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6B4" w:rsidRDefault="00652C58">
      <w:pPr>
        <w:pStyle w:val="a0"/>
        <w:rPr>
          <w:rFonts w:ascii="Times New Roman"/>
          <w:sz w:val="20"/>
        </w:rPr>
      </w:pPr>
      <w:r>
        <w:rPr>
          <w:noProof/>
          <w:lang w:val="en-US" w:bidi="ar-SA"/>
        </w:rPr>
        <w:drawing>
          <wp:inline distT="0" distB="0" distL="114300" distR="114300">
            <wp:extent cx="1231900" cy="204470"/>
            <wp:effectExtent l="0" t="0" r="0" b="889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8"/>
                    <a:stretch>
                      <a:fillRect/>
                    </a:stretch>
                  </pic:blipFill>
                  <pic:spPr>
                    <a:xfrm>
                      <a:off x="0" y="0"/>
                      <a:ext cx="1231900" cy="204470"/>
                    </a:xfrm>
                    <a:prstGeom prst="rect">
                      <a:avLst/>
                    </a:prstGeom>
                    <a:noFill/>
                    <a:ln>
                      <a:noFill/>
                    </a:ln>
                  </pic:spPr>
                </pic:pic>
              </a:graphicData>
            </a:graphic>
          </wp:inline>
        </w:drawing>
      </w:r>
    </w:p>
    <w:p w:rsidR="005B76B4" w:rsidRDefault="005B76B4">
      <w:pPr>
        <w:spacing w:line="360" w:lineRule="auto"/>
        <w:rPr>
          <w:color w:val="000000"/>
        </w:rPr>
      </w:pPr>
    </w:p>
    <w:p w:rsidR="005B76B4" w:rsidRDefault="00652C58" w:rsidP="00863B7B">
      <w:pPr>
        <w:spacing w:beforeLines="500" w:line="360" w:lineRule="auto"/>
        <w:jc w:val="center"/>
        <w:rPr>
          <w:color w:val="000000"/>
          <w:sz w:val="48"/>
        </w:rPr>
      </w:pPr>
      <w:r>
        <w:rPr>
          <w:rFonts w:hint="eastAsia"/>
          <w:color w:val="000000"/>
          <w:sz w:val="120"/>
          <w:szCs w:val="120"/>
        </w:rPr>
        <w:t>磋 商 文 件</w:t>
      </w:r>
    </w:p>
    <w:p w:rsidR="005B76B4" w:rsidRDefault="00652C58">
      <w:pPr>
        <w:pStyle w:val="52"/>
        <w:autoSpaceDE/>
        <w:autoSpaceDN/>
        <w:spacing w:line="720" w:lineRule="auto"/>
        <w:ind w:left="1606" w:hangingChars="500" w:hanging="1606"/>
        <w:jc w:val="center"/>
        <w:rPr>
          <w:rFonts w:ascii="仿宋" w:eastAsia="仿宋"/>
          <w:b/>
          <w:bCs/>
          <w:sz w:val="32"/>
          <w:szCs w:val="32"/>
        </w:rPr>
      </w:pPr>
      <w:r>
        <w:rPr>
          <w:rFonts w:ascii="仿宋" w:eastAsia="仿宋" w:hint="eastAsia"/>
          <w:b/>
          <w:bCs/>
          <w:sz w:val="32"/>
          <w:szCs w:val="32"/>
        </w:rPr>
        <w:t>（项目编号：</w:t>
      </w:r>
      <w:r>
        <w:rPr>
          <w:rFonts w:ascii="仿宋" w:eastAsia="仿宋" w:hint="eastAsia"/>
          <w:b/>
          <w:bCs/>
          <w:sz w:val="32"/>
          <w:szCs w:val="32"/>
          <w:lang w:val="en-US"/>
        </w:rPr>
        <w:t>ZKGSF(ZB)-20214572</w:t>
      </w:r>
      <w:r>
        <w:rPr>
          <w:rFonts w:ascii="仿宋" w:eastAsia="仿宋" w:hint="eastAsia"/>
          <w:b/>
          <w:bCs/>
          <w:sz w:val="32"/>
          <w:szCs w:val="32"/>
        </w:rPr>
        <w:t>）</w:t>
      </w:r>
    </w:p>
    <w:p w:rsidR="005B76B4" w:rsidRDefault="00652C58">
      <w:pPr>
        <w:pStyle w:val="52"/>
        <w:autoSpaceDE/>
        <w:autoSpaceDN/>
        <w:spacing w:line="720" w:lineRule="auto"/>
        <w:ind w:leftChars="327" w:left="1199" w:hangingChars="200" w:hanging="480"/>
        <w:rPr>
          <w:rFonts w:ascii="仿宋" w:eastAsia="仿宋"/>
          <w:sz w:val="24"/>
          <w:szCs w:val="24"/>
        </w:rPr>
      </w:pPr>
      <w:r>
        <w:rPr>
          <w:rFonts w:ascii="仿宋" w:eastAsia="仿宋" w:hint="eastAsia"/>
          <w:sz w:val="24"/>
          <w:szCs w:val="24"/>
        </w:rPr>
        <w:t>项目名称：新疆医科大学第八附属医院医疗设备维保、维修、年检服务采购项目（二次）</w:t>
      </w:r>
    </w:p>
    <w:p w:rsidR="005B76B4" w:rsidRDefault="00652C58">
      <w:pPr>
        <w:pStyle w:val="52"/>
        <w:autoSpaceDE/>
        <w:autoSpaceDN/>
        <w:spacing w:line="720" w:lineRule="auto"/>
        <w:ind w:firstLineChars="300" w:firstLine="720"/>
        <w:rPr>
          <w:rFonts w:ascii="仿宋" w:eastAsia="仿宋"/>
          <w:sz w:val="24"/>
          <w:szCs w:val="24"/>
        </w:rPr>
      </w:pPr>
      <w:r>
        <w:rPr>
          <w:rFonts w:ascii="仿宋" w:eastAsia="仿宋" w:hint="eastAsia"/>
          <w:sz w:val="24"/>
          <w:szCs w:val="24"/>
          <w:lang w:val="en-US"/>
        </w:rPr>
        <w:t>采购</w:t>
      </w:r>
      <w:r>
        <w:rPr>
          <w:rFonts w:ascii="仿宋" w:eastAsia="仿宋" w:hint="eastAsia"/>
          <w:sz w:val="24"/>
          <w:szCs w:val="24"/>
        </w:rPr>
        <w:t>人：（盖章）新疆医科大学第八附属医院</w:t>
      </w:r>
    </w:p>
    <w:p w:rsidR="005B76B4" w:rsidRDefault="00652C58">
      <w:pPr>
        <w:pStyle w:val="52"/>
        <w:autoSpaceDE/>
        <w:autoSpaceDN/>
        <w:spacing w:line="720" w:lineRule="auto"/>
        <w:ind w:firstLineChars="300" w:firstLine="720"/>
        <w:rPr>
          <w:rFonts w:ascii="仿宋" w:eastAsia="仿宋"/>
          <w:sz w:val="24"/>
          <w:szCs w:val="24"/>
          <w:lang w:val="en-US"/>
        </w:rPr>
      </w:pPr>
      <w:r>
        <w:rPr>
          <w:rFonts w:ascii="仿宋" w:eastAsia="仿宋" w:hint="eastAsia"/>
          <w:sz w:val="24"/>
          <w:szCs w:val="24"/>
        </w:rPr>
        <w:t>联系人：陈苗</w:t>
      </w:r>
    </w:p>
    <w:p w:rsidR="005B76B4" w:rsidRDefault="00652C58">
      <w:pPr>
        <w:pStyle w:val="52"/>
        <w:pBdr>
          <w:bottom w:val="single" w:sz="4" w:space="0" w:color="auto"/>
        </w:pBdr>
        <w:autoSpaceDE/>
        <w:autoSpaceDN/>
        <w:spacing w:line="720" w:lineRule="auto"/>
        <w:ind w:firstLineChars="300" w:firstLine="720"/>
        <w:rPr>
          <w:rFonts w:ascii="仿宋" w:eastAsia="仿宋"/>
          <w:sz w:val="24"/>
          <w:szCs w:val="24"/>
        </w:rPr>
      </w:pPr>
      <w:r>
        <w:rPr>
          <w:rFonts w:ascii="仿宋" w:eastAsia="仿宋" w:hint="eastAsia"/>
          <w:sz w:val="24"/>
          <w:szCs w:val="24"/>
        </w:rPr>
        <w:t>联系电话：18997975332</w:t>
      </w:r>
    </w:p>
    <w:p w:rsidR="005B76B4" w:rsidRDefault="00652C58">
      <w:pPr>
        <w:pStyle w:val="52"/>
        <w:autoSpaceDE/>
        <w:autoSpaceDN/>
        <w:spacing w:line="720" w:lineRule="auto"/>
        <w:ind w:firstLineChars="300" w:firstLine="720"/>
        <w:rPr>
          <w:rFonts w:ascii="仿宋" w:eastAsia="仿宋"/>
          <w:sz w:val="24"/>
          <w:szCs w:val="24"/>
        </w:rPr>
      </w:pPr>
      <w:r>
        <w:rPr>
          <w:rFonts w:ascii="仿宋" w:eastAsia="仿宋" w:hint="eastAsia"/>
          <w:sz w:val="24"/>
          <w:szCs w:val="24"/>
          <w:lang w:val="en-US"/>
        </w:rPr>
        <w:t>招标代理机构：（盖章）</w:t>
      </w:r>
      <w:r>
        <w:rPr>
          <w:rFonts w:ascii="仿宋" w:eastAsia="仿宋" w:hint="eastAsia"/>
          <w:sz w:val="24"/>
          <w:szCs w:val="24"/>
        </w:rPr>
        <w:t>中科高盛咨询集团有限公司</w:t>
      </w:r>
    </w:p>
    <w:p w:rsidR="005B76B4" w:rsidRDefault="00652C58">
      <w:pPr>
        <w:pStyle w:val="52"/>
        <w:autoSpaceDE/>
        <w:autoSpaceDN/>
        <w:spacing w:line="720" w:lineRule="auto"/>
        <w:ind w:firstLineChars="300" w:firstLine="720"/>
        <w:rPr>
          <w:rFonts w:ascii="仿宋" w:eastAsia="仿宋"/>
          <w:sz w:val="24"/>
          <w:szCs w:val="24"/>
        </w:rPr>
      </w:pPr>
      <w:r>
        <w:rPr>
          <w:rFonts w:ascii="仿宋" w:eastAsia="仿宋" w:hint="eastAsia"/>
          <w:sz w:val="24"/>
          <w:szCs w:val="24"/>
        </w:rPr>
        <w:t>法定代表人：（盖章）</w:t>
      </w:r>
    </w:p>
    <w:p w:rsidR="005B76B4" w:rsidRDefault="00652C58">
      <w:pPr>
        <w:pStyle w:val="52"/>
        <w:autoSpaceDE/>
        <w:autoSpaceDN/>
        <w:spacing w:line="720" w:lineRule="auto"/>
        <w:ind w:firstLineChars="300" w:firstLine="720"/>
        <w:rPr>
          <w:rFonts w:ascii="仿宋" w:eastAsia="仿宋"/>
          <w:sz w:val="24"/>
          <w:szCs w:val="24"/>
        </w:rPr>
      </w:pPr>
      <w:r>
        <w:rPr>
          <w:rFonts w:ascii="仿宋" w:eastAsia="仿宋" w:hint="eastAsia"/>
          <w:sz w:val="24"/>
          <w:szCs w:val="24"/>
        </w:rPr>
        <w:t>联系人：</w:t>
      </w:r>
      <w:r w:rsidR="00921943">
        <w:rPr>
          <w:rFonts w:ascii="仿宋" w:eastAsia="仿宋" w:hint="eastAsia"/>
          <w:sz w:val="24"/>
          <w:szCs w:val="24"/>
        </w:rPr>
        <w:t>张磊</w:t>
      </w:r>
    </w:p>
    <w:p w:rsidR="005B76B4" w:rsidRDefault="00652C58">
      <w:pPr>
        <w:pStyle w:val="52"/>
        <w:autoSpaceDE/>
        <w:autoSpaceDN/>
        <w:spacing w:line="720" w:lineRule="auto"/>
        <w:ind w:firstLineChars="300" w:firstLine="720"/>
        <w:rPr>
          <w:rFonts w:ascii="仿宋" w:eastAsia="仿宋"/>
          <w:sz w:val="24"/>
          <w:szCs w:val="24"/>
        </w:rPr>
      </w:pPr>
      <w:r>
        <w:rPr>
          <w:rFonts w:ascii="仿宋" w:eastAsia="仿宋" w:hint="eastAsia"/>
          <w:sz w:val="24"/>
          <w:szCs w:val="24"/>
        </w:rPr>
        <w:t>电话：0991-4881798、</w:t>
      </w:r>
      <w:r w:rsidR="00921943">
        <w:rPr>
          <w:rFonts w:ascii="仿宋" w:eastAsia="仿宋" w:hint="eastAsia"/>
          <w:sz w:val="24"/>
          <w:szCs w:val="24"/>
        </w:rPr>
        <w:t>17704918816</w:t>
      </w:r>
    </w:p>
    <w:p w:rsidR="005B76B4" w:rsidRDefault="00652C58">
      <w:pPr>
        <w:pStyle w:val="52"/>
        <w:autoSpaceDE/>
        <w:autoSpaceDN/>
        <w:spacing w:line="720" w:lineRule="auto"/>
        <w:ind w:firstLineChars="300" w:firstLine="720"/>
        <w:rPr>
          <w:lang w:val="en-US"/>
        </w:rPr>
      </w:pPr>
      <w:r>
        <w:rPr>
          <w:rFonts w:ascii="仿宋" w:eastAsia="仿宋" w:hint="eastAsia"/>
          <w:sz w:val="24"/>
          <w:szCs w:val="24"/>
        </w:rPr>
        <w:t>详细地址：新疆乌鲁木齐市</w:t>
      </w:r>
      <w:r>
        <w:rPr>
          <w:rFonts w:ascii="仿宋" w:eastAsia="仿宋" w:hint="eastAsia"/>
          <w:sz w:val="24"/>
          <w:szCs w:val="24"/>
          <w:lang w:val="en-US"/>
        </w:rPr>
        <w:t>水磨沟区会展大道绿地中心智海2008</w:t>
      </w:r>
    </w:p>
    <w:p w:rsidR="005B76B4" w:rsidRPr="00921943" w:rsidRDefault="005B76B4">
      <w:pPr>
        <w:spacing w:before="163"/>
        <w:ind w:left="1432"/>
        <w:rPr>
          <w:sz w:val="36"/>
          <w:lang w:val="en-US"/>
        </w:rPr>
      </w:pPr>
    </w:p>
    <w:p w:rsidR="005B76B4" w:rsidRDefault="005B76B4">
      <w:pPr>
        <w:pStyle w:val="a0"/>
        <w:spacing w:line="20" w:lineRule="exact"/>
        <w:ind w:left="1372"/>
        <w:rPr>
          <w:sz w:val="2"/>
        </w:rPr>
      </w:pPr>
    </w:p>
    <w:p w:rsidR="005B76B4" w:rsidRDefault="005B76B4">
      <w:pPr>
        <w:pStyle w:val="a0"/>
        <w:spacing w:before="6"/>
        <w:rPr>
          <w:sz w:val="24"/>
        </w:rPr>
      </w:pPr>
    </w:p>
    <w:p w:rsidR="005B76B4" w:rsidRDefault="00652C58">
      <w:pPr>
        <w:tabs>
          <w:tab w:val="left" w:pos="1320"/>
        </w:tabs>
        <w:spacing w:before="37"/>
        <w:jc w:val="center"/>
        <w:rPr>
          <w:sz w:val="44"/>
        </w:rPr>
      </w:pPr>
      <w:r>
        <w:rPr>
          <w:sz w:val="44"/>
        </w:rPr>
        <w:lastRenderedPageBreak/>
        <w:t>目</w:t>
      </w:r>
      <w:r>
        <w:rPr>
          <w:sz w:val="44"/>
        </w:rPr>
        <w:tab/>
        <w:t>录</w:t>
      </w:r>
    </w:p>
    <w:sdt>
      <w:sdtPr>
        <w:rPr>
          <w:b w:val="0"/>
          <w:bCs w:val="0"/>
        </w:rPr>
        <w:id w:val="1"/>
        <w:docPartObj>
          <w:docPartGallery w:val="Table of Contents"/>
          <w:docPartUnique/>
        </w:docPartObj>
      </w:sdtPr>
      <w:sdtContent>
        <w:p w:rsidR="005B76B4" w:rsidRDefault="00E467D0">
          <w:pPr>
            <w:pStyle w:val="10"/>
            <w:tabs>
              <w:tab w:val="right" w:leader="dot" w:pos="9674"/>
            </w:tabs>
            <w:spacing w:before="112"/>
          </w:pPr>
          <w:hyperlink w:anchor="_bookmark0" w:history="1">
            <w:r w:rsidR="00652C58">
              <w:t>第一章、磋商公告</w:t>
            </w:r>
            <w:r w:rsidR="00652C58">
              <w:tab/>
              <w:t>1</w:t>
            </w:r>
          </w:hyperlink>
        </w:p>
        <w:p w:rsidR="005B76B4" w:rsidRDefault="00E467D0">
          <w:pPr>
            <w:pStyle w:val="10"/>
            <w:tabs>
              <w:tab w:val="right" w:leader="dot" w:pos="9674"/>
            </w:tabs>
          </w:pPr>
          <w:hyperlink w:anchor="_bookmark1" w:history="1">
            <w:r w:rsidR="00652C58">
              <w:t>第二章、磋商须知</w:t>
            </w:r>
            <w:r w:rsidR="00652C58">
              <w:tab/>
            </w:r>
            <w:r w:rsidR="00652C58">
              <w:rPr>
                <w:rFonts w:hint="eastAsia"/>
                <w:lang w:val="en-US"/>
              </w:rPr>
              <w:t>4</w:t>
            </w:r>
          </w:hyperlink>
        </w:p>
        <w:p w:rsidR="005B76B4" w:rsidRDefault="00E467D0">
          <w:pPr>
            <w:pStyle w:val="20"/>
            <w:tabs>
              <w:tab w:val="right" w:leader="dot" w:pos="9676"/>
            </w:tabs>
          </w:pPr>
          <w:hyperlink w:anchor="_bookmark2" w:history="1">
            <w:r w:rsidR="00652C58">
              <w:t>磋商须知前附表</w:t>
            </w:r>
            <w:r w:rsidR="00652C58">
              <w:tab/>
              <w:t>4</w:t>
            </w:r>
          </w:hyperlink>
        </w:p>
        <w:p w:rsidR="005B76B4" w:rsidRDefault="00E467D0">
          <w:pPr>
            <w:pStyle w:val="20"/>
            <w:tabs>
              <w:tab w:val="right" w:leader="dot" w:pos="9676"/>
            </w:tabs>
            <w:spacing w:before="160"/>
          </w:pPr>
          <w:hyperlink w:anchor="_bookmark3" w:history="1">
            <w:r w:rsidR="00652C58">
              <w:t>一、总 则</w:t>
            </w:r>
            <w:r w:rsidR="00652C58">
              <w:tab/>
              <w:t>8</w:t>
            </w:r>
          </w:hyperlink>
        </w:p>
        <w:p w:rsidR="005B76B4" w:rsidRDefault="00E467D0">
          <w:pPr>
            <w:pStyle w:val="20"/>
            <w:tabs>
              <w:tab w:val="right" w:leader="dot" w:pos="9676"/>
            </w:tabs>
          </w:pPr>
          <w:hyperlink w:anchor="_bookmark4" w:history="1">
            <w:r w:rsidR="00652C58">
              <w:t>二、磋商文件</w:t>
            </w:r>
            <w:r w:rsidR="00652C58">
              <w:tab/>
              <w:t>9</w:t>
            </w:r>
          </w:hyperlink>
        </w:p>
        <w:p w:rsidR="005B76B4" w:rsidRDefault="00E467D0">
          <w:pPr>
            <w:pStyle w:val="20"/>
            <w:tabs>
              <w:tab w:val="right" w:leader="dot" w:pos="9676"/>
            </w:tabs>
            <w:spacing w:before="160"/>
          </w:pPr>
          <w:hyperlink w:anchor="_bookmark5" w:history="1">
            <w:r w:rsidR="00652C58">
              <w:t>三、响应文件的编制</w:t>
            </w:r>
            <w:r w:rsidR="00652C58">
              <w:tab/>
              <w:t>10</w:t>
            </w:r>
          </w:hyperlink>
        </w:p>
        <w:p w:rsidR="005B76B4" w:rsidRDefault="00E467D0">
          <w:pPr>
            <w:pStyle w:val="20"/>
            <w:tabs>
              <w:tab w:val="right" w:leader="dot" w:pos="9676"/>
            </w:tabs>
          </w:pPr>
          <w:hyperlink w:anchor="_bookmark6" w:history="1">
            <w:r w:rsidR="00652C58">
              <w:t>四、响应文件的递交</w:t>
            </w:r>
            <w:r w:rsidR="00652C58">
              <w:tab/>
              <w:t>14</w:t>
            </w:r>
          </w:hyperlink>
        </w:p>
        <w:p w:rsidR="005B76B4" w:rsidRDefault="00E467D0">
          <w:pPr>
            <w:pStyle w:val="20"/>
            <w:tabs>
              <w:tab w:val="right" w:leader="dot" w:pos="9676"/>
            </w:tabs>
            <w:spacing w:before="160"/>
          </w:pPr>
          <w:hyperlink w:anchor="_bookmark7" w:history="1">
            <w:r w:rsidR="00652C58">
              <w:t>五、磋商</w:t>
            </w:r>
            <w:r w:rsidR="00652C58">
              <w:tab/>
              <w:t>16</w:t>
            </w:r>
          </w:hyperlink>
        </w:p>
        <w:p w:rsidR="005B76B4" w:rsidRDefault="00E467D0">
          <w:pPr>
            <w:pStyle w:val="20"/>
            <w:tabs>
              <w:tab w:val="right" w:leader="dot" w:pos="9676"/>
            </w:tabs>
          </w:pPr>
          <w:hyperlink w:anchor="_bookmark8" w:history="1">
            <w:r w:rsidR="00652C58">
              <w:t>六、资格审查</w:t>
            </w:r>
            <w:r w:rsidR="00652C58">
              <w:tab/>
              <w:t>16</w:t>
            </w:r>
          </w:hyperlink>
        </w:p>
        <w:p w:rsidR="005B76B4" w:rsidRDefault="00E467D0">
          <w:pPr>
            <w:pStyle w:val="20"/>
            <w:tabs>
              <w:tab w:val="right" w:leader="dot" w:pos="9676"/>
            </w:tabs>
            <w:spacing w:before="160"/>
          </w:pPr>
          <w:hyperlink w:anchor="_bookmark9" w:history="1">
            <w:r w:rsidR="00652C58">
              <w:t>七、磋商和定标</w:t>
            </w:r>
            <w:r w:rsidR="00652C58">
              <w:tab/>
              <w:t>16</w:t>
            </w:r>
          </w:hyperlink>
        </w:p>
        <w:p w:rsidR="005B76B4" w:rsidRDefault="00E467D0">
          <w:pPr>
            <w:pStyle w:val="20"/>
            <w:tabs>
              <w:tab w:val="right" w:leader="dot" w:pos="9676"/>
            </w:tabs>
          </w:pPr>
          <w:hyperlink w:anchor="_bookmark10" w:history="1">
            <w:r w:rsidR="00652C58">
              <w:rPr>
                <w:rFonts w:hint="eastAsia"/>
              </w:rPr>
              <w:t>八</w:t>
            </w:r>
            <w:r w:rsidR="00652C58">
              <w:t>、授予合同</w:t>
            </w:r>
            <w:r w:rsidR="00652C58">
              <w:tab/>
              <w:t>2</w:t>
            </w:r>
            <w:r w:rsidR="00652C58">
              <w:rPr>
                <w:rFonts w:hint="eastAsia"/>
                <w:lang w:val="en-US"/>
              </w:rPr>
              <w:t>6</w:t>
            </w:r>
          </w:hyperlink>
        </w:p>
        <w:p w:rsidR="005B76B4" w:rsidRDefault="00E467D0">
          <w:pPr>
            <w:pStyle w:val="20"/>
            <w:tabs>
              <w:tab w:val="right" w:leader="dot" w:pos="9676"/>
            </w:tabs>
          </w:pPr>
          <w:hyperlink w:anchor="_bookmark11" w:history="1">
            <w:r w:rsidR="00652C58">
              <w:t>九、其他事项</w:t>
            </w:r>
            <w:r w:rsidR="00652C58">
              <w:tab/>
              <w:t>2</w:t>
            </w:r>
            <w:r w:rsidR="00652C58">
              <w:rPr>
                <w:rFonts w:hint="eastAsia"/>
                <w:lang w:val="en-US"/>
              </w:rPr>
              <w:t>7</w:t>
            </w:r>
          </w:hyperlink>
        </w:p>
        <w:p w:rsidR="005B76B4" w:rsidRDefault="00E467D0">
          <w:pPr>
            <w:pStyle w:val="10"/>
            <w:tabs>
              <w:tab w:val="right" w:leader="dot" w:pos="9676"/>
            </w:tabs>
          </w:pPr>
          <w:hyperlink w:anchor="_bookmark12" w:history="1">
            <w:r w:rsidR="00652C58">
              <w:t>第三章、磋商内容及技术要求</w:t>
            </w:r>
            <w:r w:rsidR="00652C58">
              <w:tab/>
              <w:t>28</w:t>
            </w:r>
          </w:hyperlink>
        </w:p>
        <w:p w:rsidR="005B76B4" w:rsidRDefault="00E467D0">
          <w:pPr>
            <w:pStyle w:val="10"/>
            <w:tabs>
              <w:tab w:val="right" w:leader="dot" w:pos="9676"/>
            </w:tabs>
            <w:spacing w:before="161"/>
          </w:pPr>
          <w:hyperlink w:anchor="_bookmark13" w:history="1">
            <w:r w:rsidR="00652C58">
              <w:t>第四章、合同</w:t>
            </w:r>
            <w:r w:rsidR="00652C58">
              <w:tab/>
              <w:t>3</w:t>
            </w:r>
            <w:r w:rsidR="00652C58">
              <w:rPr>
                <w:rFonts w:hint="eastAsia"/>
                <w:lang w:val="en-US"/>
              </w:rPr>
              <w:t>4</w:t>
            </w:r>
          </w:hyperlink>
        </w:p>
        <w:p w:rsidR="005B76B4" w:rsidRDefault="00E467D0">
          <w:pPr>
            <w:pStyle w:val="10"/>
            <w:tabs>
              <w:tab w:val="right" w:leader="dot" w:pos="9676"/>
            </w:tabs>
            <w:rPr>
              <w:lang w:val="en-US"/>
            </w:rPr>
          </w:pPr>
          <w:hyperlink w:anchor="_bookmark14" w:history="1">
            <w:r w:rsidR="00652C58">
              <w:t>第五章、响应文件格式</w:t>
            </w:r>
            <w:r w:rsidR="00652C58">
              <w:tab/>
            </w:r>
            <w:r w:rsidR="00652C58">
              <w:rPr>
                <w:rFonts w:hint="eastAsia"/>
                <w:lang w:val="en-US"/>
              </w:rPr>
              <w:t>4</w:t>
            </w:r>
          </w:hyperlink>
          <w:r w:rsidR="00652C58">
            <w:rPr>
              <w:rFonts w:hint="eastAsia"/>
              <w:lang w:val="en-US"/>
            </w:rPr>
            <w:t>0</w:t>
          </w:r>
        </w:p>
        <w:p w:rsidR="005B76B4" w:rsidRDefault="00E467D0">
          <w:pPr>
            <w:pStyle w:val="20"/>
            <w:tabs>
              <w:tab w:val="right" w:leader="dot" w:pos="9676"/>
            </w:tabs>
            <w:rPr>
              <w:lang w:val="en-US"/>
            </w:rPr>
          </w:pPr>
          <w:hyperlink w:anchor="_bookmark15" w:history="1">
            <w:r w:rsidR="00652C58">
              <w:t>附件一、投标书</w:t>
            </w:r>
            <w:r w:rsidR="00652C58">
              <w:tab/>
            </w:r>
            <w:r w:rsidR="00652C58">
              <w:rPr>
                <w:rFonts w:hint="eastAsia"/>
                <w:lang w:val="en-US"/>
              </w:rPr>
              <w:t>4</w:t>
            </w:r>
          </w:hyperlink>
          <w:r w:rsidR="00652C58">
            <w:rPr>
              <w:rFonts w:hint="eastAsia"/>
              <w:lang w:val="en-US"/>
            </w:rPr>
            <w:t>2</w:t>
          </w:r>
        </w:p>
        <w:p w:rsidR="005B76B4" w:rsidRDefault="00E467D0">
          <w:pPr>
            <w:pStyle w:val="20"/>
            <w:tabs>
              <w:tab w:val="right" w:leader="dot" w:pos="9676"/>
            </w:tabs>
            <w:spacing w:before="160"/>
            <w:rPr>
              <w:lang w:val="en-US"/>
            </w:rPr>
          </w:pPr>
          <w:hyperlink w:anchor="_bookmark16" w:history="1">
            <w:r w:rsidR="00652C58">
              <w:t>附件二、法定代表人资格证明书</w:t>
            </w:r>
            <w:r w:rsidR="00652C58">
              <w:tab/>
            </w:r>
            <w:r w:rsidR="00652C58">
              <w:rPr>
                <w:rFonts w:hint="eastAsia"/>
                <w:lang w:val="en-US"/>
              </w:rPr>
              <w:t>4</w:t>
            </w:r>
          </w:hyperlink>
          <w:r w:rsidR="00652C58">
            <w:rPr>
              <w:rFonts w:hint="eastAsia"/>
              <w:lang w:val="en-US"/>
            </w:rPr>
            <w:t>4</w:t>
          </w:r>
        </w:p>
        <w:p w:rsidR="005B76B4" w:rsidRDefault="00E467D0">
          <w:pPr>
            <w:pStyle w:val="20"/>
            <w:tabs>
              <w:tab w:val="right" w:leader="dot" w:pos="9676"/>
            </w:tabs>
          </w:pPr>
          <w:hyperlink w:anchor="_bookmark17" w:history="1">
            <w:r w:rsidR="00652C58">
              <w:t>附件三、法定代表人授权委托书</w:t>
            </w:r>
            <w:r w:rsidR="00652C58">
              <w:tab/>
              <w:t>4</w:t>
            </w:r>
            <w:r w:rsidR="00652C58">
              <w:rPr>
                <w:rFonts w:hint="eastAsia"/>
                <w:lang w:val="en-US"/>
              </w:rPr>
              <w:t>5</w:t>
            </w:r>
          </w:hyperlink>
        </w:p>
        <w:p w:rsidR="005B76B4" w:rsidRDefault="00E467D0">
          <w:pPr>
            <w:pStyle w:val="20"/>
            <w:tabs>
              <w:tab w:val="right" w:leader="dot" w:pos="9676"/>
            </w:tabs>
            <w:spacing w:before="160"/>
          </w:pPr>
          <w:hyperlink w:anchor="_bookmark18" w:history="1">
            <w:r w:rsidR="00652C58">
              <w:t>附件四、关于磋商文件的声明函</w:t>
            </w:r>
            <w:r w:rsidR="00652C58">
              <w:tab/>
              <w:t>4</w:t>
            </w:r>
            <w:r w:rsidR="00652C58">
              <w:rPr>
                <w:rFonts w:hint="eastAsia"/>
                <w:lang w:val="en-US"/>
              </w:rPr>
              <w:t>6</w:t>
            </w:r>
          </w:hyperlink>
        </w:p>
        <w:p w:rsidR="005B76B4" w:rsidRDefault="00E467D0">
          <w:pPr>
            <w:pStyle w:val="20"/>
            <w:tabs>
              <w:tab w:val="right" w:leader="dot" w:pos="9676"/>
            </w:tabs>
          </w:pPr>
          <w:hyperlink w:anchor="_bookmark19" w:history="1">
            <w:r w:rsidR="00652C58">
              <w:t>附件五、诚信磋商承诺书</w:t>
            </w:r>
            <w:r w:rsidR="00652C58">
              <w:tab/>
              <w:t>4</w:t>
            </w:r>
            <w:r w:rsidR="00652C58">
              <w:rPr>
                <w:rFonts w:hint="eastAsia"/>
                <w:lang w:val="en-US"/>
              </w:rPr>
              <w:t>7</w:t>
            </w:r>
          </w:hyperlink>
        </w:p>
        <w:p w:rsidR="005B76B4" w:rsidRDefault="00E467D0">
          <w:pPr>
            <w:pStyle w:val="20"/>
            <w:tabs>
              <w:tab w:val="right" w:leader="dot" w:pos="9676"/>
            </w:tabs>
            <w:spacing w:before="160"/>
          </w:pPr>
          <w:hyperlink w:anchor="_bookmark20" w:history="1">
            <w:r w:rsidR="00652C58">
              <w:t>附件六、供应商反商业贿赂承诺书</w:t>
            </w:r>
            <w:r w:rsidR="00652C58">
              <w:tab/>
              <w:t>4</w:t>
            </w:r>
            <w:r w:rsidR="00652C58">
              <w:rPr>
                <w:rFonts w:hint="eastAsia"/>
                <w:lang w:val="en-US"/>
              </w:rPr>
              <w:t>8</w:t>
            </w:r>
          </w:hyperlink>
        </w:p>
        <w:p w:rsidR="005B76B4" w:rsidRDefault="00E467D0">
          <w:pPr>
            <w:pStyle w:val="20"/>
            <w:tabs>
              <w:tab w:val="right" w:leader="dot" w:pos="9676"/>
            </w:tabs>
          </w:pPr>
          <w:hyperlink w:anchor="_bookmark21" w:history="1">
            <w:r w:rsidR="00652C58">
              <w:t>附件七、磋商一览表</w:t>
            </w:r>
            <w:r w:rsidR="00652C58">
              <w:tab/>
              <w:t>4</w:t>
            </w:r>
            <w:r w:rsidR="00652C58">
              <w:rPr>
                <w:rFonts w:hint="eastAsia"/>
                <w:lang w:val="en-US"/>
              </w:rPr>
              <w:t>9</w:t>
            </w:r>
          </w:hyperlink>
        </w:p>
        <w:p w:rsidR="005B76B4" w:rsidRDefault="00E467D0">
          <w:pPr>
            <w:pStyle w:val="20"/>
            <w:tabs>
              <w:tab w:val="right" w:leader="dot" w:pos="9676"/>
            </w:tabs>
            <w:spacing w:before="160"/>
            <w:rPr>
              <w:lang w:val="en-US"/>
            </w:rPr>
          </w:pPr>
          <w:hyperlink w:anchor="_bookmark22" w:history="1">
            <w:r w:rsidR="00652C58">
              <w:t>附件八、分项报价表</w:t>
            </w:r>
            <w:r w:rsidR="00652C58">
              <w:tab/>
            </w:r>
            <w:bookmarkStart w:id="0" w:name="_GoBack"/>
            <w:bookmarkEnd w:id="0"/>
            <w:r w:rsidR="00652C58">
              <w:rPr>
                <w:rFonts w:hint="eastAsia"/>
                <w:lang w:val="en-US"/>
              </w:rPr>
              <w:t>5</w:t>
            </w:r>
          </w:hyperlink>
          <w:r w:rsidR="00652C58">
            <w:rPr>
              <w:rFonts w:hint="eastAsia"/>
              <w:lang w:val="en-US"/>
            </w:rPr>
            <w:t>0</w:t>
          </w:r>
        </w:p>
        <w:p w:rsidR="005B76B4" w:rsidRDefault="00E467D0">
          <w:pPr>
            <w:pStyle w:val="20"/>
            <w:tabs>
              <w:tab w:val="right" w:leader="dot" w:pos="9676"/>
            </w:tabs>
            <w:rPr>
              <w:lang w:val="en-US"/>
            </w:rPr>
          </w:pPr>
          <w:hyperlink w:anchor="_bookmark23" w:history="1">
            <w:r w:rsidR="00652C58">
              <w:t>附件九、技术规格偏离表</w:t>
            </w:r>
            <w:r w:rsidR="00652C58">
              <w:tab/>
            </w:r>
            <w:r w:rsidR="00652C58">
              <w:rPr>
                <w:rFonts w:hint="eastAsia"/>
                <w:lang w:val="en-US"/>
              </w:rPr>
              <w:t>5</w:t>
            </w:r>
          </w:hyperlink>
          <w:r w:rsidR="00652C58">
            <w:rPr>
              <w:rFonts w:hint="eastAsia"/>
              <w:lang w:val="en-US"/>
            </w:rPr>
            <w:t>1</w:t>
          </w:r>
        </w:p>
        <w:p w:rsidR="005B76B4" w:rsidRDefault="00E467D0">
          <w:pPr>
            <w:pStyle w:val="20"/>
            <w:tabs>
              <w:tab w:val="right" w:leader="dot" w:pos="9676"/>
            </w:tabs>
            <w:spacing w:before="160"/>
            <w:rPr>
              <w:lang w:val="en-US"/>
            </w:rPr>
          </w:pPr>
          <w:hyperlink w:anchor="_bookmark24" w:history="1">
            <w:r w:rsidR="00652C58">
              <w:t>附件十、商务条款偏离表</w:t>
            </w:r>
            <w:r w:rsidR="00652C58">
              <w:tab/>
            </w:r>
            <w:r w:rsidR="00652C58">
              <w:rPr>
                <w:rFonts w:hint="eastAsia"/>
                <w:lang w:val="en-US"/>
              </w:rPr>
              <w:t>5</w:t>
            </w:r>
          </w:hyperlink>
          <w:r w:rsidR="00652C58">
            <w:rPr>
              <w:rFonts w:hint="eastAsia"/>
              <w:lang w:val="en-US"/>
            </w:rPr>
            <w:t>2</w:t>
          </w:r>
        </w:p>
        <w:p w:rsidR="005B76B4" w:rsidRDefault="00E467D0">
          <w:pPr>
            <w:pStyle w:val="20"/>
            <w:tabs>
              <w:tab w:val="right" w:leader="dot" w:pos="9676"/>
            </w:tabs>
            <w:rPr>
              <w:lang w:val="en-US"/>
            </w:rPr>
          </w:pPr>
          <w:hyperlink w:anchor="_bookmark25" w:history="1">
            <w:r w:rsidR="00652C58">
              <w:t>附件十一、近三年（2018年1月1日-至今）类似业绩表</w:t>
            </w:r>
            <w:r w:rsidR="00652C58">
              <w:tab/>
            </w:r>
            <w:r w:rsidR="00652C58">
              <w:rPr>
                <w:rFonts w:hint="eastAsia"/>
                <w:lang w:val="en-US"/>
              </w:rPr>
              <w:t>5</w:t>
            </w:r>
          </w:hyperlink>
          <w:r w:rsidR="00652C58">
            <w:rPr>
              <w:rFonts w:hint="eastAsia"/>
              <w:lang w:val="en-US"/>
            </w:rPr>
            <w:t>3</w:t>
          </w:r>
        </w:p>
        <w:p w:rsidR="005B76B4" w:rsidRDefault="00E467D0">
          <w:pPr>
            <w:pStyle w:val="20"/>
            <w:tabs>
              <w:tab w:val="right" w:leader="middleDot" w:pos="9683"/>
            </w:tabs>
            <w:spacing w:before="160"/>
            <w:rPr>
              <w:lang w:val="en-US"/>
            </w:rPr>
          </w:pPr>
          <w:hyperlink w:anchor="_bookmark25" w:history="1">
            <w:r w:rsidR="00652C58">
              <w:rPr>
                <w:color w:val="333333"/>
              </w:rPr>
              <w:t>附件十二</w:t>
            </w:r>
            <w:r w:rsidR="00652C58">
              <w:rPr>
                <w:color w:val="333333"/>
                <w:spacing w:val="-17"/>
              </w:rPr>
              <w:t>、</w:t>
            </w:r>
            <w:r w:rsidR="00652C58">
              <w:rPr>
                <w:color w:val="333333"/>
              </w:rPr>
              <w:t>项目负责人简历表</w:t>
            </w:r>
            <w:r w:rsidR="00652C58">
              <w:rPr>
                <w:color w:val="333333"/>
              </w:rPr>
              <w:tab/>
            </w:r>
            <w:r w:rsidR="00652C58">
              <w:rPr>
                <w:rFonts w:hint="eastAsia"/>
                <w:color w:val="333333"/>
                <w:lang w:val="en-US"/>
              </w:rPr>
              <w:t>5</w:t>
            </w:r>
          </w:hyperlink>
          <w:r w:rsidR="00652C58">
            <w:rPr>
              <w:rFonts w:hint="eastAsia"/>
              <w:lang w:val="en-US"/>
            </w:rPr>
            <w:t>4</w:t>
          </w:r>
        </w:p>
        <w:p w:rsidR="005B76B4" w:rsidRDefault="00652C58">
          <w:pPr>
            <w:pStyle w:val="20"/>
            <w:tabs>
              <w:tab w:val="right" w:leader="middleDot" w:pos="9683"/>
            </w:tabs>
            <w:spacing w:before="160"/>
          </w:pPr>
          <w:r>
            <w:rPr>
              <w:rFonts w:hint="eastAsia"/>
            </w:rPr>
            <w:t>附件十三、拟投入本项目的人员及设备一览表</w:t>
          </w:r>
          <w:r>
            <w:rPr>
              <w:color w:val="333333"/>
            </w:rPr>
            <w:tab/>
          </w:r>
          <w:r>
            <w:rPr>
              <w:rFonts w:hint="eastAsia"/>
              <w:color w:val="333333"/>
              <w:lang w:val="en-US"/>
            </w:rPr>
            <w:t>55</w:t>
          </w:r>
        </w:p>
        <w:p w:rsidR="005B76B4" w:rsidRDefault="00E467D0">
          <w:pPr>
            <w:pStyle w:val="20"/>
            <w:tabs>
              <w:tab w:val="right" w:leader="middleDot" w:pos="9683"/>
            </w:tabs>
            <w:spacing w:before="160"/>
          </w:pPr>
        </w:p>
      </w:sdtContent>
    </w:sdt>
    <w:p w:rsidR="005B76B4" w:rsidRDefault="005B76B4">
      <w:pPr>
        <w:sectPr w:rsidR="005B76B4">
          <w:headerReference w:type="default" r:id="rId9"/>
          <w:footerReference w:type="default" r:id="rId10"/>
          <w:pgSz w:w="11910" w:h="16840"/>
          <w:pgMar w:top="1080" w:right="420" w:bottom="280" w:left="420" w:header="0" w:footer="0" w:gutter="0"/>
          <w:cols w:space="720"/>
        </w:sectPr>
      </w:pPr>
    </w:p>
    <w:p w:rsidR="005B76B4" w:rsidRDefault="00652C58">
      <w:pPr>
        <w:pStyle w:val="1"/>
      </w:pPr>
      <w:bookmarkStart w:id="1" w:name="_bookmark0"/>
      <w:bookmarkStart w:id="2" w:name="第一章、磋商公告"/>
      <w:bookmarkStart w:id="3" w:name="_Toc55990499"/>
      <w:bookmarkStart w:id="4" w:name="_Toc56170377"/>
      <w:bookmarkStart w:id="5" w:name="_Toc61184620"/>
      <w:bookmarkEnd w:id="1"/>
      <w:bookmarkEnd w:id="2"/>
      <w:r>
        <w:rPr>
          <w:rFonts w:hint="eastAsia"/>
        </w:rPr>
        <w:lastRenderedPageBreak/>
        <w:t>第一章、磋商公告</w:t>
      </w:r>
      <w:bookmarkEnd w:id="3"/>
      <w:bookmarkEnd w:id="4"/>
      <w:bookmarkEnd w:id="5"/>
    </w:p>
    <w:p w:rsidR="005B76B4" w:rsidRDefault="00652C58">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一、</w:t>
      </w:r>
      <w:r>
        <w:rPr>
          <w:rFonts w:ascii="仿宋" w:eastAsia="仿宋" w:hAnsi="仿宋" w:hint="eastAsia"/>
          <w:sz w:val="28"/>
        </w:rPr>
        <w:t>磋商</w:t>
      </w:r>
      <w:r>
        <w:rPr>
          <w:rFonts w:ascii="仿宋" w:eastAsia="仿宋" w:hAnsi="仿宋"/>
          <w:sz w:val="28"/>
        </w:rPr>
        <w:t>项目编号：</w:t>
      </w:r>
      <w:r>
        <w:rPr>
          <w:rFonts w:ascii="仿宋" w:eastAsia="仿宋" w:hAnsi="仿宋" w:hint="eastAsia"/>
          <w:sz w:val="28"/>
        </w:rPr>
        <w:t>ZKGSF(ZB)-20214572</w:t>
      </w:r>
    </w:p>
    <w:p w:rsidR="005B76B4" w:rsidRDefault="00652C58">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二、采购组织类型：</w:t>
      </w:r>
      <w:r>
        <w:rPr>
          <w:rFonts w:ascii="仿宋" w:eastAsia="仿宋" w:hAnsi="仿宋" w:hint="eastAsia"/>
          <w:sz w:val="28"/>
        </w:rPr>
        <w:t>部门分散采购-委托中介机构</w:t>
      </w:r>
    </w:p>
    <w:p w:rsidR="005B76B4" w:rsidRDefault="00652C58">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三、</w:t>
      </w:r>
      <w:r>
        <w:rPr>
          <w:rFonts w:ascii="仿宋" w:eastAsia="仿宋" w:hAnsi="仿宋" w:hint="eastAsia"/>
          <w:sz w:val="28"/>
        </w:rPr>
        <w:t>磋商</w:t>
      </w:r>
      <w:r>
        <w:rPr>
          <w:rFonts w:ascii="仿宋" w:eastAsia="仿宋" w:hAnsi="仿宋"/>
          <w:sz w:val="28"/>
        </w:rPr>
        <w:t>项目概况</w:t>
      </w:r>
      <w:r>
        <w:rPr>
          <w:rFonts w:ascii="仿宋" w:eastAsia="仿宋" w:hAnsi="仿宋" w:hint="eastAsia"/>
          <w:sz w:val="28"/>
        </w:rPr>
        <w:t>：总预算</w:t>
      </w:r>
      <w:r>
        <w:rPr>
          <w:rFonts w:ascii="仿宋" w:eastAsia="仿宋" w:hAnsi="仿宋" w:cs="仿宋" w:hint="eastAsia"/>
          <w:sz w:val="28"/>
          <w:szCs w:val="28"/>
        </w:rPr>
        <w:t>76.5万元人民币</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04"/>
        <w:gridCol w:w="3897"/>
        <w:gridCol w:w="946"/>
        <w:gridCol w:w="1374"/>
        <w:gridCol w:w="1726"/>
        <w:gridCol w:w="1140"/>
      </w:tblGrid>
      <w:tr w:rsidR="005B76B4">
        <w:trPr>
          <w:trHeight w:val="969"/>
          <w:jc w:val="center"/>
        </w:trPr>
        <w:tc>
          <w:tcPr>
            <w:tcW w:w="1004" w:type="dxa"/>
            <w:noWrap/>
            <w:tcMar>
              <w:top w:w="15" w:type="dxa"/>
              <w:left w:w="15" w:type="dxa"/>
              <w:right w:w="15" w:type="dxa"/>
            </w:tcMar>
            <w:vAlign w:val="center"/>
          </w:tcPr>
          <w:p w:rsidR="005B76B4" w:rsidRDefault="00652C58">
            <w:pPr>
              <w:widowControl/>
              <w:jc w:val="center"/>
              <w:textAlignment w:val="center"/>
              <w:rPr>
                <w:sz w:val="24"/>
                <w:szCs w:val="24"/>
              </w:rPr>
            </w:pPr>
            <w:r>
              <w:rPr>
                <w:rFonts w:hint="eastAsia"/>
                <w:sz w:val="24"/>
                <w:szCs w:val="24"/>
              </w:rPr>
              <w:t>标项号</w:t>
            </w:r>
          </w:p>
        </w:tc>
        <w:tc>
          <w:tcPr>
            <w:tcW w:w="3897" w:type="dxa"/>
            <w:noWrap/>
            <w:tcMar>
              <w:top w:w="15" w:type="dxa"/>
              <w:left w:w="15" w:type="dxa"/>
              <w:right w:w="15" w:type="dxa"/>
            </w:tcMar>
            <w:vAlign w:val="center"/>
          </w:tcPr>
          <w:p w:rsidR="005B76B4" w:rsidRDefault="00652C58">
            <w:pPr>
              <w:widowControl/>
              <w:jc w:val="center"/>
              <w:textAlignment w:val="center"/>
              <w:rPr>
                <w:sz w:val="24"/>
                <w:szCs w:val="24"/>
              </w:rPr>
            </w:pPr>
            <w:r>
              <w:rPr>
                <w:rFonts w:hint="eastAsia"/>
                <w:sz w:val="24"/>
                <w:szCs w:val="24"/>
              </w:rPr>
              <w:t>标项名称</w:t>
            </w:r>
          </w:p>
        </w:tc>
        <w:tc>
          <w:tcPr>
            <w:tcW w:w="946" w:type="dxa"/>
            <w:noWrap/>
            <w:tcMar>
              <w:top w:w="15" w:type="dxa"/>
              <w:left w:w="15" w:type="dxa"/>
              <w:right w:w="15" w:type="dxa"/>
            </w:tcMar>
            <w:vAlign w:val="center"/>
          </w:tcPr>
          <w:p w:rsidR="005B76B4" w:rsidRDefault="00652C58">
            <w:pPr>
              <w:widowControl/>
              <w:jc w:val="center"/>
              <w:textAlignment w:val="center"/>
              <w:rPr>
                <w:sz w:val="24"/>
                <w:szCs w:val="24"/>
              </w:rPr>
            </w:pPr>
            <w:r>
              <w:rPr>
                <w:rFonts w:hint="eastAsia"/>
                <w:sz w:val="24"/>
                <w:szCs w:val="24"/>
              </w:rPr>
              <w:t>数量</w:t>
            </w:r>
          </w:p>
        </w:tc>
        <w:tc>
          <w:tcPr>
            <w:tcW w:w="1374" w:type="dxa"/>
            <w:noWrap/>
            <w:tcMar>
              <w:top w:w="15" w:type="dxa"/>
              <w:left w:w="15" w:type="dxa"/>
              <w:right w:w="15" w:type="dxa"/>
            </w:tcMar>
            <w:vAlign w:val="center"/>
          </w:tcPr>
          <w:p w:rsidR="005B76B4" w:rsidRDefault="00652C58">
            <w:pPr>
              <w:widowControl/>
              <w:jc w:val="center"/>
              <w:textAlignment w:val="center"/>
              <w:rPr>
                <w:sz w:val="24"/>
                <w:szCs w:val="24"/>
              </w:rPr>
            </w:pPr>
            <w:r>
              <w:rPr>
                <w:rFonts w:hint="eastAsia"/>
                <w:sz w:val="24"/>
                <w:szCs w:val="24"/>
              </w:rPr>
              <w:t>（</w:t>
            </w:r>
            <w:r>
              <w:rPr>
                <w:rFonts w:hint="eastAsia"/>
                <w:sz w:val="24"/>
                <w:szCs w:val="24"/>
                <w:lang w:val="en-US"/>
              </w:rPr>
              <w:t>服务期</w:t>
            </w:r>
            <w:r>
              <w:rPr>
                <w:rFonts w:hint="eastAsia"/>
                <w:sz w:val="24"/>
                <w:szCs w:val="24"/>
              </w:rPr>
              <w:t>）单位</w:t>
            </w:r>
          </w:p>
        </w:tc>
        <w:tc>
          <w:tcPr>
            <w:tcW w:w="1726" w:type="dxa"/>
            <w:noWrap/>
            <w:tcMar>
              <w:top w:w="15" w:type="dxa"/>
              <w:left w:w="15" w:type="dxa"/>
              <w:right w:w="15" w:type="dxa"/>
            </w:tcMar>
            <w:vAlign w:val="center"/>
          </w:tcPr>
          <w:p w:rsidR="005B76B4" w:rsidRDefault="00652C58">
            <w:pPr>
              <w:widowControl/>
              <w:jc w:val="center"/>
              <w:textAlignment w:val="center"/>
              <w:rPr>
                <w:sz w:val="24"/>
                <w:szCs w:val="24"/>
              </w:rPr>
            </w:pPr>
            <w:r>
              <w:rPr>
                <w:rFonts w:hint="eastAsia"/>
                <w:sz w:val="24"/>
                <w:szCs w:val="24"/>
              </w:rPr>
              <w:t>合计（万元）</w:t>
            </w:r>
          </w:p>
        </w:tc>
        <w:tc>
          <w:tcPr>
            <w:tcW w:w="1140" w:type="dxa"/>
            <w:noWrap/>
            <w:tcMar>
              <w:top w:w="15" w:type="dxa"/>
              <w:left w:w="15" w:type="dxa"/>
              <w:right w:w="15" w:type="dxa"/>
            </w:tcMar>
            <w:vAlign w:val="center"/>
          </w:tcPr>
          <w:p w:rsidR="005B76B4" w:rsidRDefault="00652C58">
            <w:pPr>
              <w:widowControl/>
              <w:jc w:val="center"/>
              <w:textAlignment w:val="center"/>
              <w:rPr>
                <w:sz w:val="24"/>
                <w:szCs w:val="24"/>
              </w:rPr>
            </w:pPr>
            <w:r>
              <w:rPr>
                <w:rFonts w:hint="eastAsia"/>
                <w:sz w:val="24"/>
                <w:szCs w:val="24"/>
              </w:rPr>
              <w:t>备   注</w:t>
            </w:r>
          </w:p>
        </w:tc>
      </w:tr>
      <w:tr w:rsidR="005B76B4">
        <w:trPr>
          <w:trHeight w:val="720"/>
          <w:jc w:val="center"/>
        </w:trPr>
        <w:tc>
          <w:tcPr>
            <w:tcW w:w="1004" w:type="dxa"/>
            <w:shd w:val="clear" w:color="auto" w:fill="auto"/>
            <w:noWrap/>
            <w:tcMar>
              <w:top w:w="15" w:type="dxa"/>
              <w:left w:w="15" w:type="dxa"/>
              <w:right w:w="15" w:type="dxa"/>
            </w:tcMar>
            <w:vAlign w:val="center"/>
          </w:tcPr>
          <w:p w:rsidR="005B76B4" w:rsidRDefault="00652C58">
            <w:pPr>
              <w:widowControl/>
              <w:jc w:val="center"/>
              <w:textAlignment w:val="center"/>
              <w:rPr>
                <w:sz w:val="24"/>
                <w:szCs w:val="24"/>
              </w:rPr>
            </w:pPr>
            <w:r>
              <w:rPr>
                <w:rFonts w:hint="eastAsia"/>
                <w:sz w:val="24"/>
                <w:szCs w:val="24"/>
              </w:rPr>
              <w:t>包1</w:t>
            </w:r>
          </w:p>
        </w:tc>
        <w:tc>
          <w:tcPr>
            <w:tcW w:w="3897" w:type="dxa"/>
            <w:shd w:val="clear" w:color="auto" w:fill="FFFFFF"/>
            <w:noWrap/>
            <w:tcMar>
              <w:top w:w="15" w:type="dxa"/>
              <w:left w:w="15" w:type="dxa"/>
              <w:right w:w="15" w:type="dxa"/>
            </w:tcMar>
            <w:vAlign w:val="center"/>
          </w:tcPr>
          <w:p w:rsidR="005B76B4" w:rsidRDefault="00652C58">
            <w:pPr>
              <w:widowControl/>
              <w:jc w:val="center"/>
              <w:textAlignment w:val="center"/>
              <w:rPr>
                <w:sz w:val="24"/>
                <w:szCs w:val="24"/>
              </w:rPr>
            </w:pPr>
            <w:r>
              <w:rPr>
                <w:rFonts w:hint="eastAsia"/>
                <w:sz w:val="24"/>
                <w:szCs w:val="24"/>
              </w:rPr>
              <w:t>1.5T核磁维保服务</w:t>
            </w:r>
          </w:p>
        </w:tc>
        <w:tc>
          <w:tcPr>
            <w:tcW w:w="946" w:type="dxa"/>
            <w:noWrap/>
            <w:tcMar>
              <w:top w:w="15" w:type="dxa"/>
              <w:left w:w="15" w:type="dxa"/>
              <w:right w:w="15" w:type="dxa"/>
            </w:tcMar>
            <w:vAlign w:val="center"/>
          </w:tcPr>
          <w:p w:rsidR="005B76B4" w:rsidRDefault="00652C58">
            <w:pPr>
              <w:widowControl/>
              <w:jc w:val="center"/>
              <w:textAlignment w:val="center"/>
              <w:rPr>
                <w:rFonts w:ascii="宋体" w:eastAsia="宋体" w:hAnsi="宋体" w:cs="宋体"/>
                <w:color w:val="000000"/>
                <w:sz w:val="20"/>
                <w:lang w:val="en-US"/>
              </w:rPr>
            </w:pPr>
            <w:r>
              <w:rPr>
                <w:rFonts w:ascii="宋体" w:eastAsia="宋体" w:hAnsi="宋体" w:cs="宋体" w:hint="eastAsia"/>
                <w:color w:val="000000"/>
                <w:sz w:val="20"/>
                <w:lang w:val="en-US"/>
              </w:rPr>
              <w:t>1</w:t>
            </w:r>
          </w:p>
        </w:tc>
        <w:tc>
          <w:tcPr>
            <w:tcW w:w="1374" w:type="dxa"/>
            <w:noWrap/>
            <w:tcMar>
              <w:top w:w="15" w:type="dxa"/>
              <w:left w:w="15" w:type="dxa"/>
              <w:right w:w="15" w:type="dxa"/>
            </w:tcMar>
            <w:vAlign w:val="center"/>
          </w:tcPr>
          <w:p w:rsidR="005B76B4" w:rsidRDefault="00652C58">
            <w:pPr>
              <w:widowControl/>
              <w:jc w:val="center"/>
              <w:textAlignment w:val="center"/>
              <w:rPr>
                <w:sz w:val="24"/>
                <w:szCs w:val="24"/>
                <w:lang w:val="en-US"/>
              </w:rPr>
            </w:pPr>
            <w:r>
              <w:rPr>
                <w:rFonts w:hint="eastAsia"/>
                <w:sz w:val="24"/>
                <w:szCs w:val="24"/>
                <w:lang w:val="en-US"/>
              </w:rPr>
              <w:t>年</w:t>
            </w:r>
          </w:p>
        </w:tc>
        <w:tc>
          <w:tcPr>
            <w:tcW w:w="1726" w:type="dxa"/>
            <w:noWrap/>
            <w:tcMar>
              <w:top w:w="15" w:type="dxa"/>
              <w:left w:w="15" w:type="dxa"/>
              <w:right w:w="15" w:type="dxa"/>
            </w:tcMar>
            <w:vAlign w:val="center"/>
          </w:tcPr>
          <w:p w:rsidR="005B76B4" w:rsidRDefault="00652C58">
            <w:pPr>
              <w:widowControl/>
              <w:jc w:val="center"/>
              <w:textAlignment w:val="center"/>
              <w:rPr>
                <w:sz w:val="24"/>
                <w:szCs w:val="24"/>
                <w:lang w:val="en-US"/>
              </w:rPr>
            </w:pPr>
            <w:r>
              <w:rPr>
                <w:rFonts w:hint="eastAsia"/>
                <w:sz w:val="24"/>
                <w:szCs w:val="24"/>
                <w:lang w:val="en-US"/>
              </w:rPr>
              <w:t>30</w:t>
            </w:r>
          </w:p>
        </w:tc>
        <w:tc>
          <w:tcPr>
            <w:tcW w:w="1140" w:type="dxa"/>
            <w:noWrap/>
            <w:tcMar>
              <w:top w:w="15" w:type="dxa"/>
              <w:left w:w="15" w:type="dxa"/>
              <w:right w:w="15" w:type="dxa"/>
            </w:tcMar>
            <w:vAlign w:val="center"/>
          </w:tcPr>
          <w:p w:rsidR="005B76B4" w:rsidRDefault="005B76B4">
            <w:pPr>
              <w:jc w:val="center"/>
              <w:rPr>
                <w:sz w:val="24"/>
                <w:szCs w:val="24"/>
                <w:lang w:val="en-US"/>
              </w:rPr>
            </w:pPr>
          </w:p>
        </w:tc>
      </w:tr>
      <w:tr w:rsidR="005B76B4">
        <w:trPr>
          <w:trHeight w:val="670"/>
          <w:jc w:val="center"/>
        </w:trPr>
        <w:tc>
          <w:tcPr>
            <w:tcW w:w="1004" w:type="dxa"/>
            <w:shd w:val="clear" w:color="auto" w:fill="auto"/>
            <w:noWrap/>
            <w:tcMar>
              <w:top w:w="15" w:type="dxa"/>
              <w:left w:w="15" w:type="dxa"/>
              <w:right w:w="15" w:type="dxa"/>
            </w:tcMar>
            <w:vAlign w:val="center"/>
          </w:tcPr>
          <w:p w:rsidR="005B76B4" w:rsidRDefault="00652C58">
            <w:pPr>
              <w:widowControl/>
              <w:jc w:val="center"/>
              <w:textAlignment w:val="center"/>
              <w:rPr>
                <w:sz w:val="24"/>
                <w:szCs w:val="24"/>
                <w:lang w:val="en-US"/>
              </w:rPr>
            </w:pPr>
            <w:r>
              <w:rPr>
                <w:rFonts w:hint="eastAsia"/>
                <w:sz w:val="24"/>
                <w:szCs w:val="24"/>
              </w:rPr>
              <w:t>包</w:t>
            </w:r>
            <w:r>
              <w:rPr>
                <w:rFonts w:hint="eastAsia"/>
                <w:sz w:val="24"/>
                <w:szCs w:val="24"/>
                <w:lang w:val="en-US"/>
              </w:rPr>
              <w:t>2</w:t>
            </w:r>
          </w:p>
        </w:tc>
        <w:tc>
          <w:tcPr>
            <w:tcW w:w="3897" w:type="dxa"/>
            <w:shd w:val="clear" w:color="auto" w:fill="FFFFFF"/>
            <w:noWrap/>
            <w:tcMar>
              <w:top w:w="15" w:type="dxa"/>
              <w:left w:w="15" w:type="dxa"/>
              <w:right w:w="15" w:type="dxa"/>
            </w:tcMar>
            <w:vAlign w:val="center"/>
          </w:tcPr>
          <w:p w:rsidR="005B76B4" w:rsidRDefault="00652C58">
            <w:pPr>
              <w:widowControl/>
              <w:jc w:val="center"/>
              <w:textAlignment w:val="center"/>
              <w:rPr>
                <w:sz w:val="24"/>
                <w:szCs w:val="24"/>
              </w:rPr>
            </w:pPr>
            <w:r>
              <w:rPr>
                <w:rFonts w:hint="eastAsia"/>
                <w:sz w:val="24"/>
                <w:szCs w:val="24"/>
              </w:rPr>
              <w:t>Xana-2040EU单剂量锭剂分包机维保</w:t>
            </w:r>
          </w:p>
        </w:tc>
        <w:tc>
          <w:tcPr>
            <w:tcW w:w="946" w:type="dxa"/>
            <w:noWrap/>
            <w:tcMar>
              <w:top w:w="15" w:type="dxa"/>
              <w:left w:w="15" w:type="dxa"/>
              <w:right w:w="15" w:type="dxa"/>
            </w:tcMar>
            <w:vAlign w:val="center"/>
          </w:tcPr>
          <w:p w:rsidR="005B76B4" w:rsidRDefault="00652C58">
            <w:pPr>
              <w:widowControl/>
              <w:jc w:val="center"/>
              <w:textAlignment w:val="center"/>
              <w:rPr>
                <w:rFonts w:ascii="宋体" w:eastAsia="宋体" w:hAnsi="宋体" w:cs="宋体"/>
                <w:color w:val="000000"/>
                <w:sz w:val="20"/>
                <w:lang w:val="en-US"/>
              </w:rPr>
            </w:pPr>
            <w:r>
              <w:rPr>
                <w:rFonts w:ascii="宋体" w:eastAsia="宋体" w:hAnsi="宋体" w:cs="宋体" w:hint="eastAsia"/>
                <w:color w:val="000000"/>
                <w:sz w:val="20"/>
                <w:lang w:val="en-US"/>
              </w:rPr>
              <w:t>2</w:t>
            </w:r>
          </w:p>
        </w:tc>
        <w:tc>
          <w:tcPr>
            <w:tcW w:w="1374" w:type="dxa"/>
            <w:noWrap/>
            <w:tcMar>
              <w:top w:w="15" w:type="dxa"/>
              <w:left w:w="15" w:type="dxa"/>
              <w:right w:w="15" w:type="dxa"/>
            </w:tcMar>
            <w:vAlign w:val="center"/>
          </w:tcPr>
          <w:p w:rsidR="005B76B4" w:rsidRDefault="00652C58">
            <w:pPr>
              <w:widowControl/>
              <w:jc w:val="center"/>
              <w:textAlignment w:val="center"/>
              <w:rPr>
                <w:sz w:val="24"/>
                <w:szCs w:val="24"/>
                <w:lang w:val="en-US"/>
              </w:rPr>
            </w:pPr>
            <w:r>
              <w:rPr>
                <w:rFonts w:hint="eastAsia"/>
                <w:sz w:val="24"/>
                <w:szCs w:val="24"/>
                <w:lang w:val="en-US"/>
              </w:rPr>
              <w:t>年</w:t>
            </w:r>
          </w:p>
        </w:tc>
        <w:tc>
          <w:tcPr>
            <w:tcW w:w="1726" w:type="dxa"/>
            <w:noWrap/>
            <w:tcMar>
              <w:top w:w="15" w:type="dxa"/>
              <w:left w:w="15" w:type="dxa"/>
              <w:right w:w="15" w:type="dxa"/>
            </w:tcMar>
            <w:vAlign w:val="center"/>
          </w:tcPr>
          <w:p w:rsidR="005B76B4" w:rsidRDefault="00652C58">
            <w:pPr>
              <w:widowControl/>
              <w:jc w:val="center"/>
              <w:textAlignment w:val="center"/>
              <w:rPr>
                <w:sz w:val="24"/>
                <w:szCs w:val="24"/>
                <w:lang w:val="en-US"/>
              </w:rPr>
            </w:pPr>
            <w:r>
              <w:rPr>
                <w:rFonts w:hint="eastAsia"/>
                <w:sz w:val="24"/>
                <w:szCs w:val="24"/>
                <w:lang w:val="en-US"/>
              </w:rPr>
              <w:t>17.5</w:t>
            </w:r>
          </w:p>
        </w:tc>
        <w:tc>
          <w:tcPr>
            <w:tcW w:w="1140" w:type="dxa"/>
            <w:noWrap/>
            <w:tcMar>
              <w:top w:w="15" w:type="dxa"/>
              <w:left w:w="15" w:type="dxa"/>
              <w:right w:w="15" w:type="dxa"/>
            </w:tcMar>
            <w:vAlign w:val="center"/>
          </w:tcPr>
          <w:p w:rsidR="005B76B4" w:rsidRDefault="005B76B4">
            <w:pPr>
              <w:jc w:val="center"/>
              <w:rPr>
                <w:sz w:val="24"/>
                <w:szCs w:val="24"/>
              </w:rPr>
            </w:pPr>
          </w:p>
        </w:tc>
      </w:tr>
      <w:tr w:rsidR="005B76B4">
        <w:trPr>
          <w:trHeight w:val="663"/>
          <w:jc w:val="center"/>
        </w:trPr>
        <w:tc>
          <w:tcPr>
            <w:tcW w:w="1004" w:type="dxa"/>
            <w:shd w:val="clear" w:color="auto" w:fill="auto"/>
            <w:noWrap/>
            <w:tcMar>
              <w:top w:w="15" w:type="dxa"/>
              <w:left w:w="15" w:type="dxa"/>
              <w:right w:w="15" w:type="dxa"/>
            </w:tcMar>
            <w:vAlign w:val="center"/>
          </w:tcPr>
          <w:p w:rsidR="005B76B4" w:rsidRDefault="00652C58">
            <w:pPr>
              <w:widowControl/>
              <w:jc w:val="center"/>
              <w:textAlignment w:val="center"/>
              <w:rPr>
                <w:sz w:val="24"/>
                <w:szCs w:val="24"/>
                <w:lang w:val="en-US"/>
              </w:rPr>
            </w:pPr>
            <w:r>
              <w:rPr>
                <w:rFonts w:hint="eastAsia"/>
                <w:sz w:val="24"/>
                <w:szCs w:val="24"/>
              </w:rPr>
              <w:t>包</w:t>
            </w:r>
            <w:r>
              <w:rPr>
                <w:rFonts w:hint="eastAsia"/>
                <w:sz w:val="24"/>
                <w:szCs w:val="24"/>
                <w:lang w:val="en-US"/>
              </w:rPr>
              <w:t>3</w:t>
            </w:r>
          </w:p>
        </w:tc>
        <w:tc>
          <w:tcPr>
            <w:tcW w:w="3897" w:type="dxa"/>
            <w:shd w:val="clear" w:color="auto" w:fill="FFFFFF"/>
            <w:noWrap/>
            <w:tcMar>
              <w:top w:w="15" w:type="dxa"/>
              <w:left w:w="15" w:type="dxa"/>
              <w:right w:w="15" w:type="dxa"/>
            </w:tcMar>
            <w:vAlign w:val="center"/>
          </w:tcPr>
          <w:p w:rsidR="005B76B4" w:rsidRDefault="00652C58">
            <w:pPr>
              <w:widowControl/>
              <w:jc w:val="center"/>
              <w:textAlignment w:val="center"/>
              <w:rPr>
                <w:sz w:val="24"/>
                <w:szCs w:val="24"/>
              </w:rPr>
            </w:pPr>
            <w:r>
              <w:rPr>
                <w:rFonts w:hint="eastAsia"/>
                <w:sz w:val="24"/>
                <w:szCs w:val="24"/>
              </w:rPr>
              <w:t>飞利浦CT维保服务</w:t>
            </w:r>
          </w:p>
        </w:tc>
        <w:tc>
          <w:tcPr>
            <w:tcW w:w="946" w:type="dxa"/>
            <w:noWrap/>
            <w:tcMar>
              <w:top w:w="15" w:type="dxa"/>
              <w:left w:w="15" w:type="dxa"/>
              <w:right w:w="15" w:type="dxa"/>
            </w:tcMar>
            <w:vAlign w:val="center"/>
          </w:tcPr>
          <w:p w:rsidR="005B76B4" w:rsidRDefault="00652C58">
            <w:pPr>
              <w:widowControl/>
              <w:jc w:val="center"/>
              <w:textAlignment w:val="center"/>
              <w:rPr>
                <w:rFonts w:ascii="宋体" w:hAnsi="宋体" w:cs="宋体"/>
                <w:color w:val="000000"/>
                <w:sz w:val="20"/>
                <w:lang w:val="en-US"/>
              </w:rPr>
            </w:pPr>
            <w:r>
              <w:rPr>
                <w:rFonts w:ascii="宋体" w:hAnsi="宋体" w:cs="宋体" w:hint="eastAsia"/>
                <w:color w:val="000000"/>
                <w:sz w:val="20"/>
                <w:lang w:val="en-US"/>
              </w:rPr>
              <w:t>1</w:t>
            </w:r>
          </w:p>
        </w:tc>
        <w:tc>
          <w:tcPr>
            <w:tcW w:w="1374" w:type="dxa"/>
            <w:noWrap/>
            <w:tcMar>
              <w:top w:w="15" w:type="dxa"/>
              <w:left w:w="15" w:type="dxa"/>
              <w:right w:w="15" w:type="dxa"/>
            </w:tcMar>
            <w:vAlign w:val="center"/>
          </w:tcPr>
          <w:p w:rsidR="005B76B4" w:rsidRDefault="00652C58">
            <w:pPr>
              <w:widowControl/>
              <w:jc w:val="center"/>
              <w:textAlignment w:val="center"/>
              <w:rPr>
                <w:sz w:val="24"/>
                <w:szCs w:val="24"/>
                <w:lang w:val="en-US"/>
              </w:rPr>
            </w:pPr>
            <w:r>
              <w:rPr>
                <w:rFonts w:hint="eastAsia"/>
                <w:sz w:val="24"/>
                <w:szCs w:val="24"/>
                <w:lang w:val="en-US"/>
              </w:rPr>
              <w:t>年</w:t>
            </w:r>
          </w:p>
        </w:tc>
        <w:tc>
          <w:tcPr>
            <w:tcW w:w="1726" w:type="dxa"/>
            <w:noWrap/>
            <w:tcMar>
              <w:top w:w="15" w:type="dxa"/>
              <w:left w:w="15" w:type="dxa"/>
              <w:right w:w="15" w:type="dxa"/>
            </w:tcMar>
            <w:vAlign w:val="center"/>
          </w:tcPr>
          <w:p w:rsidR="005B76B4" w:rsidRDefault="00652C58">
            <w:pPr>
              <w:widowControl/>
              <w:jc w:val="center"/>
              <w:textAlignment w:val="center"/>
              <w:rPr>
                <w:sz w:val="24"/>
                <w:szCs w:val="24"/>
                <w:lang w:val="en-US"/>
              </w:rPr>
            </w:pPr>
            <w:r>
              <w:rPr>
                <w:rFonts w:hint="eastAsia"/>
                <w:sz w:val="24"/>
                <w:szCs w:val="24"/>
                <w:lang w:val="en-US"/>
              </w:rPr>
              <w:t>23.5</w:t>
            </w:r>
          </w:p>
        </w:tc>
        <w:tc>
          <w:tcPr>
            <w:tcW w:w="1140" w:type="dxa"/>
            <w:noWrap/>
            <w:tcMar>
              <w:top w:w="15" w:type="dxa"/>
              <w:left w:w="15" w:type="dxa"/>
              <w:right w:w="15" w:type="dxa"/>
            </w:tcMar>
            <w:vAlign w:val="center"/>
          </w:tcPr>
          <w:p w:rsidR="005B76B4" w:rsidRDefault="005B76B4">
            <w:pPr>
              <w:jc w:val="center"/>
              <w:rPr>
                <w:sz w:val="24"/>
                <w:szCs w:val="24"/>
              </w:rPr>
            </w:pPr>
          </w:p>
        </w:tc>
      </w:tr>
      <w:tr w:rsidR="005B76B4">
        <w:trPr>
          <w:trHeight w:val="663"/>
          <w:jc w:val="center"/>
        </w:trPr>
        <w:tc>
          <w:tcPr>
            <w:tcW w:w="1004" w:type="dxa"/>
            <w:shd w:val="clear" w:color="auto" w:fill="auto"/>
            <w:noWrap/>
            <w:tcMar>
              <w:top w:w="15" w:type="dxa"/>
              <w:left w:w="15" w:type="dxa"/>
              <w:right w:w="15" w:type="dxa"/>
            </w:tcMar>
            <w:vAlign w:val="center"/>
          </w:tcPr>
          <w:p w:rsidR="005B76B4" w:rsidRDefault="00652C58">
            <w:pPr>
              <w:widowControl/>
              <w:jc w:val="center"/>
              <w:textAlignment w:val="center"/>
              <w:rPr>
                <w:sz w:val="24"/>
                <w:szCs w:val="24"/>
                <w:lang w:val="en-US"/>
              </w:rPr>
            </w:pPr>
            <w:r>
              <w:rPr>
                <w:rFonts w:hint="eastAsia"/>
                <w:sz w:val="24"/>
                <w:szCs w:val="24"/>
              </w:rPr>
              <w:t>包</w:t>
            </w:r>
            <w:r>
              <w:rPr>
                <w:rFonts w:hint="eastAsia"/>
                <w:sz w:val="24"/>
                <w:szCs w:val="24"/>
                <w:lang w:val="en-US"/>
              </w:rPr>
              <w:t>4</w:t>
            </w:r>
          </w:p>
        </w:tc>
        <w:tc>
          <w:tcPr>
            <w:tcW w:w="3897" w:type="dxa"/>
            <w:shd w:val="clear" w:color="auto" w:fill="FFFFFF"/>
            <w:noWrap/>
            <w:tcMar>
              <w:top w:w="15" w:type="dxa"/>
              <w:left w:w="15" w:type="dxa"/>
              <w:right w:w="15" w:type="dxa"/>
            </w:tcMar>
            <w:vAlign w:val="center"/>
          </w:tcPr>
          <w:p w:rsidR="005B76B4" w:rsidRDefault="00652C58">
            <w:pPr>
              <w:widowControl/>
              <w:jc w:val="center"/>
              <w:textAlignment w:val="center"/>
              <w:rPr>
                <w:sz w:val="24"/>
                <w:szCs w:val="24"/>
              </w:rPr>
            </w:pPr>
            <w:r>
              <w:rPr>
                <w:rFonts w:hint="eastAsia"/>
                <w:sz w:val="24"/>
                <w:szCs w:val="24"/>
              </w:rPr>
              <w:t>放射诊疗设备性能和工作场所防护年度检测</w:t>
            </w:r>
          </w:p>
        </w:tc>
        <w:tc>
          <w:tcPr>
            <w:tcW w:w="946" w:type="dxa"/>
            <w:noWrap/>
            <w:tcMar>
              <w:top w:w="15" w:type="dxa"/>
              <w:left w:w="15" w:type="dxa"/>
              <w:right w:w="15" w:type="dxa"/>
            </w:tcMar>
            <w:vAlign w:val="center"/>
          </w:tcPr>
          <w:p w:rsidR="005B76B4" w:rsidRDefault="00652C58">
            <w:pPr>
              <w:widowControl/>
              <w:jc w:val="center"/>
              <w:textAlignment w:val="center"/>
              <w:rPr>
                <w:rFonts w:ascii="宋体" w:hAnsi="宋体" w:cs="宋体"/>
                <w:color w:val="000000"/>
                <w:sz w:val="20"/>
                <w:lang w:val="en-US"/>
              </w:rPr>
            </w:pPr>
            <w:r>
              <w:rPr>
                <w:rFonts w:ascii="宋体" w:eastAsia="宋体" w:hAnsi="宋体" w:cs="宋体" w:hint="eastAsia"/>
                <w:color w:val="000000"/>
                <w:sz w:val="20"/>
                <w:lang w:val="en-US"/>
              </w:rPr>
              <w:t>14</w:t>
            </w:r>
          </w:p>
        </w:tc>
        <w:tc>
          <w:tcPr>
            <w:tcW w:w="1374" w:type="dxa"/>
            <w:noWrap/>
            <w:tcMar>
              <w:top w:w="15" w:type="dxa"/>
              <w:left w:w="15" w:type="dxa"/>
              <w:right w:w="15" w:type="dxa"/>
            </w:tcMar>
            <w:vAlign w:val="center"/>
          </w:tcPr>
          <w:p w:rsidR="005B76B4" w:rsidRDefault="00652C58">
            <w:pPr>
              <w:widowControl/>
              <w:jc w:val="center"/>
              <w:textAlignment w:val="center"/>
              <w:rPr>
                <w:sz w:val="24"/>
                <w:szCs w:val="24"/>
                <w:lang w:val="en-US"/>
              </w:rPr>
            </w:pPr>
            <w:r>
              <w:rPr>
                <w:rFonts w:hint="eastAsia"/>
                <w:sz w:val="24"/>
                <w:szCs w:val="24"/>
                <w:lang w:val="en-US"/>
              </w:rPr>
              <w:t>日历日</w:t>
            </w:r>
          </w:p>
        </w:tc>
        <w:tc>
          <w:tcPr>
            <w:tcW w:w="1726" w:type="dxa"/>
            <w:noWrap/>
            <w:tcMar>
              <w:top w:w="15" w:type="dxa"/>
              <w:left w:w="15" w:type="dxa"/>
              <w:right w:w="15" w:type="dxa"/>
            </w:tcMar>
            <w:vAlign w:val="center"/>
          </w:tcPr>
          <w:p w:rsidR="005B76B4" w:rsidRDefault="00652C58">
            <w:pPr>
              <w:widowControl/>
              <w:jc w:val="center"/>
              <w:textAlignment w:val="center"/>
              <w:rPr>
                <w:sz w:val="24"/>
                <w:szCs w:val="24"/>
                <w:lang w:val="en-US"/>
              </w:rPr>
            </w:pPr>
            <w:r>
              <w:rPr>
                <w:rFonts w:hint="eastAsia"/>
                <w:sz w:val="24"/>
                <w:szCs w:val="24"/>
                <w:lang w:val="en-US"/>
              </w:rPr>
              <w:t>5.5</w:t>
            </w:r>
          </w:p>
        </w:tc>
        <w:tc>
          <w:tcPr>
            <w:tcW w:w="1140" w:type="dxa"/>
            <w:noWrap/>
            <w:tcMar>
              <w:top w:w="15" w:type="dxa"/>
              <w:left w:w="15" w:type="dxa"/>
              <w:right w:w="15" w:type="dxa"/>
            </w:tcMar>
            <w:vAlign w:val="center"/>
          </w:tcPr>
          <w:p w:rsidR="005B76B4" w:rsidRDefault="005B76B4">
            <w:pPr>
              <w:jc w:val="center"/>
              <w:rPr>
                <w:sz w:val="24"/>
                <w:szCs w:val="24"/>
              </w:rPr>
            </w:pPr>
          </w:p>
        </w:tc>
      </w:tr>
    </w:tbl>
    <w:p w:rsidR="005B76B4" w:rsidRDefault="00652C58">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四、供应商资格要求：</w:t>
      </w:r>
    </w:p>
    <w:p w:rsidR="005B76B4" w:rsidRDefault="00652C58">
      <w:pPr>
        <w:widowControl/>
        <w:shd w:val="clear" w:color="auto" w:fill="FFFFFF"/>
        <w:snapToGrid w:val="0"/>
        <w:spacing w:line="360" w:lineRule="auto"/>
        <w:ind w:firstLineChars="200" w:firstLine="560"/>
        <w:rPr>
          <w:sz w:val="28"/>
          <w:szCs w:val="28"/>
        </w:rPr>
      </w:pPr>
      <w:r>
        <w:rPr>
          <w:rFonts w:hint="eastAsia"/>
          <w:sz w:val="28"/>
          <w:szCs w:val="28"/>
        </w:rPr>
        <w:t>1、符合《中华人民共和国政府采购法》第二十二条款规定；</w:t>
      </w:r>
    </w:p>
    <w:p w:rsidR="005B76B4" w:rsidRDefault="00652C58">
      <w:pPr>
        <w:widowControl/>
        <w:shd w:val="clear" w:color="auto" w:fill="FFFFFF"/>
        <w:snapToGrid w:val="0"/>
        <w:spacing w:line="360" w:lineRule="auto"/>
        <w:ind w:firstLineChars="200" w:firstLine="560"/>
        <w:rPr>
          <w:sz w:val="28"/>
          <w:szCs w:val="28"/>
        </w:rPr>
      </w:pPr>
      <w:r>
        <w:rPr>
          <w:rFonts w:hint="eastAsia"/>
          <w:sz w:val="28"/>
          <w:szCs w:val="28"/>
        </w:rPr>
        <w:t>2、具有有效的营业执照；</w:t>
      </w:r>
    </w:p>
    <w:p w:rsidR="005B76B4" w:rsidRDefault="00652C58">
      <w:pPr>
        <w:widowControl/>
        <w:shd w:val="clear" w:color="auto" w:fill="FFFFFF"/>
        <w:snapToGrid w:val="0"/>
        <w:spacing w:line="360" w:lineRule="auto"/>
        <w:ind w:firstLineChars="200" w:firstLine="560"/>
        <w:rPr>
          <w:sz w:val="28"/>
          <w:szCs w:val="28"/>
        </w:rPr>
      </w:pPr>
      <w:r>
        <w:rPr>
          <w:rFonts w:hint="eastAsia"/>
          <w:sz w:val="28"/>
          <w:szCs w:val="28"/>
        </w:rPr>
        <w:t>3、有效的行政主管部门颁发的医疗器械经营备案凭证（或医疗器械生产许可证或医疗器械经营许可证）或电子证书彩色打印件或当地公证处出具的此资质的公证书；</w:t>
      </w:r>
      <w:r>
        <w:rPr>
          <w:rFonts w:hint="eastAsia"/>
          <w:sz w:val="28"/>
          <w:szCs w:val="28"/>
          <w:lang w:val="en-US"/>
        </w:rPr>
        <w:t>(适用于包3)</w:t>
      </w:r>
    </w:p>
    <w:p w:rsidR="005B76B4" w:rsidRDefault="00652C58">
      <w:pPr>
        <w:widowControl/>
        <w:shd w:val="clear" w:color="auto" w:fill="FFFFFF"/>
        <w:snapToGrid w:val="0"/>
        <w:spacing w:line="360" w:lineRule="auto"/>
        <w:ind w:firstLineChars="200" w:firstLine="560"/>
        <w:rPr>
          <w:sz w:val="28"/>
          <w:szCs w:val="28"/>
          <w:lang w:val="en-US"/>
        </w:rPr>
      </w:pPr>
      <w:r>
        <w:rPr>
          <w:rFonts w:hint="eastAsia"/>
          <w:sz w:val="28"/>
          <w:szCs w:val="28"/>
          <w:lang w:val="en-US"/>
        </w:rPr>
        <w:t>4、具有中华人民共和国放射卫生技术服务机构资质，技术和服务范围满足院方放射诊疗设备及场所清单项目；(适用于包4)</w:t>
      </w:r>
    </w:p>
    <w:p w:rsidR="005B76B4" w:rsidRDefault="00652C58">
      <w:pPr>
        <w:widowControl/>
        <w:shd w:val="clear" w:color="auto" w:fill="FFFFFF"/>
        <w:snapToGrid w:val="0"/>
        <w:spacing w:line="360" w:lineRule="auto"/>
        <w:ind w:firstLineChars="200" w:firstLine="560"/>
        <w:rPr>
          <w:sz w:val="28"/>
          <w:szCs w:val="28"/>
        </w:rPr>
      </w:pPr>
      <w:r>
        <w:rPr>
          <w:rFonts w:hint="eastAsia"/>
          <w:sz w:val="28"/>
          <w:szCs w:val="28"/>
          <w:lang w:val="en-US"/>
        </w:rPr>
        <w:t>5</w:t>
      </w:r>
      <w:r>
        <w:rPr>
          <w:rFonts w:hint="eastAsia"/>
          <w:sz w:val="28"/>
          <w:szCs w:val="28"/>
        </w:rPr>
        <w:t>、法定代表人投标需携带法定代表人证明书（原件）及法定代表人身份证（原件），委托代理人投标需携带法定代表人授权委托书（原件）及委托代理人身份证（原件）；</w:t>
      </w:r>
    </w:p>
    <w:p w:rsidR="005B76B4" w:rsidRDefault="00652C58">
      <w:pPr>
        <w:widowControl/>
        <w:shd w:val="clear" w:color="auto" w:fill="FFFFFF"/>
        <w:snapToGrid w:val="0"/>
        <w:spacing w:line="360" w:lineRule="auto"/>
        <w:ind w:firstLineChars="200" w:firstLine="560"/>
        <w:rPr>
          <w:sz w:val="28"/>
          <w:szCs w:val="28"/>
        </w:rPr>
      </w:pPr>
      <w:r>
        <w:rPr>
          <w:rFonts w:hint="eastAsia"/>
          <w:sz w:val="28"/>
          <w:szCs w:val="28"/>
          <w:lang w:val="en-US"/>
        </w:rPr>
        <w:t>6</w:t>
      </w:r>
      <w:r>
        <w:rPr>
          <w:rFonts w:hint="eastAsia"/>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5B76B4" w:rsidRDefault="00652C58">
      <w:pPr>
        <w:widowControl/>
        <w:shd w:val="clear" w:color="auto" w:fill="FFFFFF"/>
        <w:snapToGrid w:val="0"/>
        <w:spacing w:line="360" w:lineRule="auto"/>
        <w:ind w:firstLineChars="200" w:firstLine="560"/>
        <w:rPr>
          <w:sz w:val="28"/>
          <w:szCs w:val="28"/>
        </w:rPr>
      </w:pPr>
      <w:r>
        <w:rPr>
          <w:rFonts w:hint="eastAsia"/>
          <w:sz w:val="28"/>
          <w:szCs w:val="28"/>
          <w:lang w:val="en-US"/>
        </w:rPr>
        <w:t>7</w:t>
      </w:r>
      <w:r>
        <w:rPr>
          <w:rFonts w:hint="eastAsia"/>
          <w:sz w:val="28"/>
          <w:szCs w:val="28"/>
        </w:rPr>
        <w:t>、本项目不接受联合体投标；</w:t>
      </w:r>
    </w:p>
    <w:p w:rsidR="005B76B4" w:rsidRDefault="00652C58">
      <w:pPr>
        <w:widowControl/>
        <w:shd w:val="clear" w:color="auto" w:fill="FFFFFF"/>
        <w:snapToGrid w:val="0"/>
        <w:spacing w:line="360" w:lineRule="auto"/>
        <w:ind w:firstLineChars="200" w:firstLine="560"/>
        <w:rPr>
          <w:sz w:val="28"/>
          <w:szCs w:val="28"/>
        </w:rPr>
      </w:pPr>
      <w:r>
        <w:rPr>
          <w:rFonts w:hint="eastAsia"/>
          <w:sz w:val="28"/>
          <w:szCs w:val="28"/>
          <w:lang w:val="en-US"/>
        </w:rPr>
        <w:lastRenderedPageBreak/>
        <w:t>8</w:t>
      </w:r>
      <w:r>
        <w:rPr>
          <w:rFonts w:hint="eastAsia"/>
          <w:sz w:val="28"/>
          <w:szCs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）政府采购严重违法失信行为记录名单中被财政部门禁止参加政府采购活动的供应商（处罚决定规定的时间和地域范围内）。信用信息截止时间点为报名期限内。</w:t>
      </w:r>
    </w:p>
    <w:p w:rsidR="005B76B4" w:rsidRDefault="00652C58">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五、</w:t>
      </w:r>
      <w:r>
        <w:rPr>
          <w:rFonts w:ascii="仿宋" w:eastAsia="仿宋" w:hAnsi="仿宋" w:hint="eastAsia"/>
          <w:sz w:val="28"/>
        </w:rPr>
        <w:t>磋商</w:t>
      </w:r>
      <w:r>
        <w:rPr>
          <w:rFonts w:ascii="仿宋" w:eastAsia="仿宋" w:hAnsi="仿宋"/>
          <w:sz w:val="28"/>
        </w:rPr>
        <w:t>文件的报名/发售时间、地址、售价：</w:t>
      </w:r>
    </w:p>
    <w:p w:rsidR="005B76B4" w:rsidRDefault="00652C58">
      <w:pPr>
        <w:widowControl/>
        <w:shd w:val="clear" w:color="auto" w:fill="FFFFFF"/>
        <w:snapToGrid w:val="0"/>
        <w:spacing w:line="312" w:lineRule="auto"/>
        <w:ind w:firstLineChars="200" w:firstLine="562"/>
        <w:rPr>
          <w:b/>
          <w:bCs/>
          <w:sz w:val="28"/>
          <w:szCs w:val="28"/>
        </w:rPr>
      </w:pPr>
      <w:r>
        <w:rPr>
          <w:b/>
          <w:bCs/>
          <w:sz w:val="28"/>
          <w:szCs w:val="28"/>
        </w:rPr>
        <w:t>1</w:t>
      </w:r>
      <w:r>
        <w:rPr>
          <w:rFonts w:hint="eastAsia"/>
          <w:b/>
          <w:bCs/>
          <w:sz w:val="28"/>
          <w:szCs w:val="28"/>
        </w:rPr>
        <w:t>．报名（发售／获取）时间：</w:t>
      </w:r>
      <w:r>
        <w:rPr>
          <w:b/>
          <w:bCs/>
          <w:sz w:val="28"/>
          <w:szCs w:val="28"/>
        </w:rPr>
        <w:t>202</w:t>
      </w:r>
      <w:r>
        <w:rPr>
          <w:rFonts w:hint="eastAsia"/>
          <w:b/>
          <w:bCs/>
          <w:sz w:val="28"/>
          <w:szCs w:val="28"/>
          <w:lang w:val="en-US"/>
        </w:rPr>
        <w:t>2</w:t>
      </w:r>
      <w:r>
        <w:rPr>
          <w:b/>
          <w:bCs/>
          <w:sz w:val="28"/>
          <w:szCs w:val="28"/>
        </w:rPr>
        <w:t>-</w:t>
      </w:r>
      <w:r>
        <w:rPr>
          <w:rFonts w:hint="eastAsia"/>
          <w:b/>
          <w:bCs/>
          <w:sz w:val="28"/>
          <w:szCs w:val="28"/>
          <w:lang w:val="en-US"/>
        </w:rPr>
        <w:t>2</w:t>
      </w:r>
      <w:r>
        <w:rPr>
          <w:b/>
          <w:bCs/>
          <w:sz w:val="28"/>
          <w:szCs w:val="28"/>
        </w:rPr>
        <w:t>-</w:t>
      </w:r>
      <w:r>
        <w:rPr>
          <w:rFonts w:hint="eastAsia"/>
          <w:b/>
          <w:bCs/>
          <w:sz w:val="28"/>
          <w:szCs w:val="28"/>
          <w:lang w:val="en-US"/>
        </w:rPr>
        <w:t>11</w:t>
      </w:r>
      <w:r>
        <w:rPr>
          <w:rFonts w:hint="eastAsia"/>
          <w:b/>
          <w:bCs/>
          <w:sz w:val="28"/>
          <w:szCs w:val="28"/>
        </w:rPr>
        <w:t>至</w:t>
      </w:r>
      <w:r>
        <w:rPr>
          <w:b/>
          <w:bCs/>
          <w:sz w:val="28"/>
          <w:szCs w:val="28"/>
        </w:rPr>
        <w:t>20</w:t>
      </w:r>
      <w:r>
        <w:rPr>
          <w:rFonts w:hint="eastAsia"/>
          <w:b/>
          <w:bCs/>
          <w:sz w:val="28"/>
          <w:szCs w:val="28"/>
          <w:lang w:val="en-US"/>
        </w:rPr>
        <w:t>22</w:t>
      </w:r>
      <w:r>
        <w:rPr>
          <w:b/>
          <w:bCs/>
          <w:sz w:val="28"/>
          <w:szCs w:val="28"/>
        </w:rPr>
        <w:t>-</w:t>
      </w:r>
      <w:r>
        <w:rPr>
          <w:rFonts w:hint="eastAsia"/>
          <w:b/>
          <w:bCs/>
          <w:sz w:val="28"/>
          <w:szCs w:val="28"/>
          <w:lang w:val="en-US"/>
        </w:rPr>
        <w:t>2</w:t>
      </w:r>
      <w:r>
        <w:rPr>
          <w:b/>
          <w:bCs/>
          <w:sz w:val="28"/>
          <w:szCs w:val="28"/>
        </w:rPr>
        <w:t>-</w:t>
      </w:r>
      <w:r>
        <w:rPr>
          <w:rFonts w:hint="eastAsia"/>
          <w:b/>
          <w:bCs/>
          <w:sz w:val="28"/>
          <w:szCs w:val="28"/>
          <w:lang w:val="en-US"/>
        </w:rPr>
        <w:t>17</w:t>
      </w:r>
      <w:r>
        <w:rPr>
          <w:rFonts w:hint="eastAsia"/>
          <w:sz w:val="28"/>
          <w:szCs w:val="28"/>
        </w:rPr>
        <w:t>（</w:t>
      </w:r>
      <w:r>
        <w:rPr>
          <w:rFonts w:hint="eastAsia"/>
          <w:b/>
          <w:bCs/>
          <w:sz w:val="28"/>
          <w:szCs w:val="28"/>
        </w:rPr>
        <w:t>上午10：00-下午19：00）</w:t>
      </w:r>
    </w:p>
    <w:p w:rsidR="005B76B4" w:rsidRDefault="00652C58">
      <w:pPr>
        <w:widowControl/>
        <w:shd w:val="clear" w:color="auto" w:fill="FFFFFF"/>
        <w:snapToGrid w:val="0"/>
        <w:spacing w:line="312" w:lineRule="auto"/>
        <w:ind w:firstLineChars="200" w:firstLine="562"/>
        <w:rPr>
          <w:sz w:val="28"/>
          <w:szCs w:val="28"/>
        </w:rPr>
      </w:pPr>
      <w:r>
        <w:rPr>
          <w:b/>
          <w:bCs/>
          <w:sz w:val="28"/>
          <w:szCs w:val="28"/>
        </w:rPr>
        <w:t>2</w:t>
      </w:r>
      <w:r>
        <w:rPr>
          <w:rFonts w:hint="eastAsia"/>
          <w:b/>
          <w:bCs/>
          <w:sz w:val="28"/>
          <w:szCs w:val="28"/>
        </w:rPr>
        <w:t>．报名（发售／获取）地址：</w:t>
      </w:r>
      <w:r>
        <w:rPr>
          <w:rFonts w:hint="eastAsia"/>
          <w:sz w:val="28"/>
          <w:szCs w:val="28"/>
        </w:rPr>
        <w:t>乌鲁木齐市水磨沟区绿地中心写字楼智海2008。</w:t>
      </w:r>
    </w:p>
    <w:p w:rsidR="005B76B4" w:rsidRDefault="00652C58">
      <w:pPr>
        <w:widowControl/>
        <w:shd w:val="clear" w:color="auto" w:fill="FFFFFF"/>
        <w:snapToGrid w:val="0"/>
        <w:spacing w:line="312" w:lineRule="auto"/>
        <w:ind w:firstLineChars="200" w:firstLine="562"/>
        <w:rPr>
          <w:sz w:val="28"/>
          <w:szCs w:val="28"/>
        </w:rPr>
      </w:pPr>
      <w:r>
        <w:rPr>
          <w:b/>
          <w:bCs/>
          <w:sz w:val="28"/>
          <w:szCs w:val="28"/>
        </w:rPr>
        <w:t>3</w:t>
      </w:r>
      <w:r>
        <w:rPr>
          <w:rFonts w:hint="eastAsia"/>
          <w:b/>
          <w:bCs/>
          <w:sz w:val="28"/>
          <w:szCs w:val="28"/>
        </w:rPr>
        <w:t>．标书售价</w:t>
      </w:r>
      <w:r>
        <w:rPr>
          <w:b/>
          <w:bCs/>
          <w:sz w:val="28"/>
          <w:szCs w:val="28"/>
        </w:rPr>
        <w:t>(</w:t>
      </w:r>
      <w:r>
        <w:rPr>
          <w:rFonts w:hint="eastAsia"/>
          <w:b/>
          <w:bCs/>
          <w:sz w:val="28"/>
          <w:szCs w:val="28"/>
        </w:rPr>
        <w:t>元</w:t>
      </w:r>
      <w:r>
        <w:rPr>
          <w:b/>
          <w:bCs/>
          <w:sz w:val="28"/>
          <w:szCs w:val="28"/>
        </w:rPr>
        <w:t>)</w:t>
      </w:r>
      <w:r>
        <w:rPr>
          <w:rFonts w:hint="eastAsia"/>
          <w:b/>
          <w:bCs/>
          <w:sz w:val="28"/>
          <w:szCs w:val="28"/>
        </w:rPr>
        <w:t>：每包300元</w:t>
      </w:r>
    </w:p>
    <w:p w:rsidR="005B76B4" w:rsidRDefault="00652C58">
      <w:pPr>
        <w:widowControl/>
        <w:shd w:val="clear" w:color="auto" w:fill="FFFFFF"/>
        <w:snapToGrid w:val="0"/>
        <w:spacing w:line="312" w:lineRule="auto"/>
        <w:ind w:firstLineChars="200" w:firstLine="562"/>
        <w:rPr>
          <w:b/>
          <w:bCs/>
          <w:sz w:val="28"/>
          <w:szCs w:val="28"/>
        </w:rPr>
      </w:pPr>
      <w:r>
        <w:rPr>
          <w:b/>
          <w:bCs/>
          <w:sz w:val="28"/>
          <w:szCs w:val="28"/>
        </w:rPr>
        <w:t>4</w:t>
      </w:r>
      <w:r>
        <w:rPr>
          <w:rFonts w:hint="eastAsia"/>
          <w:b/>
          <w:bCs/>
          <w:sz w:val="28"/>
          <w:szCs w:val="28"/>
        </w:rPr>
        <w:t>．投标人购买标书时应提交的资料：</w:t>
      </w:r>
    </w:p>
    <w:p w:rsidR="005B76B4" w:rsidRDefault="00652C58">
      <w:pPr>
        <w:widowControl/>
        <w:shd w:val="clear" w:color="auto" w:fill="FFFFFF"/>
        <w:snapToGrid w:val="0"/>
        <w:spacing w:line="312" w:lineRule="auto"/>
        <w:ind w:firstLineChars="200" w:firstLine="560"/>
        <w:rPr>
          <w:sz w:val="28"/>
          <w:szCs w:val="28"/>
        </w:rPr>
      </w:pPr>
      <w:r>
        <w:rPr>
          <w:rFonts w:hint="eastAsia"/>
          <w:sz w:val="28"/>
          <w:szCs w:val="28"/>
        </w:rPr>
        <w:t>所有供应商购买招标文件时请随身携带法定代表人证明书或法定代表人授权委托书及被授权人的身份证、营业执照、网页截图证明。所有报名的供应商需提供上述所需资料原件及加盖企业公章的复印件一套交由采购代理公司存档。</w:t>
      </w:r>
    </w:p>
    <w:p w:rsidR="005B76B4" w:rsidRDefault="00652C58">
      <w:pPr>
        <w:pStyle w:val="DefaultText"/>
        <w:snapToGrid w:val="0"/>
        <w:spacing w:line="360" w:lineRule="auto"/>
        <w:ind w:firstLineChars="200" w:firstLine="560"/>
        <w:jc w:val="both"/>
        <w:rPr>
          <w:rFonts w:ascii="仿宋" w:eastAsia="仿宋" w:hAnsi="仿宋"/>
          <w:sz w:val="28"/>
        </w:rPr>
      </w:pPr>
      <w:r>
        <w:rPr>
          <w:rFonts w:ascii="仿宋" w:eastAsia="仿宋" w:hAnsi="仿宋" w:hint="eastAsia"/>
          <w:sz w:val="28"/>
        </w:rPr>
        <w:t>资料不齐及逾期报名的均视为无效。</w:t>
      </w:r>
    </w:p>
    <w:p w:rsidR="005B76B4" w:rsidRDefault="00652C58">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六、</w:t>
      </w:r>
      <w:r>
        <w:rPr>
          <w:rFonts w:ascii="仿宋" w:eastAsia="仿宋" w:hAnsi="仿宋" w:hint="eastAsia"/>
          <w:sz w:val="28"/>
        </w:rPr>
        <w:t>响应文件递交</w:t>
      </w:r>
      <w:r>
        <w:rPr>
          <w:rFonts w:ascii="仿宋" w:eastAsia="仿宋" w:hAnsi="仿宋"/>
          <w:sz w:val="28"/>
        </w:rPr>
        <w:t>截止时间：</w:t>
      </w:r>
      <w:bookmarkStart w:id="6" w:name="_Hlk56775416"/>
      <w:r>
        <w:rPr>
          <w:rFonts w:ascii="仿宋" w:eastAsia="仿宋" w:hAnsi="仿宋" w:hint="eastAsia"/>
          <w:sz w:val="28"/>
          <w:u w:val="single"/>
        </w:rPr>
        <w:t>2022</w:t>
      </w:r>
      <w:r>
        <w:rPr>
          <w:rFonts w:ascii="仿宋" w:eastAsia="仿宋" w:hAnsi="仿宋" w:hint="eastAsia"/>
          <w:sz w:val="28"/>
        </w:rPr>
        <w:t>年</w:t>
      </w:r>
      <w:r>
        <w:rPr>
          <w:rFonts w:ascii="仿宋" w:eastAsia="仿宋" w:hAnsi="仿宋" w:hint="eastAsia"/>
          <w:sz w:val="28"/>
          <w:u w:val="single"/>
        </w:rPr>
        <w:t>02</w:t>
      </w:r>
      <w:r>
        <w:rPr>
          <w:rFonts w:ascii="仿宋" w:eastAsia="仿宋" w:hAnsi="仿宋" w:hint="eastAsia"/>
          <w:sz w:val="28"/>
        </w:rPr>
        <w:t>月</w:t>
      </w:r>
      <w:r>
        <w:rPr>
          <w:rFonts w:ascii="仿宋" w:eastAsia="仿宋" w:hAnsi="仿宋" w:hint="eastAsia"/>
          <w:sz w:val="28"/>
          <w:u w:val="single"/>
        </w:rPr>
        <w:t>21</w:t>
      </w:r>
      <w:r>
        <w:rPr>
          <w:rFonts w:ascii="仿宋" w:eastAsia="仿宋" w:hAnsi="仿宋" w:hint="eastAsia"/>
          <w:sz w:val="28"/>
        </w:rPr>
        <w:t>日</w:t>
      </w:r>
      <w:r>
        <w:rPr>
          <w:rFonts w:ascii="仿宋" w:eastAsia="仿宋" w:hAnsi="仿宋" w:hint="eastAsia"/>
          <w:sz w:val="28"/>
          <w:u w:val="single"/>
        </w:rPr>
        <w:t>16</w:t>
      </w:r>
      <w:r>
        <w:rPr>
          <w:rFonts w:ascii="仿宋" w:eastAsia="仿宋" w:hAnsi="仿宋" w:hint="eastAsia"/>
          <w:sz w:val="28"/>
        </w:rPr>
        <w:t>时</w:t>
      </w:r>
      <w:r>
        <w:rPr>
          <w:rFonts w:ascii="仿宋" w:eastAsia="仿宋" w:hAnsi="仿宋"/>
          <w:sz w:val="28"/>
          <w:u w:val="single"/>
        </w:rPr>
        <w:t>00</w:t>
      </w:r>
      <w:r>
        <w:rPr>
          <w:rFonts w:ascii="仿宋" w:eastAsia="仿宋" w:hAnsi="仿宋" w:hint="eastAsia"/>
          <w:sz w:val="28"/>
        </w:rPr>
        <w:t>分（北京时间）</w:t>
      </w:r>
      <w:bookmarkEnd w:id="6"/>
    </w:p>
    <w:p w:rsidR="005B76B4" w:rsidRDefault="00652C58">
      <w:pPr>
        <w:widowControl/>
        <w:shd w:val="clear" w:color="auto" w:fill="FFFFFF"/>
        <w:snapToGrid w:val="0"/>
        <w:spacing w:line="312" w:lineRule="auto"/>
        <w:ind w:firstLineChars="200" w:firstLine="560"/>
        <w:rPr>
          <w:sz w:val="28"/>
        </w:rPr>
      </w:pPr>
      <w:r>
        <w:rPr>
          <w:sz w:val="28"/>
        </w:rPr>
        <w:t>七、</w:t>
      </w:r>
      <w:r>
        <w:rPr>
          <w:rFonts w:hint="eastAsia"/>
          <w:sz w:val="28"/>
        </w:rPr>
        <w:t>响应文件递交</w:t>
      </w:r>
      <w:r>
        <w:rPr>
          <w:sz w:val="28"/>
        </w:rPr>
        <w:t>地址：</w:t>
      </w:r>
      <w:r>
        <w:rPr>
          <w:rFonts w:hint="eastAsia"/>
          <w:sz w:val="28"/>
          <w:szCs w:val="28"/>
        </w:rPr>
        <w:t>乌鲁木齐市水磨沟区绿地中心写字楼智海2008</w:t>
      </w:r>
    </w:p>
    <w:p w:rsidR="005B76B4" w:rsidRDefault="00652C58">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八、</w:t>
      </w:r>
      <w:r>
        <w:rPr>
          <w:rFonts w:ascii="仿宋" w:eastAsia="仿宋" w:hAnsi="仿宋" w:hint="eastAsia"/>
          <w:sz w:val="28"/>
        </w:rPr>
        <w:t>磋商</w:t>
      </w:r>
      <w:r>
        <w:rPr>
          <w:rFonts w:ascii="仿宋" w:eastAsia="仿宋" w:hAnsi="仿宋"/>
          <w:sz w:val="28"/>
        </w:rPr>
        <w:t>时间：</w:t>
      </w:r>
      <w:r>
        <w:rPr>
          <w:rFonts w:ascii="仿宋" w:eastAsia="仿宋" w:hAnsi="仿宋" w:hint="eastAsia"/>
          <w:sz w:val="28"/>
          <w:u w:val="single"/>
        </w:rPr>
        <w:t>2022</w:t>
      </w:r>
      <w:r>
        <w:rPr>
          <w:rFonts w:ascii="仿宋" w:eastAsia="仿宋" w:hAnsi="仿宋" w:hint="eastAsia"/>
          <w:sz w:val="28"/>
        </w:rPr>
        <w:t>年</w:t>
      </w:r>
      <w:r>
        <w:rPr>
          <w:rFonts w:ascii="仿宋" w:eastAsia="仿宋" w:hAnsi="仿宋" w:hint="eastAsia"/>
          <w:sz w:val="28"/>
          <w:u w:val="single"/>
        </w:rPr>
        <w:t>02</w:t>
      </w:r>
      <w:r>
        <w:rPr>
          <w:rFonts w:ascii="仿宋" w:eastAsia="仿宋" w:hAnsi="仿宋" w:hint="eastAsia"/>
          <w:sz w:val="28"/>
        </w:rPr>
        <w:t>月</w:t>
      </w:r>
      <w:r>
        <w:rPr>
          <w:rFonts w:ascii="仿宋" w:eastAsia="仿宋" w:hAnsi="仿宋" w:hint="eastAsia"/>
          <w:sz w:val="28"/>
          <w:u w:val="single"/>
        </w:rPr>
        <w:t>21</w:t>
      </w:r>
      <w:r>
        <w:rPr>
          <w:rFonts w:ascii="仿宋" w:eastAsia="仿宋" w:hAnsi="仿宋" w:hint="eastAsia"/>
          <w:sz w:val="28"/>
        </w:rPr>
        <w:t>日</w:t>
      </w:r>
      <w:r>
        <w:rPr>
          <w:rFonts w:ascii="仿宋" w:eastAsia="仿宋" w:hAnsi="仿宋" w:hint="eastAsia"/>
          <w:sz w:val="28"/>
          <w:u w:val="single"/>
        </w:rPr>
        <w:t>16</w:t>
      </w:r>
      <w:r>
        <w:rPr>
          <w:rFonts w:ascii="仿宋" w:eastAsia="仿宋" w:hAnsi="仿宋" w:hint="eastAsia"/>
          <w:sz w:val="28"/>
        </w:rPr>
        <w:t>时</w:t>
      </w:r>
      <w:r>
        <w:rPr>
          <w:rFonts w:ascii="仿宋" w:eastAsia="仿宋" w:hAnsi="仿宋"/>
          <w:sz w:val="28"/>
          <w:u w:val="single"/>
        </w:rPr>
        <w:t>00</w:t>
      </w:r>
      <w:r>
        <w:rPr>
          <w:rFonts w:ascii="仿宋" w:eastAsia="仿宋" w:hAnsi="仿宋" w:hint="eastAsia"/>
          <w:sz w:val="28"/>
        </w:rPr>
        <w:t>分（北京时间）</w:t>
      </w:r>
    </w:p>
    <w:p w:rsidR="005B76B4" w:rsidRDefault="00652C58">
      <w:pPr>
        <w:widowControl/>
        <w:shd w:val="clear" w:color="auto" w:fill="FFFFFF"/>
        <w:snapToGrid w:val="0"/>
        <w:spacing w:line="312" w:lineRule="auto"/>
        <w:ind w:firstLineChars="200" w:firstLine="560"/>
        <w:rPr>
          <w:rFonts w:ascii="仿宋_GB2312" w:eastAsia="仿宋_GB2312"/>
          <w:bCs/>
          <w:color w:val="000000"/>
          <w:sz w:val="28"/>
          <w:szCs w:val="28"/>
        </w:rPr>
      </w:pPr>
      <w:r>
        <w:rPr>
          <w:sz w:val="28"/>
        </w:rPr>
        <w:t>九、</w:t>
      </w:r>
      <w:r>
        <w:rPr>
          <w:rFonts w:hint="eastAsia"/>
          <w:sz w:val="28"/>
        </w:rPr>
        <w:t>磋商</w:t>
      </w:r>
      <w:r>
        <w:rPr>
          <w:sz w:val="28"/>
        </w:rPr>
        <w:t>地址：</w:t>
      </w:r>
      <w:r>
        <w:rPr>
          <w:rFonts w:hint="eastAsia"/>
          <w:sz w:val="28"/>
          <w:szCs w:val="28"/>
        </w:rPr>
        <w:t>乌鲁木齐市水磨沟区绿地中心写字楼智海2008</w:t>
      </w:r>
    </w:p>
    <w:p w:rsidR="005B76B4" w:rsidRDefault="00652C58">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十、</w:t>
      </w:r>
      <w:r>
        <w:rPr>
          <w:rFonts w:ascii="仿宋" w:eastAsia="仿宋" w:hAnsi="仿宋" w:hint="eastAsia"/>
          <w:sz w:val="28"/>
        </w:rPr>
        <w:t>磋商</w:t>
      </w:r>
      <w:r>
        <w:rPr>
          <w:rFonts w:ascii="仿宋" w:eastAsia="仿宋" w:hAnsi="仿宋"/>
          <w:sz w:val="28"/>
        </w:rPr>
        <w:t>保证金：</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44"/>
        <w:gridCol w:w="1719"/>
        <w:gridCol w:w="1559"/>
        <w:gridCol w:w="2127"/>
        <w:gridCol w:w="1842"/>
        <w:gridCol w:w="1293"/>
        <w:gridCol w:w="1396"/>
      </w:tblGrid>
      <w:tr w:rsidR="005B76B4">
        <w:trPr>
          <w:jc w:val="center"/>
        </w:trPr>
        <w:tc>
          <w:tcPr>
            <w:tcW w:w="744" w:type="dxa"/>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标项号</w:t>
            </w:r>
          </w:p>
        </w:tc>
        <w:tc>
          <w:tcPr>
            <w:tcW w:w="1719" w:type="dxa"/>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标项名称</w:t>
            </w:r>
          </w:p>
        </w:tc>
        <w:tc>
          <w:tcPr>
            <w:tcW w:w="1559" w:type="dxa"/>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磋商保证金金额（人民币元）</w:t>
            </w:r>
          </w:p>
        </w:tc>
        <w:tc>
          <w:tcPr>
            <w:tcW w:w="2127" w:type="dxa"/>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开户银行</w:t>
            </w:r>
          </w:p>
        </w:tc>
        <w:tc>
          <w:tcPr>
            <w:tcW w:w="1842" w:type="dxa"/>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收款账号</w:t>
            </w:r>
          </w:p>
        </w:tc>
        <w:tc>
          <w:tcPr>
            <w:tcW w:w="1293" w:type="dxa"/>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交付方式</w:t>
            </w:r>
          </w:p>
        </w:tc>
        <w:tc>
          <w:tcPr>
            <w:tcW w:w="1396" w:type="dxa"/>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备注</w:t>
            </w:r>
          </w:p>
        </w:tc>
      </w:tr>
      <w:tr w:rsidR="005B76B4">
        <w:trPr>
          <w:jc w:val="center"/>
        </w:trPr>
        <w:tc>
          <w:tcPr>
            <w:tcW w:w="744" w:type="dxa"/>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包1</w:t>
            </w:r>
          </w:p>
        </w:tc>
        <w:tc>
          <w:tcPr>
            <w:tcW w:w="1719" w:type="dxa"/>
            <w:noWrap/>
            <w:tcMar>
              <w:top w:w="84" w:type="dxa"/>
              <w:left w:w="167" w:type="dxa"/>
              <w:bottom w:w="84" w:type="dxa"/>
              <w:right w:w="167" w:type="dxa"/>
            </w:tcMar>
            <w:vAlign w:val="center"/>
          </w:tcPr>
          <w:p w:rsidR="005B76B4" w:rsidRDefault="00652C58">
            <w:pPr>
              <w:widowControl/>
              <w:jc w:val="center"/>
              <w:textAlignment w:val="center"/>
              <w:rPr>
                <w:sz w:val="24"/>
                <w:szCs w:val="24"/>
              </w:rPr>
            </w:pPr>
            <w:r>
              <w:rPr>
                <w:rFonts w:hint="eastAsia"/>
                <w:sz w:val="24"/>
                <w:szCs w:val="24"/>
              </w:rPr>
              <w:t>1.5T核磁维保服务</w:t>
            </w:r>
          </w:p>
        </w:tc>
        <w:tc>
          <w:tcPr>
            <w:tcW w:w="1559" w:type="dxa"/>
            <w:noWrap/>
            <w:tcMar>
              <w:top w:w="84" w:type="dxa"/>
              <w:left w:w="167" w:type="dxa"/>
              <w:bottom w:w="84" w:type="dxa"/>
              <w:right w:w="167" w:type="dxa"/>
            </w:tcMar>
            <w:vAlign w:val="center"/>
          </w:tcPr>
          <w:p w:rsidR="005B76B4" w:rsidRDefault="00652C58">
            <w:pPr>
              <w:widowControl/>
              <w:snapToGrid w:val="0"/>
              <w:jc w:val="center"/>
              <w:rPr>
                <w:sz w:val="24"/>
                <w:szCs w:val="24"/>
                <w:lang w:val="en-US"/>
              </w:rPr>
            </w:pPr>
            <w:r>
              <w:rPr>
                <w:rFonts w:hint="eastAsia"/>
                <w:sz w:val="24"/>
                <w:szCs w:val="24"/>
                <w:lang w:val="en-US"/>
              </w:rPr>
              <w:t>6000</w:t>
            </w:r>
          </w:p>
        </w:tc>
        <w:tc>
          <w:tcPr>
            <w:tcW w:w="2127" w:type="dxa"/>
            <w:vMerge w:val="restart"/>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民生银行长沙芙蓉广场支行</w:t>
            </w:r>
          </w:p>
        </w:tc>
        <w:tc>
          <w:tcPr>
            <w:tcW w:w="1842" w:type="dxa"/>
            <w:vMerge w:val="restart"/>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 xml:space="preserve"> 9902 0002 7109 3627</w:t>
            </w:r>
          </w:p>
        </w:tc>
        <w:tc>
          <w:tcPr>
            <w:tcW w:w="1293" w:type="dxa"/>
            <w:vMerge w:val="restart"/>
            <w:noWrap/>
            <w:tcMar>
              <w:top w:w="84" w:type="dxa"/>
              <w:left w:w="167" w:type="dxa"/>
              <w:bottom w:w="84" w:type="dxa"/>
              <w:right w:w="167" w:type="dxa"/>
            </w:tcMar>
            <w:vAlign w:val="center"/>
          </w:tcPr>
          <w:p w:rsidR="005B76B4" w:rsidRDefault="00652C58">
            <w:pPr>
              <w:widowControl/>
              <w:snapToGrid w:val="0"/>
              <w:jc w:val="both"/>
              <w:rPr>
                <w:sz w:val="24"/>
                <w:szCs w:val="24"/>
              </w:rPr>
            </w:pPr>
            <w:r>
              <w:rPr>
                <w:rFonts w:hint="eastAsia"/>
                <w:sz w:val="24"/>
                <w:szCs w:val="24"/>
              </w:rPr>
              <w:t>网银、电汇</w:t>
            </w:r>
          </w:p>
        </w:tc>
        <w:tc>
          <w:tcPr>
            <w:tcW w:w="1396" w:type="dxa"/>
            <w:vMerge w:val="restart"/>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请备注项目简称及包号</w:t>
            </w:r>
          </w:p>
        </w:tc>
      </w:tr>
      <w:tr w:rsidR="005B76B4">
        <w:trPr>
          <w:jc w:val="center"/>
        </w:trPr>
        <w:tc>
          <w:tcPr>
            <w:tcW w:w="744" w:type="dxa"/>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包</w:t>
            </w:r>
            <w:r>
              <w:rPr>
                <w:rFonts w:hint="eastAsia"/>
                <w:sz w:val="24"/>
                <w:szCs w:val="24"/>
                <w:lang w:val="en-US"/>
              </w:rPr>
              <w:t>2</w:t>
            </w:r>
          </w:p>
        </w:tc>
        <w:tc>
          <w:tcPr>
            <w:tcW w:w="1719" w:type="dxa"/>
            <w:noWrap/>
            <w:tcMar>
              <w:top w:w="84" w:type="dxa"/>
              <w:left w:w="167" w:type="dxa"/>
              <w:bottom w:w="84" w:type="dxa"/>
              <w:right w:w="167" w:type="dxa"/>
            </w:tcMar>
            <w:vAlign w:val="center"/>
          </w:tcPr>
          <w:p w:rsidR="005B76B4" w:rsidRDefault="00652C58">
            <w:pPr>
              <w:widowControl/>
              <w:jc w:val="center"/>
              <w:textAlignment w:val="center"/>
              <w:rPr>
                <w:bCs/>
                <w:sz w:val="24"/>
                <w:szCs w:val="24"/>
              </w:rPr>
            </w:pPr>
            <w:r>
              <w:rPr>
                <w:rFonts w:hint="eastAsia"/>
                <w:sz w:val="24"/>
                <w:szCs w:val="24"/>
              </w:rPr>
              <w:t>Xana-2040EU单剂量锭剂分包机维保</w:t>
            </w:r>
          </w:p>
        </w:tc>
        <w:tc>
          <w:tcPr>
            <w:tcW w:w="1559" w:type="dxa"/>
            <w:noWrap/>
            <w:tcMar>
              <w:top w:w="84" w:type="dxa"/>
              <w:left w:w="167" w:type="dxa"/>
              <w:bottom w:w="84" w:type="dxa"/>
              <w:right w:w="167" w:type="dxa"/>
            </w:tcMar>
            <w:vAlign w:val="center"/>
          </w:tcPr>
          <w:p w:rsidR="005B76B4" w:rsidRDefault="00652C58">
            <w:pPr>
              <w:widowControl/>
              <w:snapToGrid w:val="0"/>
              <w:jc w:val="center"/>
              <w:rPr>
                <w:sz w:val="24"/>
                <w:szCs w:val="24"/>
                <w:lang w:val="en-US"/>
              </w:rPr>
            </w:pPr>
            <w:r>
              <w:rPr>
                <w:rFonts w:hint="eastAsia"/>
                <w:sz w:val="24"/>
                <w:szCs w:val="24"/>
                <w:lang w:val="en-US"/>
              </w:rPr>
              <w:t>3500</w:t>
            </w:r>
          </w:p>
        </w:tc>
        <w:tc>
          <w:tcPr>
            <w:tcW w:w="2127"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c>
          <w:tcPr>
            <w:tcW w:w="1842"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c>
          <w:tcPr>
            <w:tcW w:w="1293"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c>
          <w:tcPr>
            <w:tcW w:w="1396"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r>
      <w:tr w:rsidR="005B76B4">
        <w:trPr>
          <w:jc w:val="center"/>
        </w:trPr>
        <w:tc>
          <w:tcPr>
            <w:tcW w:w="744" w:type="dxa"/>
            <w:noWrap/>
            <w:tcMar>
              <w:top w:w="84" w:type="dxa"/>
              <w:left w:w="167" w:type="dxa"/>
              <w:bottom w:w="84" w:type="dxa"/>
              <w:right w:w="167" w:type="dxa"/>
            </w:tcMar>
            <w:vAlign w:val="center"/>
          </w:tcPr>
          <w:p w:rsidR="005B76B4" w:rsidRDefault="00652C58">
            <w:pPr>
              <w:widowControl/>
              <w:snapToGrid w:val="0"/>
              <w:jc w:val="center"/>
              <w:rPr>
                <w:sz w:val="24"/>
                <w:szCs w:val="24"/>
              </w:rPr>
            </w:pPr>
            <w:r>
              <w:rPr>
                <w:rFonts w:hint="eastAsia"/>
                <w:sz w:val="24"/>
                <w:szCs w:val="24"/>
              </w:rPr>
              <w:t>包</w:t>
            </w:r>
            <w:r>
              <w:rPr>
                <w:rFonts w:hint="eastAsia"/>
                <w:sz w:val="24"/>
                <w:szCs w:val="24"/>
                <w:lang w:val="en-US"/>
              </w:rPr>
              <w:t>3</w:t>
            </w:r>
          </w:p>
        </w:tc>
        <w:tc>
          <w:tcPr>
            <w:tcW w:w="1719" w:type="dxa"/>
            <w:noWrap/>
            <w:tcMar>
              <w:top w:w="84" w:type="dxa"/>
              <w:left w:w="167" w:type="dxa"/>
              <w:bottom w:w="84" w:type="dxa"/>
              <w:right w:w="167" w:type="dxa"/>
            </w:tcMar>
            <w:vAlign w:val="center"/>
          </w:tcPr>
          <w:p w:rsidR="005B76B4" w:rsidRDefault="00652C58">
            <w:pPr>
              <w:widowControl/>
              <w:jc w:val="center"/>
              <w:textAlignment w:val="center"/>
              <w:rPr>
                <w:bCs/>
                <w:sz w:val="24"/>
                <w:szCs w:val="24"/>
              </w:rPr>
            </w:pPr>
            <w:r>
              <w:rPr>
                <w:rFonts w:hint="eastAsia"/>
                <w:sz w:val="24"/>
                <w:szCs w:val="24"/>
              </w:rPr>
              <w:t>飞利浦CT维保服务</w:t>
            </w:r>
          </w:p>
        </w:tc>
        <w:tc>
          <w:tcPr>
            <w:tcW w:w="1559" w:type="dxa"/>
            <w:noWrap/>
            <w:tcMar>
              <w:top w:w="84" w:type="dxa"/>
              <w:left w:w="167" w:type="dxa"/>
              <w:bottom w:w="84" w:type="dxa"/>
              <w:right w:w="167" w:type="dxa"/>
            </w:tcMar>
            <w:vAlign w:val="center"/>
          </w:tcPr>
          <w:p w:rsidR="005B76B4" w:rsidRDefault="00652C58">
            <w:pPr>
              <w:widowControl/>
              <w:snapToGrid w:val="0"/>
              <w:jc w:val="center"/>
              <w:rPr>
                <w:sz w:val="24"/>
                <w:szCs w:val="24"/>
                <w:lang w:val="en-US"/>
              </w:rPr>
            </w:pPr>
            <w:r>
              <w:rPr>
                <w:rFonts w:hint="eastAsia"/>
                <w:sz w:val="24"/>
                <w:szCs w:val="24"/>
                <w:lang w:val="en-US"/>
              </w:rPr>
              <w:t>4500</w:t>
            </w:r>
          </w:p>
        </w:tc>
        <w:tc>
          <w:tcPr>
            <w:tcW w:w="2127"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c>
          <w:tcPr>
            <w:tcW w:w="1842"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c>
          <w:tcPr>
            <w:tcW w:w="1293"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c>
          <w:tcPr>
            <w:tcW w:w="1396"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r>
      <w:tr w:rsidR="005B76B4">
        <w:trPr>
          <w:jc w:val="center"/>
        </w:trPr>
        <w:tc>
          <w:tcPr>
            <w:tcW w:w="744" w:type="dxa"/>
            <w:noWrap/>
            <w:tcMar>
              <w:top w:w="84" w:type="dxa"/>
              <w:left w:w="167" w:type="dxa"/>
              <w:bottom w:w="84" w:type="dxa"/>
              <w:right w:w="167" w:type="dxa"/>
            </w:tcMar>
            <w:vAlign w:val="center"/>
          </w:tcPr>
          <w:p w:rsidR="005B76B4" w:rsidRDefault="00652C58">
            <w:pPr>
              <w:widowControl/>
              <w:snapToGrid w:val="0"/>
              <w:jc w:val="center"/>
              <w:rPr>
                <w:sz w:val="24"/>
                <w:szCs w:val="24"/>
                <w:lang w:val="en-US"/>
              </w:rPr>
            </w:pPr>
            <w:r>
              <w:rPr>
                <w:rFonts w:hint="eastAsia"/>
                <w:sz w:val="24"/>
                <w:szCs w:val="24"/>
              </w:rPr>
              <w:t>包</w:t>
            </w:r>
            <w:r>
              <w:rPr>
                <w:rFonts w:hint="eastAsia"/>
                <w:sz w:val="24"/>
                <w:szCs w:val="24"/>
                <w:lang w:val="en-US"/>
              </w:rPr>
              <w:t>4</w:t>
            </w:r>
          </w:p>
        </w:tc>
        <w:tc>
          <w:tcPr>
            <w:tcW w:w="1719" w:type="dxa"/>
            <w:noWrap/>
            <w:tcMar>
              <w:top w:w="84" w:type="dxa"/>
              <w:left w:w="167" w:type="dxa"/>
              <w:bottom w:w="84" w:type="dxa"/>
              <w:right w:w="167" w:type="dxa"/>
            </w:tcMar>
            <w:vAlign w:val="center"/>
          </w:tcPr>
          <w:p w:rsidR="005B76B4" w:rsidRDefault="00652C58">
            <w:pPr>
              <w:widowControl/>
              <w:jc w:val="center"/>
              <w:textAlignment w:val="center"/>
              <w:rPr>
                <w:sz w:val="24"/>
                <w:szCs w:val="24"/>
              </w:rPr>
            </w:pPr>
            <w:r>
              <w:rPr>
                <w:rFonts w:hint="eastAsia"/>
                <w:sz w:val="24"/>
                <w:szCs w:val="24"/>
              </w:rPr>
              <w:t>放射诊疗设备性能和工作场所防护年度检测</w:t>
            </w:r>
          </w:p>
        </w:tc>
        <w:tc>
          <w:tcPr>
            <w:tcW w:w="1559" w:type="dxa"/>
            <w:noWrap/>
            <w:tcMar>
              <w:top w:w="84" w:type="dxa"/>
              <w:left w:w="167" w:type="dxa"/>
              <w:bottom w:w="84" w:type="dxa"/>
              <w:right w:w="167" w:type="dxa"/>
            </w:tcMar>
            <w:vAlign w:val="center"/>
          </w:tcPr>
          <w:p w:rsidR="005B76B4" w:rsidRDefault="00652C58">
            <w:pPr>
              <w:widowControl/>
              <w:snapToGrid w:val="0"/>
              <w:jc w:val="center"/>
              <w:rPr>
                <w:sz w:val="24"/>
                <w:szCs w:val="24"/>
                <w:lang w:val="en-US"/>
              </w:rPr>
            </w:pPr>
            <w:r>
              <w:rPr>
                <w:rFonts w:hint="eastAsia"/>
                <w:sz w:val="24"/>
                <w:szCs w:val="24"/>
                <w:lang w:val="en-US"/>
              </w:rPr>
              <w:t>1000</w:t>
            </w:r>
          </w:p>
        </w:tc>
        <w:tc>
          <w:tcPr>
            <w:tcW w:w="2127"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c>
          <w:tcPr>
            <w:tcW w:w="1842"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c>
          <w:tcPr>
            <w:tcW w:w="1293"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c>
          <w:tcPr>
            <w:tcW w:w="1396" w:type="dxa"/>
            <w:vMerge/>
            <w:noWrap/>
            <w:tcMar>
              <w:top w:w="84" w:type="dxa"/>
              <w:left w:w="167" w:type="dxa"/>
              <w:bottom w:w="84" w:type="dxa"/>
              <w:right w:w="167" w:type="dxa"/>
            </w:tcMar>
            <w:vAlign w:val="center"/>
          </w:tcPr>
          <w:p w:rsidR="005B76B4" w:rsidRDefault="005B76B4">
            <w:pPr>
              <w:widowControl/>
              <w:snapToGrid w:val="0"/>
              <w:jc w:val="center"/>
              <w:rPr>
                <w:sz w:val="24"/>
                <w:szCs w:val="24"/>
              </w:rPr>
            </w:pPr>
          </w:p>
        </w:tc>
      </w:tr>
    </w:tbl>
    <w:p w:rsidR="005B76B4" w:rsidRDefault="00652C58">
      <w:pPr>
        <w:pStyle w:val="DefaultText"/>
        <w:snapToGrid w:val="0"/>
        <w:spacing w:line="360" w:lineRule="auto"/>
        <w:ind w:firstLine="560"/>
        <w:jc w:val="both"/>
        <w:rPr>
          <w:rFonts w:ascii="仿宋" w:eastAsia="仿宋" w:hAnsi="仿宋"/>
          <w:sz w:val="28"/>
        </w:rPr>
      </w:pPr>
      <w:r>
        <w:rPr>
          <w:rFonts w:ascii="仿宋" w:eastAsia="仿宋" w:hAnsi="仿宋"/>
          <w:sz w:val="28"/>
        </w:rPr>
        <w:lastRenderedPageBreak/>
        <w:t>十一、采购项目需要落实的政府采购政策</w:t>
      </w:r>
    </w:p>
    <w:p w:rsidR="005B76B4" w:rsidRDefault="00652C58">
      <w:pPr>
        <w:pStyle w:val="DefaultText"/>
        <w:snapToGrid w:val="0"/>
        <w:spacing w:line="360" w:lineRule="auto"/>
        <w:ind w:firstLine="560"/>
        <w:jc w:val="both"/>
        <w:rPr>
          <w:rFonts w:ascii="仿宋" w:eastAsia="仿宋" w:hAnsi="仿宋"/>
          <w:sz w:val="28"/>
        </w:rPr>
      </w:pPr>
      <w:r>
        <w:rPr>
          <w:rFonts w:ascii="仿宋" w:eastAsia="仿宋" w:hAnsi="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ascii="仿宋" w:eastAsia="仿宋" w:hAnsi="仿宋" w:hint="eastAsia"/>
          <w:sz w:val="28"/>
        </w:rPr>
        <w:t>磋商文件</w:t>
      </w:r>
      <w:r>
        <w:rPr>
          <w:rFonts w:ascii="仿宋" w:eastAsia="仿宋" w:hAnsi="仿宋"/>
          <w:sz w:val="28"/>
        </w:rPr>
        <w:t>）</w:t>
      </w:r>
      <w:r>
        <w:rPr>
          <w:rFonts w:ascii="仿宋" w:eastAsia="仿宋" w:hAnsi="仿宋" w:hint="eastAsia"/>
          <w:sz w:val="28"/>
        </w:rPr>
        <w:t>。</w:t>
      </w:r>
    </w:p>
    <w:p w:rsidR="005B76B4" w:rsidRDefault="00652C58">
      <w:pPr>
        <w:pStyle w:val="DefaultText"/>
        <w:snapToGrid w:val="0"/>
        <w:spacing w:line="360" w:lineRule="auto"/>
        <w:ind w:firstLine="560"/>
        <w:jc w:val="both"/>
        <w:rPr>
          <w:rFonts w:ascii="仿宋" w:eastAsia="仿宋" w:hAnsi="仿宋"/>
          <w:sz w:val="28"/>
        </w:rPr>
      </w:pPr>
      <w:r>
        <w:rPr>
          <w:rFonts w:ascii="仿宋" w:eastAsia="仿宋" w:hAnsi="仿宋"/>
          <w:sz w:val="28"/>
        </w:rPr>
        <w:t>2、监狱企业及残疾人福利性单位视同小型、微型企业，享受预留份额、评审中价格扣除等政府采购促进中小企业发展的政府采购政策。（详见</w:t>
      </w:r>
      <w:r>
        <w:rPr>
          <w:rFonts w:ascii="仿宋" w:eastAsia="仿宋" w:hAnsi="仿宋" w:hint="eastAsia"/>
          <w:sz w:val="28"/>
        </w:rPr>
        <w:t>磋商文件</w:t>
      </w:r>
      <w:r>
        <w:rPr>
          <w:rFonts w:ascii="仿宋" w:eastAsia="仿宋" w:hAnsi="仿宋"/>
          <w:sz w:val="28"/>
        </w:rPr>
        <w:t>）</w:t>
      </w:r>
      <w:r>
        <w:rPr>
          <w:rFonts w:ascii="仿宋" w:eastAsia="仿宋" w:hAnsi="仿宋" w:hint="eastAsia"/>
          <w:sz w:val="28"/>
        </w:rPr>
        <w:t>。</w:t>
      </w:r>
    </w:p>
    <w:p w:rsidR="005B76B4" w:rsidRDefault="00652C58">
      <w:pPr>
        <w:pStyle w:val="DefaultText"/>
        <w:snapToGrid w:val="0"/>
        <w:spacing w:line="360" w:lineRule="auto"/>
        <w:ind w:firstLine="560"/>
        <w:jc w:val="both"/>
        <w:rPr>
          <w:rFonts w:ascii="仿宋" w:eastAsia="仿宋" w:hAnsi="仿宋"/>
          <w:sz w:val="28"/>
        </w:rPr>
      </w:pPr>
      <w:r>
        <w:rPr>
          <w:rFonts w:ascii="仿宋" w:eastAsia="仿宋" w:hAnsi="仿宋"/>
          <w:sz w:val="28"/>
        </w:rPr>
        <w:t>十</w:t>
      </w:r>
      <w:r>
        <w:rPr>
          <w:rFonts w:ascii="仿宋" w:eastAsia="仿宋" w:hAnsi="仿宋" w:hint="eastAsia"/>
          <w:sz w:val="28"/>
        </w:rPr>
        <w:t>三</w:t>
      </w:r>
      <w:r>
        <w:rPr>
          <w:rFonts w:ascii="仿宋" w:eastAsia="仿宋" w:hAnsi="仿宋"/>
          <w:sz w:val="28"/>
        </w:rPr>
        <w:t>、联系方式</w:t>
      </w:r>
    </w:p>
    <w:p w:rsidR="005B76B4" w:rsidRDefault="00652C58">
      <w:pPr>
        <w:pStyle w:val="a8"/>
        <w:spacing w:before="75" w:beforeAutospacing="0" w:after="75" w:afterAutospacing="0"/>
        <w:ind w:firstLine="420"/>
        <w:rPr>
          <w:rFonts w:ascii="仿宋" w:hAnsi="仿宋"/>
          <w:color w:val="000000"/>
          <w:szCs w:val="24"/>
        </w:rPr>
      </w:pPr>
      <w:r>
        <w:rPr>
          <w:rFonts w:ascii="仿宋" w:hAnsi="仿宋" w:hint="eastAsia"/>
          <w:color w:val="000000"/>
          <w:sz w:val="27"/>
          <w:szCs w:val="27"/>
        </w:rPr>
        <w:t>1.采购人信息</w:t>
      </w:r>
    </w:p>
    <w:p w:rsidR="005B76B4" w:rsidRDefault="00652C58">
      <w:pPr>
        <w:pStyle w:val="a8"/>
        <w:spacing w:before="75" w:beforeAutospacing="0" w:after="75" w:afterAutospacing="0"/>
        <w:ind w:firstLine="420"/>
        <w:rPr>
          <w:rFonts w:ascii="仿宋" w:hAnsi="仿宋"/>
          <w:color w:val="000000"/>
          <w:szCs w:val="24"/>
        </w:rPr>
      </w:pPr>
      <w:r>
        <w:rPr>
          <w:rFonts w:ascii="仿宋" w:hAnsi="仿宋" w:hint="eastAsia"/>
          <w:color w:val="000000"/>
          <w:sz w:val="27"/>
          <w:szCs w:val="27"/>
        </w:rPr>
        <w:t>名 称：</w:t>
      </w:r>
      <w:r>
        <w:rPr>
          <w:rStyle w:val="HTML"/>
          <w:rFonts w:ascii="仿宋" w:hAnsi="仿宋" w:hint="eastAsia"/>
          <w:color w:val="000000"/>
          <w:sz w:val="27"/>
          <w:szCs w:val="27"/>
        </w:rPr>
        <w:t>新疆医科大学第八附属医院</w:t>
      </w:r>
    </w:p>
    <w:p w:rsidR="005B76B4" w:rsidRDefault="00652C58">
      <w:pPr>
        <w:pStyle w:val="a8"/>
        <w:spacing w:before="75" w:beforeAutospacing="0" w:after="75" w:afterAutospacing="0"/>
        <w:ind w:firstLine="420"/>
        <w:rPr>
          <w:rFonts w:ascii="仿宋" w:hAnsi="仿宋"/>
          <w:color w:val="000000"/>
          <w:sz w:val="27"/>
          <w:szCs w:val="27"/>
        </w:rPr>
      </w:pPr>
      <w:r>
        <w:rPr>
          <w:rFonts w:ascii="仿宋" w:hAnsi="仿宋" w:hint="eastAsia"/>
          <w:color w:val="000000"/>
          <w:sz w:val="27"/>
          <w:szCs w:val="27"/>
        </w:rPr>
        <w:t>地 址：乌鲁木齐市新市区喀什东路北一巷100号</w:t>
      </w:r>
    </w:p>
    <w:p w:rsidR="005B76B4" w:rsidRDefault="00652C58">
      <w:pPr>
        <w:pStyle w:val="a8"/>
        <w:spacing w:before="75" w:beforeAutospacing="0" w:after="75" w:afterAutospacing="0"/>
        <w:ind w:firstLine="420"/>
        <w:rPr>
          <w:rFonts w:ascii="仿宋" w:hAnsi="仿宋"/>
          <w:color w:val="000000"/>
          <w:szCs w:val="24"/>
        </w:rPr>
      </w:pPr>
      <w:r>
        <w:rPr>
          <w:rFonts w:ascii="仿宋" w:hAnsi="仿宋" w:hint="eastAsia"/>
          <w:color w:val="000000"/>
          <w:sz w:val="27"/>
          <w:szCs w:val="27"/>
        </w:rPr>
        <w:t>联系方式：0991-4609126</w:t>
      </w:r>
    </w:p>
    <w:p w:rsidR="005B76B4" w:rsidRDefault="00652C58">
      <w:pPr>
        <w:pStyle w:val="a8"/>
        <w:spacing w:before="75" w:beforeAutospacing="0" w:after="75" w:afterAutospacing="0"/>
        <w:ind w:firstLine="420"/>
        <w:rPr>
          <w:rFonts w:ascii="仿宋" w:hAnsi="仿宋"/>
          <w:color w:val="000000"/>
          <w:szCs w:val="24"/>
        </w:rPr>
      </w:pPr>
      <w:r>
        <w:rPr>
          <w:rFonts w:ascii="仿宋" w:hAnsi="仿宋" w:hint="eastAsia"/>
          <w:color w:val="000000"/>
          <w:sz w:val="27"/>
          <w:szCs w:val="27"/>
        </w:rPr>
        <w:t>2.采购代理机构信息</w:t>
      </w:r>
    </w:p>
    <w:p w:rsidR="005B76B4" w:rsidRDefault="00652C58">
      <w:pPr>
        <w:pStyle w:val="a8"/>
        <w:spacing w:before="75" w:beforeAutospacing="0" w:after="75" w:afterAutospacing="0"/>
        <w:ind w:firstLine="420"/>
        <w:rPr>
          <w:rFonts w:ascii="仿宋" w:hAnsi="仿宋"/>
          <w:color w:val="000000"/>
          <w:sz w:val="27"/>
          <w:szCs w:val="27"/>
        </w:rPr>
      </w:pPr>
      <w:r>
        <w:rPr>
          <w:rFonts w:ascii="仿宋" w:hAnsi="仿宋" w:hint="eastAsia"/>
          <w:color w:val="000000"/>
          <w:sz w:val="27"/>
          <w:szCs w:val="27"/>
        </w:rPr>
        <w:t>名 称：中科高盛咨询集团有限公司</w:t>
      </w:r>
    </w:p>
    <w:p w:rsidR="005B76B4" w:rsidRDefault="00652C58">
      <w:pPr>
        <w:pStyle w:val="a8"/>
        <w:spacing w:before="75" w:beforeAutospacing="0" w:after="75" w:afterAutospacing="0"/>
        <w:ind w:firstLine="420"/>
        <w:rPr>
          <w:rFonts w:ascii="仿宋" w:hAnsi="仿宋"/>
          <w:color w:val="000000"/>
          <w:sz w:val="27"/>
          <w:szCs w:val="27"/>
        </w:rPr>
      </w:pPr>
      <w:r>
        <w:rPr>
          <w:rFonts w:ascii="仿宋" w:hAnsi="仿宋" w:hint="eastAsia"/>
          <w:color w:val="000000"/>
          <w:sz w:val="27"/>
          <w:szCs w:val="27"/>
        </w:rPr>
        <w:t>地 址：乌鲁木齐市水磨沟区会展大道绿地中心智海2008室</w:t>
      </w:r>
    </w:p>
    <w:p w:rsidR="005B76B4" w:rsidRDefault="00652C58">
      <w:pPr>
        <w:pStyle w:val="a8"/>
        <w:spacing w:before="75" w:beforeAutospacing="0" w:after="75" w:afterAutospacing="0"/>
        <w:ind w:firstLine="420"/>
        <w:rPr>
          <w:rFonts w:ascii="仿宋" w:hAnsi="仿宋"/>
          <w:color w:val="000000"/>
          <w:sz w:val="27"/>
          <w:szCs w:val="27"/>
        </w:rPr>
      </w:pPr>
      <w:r>
        <w:rPr>
          <w:rFonts w:ascii="仿宋" w:hAnsi="仿宋" w:hint="eastAsia"/>
          <w:color w:val="000000"/>
          <w:sz w:val="27"/>
          <w:szCs w:val="27"/>
        </w:rPr>
        <w:t>联系方式：0991-4881798</w:t>
      </w:r>
    </w:p>
    <w:p w:rsidR="005B76B4" w:rsidRDefault="00652C58">
      <w:pPr>
        <w:pStyle w:val="a8"/>
        <w:spacing w:before="75" w:beforeAutospacing="0" w:after="75" w:afterAutospacing="0"/>
        <w:ind w:firstLine="420"/>
        <w:rPr>
          <w:rFonts w:ascii="仿宋" w:hAnsi="仿宋"/>
          <w:color w:val="000000"/>
          <w:sz w:val="27"/>
          <w:szCs w:val="27"/>
        </w:rPr>
      </w:pPr>
      <w:r>
        <w:rPr>
          <w:rFonts w:ascii="仿宋" w:hAnsi="仿宋" w:hint="eastAsia"/>
          <w:color w:val="000000"/>
          <w:sz w:val="27"/>
          <w:szCs w:val="27"/>
        </w:rPr>
        <w:t>3.项目联系方式</w:t>
      </w:r>
    </w:p>
    <w:p w:rsidR="005B76B4" w:rsidRDefault="00652C58">
      <w:pPr>
        <w:pStyle w:val="a8"/>
        <w:spacing w:before="75" w:beforeAutospacing="0" w:after="75" w:afterAutospacing="0"/>
        <w:ind w:firstLine="420"/>
        <w:rPr>
          <w:rFonts w:ascii="仿宋" w:hAnsi="仿宋"/>
          <w:color w:val="000000"/>
          <w:sz w:val="27"/>
          <w:szCs w:val="27"/>
        </w:rPr>
      </w:pPr>
      <w:r>
        <w:rPr>
          <w:rFonts w:ascii="仿宋" w:hAnsi="仿宋" w:hint="eastAsia"/>
          <w:color w:val="000000"/>
          <w:sz w:val="27"/>
          <w:szCs w:val="27"/>
        </w:rPr>
        <w:t>项目联系人：</w:t>
      </w:r>
      <w:r w:rsidR="00921943">
        <w:rPr>
          <w:rFonts w:ascii="仿宋" w:hAnsi="仿宋" w:hint="eastAsia"/>
          <w:color w:val="000000"/>
          <w:sz w:val="27"/>
          <w:szCs w:val="27"/>
        </w:rPr>
        <w:t>张磊</w:t>
      </w:r>
      <w:r w:rsidR="00921943">
        <w:rPr>
          <w:rFonts w:ascii="仿宋" w:hAnsi="仿宋" w:hint="eastAsia"/>
          <w:color w:val="000000"/>
          <w:sz w:val="27"/>
          <w:szCs w:val="27"/>
        </w:rPr>
        <w:tab/>
      </w:r>
    </w:p>
    <w:p w:rsidR="005B76B4" w:rsidRDefault="00652C58">
      <w:pPr>
        <w:pStyle w:val="a8"/>
        <w:spacing w:before="75" w:beforeAutospacing="0" w:after="75" w:afterAutospacing="0"/>
        <w:ind w:firstLine="420"/>
        <w:rPr>
          <w:rFonts w:ascii="仿宋" w:hAnsi="仿宋"/>
          <w:color w:val="000000"/>
          <w:sz w:val="27"/>
          <w:szCs w:val="27"/>
        </w:rPr>
      </w:pPr>
      <w:r>
        <w:rPr>
          <w:rFonts w:ascii="仿宋" w:hAnsi="仿宋" w:hint="eastAsia"/>
          <w:color w:val="000000"/>
          <w:sz w:val="27"/>
          <w:szCs w:val="27"/>
        </w:rPr>
        <w:t>电 话：</w:t>
      </w:r>
      <w:r w:rsidR="00921943">
        <w:rPr>
          <w:rFonts w:ascii="仿宋" w:hAnsi="仿宋" w:hint="eastAsia"/>
          <w:color w:val="000000"/>
          <w:sz w:val="27"/>
          <w:szCs w:val="27"/>
        </w:rPr>
        <w:t>17704918816</w:t>
      </w:r>
    </w:p>
    <w:p w:rsidR="005B76B4" w:rsidRDefault="005B76B4">
      <w:pPr>
        <w:rPr>
          <w:rFonts w:ascii="宋体" w:eastAsia="宋体"/>
          <w:sz w:val="24"/>
        </w:rPr>
        <w:sectPr w:rsidR="005B76B4">
          <w:headerReference w:type="default" r:id="rId11"/>
          <w:footerReference w:type="default" r:id="rId12"/>
          <w:pgSz w:w="11910" w:h="16840"/>
          <w:pgMar w:top="1100" w:right="420" w:bottom="1240" w:left="420" w:header="904" w:footer="974" w:gutter="0"/>
          <w:pgNumType w:start="1"/>
          <w:cols w:space="720"/>
        </w:sectPr>
      </w:pPr>
    </w:p>
    <w:p w:rsidR="005B76B4" w:rsidRDefault="005B76B4">
      <w:pPr>
        <w:pStyle w:val="a0"/>
        <w:spacing w:before="7"/>
        <w:rPr>
          <w:rFonts w:ascii="宋体"/>
          <w:sz w:val="13"/>
        </w:rPr>
      </w:pPr>
    </w:p>
    <w:p w:rsidR="005B76B4" w:rsidRDefault="00652C58">
      <w:pPr>
        <w:pStyle w:val="2"/>
        <w:ind w:left="712"/>
        <w:jc w:val="center"/>
      </w:pPr>
      <w:r>
        <w:t>第二章、磋商须知</w:t>
      </w:r>
    </w:p>
    <w:p w:rsidR="005B76B4" w:rsidRDefault="005B76B4">
      <w:pPr>
        <w:pStyle w:val="a0"/>
        <w:spacing w:before="10"/>
        <w:rPr>
          <w:sz w:val="35"/>
        </w:rPr>
      </w:pPr>
    </w:p>
    <w:p w:rsidR="005B76B4" w:rsidRDefault="00652C58">
      <w:pPr>
        <w:pStyle w:val="3"/>
        <w:spacing w:before="0"/>
      </w:pPr>
      <w:bookmarkStart w:id="7" w:name="_bookmark2"/>
      <w:bookmarkStart w:id="8" w:name="磋商须知前附表"/>
      <w:bookmarkEnd w:id="7"/>
      <w:bookmarkEnd w:id="8"/>
      <w:r>
        <w:t>磋商须知前附表</w:t>
      </w:r>
    </w:p>
    <w:p w:rsidR="005B76B4" w:rsidRDefault="005B76B4">
      <w:pPr>
        <w:pStyle w:val="a0"/>
        <w:spacing w:before="3"/>
        <w:rPr>
          <w:b/>
          <w:sz w:val="11"/>
        </w:rPr>
      </w:pPr>
    </w:p>
    <w:tbl>
      <w:tblPr>
        <w:tblW w:w="0" w:type="auto"/>
        <w:tblInd w:w="7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824"/>
        <w:gridCol w:w="8820"/>
      </w:tblGrid>
      <w:tr w:rsidR="005B76B4">
        <w:trPr>
          <w:trHeight w:val="616"/>
        </w:trPr>
        <w:tc>
          <w:tcPr>
            <w:tcW w:w="824" w:type="dxa"/>
          </w:tcPr>
          <w:p w:rsidR="005B76B4" w:rsidRDefault="00652C58">
            <w:pPr>
              <w:pStyle w:val="TableParagraph"/>
              <w:spacing w:before="77"/>
              <w:ind w:left="152" w:right="147"/>
              <w:jc w:val="center"/>
              <w:rPr>
                <w:sz w:val="24"/>
              </w:rPr>
            </w:pPr>
            <w:r>
              <w:rPr>
                <w:sz w:val="24"/>
              </w:rPr>
              <w:t>序号</w:t>
            </w:r>
          </w:p>
        </w:tc>
        <w:tc>
          <w:tcPr>
            <w:tcW w:w="8820" w:type="dxa"/>
          </w:tcPr>
          <w:p w:rsidR="005B76B4" w:rsidRDefault="00652C58">
            <w:pPr>
              <w:pStyle w:val="TableParagraph"/>
              <w:spacing w:before="77"/>
              <w:ind w:left="4149" w:right="4145"/>
              <w:jc w:val="center"/>
              <w:rPr>
                <w:sz w:val="24"/>
              </w:rPr>
            </w:pPr>
            <w:r>
              <w:rPr>
                <w:sz w:val="24"/>
              </w:rPr>
              <w:t>内容</w:t>
            </w:r>
          </w:p>
        </w:tc>
      </w:tr>
      <w:tr w:rsidR="005B76B4">
        <w:trPr>
          <w:trHeight w:val="1712"/>
        </w:trPr>
        <w:tc>
          <w:tcPr>
            <w:tcW w:w="824" w:type="dxa"/>
          </w:tcPr>
          <w:p w:rsidR="005B76B4" w:rsidRDefault="005B76B4">
            <w:pPr>
              <w:pStyle w:val="TableParagraph"/>
              <w:rPr>
                <w:b/>
                <w:sz w:val="24"/>
              </w:rPr>
            </w:pPr>
          </w:p>
          <w:p w:rsidR="005B76B4" w:rsidRDefault="005B76B4">
            <w:pPr>
              <w:pStyle w:val="TableParagraph"/>
              <w:rPr>
                <w:b/>
                <w:sz w:val="24"/>
              </w:rPr>
            </w:pPr>
          </w:p>
          <w:p w:rsidR="005B76B4" w:rsidRDefault="00652C58">
            <w:pPr>
              <w:pStyle w:val="TableParagraph"/>
              <w:ind w:left="5"/>
              <w:jc w:val="center"/>
              <w:rPr>
                <w:sz w:val="24"/>
              </w:rPr>
            </w:pPr>
            <w:r>
              <w:rPr>
                <w:sz w:val="24"/>
              </w:rPr>
              <w:t>1</w:t>
            </w:r>
          </w:p>
        </w:tc>
        <w:tc>
          <w:tcPr>
            <w:tcW w:w="8820" w:type="dxa"/>
            <w:tcBorders>
              <w:bottom w:val="single" w:sz="4" w:space="0" w:color="000000"/>
            </w:tcBorders>
          </w:tcPr>
          <w:p w:rsidR="005B76B4" w:rsidRDefault="00652C58">
            <w:pPr>
              <w:pStyle w:val="TableParagraph"/>
              <w:spacing w:before="1"/>
              <w:ind w:left="108"/>
              <w:rPr>
                <w:sz w:val="24"/>
              </w:rPr>
            </w:pPr>
            <w:r>
              <w:rPr>
                <w:sz w:val="24"/>
              </w:rPr>
              <w:t>项目名称：</w:t>
            </w:r>
            <w:r>
              <w:rPr>
                <w:rFonts w:hint="eastAsia"/>
                <w:sz w:val="24"/>
              </w:rPr>
              <w:t>新疆医科大学第八附属医院医疗设备维保、维修、年检服务采购项目（二次）</w:t>
            </w:r>
          </w:p>
          <w:p w:rsidR="005B76B4" w:rsidRDefault="00652C58">
            <w:pPr>
              <w:pStyle w:val="TableParagraph"/>
              <w:spacing w:before="1"/>
              <w:ind w:left="108"/>
              <w:rPr>
                <w:sz w:val="24"/>
              </w:rPr>
            </w:pPr>
            <w:r>
              <w:rPr>
                <w:sz w:val="24"/>
              </w:rPr>
              <w:t>项目编号：</w:t>
            </w:r>
            <w:r>
              <w:rPr>
                <w:rFonts w:hint="eastAsia"/>
                <w:sz w:val="24"/>
              </w:rPr>
              <w:t>ZKGSF(ZB)-20214572</w:t>
            </w:r>
          </w:p>
          <w:p w:rsidR="005B76B4" w:rsidRDefault="00652C58">
            <w:pPr>
              <w:pStyle w:val="TableParagraph"/>
              <w:spacing w:before="1"/>
              <w:ind w:left="108"/>
              <w:rPr>
                <w:sz w:val="24"/>
                <w:lang w:val="en-US"/>
              </w:rPr>
            </w:pPr>
            <w:r>
              <w:rPr>
                <w:sz w:val="24"/>
              </w:rPr>
              <w:t>磋商内容：</w:t>
            </w:r>
            <w:r>
              <w:rPr>
                <w:rFonts w:hint="eastAsia"/>
                <w:sz w:val="24"/>
                <w:lang w:val="en-US"/>
              </w:rPr>
              <w:t>包1：1.5T核磁维保服务</w:t>
            </w:r>
            <w:r>
              <w:rPr>
                <w:rFonts w:hint="eastAsia"/>
                <w:sz w:val="24"/>
              </w:rPr>
              <w:t>；</w:t>
            </w:r>
            <w:r>
              <w:rPr>
                <w:rFonts w:hint="eastAsia"/>
                <w:sz w:val="24"/>
                <w:lang w:val="en-US"/>
              </w:rPr>
              <w:t>包2：Xana-2040EU单剂量锭剂分包机维保；包3：飞利浦CT维保服务；包4：放射诊疗设备性能和工作场所防护年度检测。</w:t>
            </w:r>
          </w:p>
        </w:tc>
      </w:tr>
      <w:tr w:rsidR="005B76B4">
        <w:trPr>
          <w:trHeight w:val="717"/>
        </w:trPr>
        <w:tc>
          <w:tcPr>
            <w:tcW w:w="824" w:type="dxa"/>
          </w:tcPr>
          <w:p w:rsidR="005B76B4" w:rsidRDefault="00652C58">
            <w:pPr>
              <w:pStyle w:val="TableParagraph"/>
              <w:spacing w:before="204"/>
              <w:ind w:left="5"/>
              <w:jc w:val="center"/>
              <w:rPr>
                <w:sz w:val="24"/>
              </w:rPr>
            </w:pPr>
            <w:r>
              <w:rPr>
                <w:sz w:val="24"/>
              </w:rPr>
              <w:t>2</w:t>
            </w:r>
          </w:p>
        </w:tc>
        <w:tc>
          <w:tcPr>
            <w:tcW w:w="8820" w:type="dxa"/>
            <w:tcBorders>
              <w:top w:val="single" w:sz="4" w:space="0" w:color="000000"/>
            </w:tcBorders>
          </w:tcPr>
          <w:p w:rsidR="005B76B4" w:rsidRDefault="00652C58">
            <w:pPr>
              <w:pStyle w:val="TableParagraph"/>
              <w:spacing w:before="204"/>
              <w:ind w:left="108"/>
              <w:rPr>
                <w:sz w:val="24"/>
              </w:rPr>
            </w:pPr>
            <w:r>
              <w:rPr>
                <w:sz w:val="24"/>
              </w:rPr>
              <w:t>项目预算金额：</w:t>
            </w:r>
            <w:r>
              <w:rPr>
                <w:rFonts w:hint="eastAsia"/>
                <w:sz w:val="24"/>
              </w:rPr>
              <w:t>总预算</w:t>
            </w:r>
            <w:r>
              <w:rPr>
                <w:rFonts w:hint="eastAsia"/>
                <w:sz w:val="24"/>
                <w:lang w:val="en-US"/>
              </w:rPr>
              <w:t>76.5</w:t>
            </w:r>
            <w:r>
              <w:rPr>
                <w:rFonts w:hint="eastAsia"/>
                <w:sz w:val="24"/>
              </w:rPr>
              <w:t>万元。投标人报价每包不得超过最高限价（详见第一章招标公告），否则将导致废标。</w:t>
            </w:r>
          </w:p>
        </w:tc>
      </w:tr>
      <w:tr w:rsidR="005B76B4">
        <w:trPr>
          <w:trHeight w:val="1871"/>
        </w:trPr>
        <w:tc>
          <w:tcPr>
            <w:tcW w:w="824" w:type="dxa"/>
          </w:tcPr>
          <w:p w:rsidR="005B76B4" w:rsidRDefault="005B76B4">
            <w:pPr>
              <w:pStyle w:val="TableParagraph"/>
              <w:rPr>
                <w:b/>
                <w:sz w:val="24"/>
              </w:rPr>
            </w:pPr>
          </w:p>
          <w:p w:rsidR="005B76B4" w:rsidRDefault="005B76B4">
            <w:pPr>
              <w:pStyle w:val="TableParagraph"/>
              <w:rPr>
                <w:b/>
                <w:sz w:val="24"/>
              </w:rPr>
            </w:pPr>
          </w:p>
          <w:p w:rsidR="005B76B4" w:rsidRDefault="00652C58">
            <w:pPr>
              <w:pStyle w:val="TableParagraph"/>
              <w:spacing w:before="168"/>
              <w:ind w:left="5"/>
              <w:jc w:val="center"/>
              <w:rPr>
                <w:sz w:val="24"/>
              </w:rPr>
            </w:pPr>
            <w:r>
              <w:rPr>
                <w:sz w:val="24"/>
              </w:rPr>
              <w:t>3</w:t>
            </w:r>
          </w:p>
        </w:tc>
        <w:tc>
          <w:tcPr>
            <w:tcW w:w="8820" w:type="dxa"/>
          </w:tcPr>
          <w:p w:rsidR="005B76B4" w:rsidRDefault="00652C58">
            <w:pPr>
              <w:pStyle w:val="TableParagraph"/>
              <w:spacing w:before="80" w:line="364" w:lineRule="auto"/>
              <w:ind w:left="108" w:right="4864"/>
              <w:rPr>
                <w:sz w:val="24"/>
              </w:rPr>
            </w:pPr>
            <w:r>
              <w:rPr>
                <w:sz w:val="24"/>
              </w:rPr>
              <w:t>采购人：</w:t>
            </w:r>
            <w:r>
              <w:rPr>
                <w:rFonts w:hint="eastAsia"/>
                <w:sz w:val="24"/>
              </w:rPr>
              <w:t>新疆医科大学第八附属医院</w:t>
            </w:r>
            <w:r>
              <w:rPr>
                <w:sz w:val="24"/>
              </w:rPr>
              <w:t>联系人：</w:t>
            </w:r>
            <w:r>
              <w:rPr>
                <w:rFonts w:hint="eastAsia"/>
                <w:sz w:val="24"/>
              </w:rPr>
              <w:t>陈苗</w:t>
            </w:r>
          </w:p>
          <w:p w:rsidR="005B76B4" w:rsidRDefault="00652C58">
            <w:pPr>
              <w:pStyle w:val="TableParagraph"/>
              <w:spacing w:before="1"/>
              <w:ind w:left="108"/>
              <w:rPr>
                <w:sz w:val="24"/>
              </w:rPr>
            </w:pPr>
            <w:r>
              <w:rPr>
                <w:sz w:val="24"/>
              </w:rPr>
              <w:t>联系电话：</w:t>
            </w:r>
            <w:r>
              <w:rPr>
                <w:rFonts w:hint="eastAsia"/>
                <w:sz w:val="24"/>
              </w:rPr>
              <w:t>18997975332</w:t>
            </w:r>
          </w:p>
          <w:p w:rsidR="005B76B4" w:rsidRDefault="00652C58">
            <w:pPr>
              <w:pStyle w:val="TableParagraph"/>
              <w:spacing w:before="160"/>
              <w:ind w:left="108"/>
              <w:rPr>
                <w:sz w:val="24"/>
              </w:rPr>
            </w:pPr>
            <w:r>
              <w:rPr>
                <w:sz w:val="24"/>
              </w:rPr>
              <w:t>地址：</w:t>
            </w:r>
            <w:r>
              <w:rPr>
                <w:rFonts w:hint="eastAsia"/>
                <w:sz w:val="24"/>
              </w:rPr>
              <w:t>乌鲁木齐市新市区喀什东路北一巷100号</w:t>
            </w:r>
          </w:p>
        </w:tc>
      </w:tr>
      <w:tr w:rsidR="005B76B4">
        <w:trPr>
          <w:trHeight w:val="1073"/>
        </w:trPr>
        <w:tc>
          <w:tcPr>
            <w:tcW w:w="824" w:type="dxa"/>
          </w:tcPr>
          <w:p w:rsidR="005B76B4" w:rsidRDefault="005B76B4">
            <w:pPr>
              <w:pStyle w:val="TableParagraph"/>
              <w:rPr>
                <w:b/>
                <w:sz w:val="30"/>
              </w:rPr>
            </w:pPr>
          </w:p>
          <w:p w:rsidR="005B76B4" w:rsidRDefault="00652C58">
            <w:pPr>
              <w:pStyle w:val="TableParagraph"/>
              <w:ind w:left="5"/>
              <w:jc w:val="center"/>
              <w:rPr>
                <w:sz w:val="24"/>
              </w:rPr>
            </w:pPr>
            <w:r>
              <w:rPr>
                <w:sz w:val="24"/>
              </w:rPr>
              <w:t>4</w:t>
            </w:r>
          </w:p>
        </w:tc>
        <w:tc>
          <w:tcPr>
            <w:tcW w:w="8820" w:type="dxa"/>
          </w:tcPr>
          <w:p w:rsidR="005B76B4" w:rsidRDefault="00652C58">
            <w:pPr>
              <w:pStyle w:val="TableParagraph"/>
              <w:spacing w:before="161"/>
              <w:ind w:left="108"/>
              <w:rPr>
                <w:sz w:val="24"/>
              </w:rPr>
            </w:pPr>
            <w:r>
              <w:rPr>
                <w:rFonts w:hint="eastAsia"/>
                <w:sz w:val="24"/>
              </w:rPr>
              <w:t>采购代理机构：中科高盛咨询集团有限公司</w:t>
            </w:r>
          </w:p>
          <w:p w:rsidR="005B76B4" w:rsidRDefault="00652C58">
            <w:pPr>
              <w:pStyle w:val="TableParagraph"/>
              <w:spacing w:before="161"/>
              <w:ind w:left="108"/>
              <w:rPr>
                <w:sz w:val="24"/>
              </w:rPr>
            </w:pPr>
            <w:r>
              <w:rPr>
                <w:rFonts w:hint="eastAsia"/>
                <w:sz w:val="24"/>
              </w:rPr>
              <w:t>地址：乌鲁木齐市水磨沟区绿地中心写字楼智海2008</w:t>
            </w:r>
          </w:p>
        </w:tc>
      </w:tr>
      <w:tr w:rsidR="005B76B4">
        <w:trPr>
          <w:trHeight w:val="5614"/>
        </w:trPr>
        <w:tc>
          <w:tcPr>
            <w:tcW w:w="824" w:type="dxa"/>
          </w:tcPr>
          <w:p w:rsidR="005B76B4" w:rsidRDefault="005B76B4">
            <w:pPr>
              <w:pStyle w:val="TableParagraph"/>
              <w:rPr>
                <w:b/>
                <w:sz w:val="24"/>
              </w:rPr>
            </w:pPr>
          </w:p>
          <w:p w:rsidR="005B76B4" w:rsidRDefault="005B76B4">
            <w:pPr>
              <w:pStyle w:val="TableParagraph"/>
              <w:rPr>
                <w:b/>
                <w:sz w:val="24"/>
              </w:rPr>
            </w:pPr>
          </w:p>
          <w:p w:rsidR="005B76B4" w:rsidRDefault="005B76B4">
            <w:pPr>
              <w:pStyle w:val="TableParagraph"/>
              <w:rPr>
                <w:b/>
                <w:sz w:val="24"/>
              </w:rPr>
            </w:pPr>
          </w:p>
          <w:p w:rsidR="005B76B4" w:rsidRDefault="005B76B4">
            <w:pPr>
              <w:pStyle w:val="TableParagraph"/>
              <w:rPr>
                <w:b/>
                <w:sz w:val="24"/>
              </w:rPr>
            </w:pPr>
          </w:p>
          <w:p w:rsidR="005B76B4" w:rsidRDefault="005B76B4">
            <w:pPr>
              <w:pStyle w:val="TableParagraph"/>
              <w:rPr>
                <w:b/>
                <w:sz w:val="24"/>
              </w:rPr>
            </w:pPr>
          </w:p>
          <w:p w:rsidR="005B76B4" w:rsidRDefault="005B76B4">
            <w:pPr>
              <w:pStyle w:val="TableParagraph"/>
              <w:rPr>
                <w:b/>
                <w:sz w:val="24"/>
              </w:rPr>
            </w:pPr>
          </w:p>
          <w:p w:rsidR="005B76B4" w:rsidRDefault="005B76B4">
            <w:pPr>
              <w:pStyle w:val="TableParagraph"/>
              <w:rPr>
                <w:b/>
                <w:sz w:val="24"/>
              </w:rPr>
            </w:pPr>
          </w:p>
          <w:p w:rsidR="005B76B4" w:rsidRDefault="005B76B4">
            <w:pPr>
              <w:pStyle w:val="TableParagraph"/>
              <w:rPr>
                <w:b/>
                <w:sz w:val="24"/>
              </w:rPr>
            </w:pPr>
          </w:p>
          <w:p w:rsidR="005B76B4" w:rsidRDefault="00652C58">
            <w:pPr>
              <w:pStyle w:val="TableParagraph"/>
              <w:spacing w:before="196"/>
              <w:ind w:left="5"/>
              <w:jc w:val="center"/>
              <w:rPr>
                <w:sz w:val="24"/>
              </w:rPr>
            </w:pPr>
            <w:r>
              <w:rPr>
                <w:sz w:val="24"/>
              </w:rPr>
              <w:t>5</w:t>
            </w:r>
          </w:p>
        </w:tc>
        <w:tc>
          <w:tcPr>
            <w:tcW w:w="8820" w:type="dxa"/>
          </w:tcPr>
          <w:p w:rsidR="005B76B4" w:rsidRDefault="00652C58">
            <w:pPr>
              <w:pStyle w:val="TableParagraph"/>
              <w:spacing w:before="161"/>
              <w:ind w:left="108"/>
              <w:rPr>
                <w:sz w:val="24"/>
              </w:rPr>
            </w:pPr>
            <w:r>
              <w:rPr>
                <w:rFonts w:hint="eastAsia"/>
                <w:sz w:val="24"/>
              </w:rPr>
              <w:t>磋商保证金金额：第一包：</w:t>
            </w:r>
            <w:r>
              <w:rPr>
                <w:rFonts w:hint="eastAsia"/>
                <w:sz w:val="24"/>
                <w:lang w:val="en-US"/>
              </w:rPr>
              <w:t>6000</w:t>
            </w:r>
            <w:r>
              <w:rPr>
                <w:rFonts w:hint="eastAsia"/>
                <w:sz w:val="24"/>
              </w:rPr>
              <w:t>元（大写：</w:t>
            </w:r>
            <w:r>
              <w:rPr>
                <w:rFonts w:hint="eastAsia"/>
                <w:sz w:val="24"/>
                <w:lang w:val="en-US"/>
              </w:rPr>
              <w:t>陆仟</w:t>
            </w:r>
            <w:r>
              <w:rPr>
                <w:rFonts w:hint="eastAsia"/>
                <w:sz w:val="24"/>
              </w:rPr>
              <w:t>元整）；第二包：</w:t>
            </w:r>
            <w:r>
              <w:rPr>
                <w:rFonts w:hint="eastAsia"/>
                <w:sz w:val="24"/>
                <w:lang w:val="en-US"/>
              </w:rPr>
              <w:t>3500</w:t>
            </w:r>
            <w:r>
              <w:rPr>
                <w:rFonts w:hint="eastAsia"/>
                <w:sz w:val="24"/>
              </w:rPr>
              <w:t>元（大写：</w:t>
            </w:r>
            <w:r>
              <w:rPr>
                <w:rFonts w:hint="eastAsia"/>
                <w:sz w:val="24"/>
                <w:lang w:val="en-US"/>
              </w:rPr>
              <w:t>叁仟伍佰</w:t>
            </w:r>
            <w:r>
              <w:rPr>
                <w:rFonts w:hint="eastAsia"/>
                <w:sz w:val="24"/>
              </w:rPr>
              <w:t>元整）；第三包：</w:t>
            </w:r>
            <w:r>
              <w:rPr>
                <w:rFonts w:hint="eastAsia"/>
                <w:sz w:val="24"/>
                <w:lang w:val="en-US"/>
              </w:rPr>
              <w:t>4500</w:t>
            </w:r>
            <w:r>
              <w:rPr>
                <w:rFonts w:hint="eastAsia"/>
                <w:sz w:val="24"/>
              </w:rPr>
              <w:t>元（大写：</w:t>
            </w:r>
            <w:r>
              <w:rPr>
                <w:rFonts w:hint="eastAsia"/>
                <w:sz w:val="24"/>
                <w:lang w:val="en-US"/>
              </w:rPr>
              <w:t>肆仟伍佰</w:t>
            </w:r>
            <w:r>
              <w:rPr>
                <w:rFonts w:hint="eastAsia"/>
                <w:sz w:val="24"/>
              </w:rPr>
              <w:t>元整）；第四包：</w:t>
            </w:r>
            <w:r>
              <w:rPr>
                <w:rFonts w:hint="eastAsia"/>
                <w:sz w:val="24"/>
                <w:lang w:val="en-US"/>
              </w:rPr>
              <w:t>1000</w:t>
            </w:r>
            <w:r>
              <w:rPr>
                <w:rFonts w:hint="eastAsia"/>
                <w:sz w:val="24"/>
              </w:rPr>
              <w:t>元（大写：</w:t>
            </w:r>
            <w:r>
              <w:rPr>
                <w:rFonts w:hint="eastAsia"/>
                <w:sz w:val="24"/>
                <w:lang w:val="en-US"/>
              </w:rPr>
              <w:t>壹仟</w:t>
            </w:r>
            <w:r>
              <w:rPr>
                <w:rFonts w:hint="eastAsia"/>
                <w:sz w:val="24"/>
              </w:rPr>
              <w:t>元整）。</w:t>
            </w:r>
          </w:p>
          <w:p w:rsidR="005B76B4" w:rsidRDefault="00652C58">
            <w:pPr>
              <w:pStyle w:val="TableParagraph"/>
              <w:spacing w:before="161"/>
              <w:ind w:left="108"/>
              <w:rPr>
                <w:sz w:val="24"/>
              </w:rPr>
            </w:pPr>
            <w:r>
              <w:rPr>
                <w:rFonts w:hint="eastAsia"/>
                <w:sz w:val="24"/>
              </w:rPr>
              <w:t>须以网银转账的形式由供应商的基本账户账户汇出，须于</w:t>
            </w:r>
            <w:r>
              <w:rPr>
                <w:rFonts w:hint="eastAsia"/>
                <w:sz w:val="24"/>
                <w:lang w:val="en-US"/>
              </w:rPr>
              <w:t>投标截止时间</w:t>
            </w:r>
            <w:r>
              <w:rPr>
                <w:rFonts w:hint="eastAsia"/>
                <w:sz w:val="24"/>
              </w:rPr>
              <w:t>前递交至招标代理机构指定账户，公示期结束后予以退还。</w:t>
            </w:r>
          </w:p>
          <w:p w:rsidR="005B76B4" w:rsidRDefault="00652C58">
            <w:pPr>
              <w:pStyle w:val="TableParagraph"/>
              <w:spacing w:before="161"/>
              <w:ind w:left="108"/>
              <w:rPr>
                <w:sz w:val="24"/>
              </w:rPr>
            </w:pPr>
            <w:r>
              <w:rPr>
                <w:rFonts w:hint="eastAsia"/>
                <w:sz w:val="24"/>
              </w:rPr>
              <w:t>银行信息：</w:t>
            </w:r>
          </w:p>
          <w:p w:rsidR="005B76B4" w:rsidRDefault="00652C58">
            <w:pPr>
              <w:pStyle w:val="TableParagraph"/>
              <w:spacing w:before="161"/>
              <w:ind w:left="108"/>
              <w:rPr>
                <w:sz w:val="24"/>
              </w:rPr>
            </w:pPr>
            <w:r>
              <w:rPr>
                <w:rFonts w:hint="eastAsia"/>
                <w:sz w:val="24"/>
              </w:rPr>
              <w:t>开户名称：中科高盛咨询集团有限公司</w:t>
            </w:r>
          </w:p>
          <w:p w:rsidR="005B76B4" w:rsidRDefault="00652C58">
            <w:pPr>
              <w:pStyle w:val="TableParagraph"/>
              <w:spacing w:before="161"/>
              <w:ind w:left="108"/>
              <w:rPr>
                <w:sz w:val="24"/>
              </w:rPr>
            </w:pPr>
            <w:r>
              <w:rPr>
                <w:rFonts w:hint="eastAsia"/>
                <w:sz w:val="24"/>
              </w:rPr>
              <w:t>开 户 行：民生银行长沙芙蓉广场支行</w:t>
            </w:r>
          </w:p>
          <w:p w:rsidR="005B76B4" w:rsidRDefault="00652C58">
            <w:pPr>
              <w:pStyle w:val="TableParagraph"/>
              <w:spacing w:before="161"/>
              <w:ind w:left="108"/>
              <w:rPr>
                <w:sz w:val="24"/>
              </w:rPr>
            </w:pPr>
            <w:r>
              <w:rPr>
                <w:rFonts w:hint="eastAsia"/>
                <w:sz w:val="24"/>
              </w:rPr>
              <w:t>账    号：9902 0002 7109 3627</w:t>
            </w:r>
          </w:p>
          <w:p w:rsidR="005B76B4" w:rsidRDefault="00652C58">
            <w:pPr>
              <w:pStyle w:val="TableParagraph"/>
              <w:spacing w:before="161"/>
              <w:ind w:left="108"/>
              <w:rPr>
                <w:sz w:val="24"/>
              </w:rPr>
            </w:pPr>
            <w:r>
              <w:rPr>
                <w:rFonts w:hint="eastAsia"/>
                <w:sz w:val="24"/>
              </w:rPr>
              <w:t>行    号：3055 5103 1105</w:t>
            </w:r>
          </w:p>
          <w:p w:rsidR="005B76B4" w:rsidRDefault="00652C58">
            <w:pPr>
              <w:pStyle w:val="TableParagraph"/>
              <w:spacing w:before="161"/>
              <w:ind w:left="108"/>
              <w:rPr>
                <w:sz w:val="24"/>
              </w:rPr>
            </w:pPr>
            <w:r>
              <w:rPr>
                <w:rFonts w:hint="eastAsia"/>
                <w:sz w:val="24"/>
              </w:rPr>
              <w:t>财务电话：0991-4881798</w:t>
            </w:r>
          </w:p>
        </w:tc>
      </w:tr>
    </w:tbl>
    <w:p w:rsidR="005B76B4" w:rsidRDefault="005B76B4">
      <w:pPr>
        <w:rPr>
          <w:sz w:val="24"/>
        </w:rPr>
        <w:sectPr w:rsidR="005B76B4">
          <w:pgSz w:w="11910" w:h="16840"/>
          <w:pgMar w:top="1100" w:right="420" w:bottom="1240" w:left="420" w:header="904" w:footer="974" w:gutter="0"/>
          <w:cols w:space="720"/>
        </w:sectPr>
      </w:pPr>
    </w:p>
    <w:p w:rsidR="005B76B4" w:rsidRDefault="005B76B4">
      <w:pPr>
        <w:pStyle w:val="a0"/>
        <w:spacing w:before="4"/>
        <w:rPr>
          <w:rFonts w:ascii="Times New Roman"/>
          <w:sz w:val="12"/>
        </w:rPr>
      </w:pPr>
    </w:p>
    <w:tbl>
      <w:tblPr>
        <w:tblW w:w="0" w:type="auto"/>
        <w:tblInd w:w="7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824"/>
        <w:gridCol w:w="8820"/>
      </w:tblGrid>
      <w:tr w:rsidR="005B76B4">
        <w:trPr>
          <w:trHeight w:val="615"/>
        </w:trPr>
        <w:tc>
          <w:tcPr>
            <w:tcW w:w="824" w:type="dxa"/>
          </w:tcPr>
          <w:p w:rsidR="005B76B4" w:rsidRDefault="00652C58">
            <w:pPr>
              <w:pStyle w:val="TableParagraph"/>
              <w:spacing w:before="76"/>
              <w:ind w:left="152" w:right="147"/>
              <w:jc w:val="center"/>
              <w:rPr>
                <w:sz w:val="24"/>
              </w:rPr>
            </w:pPr>
            <w:r>
              <w:rPr>
                <w:sz w:val="24"/>
              </w:rPr>
              <w:t>序号</w:t>
            </w:r>
          </w:p>
        </w:tc>
        <w:tc>
          <w:tcPr>
            <w:tcW w:w="8820" w:type="dxa"/>
          </w:tcPr>
          <w:p w:rsidR="005B76B4" w:rsidRDefault="00652C58">
            <w:pPr>
              <w:pStyle w:val="TableParagraph"/>
              <w:spacing w:before="76"/>
              <w:ind w:left="4149" w:right="4145"/>
              <w:jc w:val="center"/>
              <w:rPr>
                <w:sz w:val="24"/>
              </w:rPr>
            </w:pPr>
            <w:r>
              <w:rPr>
                <w:sz w:val="24"/>
              </w:rPr>
              <w:t>内容</w:t>
            </w:r>
          </w:p>
        </w:tc>
      </w:tr>
      <w:tr w:rsidR="005B76B4">
        <w:trPr>
          <w:trHeight w:val="8656"/>
        </w:trPr>
        <w:tc>
          <w:tcPr>
            <w:tcW w:w="824" w:type="dxa"/>
          </w:tcPr>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9"/>
              </w:rPr>
            </w:pPr>
          </w:p>
          <w:p w:rsidR="005B76B4" w:rsidRDefault="00652C58">
            <w:pPr>
              <w:pStyle w:val="TableParagraph"/>
              <w:ind w:left="5"/>
              <w:jc w:val="center"/>
              <w:rPr>
                <w:sz w:val="24"/>
              </w:rPr>
            </w:pPr>
            <w:r>
              <w:rPr>
                <w:sz w:val="24"/>
              </w:rPr>
              <w:t>6</w:t>
            </w:r>
          </w:p>
        </w:tc>
        <w:tc>
          <w:tcPr>
            <w:tcW w:w="8820" w:type="dxa"/>
          </w:tcPr>
          <w:p w:rsidR="005B76B4" w:rsidRDefault="00652C58">
            <w:pPr>
              <w:pStyle w:val="TableParagraph"/>
              <w:spacing w:before="2"/>
              <w:ind w:left="108"/>
              <w:rPr>
                <w:sz w:val="24"/>
              </w:rPr>
            </w:pPr>
            <w:r>
              <w:rPr>
                <w:sz w:val="24"/>
              </w:rPr>
              <w:t>供应商资格要求：</w:t>
            </w:r>
          </w:p>
          <w:p w:rsidR="005B76B4" w:rsidRDefault="00652C58">
            <w:pPr>
              <w:widowControl/>
              <w:shd w:val="clear" w:color="auto" w:fill="FFFFFF"/>
              <w:snapToGrid w:val="0"/>
              <w:spacing w:line="360" w:lineRule="auto"/>
              <w:ind w:firstLineChars="200" w:firstLine="480"/>
              <w:rPr>
                <w:sz w:val="24"/>
              </w:rPr>
            </w:pPr>
            <w:r>
              <w:rPr>
                <w:rFonts w:hint="eastAsia"/>
                <w:sz w:val="24"/>
              </w:rPr>
              <w:t>1、符合《中华人民共和国政府采购法》第二十二条款规定；</w:t>
            </w:r>
          </w:p>
          <w:p w:rsidR="005B76B4" w:rsidRDefault="00652C58">
            <w:pPr>
              <w:widowControl/>
              <w:shd w:val="clear" w:color="auto" w:fill="FFFFFF"/>
              <w:snapToGrid w:val="0"/>
              <w:spacing w:line="360" w:lineRule="auto"/>
              <w:ind w:firstLineChars="200" w:firstLine="480"/>
              <w:rPr>
                <w:sz w:val="24"/>
              </w:rPr>
            </w:pPr>
            <w:r>
              <w:rPr>
                <w:rFonts w:hint="eastAsia"/>
                <w:sz w:val="24"/>
              </w:rPr>
              <w:t>2、具有有效的营业执照；</w:t>
            </w:r>
          </w:p>
          <w:p w:rsidR="005B76B4" w:rsidRDefault="00652C58">
            <w:pPr>
              <w:widowControl/>
              <w:shd w:val="clear" w:color="auto" w:fill="FFFFFF"/>
              <w:snapToGrid w:val="0"/>
              <w:spacing w:line="360" w:lineRule="auto"/>
              <w:ind w:firstLineChars="200" w:firstLine="480"/>
              <w:rPr>
                <w:sz w:val="24"/>
              </w:rPr>
            </w:pPr>
            <w:r>
              <w:rPr>
                <w:rFonts w:hint="eastAsia"/>
                <w:sz w:val="24"/>
              </w:rPr>
              <w:t>3、有效的行政主管部门颁发的医疗器械经营备案凭证（或医疗器械生产许可证或医疗器械经营许可证）或电子证书彩色打印件或当地公证处出具的此资质的公证书；(适用于包</w:t>
            </w:r>
            <w:r>
              <w:rPr>
                <w:rFonts w:hint="eastAsia"/>
                <w:sz w:val="24"/>
                <w:lang w:val="en-US"/>
              </w:rPr>
              <w:t>3</w:t>
            </w:r>
            <w:r>
              <w:rPr>
                <w:rFonts w:hint="eastAsia"/>
                <w:sz w:val="24"/>
              </w:rPr>
              <w:t>)</w:t>
            </w:r>
          </w:p>
          <w:p w:rsidR="005B76B4" w:rsidRDefault="00652C58">
            <w:pPr>
              <w:widowControl/>
              <w:shd w:val="clear" w:color="auto" w:fill="FFFFFF"/>
              <w:snapToGrid w:val="0"/>
              <w:spacing w:line="360" w:lineRule="auto"/>
              <w:ind w:firstLineChars="200" w:firstLine="480"/>
              <w:rPr>
                <w:sz w:val="24"/>
              </w:rPr>
            </w:pPr>
            <w:r>
              <w:rPr>
                <w:rFonts w:hint="eastAsia"/>
                <w:sz w:val="24"/>
              </w:rPr>
              <w:t>4、具有中华人民共和国放射卫生技术服务机构资质，技术和服务范围满足院方放射诊疗设备及场所清单项目；(适用于包</w:t>
            </w:r>
            <w:r>
              <w:rPr>
                <w:rFonts w:hint="eastAsia"/>
                <w:sz w:val="24"/>
                <w:lang w:val="en-US"/>
              </w:rPr>
              <w:t>4</w:t>
            </w:r>
            <w:r>
              <w:rPr>
                <w:rFonts w:hint="eastAsia"/>
                <w:sz w:val="24"/>
              </w:rPr>
              <w:t>)</w:t>
            </w:r>
          </w:p>
          <w:p w:rsidR="005B76B4" w:rsidRDefault="00652C58">
            <w:pPr>
              <w:widowControl/>
              <w:shd w:val="clear" w:color="auto" w:fill="FFFFFF"/>
              <w:snapToGrid w:val="0"/>
              <w:spacing w:line="360" w:lineRule="auto"/>
              <w:ind w:firstLineChars="200" w:firstLine="480"/>
              <w:rPr>
                <w:sz w:val="24"/>
              </w:rPr>
            </w:pPr>
            <w:r>
              <w:rPr>
                <w:rFonts w:hint="eastAsia"/>
                <w:sz w:val="24"/>
              </w:rPr>
              <w:t>5、法定代表人投标需携带法定代表人证明书（原件）及法定代表人身份证（原件），委托代理人投标需携带法定代表人授权委托书（原件）及委托代理人身份证（原件）；</w:t>
            </w:r>
          </w:p>
          <w:p w:rsidR="005B76B4" w:rsidRDefault="00652C58">
            <w:pPr>
              <w:widowControl/>
              <w:shd w:val="clear" w:color="auto" w:fill="FFFFFF"/>
              <w:snapToGrid w:val="0"/>
              <w:spacing w:line="360" w:lineRule="auto"/>
              <w:ind w:firstLineChars="200" w:firstLine="480"/>
              <w:rPr>
                <w:sz w:val="24"/>
              </w:rPr>
            </w:pPr>
            <w:r>
              <w:rPr>
                <w:rFonts w:hint="eastAsia"/>
                <w:sz w:val="24"/>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5B76B4" w:rsidRDefault="00652C58">
            <w:pPr>
              <w:widowControl/>
              <w:shd w:val="clear" w:color="auto" w:fill="FFFFFF"/>
              <w:snapToGrid w:val="0"/>
              <w:spacing w:line="360" w:lineRule="auto"/>
              <w:ind w:firstLineChars="200" w:firstLine="480"/>
              <w:rPr>
                <w:sz w:val="24"/>
              </w:rPr>
            </w:pPr>
            <w:r>
              <w:rPr>
                <w:rFonts w:hint="eastAsia"/>
                <w:sz w:val="24"/>
              </w:rPr>
              <w:t>7、本项目不接受联合体投标。</w:t>
            </w:r>
          </w:p>
          <w:p w:rsidR="005B76B4" w:rsidRDefault="00652C58">
            <w:pPr>
              <w:widowControl/>
              <w:shd w:val="clear" w:color="auto" w:fill="FFFFFF"/>
              <w:snapToGrid w:val="0"/>
              <w:spacing w:line="360" w:lineRule="auto"/>
              <w:ind w:firstLineChars="200" w:firstLine="480"/>
              <w:rPr>
                <w:sz w:val="24"/>
              </w:rPr>
            </w:pPr>
            <w:r>
              <w:rPr>
                <w:rFonts w:hint="eastAsia"/>
                <w:sz w:val="24"/>
              </w:rPr>
              <w:t>8、供应商不得为“信用中国”网站（www.creditchina.gov.cn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）政府采购严重违法失信行为记录名单中被财政部门禁止参加政府采购活动的供应商（处罚决定规定的时间和地域范围内）。信用信息截止时间点为报名期限内。</w:t>
            </w:r>
          </w:p>
        </w:tc>
      </w:tr>
      <w:tr w:rsidR="005B76B4">
        <w:trPr>
          <w:trHeight w:val="935"/>
        </w:trPr>
        <w:tc>
          <w:tcPr>
            <w:tcW w:w="824" w:type="dxa"/>
          </w:tcPr>
          <w:p w:rsidR="005B76B4" w:rsidRDefault="005B76B4">
            <w:pPr>
              <w:pStyle w:val="TableParagraph"/>
              <w:spacing w:before="3"/>
              <w:rPr>
                <w:rFonts w:ascii="Times New Roman"/>
                <w:sz w:val="27"/>
              </w:rPr>
            </w:pPr>
          </w:p>
          <w:p w:rsidR="005B76B4" w:rsidRDefault="00652C58">
            <w:pPr>
              <w:pStyle w:val="TableParagraph"/>
              <w:ind w:left="5"/>
              <w:jc w:val="center"/>
              <w:rPr>
                <w:sz w:val="24"/>
              </w:rPr>
            </w:pPr>
            <w:r>
              <w:rPr>
                <w:sz w:val="24"/>
              </w:rPr>
              <w:t>7</w:t>
            </w:r>
          </w:p>
        </w:tc>
        <w:tc>
          <w:tcPr>
            <w:tcW w:w="8820" w:type="dxa"/>
          </w:tcPr>
          <w:p w:rsidR="005B76B4" w:rsidRDefault="00652C58">
            <w:pPr>
              <w:pStyle w:val="TableParagraph"/>
              <w:spacing w:before="81"/>
              <w:ind w:left="108"/>
              <w:rPr>
                <w:sz w:val="24"/>
              </w:rPr>
            </w:pPr>
            <w:r>
              <w:rPr>
                <w:sz w:val="24"/>
              </w:rPr>
              <w:t>磋商文件有效期：供应商同意响应文件在磋商文件规定的投标截止日期届满后立即</w:t>
            </w:r>
          </w:p>
          <w:p w:rsidR="005B76B4" w:rsidRDefault="00652C58">
            <w:pPr>
              <w:pStyle w:val="TableParagraph"/>
              <w:spacing w:before="160"/>
              <w:ind w:left="108"/>
              <w:rPr>
                <w:sz w:val="24"/>
              </w:rPr>
            </w:pPr>
            <w:r>
              <w:rPr>
                <w:sz w:val="24"/>
              </w:rPr>
              <w:t>对供应商产生法律约束力，磋商有效期截至磋商日后 90 日历天。</w:t>
            </w:r>
          </w:p>
        </w:tc>
      </w:tr>
      <w:tr w:rsidR="005B76B4">
        <w:trPr>
          <w:trHeight w:val="934"/>
        </w:trPr>
        <w:tc>
          <w:tcPr>
            <w:tcW w:w="824" w:type="dxa"/>
          </w:tcPr>
          <w:p w:rsidR="005B76B4" w:rsidRDefault="005B76B4">
            <w:pPr>
              <w:pStyle w:val="TableParagraph"/>
              <w:spacing w:before="3"/>
              <w:rPr>
                <w:rFonts w:ascii="Times New Roman"/>
                <w:sz w:val="27"/>
              </w:rPr>
            </w:pPr>
          </w:p>
          <w:p w:rsidR="005B76B4" w:rsidRDefault="00652C58">
            <w:pPr>
              <w:pStyle w:val="TableParagraph"/>
              <w:ind w:left="5"/>
              <w:jc w:val="center"/>
              <w:rPr>
                <w:sz w:val="24"/>
              </w:rPr>
            </w:pPr>
            <w:r>
              <w:rPr>
                <w:sz w:val="24"/>
              </w:rPr>
              <w:t>8</w:t>
            </w:r>
          </w:p>
        </w:tc>
        <w:tc>
          <w:tcPr>
            <w:tcW w:w="8820" w:type="dxa"/>
          </w:tcPr>
          <w:p w:rsidR="005B76B4" w:rsidRDefault="00652C58">
            <w:pPr>
              <w:pStyle w:val="TableParagraph"/>
              <w:spacing w:before="81"/>
              <w:ind w:left="108"/>
              <w:rPr>
                <w:sz w:val="24"/>
              </w:rPr>
            </w:pPr>
            <w:r>
              <w:rPr>
                <w:sz w:val="24"/>
              </w:rPr>
              <w:t>磋商报价：供应商应在磋商一览表中标明其提供的所有服务及相关工作范围内所有</w:t>
            </w:r>
          </w:p>
          <w:p w:rsidR="005B76B4" w:rsidRDefault="00652C58">
            <w:pPr>
              <w:pStyle w:val="TableParagraph"/>
              <w:spacing w:before="160"/>
              <w:ind w:left="108"/>
              <w:rPr>
                <w:sz w:val="24"/>
              </w:rPr>
            </w:pPr>
            <w:r>
              <w:rPr>
                <w:sz w:val="24"/>
              </w:rPr>
              <w:t>费用的总价。</w:t>
            </w:r>
          </w:p>
        </w:tc>
      </w:tr>
      <w:tr w:rsidR="005B76B4">
        <w:trPr>
          <w:trHeight w:val="615"/>
        </w:trPr>
        <w:tc>
          <w:tcPr>
            <w:tcW w:w="824" w:type="dxa"/>
          </w:tcPr>
          <w:p w:rsidR="005B76B4" w:rsidRDefault="00652C58">
            <w:pPr>
              <w:pStyle w:val="TableParagraph"/>
              <w:spacing w:before="153"/>
              <w:ind w:left="5"/>
              <w:jc w:val="center"/>
              <w:rPr>
                <w:sz w:val="24"/>
              </w:rPr>
            </w:pPr>
            <w:r>
              <w:rPr>
                <w:sz w:val="24"/>
              </w:rPr>
              <w:t>9</w:t>
            </w:r>
          </w:p>
        </w:tc>
        <w:tc>
          <w:tcPr>
            <w:tcW w:w="8820" w:type="dxa"/>
          </w:tcPr>
          <w:p w:rsidR="005B76B4" w:rsidRDefault="00652C58">
            <w:pPr>
              <w:pStyle w:val="TableParagraph"/>
              <w:spacing w:before="153"/>
              <w:ind w:left="108"/>
              <w:rPr>
                <w:sz w:val="24"/>
              </w:rPr>
            </w:pPr>
            <w:r>
              <w:rPr>
                <w:sz w:val="24"/>
              </w:rPr>
              <w:t>磋商截止时间：</w:t>
            </w:r>
            <w:r>
              <w:rPr>
                <w:rFonts w:hint="eastAsia"/>
                <w:sz w:val="24"/>
                <w:u w:val="single"/>
              </w:rPr>
              <w:t>2022年0</w:t>
            </w:r>
            <w:r>
              <w:rPr>
                <w:rFonts w:hint="eastAsia"/>
                <w:sz w:val="24"/>
                <w:u w:val="single"/>
                <w:lang w:val="en-US"/>
              </w:rPr>
              <w:t>2</w:t>
            </w:r>
            <w:r>
              <w:rPr>
                <w:rFonts w:hint="eastAsia"/>
                <w:sz w:val="24"/>
                <w:u w:val="single"/>
              </w:rPr>
              <w:t>月</w:t>
            </w:r>
            <w:r>
              <w:rPr>
                <w:rFonts w:hint="eastAsia"/>
                <w:sz w:val="24"/>
                <w:u w:val="single"/>
                <w:lang w:val="en-US"/>
              </w:rPr>
              <w:t>21</w:t>
            </w:r>
            <w:r>
              <w:rPr>
                <w:rFonts w:hint="eastAsia"/>
                <w:sz w:val="24"/>
                <w:u w:val="single"/>
              </w:rPr>
              <w:t>日16时00分（北京时间）</w:t>
            </w:r>
          </w:p>
        </w:tc>
      </w:tr>
      <w:tr w:rsidR="005B76B4">
        <w:trPr>
          <w:trHeight w:val="936"/>
        </w:trPr>
        <w:tc>
          <w:tcPr>
            <w:tcW w:w="824" w:type="dxa"/>
          </w:tcPr>
          <w:p w:rsidR="005B76B4" w:rsidRDefault="005B76B4">
            <w:pPr>
              <w:pStyle w:val="TableParagraph"/>
              <w:spacing w:before="5"/>
              <w:rPr>
                <w:rFonts w:ascii="Times New Roman"/>
                <w:sz w:val="27"/>
              </w:rPr>
            </w:pPr>
          </w:p>
          <w:p w:rsidR="005B76B4" w:rsidRDefault="00652C58">
            <w:pPr>
              <w:pStyle w:val="TableParagraph"/>
              <w:ind w:left="152" w:right="147"/>
              <w:jc w:val="center"/>
              <w:rPr>
                <w:sz w:val="24"/>
              </w:rPr>
            </w:pPr>
            <w:r>
              <w:rPr>
                <w:sz w:val="24"/>
              </w:rPr>
              <w:t>10</w:t>
            </w:r>
          </w:p>
        </w:tc>
        <w:tc>
          <w:tcPr>
            <w:tcW w:w="8820" w:type="dxa"/>
          </w:tcPr>
          <w:p w:rsidR="005B76B4" w:rsidRDefault="00652C58">
            <w:pPr>
              <w:pStyle w:val="TableParagraph"/>
              <w:spacing w:before="81"/>
              <w:ind w:left="108"/>
              <w:rPr>
                <w:sz w:val="24"/>
              </w:rPr>
            </w:pPr>
            <w:r>
              <w:rPr>
                <w:sz w:val="24"/>
              </w:rPr>
              <w:t>响应文件的数目：正本</w:t>
            </w:r>
            <w:r>
              <w:rPr>
                <w:sz w:val="24"/>
                <w:u w:val="single"/>
              </w:rPr>
              <w:t>壹</w:t>
            </w:r>
            <w:r>
              <w:rPr>
                <w:sz w:val="24"/>
              </w:rPr>
              <w:t>份、副本</w:t>
            </w:r>
            <w:r>
              <w:rPr>
                <w:sz w:val="24"/>
                <w:u w:val="single"/>
              </w:rPr>
              <w:t>叁</w:t>
            </w:r>
            <w:r>
              <w:rPr>
                <w:sz w:val="24"/>
              </w:rPr>
              <w:t>份，开标一览表一份。</w:t>
            </w:r>
          </w:p>
          <w:p w:rsidR="005B76B4" w:rsidRDefault="00652C58">
            <w:pPr>
              <w:pStyle w:val="TableParagraph"/>
              <w:spacing w:before="160"/>
              <w:ind w:left="108"/>
              <w:rPr>
                <w:sz w:val="24"/>
              </w:rPr>
            </w:pPr>
            <w:r>
              <w:rPr>
                <w:sz w:val="24"/>
              </w:rPr>
              <w:t>（需提供以 U 盘为介质的电子版投标文件一份）</w:t>
            </w:r>
          </w:p>
        </w:tc>
      </w:tr>
      <w:tr w:rsidR="005B76B4">
        <w:trPr>
          <w:trHeight w:val="588"/>
        </w:trPr>
        <w:tc>
          <w:tcPr>
            <w:tcW w:w="824" w:type="dxa"/>
          </w:tcPr>
          <w:p w:rsidR="005B76B4" w:rsidRDefault="00652C58">
            <w:pPr>
              <w:pStyle w:val="TableParagraph"/>
              <w:spacing w:before="140"/>
              <w:ind w:left="152" w:right="147"/>
              <w:jc w:val="center"/>
              <w:rPr>
                <w:sz w:val="24"/>
              </w:rPr>
            </w:pPr>
            <w:r>
              <w:rPr>
                <w:sz w:val="24"/>
              </w:rPr>
              <w:t>11</w:t>
            </w:r>
          </w:p>
        </w:tc>
        <w:tc>
          <w:tcPr>
            <w:tcW w:w="8820" w:type="dxa"/>
          </w:tcPr>
          <w:p w:rsidR="005B76B4" w:rsidRDefault="00652C58">
            <w:pPr>
              <w:pStyle w:val="TableParagraph"/>
              <w:spacing w:before="140"/>
              <w:ind w:left="108"/>
              <w:rPr>
                <w:sz w:val="24"/>
              </w:rPr>
            </w:pPr>
            <w:r>
              <w:rPr>
                <w:sz w:val="24"/>
              </w:rPr>
              <w:t>响应文件递交至：</w:t>
            </w:r>
            <w:r>
              <w:rPr>
                <w:rFonts w:hint="eastAsia"/>
                <w:sz w:val="24"/>
              </w:rPr>
              <w:t>乌鲁木齐市水磨沟区绿地中心写字楼智海2008</w:t>
            </w:r>
          </w:p>
        </w:tc>
      </w:tr>
      <w:tr w:rsidR="005B76B4">
        <w:trPr>
          <w:trHeight w:val="936"/>
        </w:trPr>
        <w:tc>
          <w:tcPr>
            <w:tcW w:w="824" w:type="dxa"/>
          </w:tcPr>
          <w:p w:rsidR="005B76B4" w:rsidRDefault="005B76B4">
            <w:pPr>
              <w:pStyle w:val="TableParagraph"/>
              <w:spacing w:before="4"/>
              <w:rPr>
                <w:rFonts w:ascii="Times New Roman"/>
                <w:sz w:val="27"/>
              </w:rPr>
            </w:pPr>
          </w:p>
          <w:p w:rsidR="005B76B4" w:rsidRDefault="00652C58">
            <w:pPr>
              <w:pStyle w:val="TableParagraph"/>
              <w:ind w:left="152" w:right="147"/>
              <w:jc w:val="center"/>
              <w:rPr>
                <w:sz w:val="24"/>
              </w:rPr>
            </w:pPr>
            <w:r>
              <w:rPr>
                <w:sz w:val="24"/>
              </w:rPr>
              <w:t>12</w:t>
            </w:r>
          </w:p>
        </w:tc>
        <w:tc>
          <w:tcPr>
            <w:tcW w:w="8820" w:type="dxa"/>
          </w:tcPr>
          <w:p w:rsidR="005B76B4" w:rsidRDefault="00652C58">
            <w:pPr>
              <w:pStyle w:val="TableParagraph"/>
              <w:spacing w:before="82"/>
              <w:ind w:left="108"/>
              <w:rPr>
                <w:sz w:val="24"/>
              </w:rPr>
            </w:pPr>
            <w:r>
              <w:rPr>
                <w:spacing w:val="-1"/>
                <w:sz w:val="24"/>
              </w:rPr>
              <w:t>磋商时间：</w:t>
            </w:r>
            <w:r>
              <w:rPr>
                <w:rFonts w:hint="eastAsia"/>
                <w:sz w:val="24"/>
                <w:u w:val="single"/>
              </w:rPr>
              <w:t>2022年0</w:t>
            </w:r>
            <w:r>
              <w:rPr>
                <w:rFonts w:hint="eastAsia"/>
                <w:sz w:val="24"/>
                <w:u w:val="single"/>
                <w:lang w:val="en-US"/>
              </w:rPr>
              <w:t>2</w:t>
            </w:r>
            <w:r>
              <w:rPr>
                <w:rFonts w:hint="eastAsia"/>
                <w:sz w:val="24"/>
                <w:u w:val="single"/>
              </w:rPr>
              <w:t>月</w:t>
            </w:r>
            <w:r>
              <w:rPr>
                <w:rFonts w:hint="eastAsia"/>
                <w:sz w:val="24"/>
                <w:u w:val="single"/>
                <w:lang w:val="en-US"/>
              </w:rPr>
              <w:t>21</w:t>
            </w:r>
            <w:r>
              <w:rPr>
                <w:rFonts w:hint="eastAsia"/>
                <w:sz w:val="24"/>
                <w:u w:val="single"/>
              </w:rPr>
              <w:t>日16时00分（北京时间）</w:t>
            </w:r>
            <w:r>
              <w:rPr>
                <w:spacing w:val="-5"/>
                <w:sz w:val="24"/>
              </w:rPr>
              <w:t>，逾期送达的响应文件</w:t>
            </w:r>
            <w:r>
              <w:rPr>
                <w:sz w:val="24"/>
              </w:rPr>
              <w:t>将被拒收。</w:t>
            </w:r>
          </w:p>
        </w:tc>
      </w:tr>
      <w:tr w:rsidR="005B76B4">
        <w:trPr>
          <w:trHeight w:val="605"/>
        </w:trPr>
        <w:tc>
          <w:tcPr>
            <w:tcW w:w="824" w:type="dxa"/>
          </w:tcPr>
          <w:p w:rsidR="005B76B4" w:rsidRDefault="00652C58">
            <w:pPr>
              <w:pStyle w:val="TableParagraph"/>
              <w:spacing w:before="149"/>
              <w:ind w:left="152" w:right="147"/>
              <w:jc w:val="center"/>
              <w:rPr>
                <w:sz w:val="24"/>
              </w:rPr>
            </w:pPr>
            <w:r>
              <w:rPr>
                <w:sz w:val="24"/>
              </w:rPr>
              <w:t>13</w:t>
            </w:r>
          </w:p>
        </w:tc>
        <w:tc>
          <w:tcPr>
            <w:tcW w:w="8820" w:type="dxa"/>
          </w:tcPr>
          <w:p w:rsidR="005B76B4" w:rsidRDefault="00652C58">
            <w:pPr>
              <w:pStyle w:val="TableParagraph"/>
              <w:spacing w:before="149"/>
              <w:ind w:left="108"/>
              <w:rPr>
                <w:sz w:val="24"/>
              </w:rPr>
            </w:pPr>
            <w:r>
              <w:rPr>
                <w:sz w:val="24"/>
              </w:rPr>
              <w:t>磋商地点：</w:t>
            </w:r>
            <w:r>
              <w:rPr>
                <w:rFonts w:hint="eastAsia"/>
                <w:sz w:val="24"/>
              </w:rPr>
              <w:t>乌鲁木齐市水磨沟区绿地中心写字楼智海2008</w:t>
            </w:r>
          </w:p>
        </w:tc>
      </w:tr>
      <w:tr w:rsidR="005B76B4">
        <w:trPr>
          <w:trHeight w:val="611"/>
        </w:trPr>
        <w:tc>
          <w:tcPr>
            <w:tcW w:w="824" w:type="dxa"/>
          </w:tcPr>
          <w:p w:rsidR="005B76B4" w:rsidRDefault="00652C58">
            <w:pPr>
              <w:pStyle w:val="TableParagraph"/>
              <w:spacing w:before="153"/>
              <w:ind w:left="152" w:right="147"/>
              <w:jc w:val="center"/>
              <w:rPr>
                <w:sz w:val="24"/>
              </w:rPr>
            </w:pPr>
            <w:r>
              <w:rPr>
                <w:sz w:val="24"/>
              </w:rPr>
              <w:t>14</w:t>
            </w:r>
          </w:p>
        </w:tc>
        <w:tc>
          <w:tcPr>
            <w:tcW w:w="8820" w:type="dxa"/>
          </w:tcPr>
          <w:p w:rsidR="005B76B4" w:rsidRDefault="00652C58">
            <w:pPr>
              <w:pStyle w:val="TableParagraph"/>
              <w:spacing w:before="153"/>
              <w:ind w:left="108"/>
              <w:rPr>
                <w:sz w:val="24"/>
              </w:rPr>
            </w:pPr>
            <w:r>
              <w:rPr>
                <w:sz w:val="24"/>
              </w:rPr>
              <w:t>质量标准：符合国家生产标准且合格</w:t>
            </w:r>
          </w:p>
        </w:tc>
      </w:tr>
      <w:tr w:rsidR="005B76B4">
        <w:trPr>
          <w:trHeight w:val="724"/>
        </w:trPr>
        <w:tc>
          <w:tcPr>
            <w:tcW w:w="824" w:type="dxa"/>
          </w:tcPr>
          <w:p w:rsidR="005B76B4" w:rsidRDefault="00652C58">
            <w:pPr>
              <w:pStyle w:val="TableParagraph"/>
              <w:spacing w:before="208"/>
              <w:ind w:left="152" w:right="147"/>
              <w:jc w:val="center"/>
              <w:rPr>
                <w:sz w:val="24"/>
              </w:rPr>
            </w:pPr>
            <w:r>
              <w:rPr>
                <w:sz w:val="24"/>
              </w:rPr>
              <w:t>15</w:t>
            </w:r>
          </w:p>
        </w:tc>
        <w:tc>
          <w:tcPr>
            <w:tcW w:w="8820" w:type="dxa"/>
          </w:tcPr>
          <w:p w:rsidR="005B76B4" w:rsidRDefault="00652C58">
            <w:pPr>
              <w:pStyle w:val="TableParagraph"/>
              <w:spacing w:before="129"/>
              <w:ind w:left="108"/>
              <w:rPr>
                <w:sz w:val="24"/>
                <w:lang w:val="en-US"/>
              </w:rPr>
            </w:pPr>
            <w:r>
              <w:rPr>
                <w:sz w:val="24"/>
              </w:rPr>
              <w:t>服务期：</w:t>
            </w:r>
            <w:r>
              <w:rPr>
                <w:rFonts w:hint="eastAsia"/>
                <w:sz w:val="24"/>
                <w:lang w:val="en-US"/>
              </w:rPr>
              <w:t>包1：1年；包2：2年；包3：1年；包4：14个日历日。</w:t>
            </w:r>
          </w:p>
        </w:tc>
      </w:tr>
      <w:tr w:rsidR="005B76B4">
        <w:trPr>
          <w:trHeight w:val="933"/>
        </w:trPr>
        <w:tc>
          <w:tcPr>
            <w:tcW w:w="824" w:type="dxa"/>
          </w:tcPr>
          <w:p w:rsidR="005B76B4" w:rsidRDefault="005B76B4">
            <w:pPr>
              <w:pStyle w:val="TableParagraph"/>
              <w:spacing w:before="1"/>
              <w:rPr>
                <w:rFonts w:ascii="Times New Roman"/>
                <w:sz w:val="27"/>
              </w:rPr>
            </w:pPr>
          </w:p>
          <w:p w:rsidR="005B76B4" w:rsidRDefault="00652C58">
            <w:pPr>
              <w:pStyle w:val="TableParagraph"/>
              <w:ind w:left="152" w:right="147"/>
              <w:jc w:val="center"/>
              <w:rPr>
                <w:sz w:val="24"/>
              </w:rPr>
            </w:pPr>
            <w:r>
              <w:rPr>
                <w:sz w:val="24"/>
              </w:rPr>
              <w:t>16</w:t>
            </w:r>
          </w:p>
        </w:tc>
        <w:tc>
          <w:tcPr>
            <w:tcW w:w="8820" w:type="dxa"/>
          </w:tcPr>
          <w:p w:rsidR="005B76B4" w:rsidRDefault="00652C58">
            <w:pPr>
              <w:pStyle w:val="TableParagraph"/>
              <w:spacing w:before="158"/>
              <w:ind w:left="108"/>
              <w:rPr>
                <w:sz w:val="24"/>
                <w:lang w:val="en-US"/>
              </w:rPr>
            </w:pPr>
            <w:r>
              <w:rPr>
                <w:sz w:val="24"/>
              </w:rPr>
              <w:t>付款方式：</w:t>
            </w:r>
            <w:r>
              <w:rPr>
                <w:rFonts w:hint="eastAsia"/>
                <w:sz w:val="24"/>
                <w:lang w:val="en-US"/>
              </w:rPr>
              <w:t>包1：合同签订6个月付50%；一年后付剩余的50%；包2：签订合同1年内付50%；第二年付剩余的50%；包3：合同签订6个月付50%；一年后付剩余50%；包4：合同签订检测完成后付100%。</w:t>
            </w:r>
          </w:p>
        </w:tc>
      </w:tr>
      <w:tr w:rsidR="005B76B4">
        <w:trPr>
          <w:trHeight w:val="613"/>
        </w:trPr>
        <w:tc>
          <w:tcPr>
            <w:tcW w:w="824" w:type="dxa"/>
          </w:tcPr>
          <w:p w:rsidR="005B76B4" w:rsidRDefault="00652C58">
            <w:pPr>
              <w:pStyle w:val="TableParagraph"/>
              <w:spacing w:before="153"/>
              <w:ind w:right="224"/>
              <w:jc w:val="right"/>
              <w:rPr>
                <w:sz w:val="24"/>
              </w:rPr>
            </w:pPr>
            <w:r>
              <w:rPr>
                <w:sz w:val="24"/>
              </w:rPr>
              <w:t>17</w:t>
            </w:r>
          </w:p>
        </w:tc>
        <w:tc>
          <w:tcPr>
            <w:tcW w:w="8820" w:type="dxa"/>
          </w:tcPr>
          <w:p w:rsidR="005B76B4" w:rsidRDefault="00652C58">
            <w:pPr>
              <w:pStyle w:val="TableParagraph"/>
              <w:spacing w:before="74"/>
              <w:ind w:left="108"/>
              <w:rPr>
                <w:sz w:val="24"/>
                <w:lang w:val="en-US"/>
              </w:rPr>
            </w:pPr>
            <w:r>
              <w:rPr>
                <w:sz w:val="24"/>
              </w:rPr>
              <w:t>质保期：</w:t>
            </w:r>
            <w:r>
              <w:rPr>
                <w:rFonts w:hint="eastAsia"/>
                <w:sz w:val="24"/>
                <w:lang w:val="en-US"/>
              </w:rPr>
              <w:t>包1：1年；包2：2年；包3;1年；包4：1年</w:t>
            </w:r>
          </w:p>
        </w:tc>
      </w:tr>
      <w:tr w:rsidR="005B76B4">
        <w:trPr>
          <w:trHeight w:val="4669"/>
        </w:trPr>
        <w:tc>
          <w:tcPr>
            <w:tcW w:w="824" w:type="dxa"/>
            <w:tcBorders>
              <w:bottom w:val="single" w:sz="4" w:space="0" w:color="auto"/>
            </w:tcBorders>
          </w:tcPr>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spacing w:before="5"/>
              <w:rPr>
                <w:rFonts w:ascii="Times New Roman"/>
                <w:sz w:val="21"/>
              </w:rPr>
            </w:pPr>
          </w:p>
          <w:p w:rsidR="005B76B4" w:rsidRDefault="00652C58">
            <w:pPr>
              <w:pStyle w:val="TableParagraph"/>
              <w:ind w:right="224"/>
              <w:jc w:val="right"/>
              <w:rPr>
                <w:sz w:val="24"/>
              </w:rPr>
            </w:pPr>
            <w:r>
              <w:rPr>
                <w:sz w:val="24"/>
              </w:rPr>
              <w:t>18</w:t>
            </w:r>
          </w:p>
        </w:tc>
        <w:tc>
          <w:tcPr>
            <w:tcW w:w="8820" w:type="dxa"/>
            <w:tcBorders>
              <w:bottom w:val="single" w:sz="4" w:space="0" w:color="auto"/>
            </w:tcBorders>
          </w:tcPr>
          <w:p w:rsidR="005B76B4" w:rsidRDefault="00652C58">
            <w:pPr>
              <w:pStyle w:val="TableParagraph"/>
              <w:spacing w:before="2" w:line="362" w:lineRule="auto"/>
              <w:ind w:left="108" w:right="2104"/>
              <w:rPr>
                <w:sz w:val="24"/>
              </w:rPr>
            </w:pPr>
            <w:r>
              <w:rPr>
                <w:sz w:val="24"/>
              </w:rPr>
              <w:t>政府采购强制采购：（1）标记*符号的节能产品；（2）其他。采购最新一期《节能产品政府采购清单》的产品。</w:t>
            </w:r>
          </w:p>
          <w:p w:rsidR="005B76B4" w:rsidRDefault="00652C58">
            <w:pPr>
              <w:pStyle w:val="TableParagraph"/>
              <w:spacing w:before="2"/>
              <w:ind w:left="108"/>
              <w:rPr>
                <w:sz w:val="24"/>
              </w:rPr>
            </w:pPr>
            <w:r>
              <w:rPr>
                <w:sz w:val="24"/>
              </w:rPr>
              <w:t>政府采购优先采购：（1）非标记*符号的节能产品；（2）环境标志产品；</w:t>
            </w:r>
          </w:p>
          <w:p w:rsidR="005B76B4" w:rsidRDefault="00652C58">
            <w:pPr>
              <w:pStyle w:val="TableParagraph"/>
              <w:spacing w:before="161" w:line="362" w:lineRule="auto"/>
              <w:ind w:left="108" w:right="102"/>
              <w:rPr>
                <w:sz w:val="24"/>
              </w:rPr>
            </w:pPr>
            <w:r>
              <w:rPr>
                <w:spacing w:val="-10"/>
                <w:sz w:val="24"/>
              </w:rPr>
              <w:t>采购产品为《节能产品政府采购清单》</w:t>
            </w:r>
            <w:r>
              <w:rPr>
                <w:sz w:val="24"/>
              </w:rPr>
              <w:t>（最新期</w:t>
            </w:r>
            <w:r>
              <w:rPr>
                <w:spacing w:val="-32"/>
                <w:sz w:val="24"/>
              </w:rPr>
              <w:t>）</w:t>
            </w:r>
            <w:r>
              <w:rPr>
                <w:sz w:val="24"/>
              </w:rPr>
              <w:t>内非标记*</w:t>
            </w:r>
            <w:r>
              <w:rPr>
                <w:spacing w:val="-5"/>
                <w:sz w:val="24"/>
              </w:rPr>
              <w:t>符号的节能产品及《环</w:t>
            </w:r>
            <w:r>
              <w:rPr>
                <w:sz w:val="24"/>
              </w:rPr>
              <w:t>境标志产品政府采购清单》（最新期）内的产品：</w:t>
            </w:r>
          </w:p>
          <w:p w:rsidR="005B76B4" w:rsidRDefault="00652C58">
            <w:pPr>
              <w:pStyle w:val="TableParagraph"/>
              <w:spacing w:before="5" w:line="364" w:lineRule="auto"/>
              <w:ind w:left="108" w:right="100"/>
              <w:jc w:val="both"/>
              <w:rPr>
                <w:sz w:val="24"/>
              </w:rPr>
            </w:pPr>
            <w:r>
              <w:rPr>
                <w:spacing w:val="-4"/>
                <w:sz w:val="24"/>
              </w:rPr>
              <w:t>响应文件中对所磋商产品为节能、环境标志产品清单中的产品，在磋商报价时必须对此类产品单独分项报价，计算出小计及占合同包总金额的百分比，并提供属于清</w:t>
            </w:r>
            <w:r>
              <w:rPr>
                <w:spacing w:val="-3"/>
                <w:sz w:val="24"/>
              </w:rPr>
              <w:t>单内产品的证明资料</w:t>
            </w:r>
            <w:r>
              <w:rPr>
                <w:sz w:val="24"/>
              </w:rPr>
              <w:t>（</w:t>
            </w:r>
            <w:r>
              <w:rPr>
                <w:spacing w:val="-2"/>
                <w:sz w:val="24"/>
              </w:rPr>
              <w:t>从发布以上清单目录的权威媒体网站上下载的网页公告、目</w:t>
            </w:r>
            <w:r>
              <w:rPr>
                <w:spacing w:val="-3"/>
                <w:sz w:val="24"/>
              </w:rPr>
              <w:t>录清单、证书等</w:t>
            </w:r>
            <w:r>
              <w:rPr>
                <w:spacing w:val="-12"/>
                <w:sz w:val="24"/>
              </w:rPr>
              <w:t>），</w:t>
            </w:r>
            <w:r>
              <w:rPr>
                <w:spacing w:val="-1"/>
                <w:sz w:val="24"/>
              </w:rPr>
              <w:t>未单独分项报价且未提供属于清单内产品的证明资料的不给予</w:t>
            </w:r>
          </w:p>
          <w:p w:rsidR="005B76B4" w:rsidRDefault="00652C58">
            <w:pPr>
              <w:pStyle w:val="TableParagraph"/>
              <w:spacing w:line="305" w:lineRule="exact"/>
              <w:ind w:left="108"/>
              <w:rPr>
                <w:sz w:val="24"/>
              </w:rPr>
            </w:pPr>
            <w:r>
              <w:rPr>
                <w:sz w:val="24"/>
              </w:rPr>
              <w:t>加分。</w:t>
            </w:r>
          </w:p>
        </w:tc>
      </w:tr>
      <w:tr w:rsidR="005B76B4">
        <w:trPr>
          <w:trHeight w:val="932"/>
        </w:trPr>
        <w:tc>
          <w:tcPr>
            <w:tcW w:w="824" w:type="dxa"/>
            <w:tcBorders>
              <w:top w:val="single" w:sz="4" w:space="0" w:color="auto"/>
              <w:left w:val="single" w:sz="4" w:space="0" w:color="auto"/>
              <w:bottom w:val="single" w:sz="4" w:space="0" w:color="auto"/>
              <w:right w:val="single" w:sz="4" w:space="0" w:color="auto"/>
            </w:tcBorders>
          </w:tcPr>
          <w:p w:rsidR="005B76B4" w:rsidRDefault="005B76B4">
            <w:pPr>
              <w:pStyle w:val="TableParagraph"/>
              <w:spacing w:before="2"/>
              <w:rPr>
                <w:rFonts w:ascii="Times New Roman"/>
                <w:sz w:val="27"/>
              </w:rPr>
            </w:pPr>
          </w:p>
          <w:p w:rsidR="005B76B4" w:rsidRDefault="00652C58">
            <w:pPr>
              <w:pStyle w:val="TableParagraph"/>
              <w:ind w:right="224"/>
              <w:jc w:val="right"/>
              <w:rPr>
                <w:sz w:val="24"/>
              </w:rPr>
            </w:pPr>
            <w:r>
              <w:rPr>
                <w:sz w:val="24"/>
              </w:rPr>
              <w:t>19</w:t>
            </w:r>
          </w:p>
        </w:tc>
        <w:tc>
          <w:tcPr>
            <w:tcW w:w="8820" w:type="dxa"/>
            <w:tcBorders>
              <w:top w:val="single" w:sz="4" w:space="0" w:color="auto"/>
              <w:left w:val="single" w:sz="4" w:space="0" w:color="auto"/>
              <w:bottom w:val="single" w:sz="4" w:space="0" w:color="auto"/>
              <w:right w:val="single" w:sz="4" w:space="0" w:color="auto"/>
            </w:tcBorders>
          </w:tcPr>
          <w:p w:rsidR="005B76B4" w:rsidRDefault="00652C58">
            <w:pPr>
              <w:pStyle w:val="TableParagraph"/>
              <w:spacing w:before="1"/>
              <w:ind w:left="108"/>
              <w:rPr>
                <w:sz w:val="24"/>
              </w:rPr>
            </w:pPr>
            <w:r>
              <w:rPr>
                <w:spacing w:val="-9"/>
                <w:sz w:val="24"/>
              </w:rPr>
              <w:t xml:space="preserve">支持中小企业发展：给予小型、微型企业的价格给予 </w:t>
            </w:r>
            <w:r>
              <w:rPr>
                <w:sz w:val="24"/>
              </w:rPr>
              <w:t>6%-10%</w:t>
            </w:r>
            <w:r>
              <w:rPr>
                <w:spacing w:val="-6"/>
                <w:sz w:val="24"/>
              </w:rPr>
              <w:t>的扣除，用扣除后的价</w:t>
            </w:r>
          </w:p>
          <w:p w:rsidR="005B76B4" w:rsidRDefault="00652C58">
            <w:pPr>
              <w:pStyle w:val="TableParagraph"/>
              <w:spacing w:before="158"/>
              <w:ind w:left="108"/>
              <w:rPr>
                <w:sz w:val="24"/>
              </w:rPr>
            </w:pPr>
            <w:r>
              <w:rPr>
                <w:sz w:val="24"/>
              </w:rPr>
              <w:t>格参与评审，本项目具体扣除比例为 6%。</w:t>
            </w:r>
          </w:p>
        </w:tc>
      </w:tr>
      <w:tr w:rsidR="005B76B4">
        <w:trPr>
          <w:trHeight w:val="2429"/>
        </w:trPr>
        <w:tc>
          <w:tcPr>
            <w:tcW w:w="824" w:type="dxa"/>
            <w:tcBorders>
              <w:top w:val="single" w:sz="4" w:space="0" w:color="auto"/>
              <w:left w:val="single" w:sz="4" w:space="0" w:color="auto"/>
              <w:bottom w:val="single" w:sz="4" w:space="0" w:color="auto"/>
              <w:right w:val="single" w:sz="4" w:space="0" w:color="auto"/>
            </w:tcBorders>
          </w:tcPr>
          <w:p w:rsidR="005B76B4" w:rsidRDefault="005B76B4">
            <w:pPr>
              <w:pStyle w:val="TableParagraph"/>
              <w:rPr>
                <w:rFonts w:ascii="Times New Roman"/>
                <w:sz w:val="24"/>
              </w:rPr>
            </w:pPr>
          </w:p>
          <w:p w:rsidR="005B76B4" w:rsidRDefault="005B76B4">
            <w:pPr>
              <w:pStyle w:val="TableParagraph"/>
              <w:spacing w:before="8"/>
              <w:rPr>
                <w:rFonts w:ascii="Times New Roman"/>
                <w:sz w:val="23"/>
              </w:rPr>
            </w:pPr>
          </w:p>
          <w:p w:rsidR="005B76B4" w:rsidRDefault="00652C58">
            <w:pPr>
              <w:pStyle w:val="TableParagraph"/>
              <w:ind w:right="224"/>
              <w:jc w:val="right"/>
              <w:rPr>
                <w:sz w:val="24"/>
              </w:rPr>
            </w:pPr>
            <w:r>
              <w:rPr>
                <w:sz w:val="24"/>
              </w:rPr>
              <w:t>20</w:t>
            </w:r>
          </w:p>
        </w:tc>
        <w:tc>
          <w:tcPr>
            <w:tcW w:w="8820" w:type="dxa"/>
            <w:tcBorders>
              <w:top w:val="single" w:sz="4" w:space="0" w:color="auto"/>
              <w:left w:val="single" w:sz="4" w:space="0" w:color="auto"/>
              <w:bottom w:val="single" w:sz="4" w:space="0" w:color="auto"/>
              <w:right w:val="single" w:sz="4" w:space="0" w:color="auto"/>
            </w:tcBorders>
          </w:tcPr>
          <w:p w:rsidR="005B76B4" w:rsidRDefault="00652C58">
            <w:pPr>
              <w:pStyle w:val="TableParagraph"/>
              <w:spacing w:before="80" w:line="364" w:lineRule="auto"/>
              <w:ind w:left="108" w:right="100"/>
              <w:rPr>
                <w:sz w:val="24"/>
              </w:rPr>
            </w:pPr>
            <w:r>
              <w:rPr>
                <w:spacing w:val="-4"/>
                <w:sz w:val="24"/>
              </w:rPr>
              <w:t>供应商须仔细阅读本磋商文件的所有条款。如果在商务、技术等方面有偏离，供应</w:t>
            </w:r>
            <w:r>
              <w:rPr>
                <w:spacing w:val="-6"/>
                <w:sz w:val="24"/>
              </w:rPr>
              <w:t>商须在响应文件“商务偏离表”、“技术规格偏离表”中一一列出，如不填写即为</w:t>
            </w:r>
          </w:p>
          <w:p w:rsidR="005B76B4" w:rsidRDefault="00652C58">
            <w:pPr>
              <w:pStyle w:val="TableParagraph"/>
              <w:spacing w:before="1"/>
              <w:ind w:left="108"/>
              <w:rPr>
                <w:sz w:val="24"/>
              </w:rPr>
            </w:pPr>
            <w:r>
              <w:rPr>
                <w:sz w:val="24"/>
              </w:rPr>
              <w:t>对本磋商文件完全响应。另外，供应商应对字体置黑的条款、注有 “磋商无效”</w:t>
            </w:r>
          </w:p>
          <w:p w:rsidR="005B76B4" w:rsidRDefault="00652C58">
            <w:pPr>
              <w:pStyle w:val="TableParagraph"/>
              <w:spacing w:before="81"/>
              <w:ind w:left="108"/>
              <w:rPr>
                <w:sz w:val="24"/>
              </w:rPr>
            </w:pPr>
            <w:r>
              <w:rPr>
                <w:sz w:val="24"/>
              </w:rPr>
              <w:t>字样的条款、以及加注“*”号的条款引起重视，如不满足此类条款的规定，其后</w:t>
            </w:r>
          </w:p>
          <w:p w:rsidR="005B76B4" w:rsidRDefault="00652C58">
            <w:pPr>
              <w:pStyle w:val="TableParagraph"/>
              <w:spacing w:before="161"/>
              <w:ind w:left="108"/>
              <w:rPr>
                <w:sz w:val="24"/>
              </w:rPr>
            </w:pPr>
            <w:r>
              <w:rPr>
                <w:sz w:val="24"/>
              </w:rPr>
              <w:t>果由供应商自行承担。</w:t>
            </w:r>
          </w:p>
        </w:tc>
      </w:tr>
      <w:tr w:rsidR="005B76B4">
        <w:trPr>
          <w:trHeight w:val="1498"/>
        </w:trPr>
        <w:tc>
          <w:tcPr>
            <w:tcW w:w="824" w:type="dxa"/>
            <w:tcBorders>
              <w:top w:val="single" w:sz="4" w:space="0" w:color="auto"/>
              <w:left w:val="single" w:sz="4" w:space="0" w:color="auto"/>
              <w:bottom w:val="single" w:sz="4" w:space="0" w:color="auto"/>
              <w:right w:val="single" w:sz="4" w:space="0" w:color="auto"/>
            </w:tcBorders>
          </w:tcPr>
          <w:p w:rsidR="005B76B4" w:rsidRDefault="005B76B4">
            <w:pPr>
              <w:pStyle w:val="TableParagraph"/>
              <w:rPr>
                <w:rFonts w:ascii="Times New Roman"/>
                <w:sz w:val="24"/>
              </w:rPr>
            </w:pPr>
            <w:bookmarkStart w:id="9" w:name="一、总_则"/>
            <w:bookmarkEnd w:id="9"/>
          </w:p>
          <w:p w:rsidR="005B76B4" w:rsidRDefault="005B76B4">
            <w:pPr>
              <w:pStyle w:val="TableParagraph"/>
              <w:spacing w:before="8"/>
              <w:rPr>
                <w:rFonts w:ascii="Times New Roman"/>
                <w:sz w:val="27"/>
              </w:rPr>
            </w:pPr>
          </w:p>
          <w:p w:rsidR="005B76B4" w:rsidRDefault="00652C58">
            <w:pPr>
              <w:pStyle w:val="TableParagraph"/>
              <w:ind w:right="224"/>
              <w:jc w:val="right"/>
              <w:rPr>
                <w:sz w:val="24"/>
              </w:rPr>
            </w:pPr>
            <w:r>
              <w:rPr>
                <w:sz w:val="24"/>
              </w:rPr>
              <w:t>21</w:t>
            </w:r>
          </w:p>
        </w:tc>
        <w:tc>
          <w:tcPr>
            <w:tcW w:w="8820" w:type="dxa"/>
            <w:tcBorders>
              <w:top w:val="single" w:sz="4" w:space="0" w:color="auto"/>
              <w:left w:val="single" w:sz="4" w:space="0" w:color="auto"/>
              <w:bottom w:val="single" w:sz="4" w:space="0" w:color="auto"/>
              <w:right w:val="single" w:sz="4" w:space="0" w:color="auto"/>
            </w:tcBorders>
          </w:tcPr>
          <w:p w:rsidR="005B76B4" w:rsidRDefault="00652C58">
            <w:pPr>
              <w:pStyle w:val="TableParagraph"/>
              <w:spacing w:before="127" w:line="364" w:lineRule="auto"/>
              <w:ind w:left="108" w:right="43"/>
              <w:rPr>
                <w:sz w:val="24"/>
              </w:rPr>
            </w:pPr>
            <w:r>
              <w:rPr>
                <w:sz w:val="24"/>
              </w:rPr>
              <w:t>在磋商过程直至签订合同前的任何时间，如经证实发现供应商提供虚假磋商资料或信息骗取成交的，或者未按本磋商文件要求提交履约保证金的（如有要求），将取</w:t>
            </w:r>
          </w:p>
          <w:p w:rsidR="005B76B4" w:rsidRDefault="00652C58">
            <w:pPr>
              <w:pStyle w:val="TableParagraph"/>
              <w:spacing w:before="1"/>
              <w:ind w:left="108"/>
              <w:rPr>
                <w:sz w:val="24"/>
              </w:rPr>
            </w:pPr>
            <w:r>
              <w:rPr>
                <w:sz w:val="24"/>
              </w:rPr>
              <w:t>消其成交供应商资格，没收其磋商保证金，并报主管部门备案。</w:t>
            </w:r>
          </w:p>
        </w:tc>
      </w:tr>
      <w:tr w:rsidR="005B76B4">
        <w:trPr>
          <w:trHeight w:val="1015"/>
        </w:trPr>
        <w:tc>
          <w:tcPr>
            <w:tcW w:w="824" w:type="dxa"/>
            <w:tcBorders>
              <w:top w:val="single" w:sz="4" w:space="0" w:color="auto"/>
            </w:tcBorders>
          </w:tcPr>
          <w:p w:rsidR="005B76B4" w:rsidRDefault="005B76B4">
            <w:pPr>
              <w:pStyle w:val="TableParagraph"/>
              <w:rPr>
                <w:rFonts w:ascii="Times New Roman"/>
                <w:sz w:val="24"/>
              </w:rPr>
            </w:pPr>
          </w:p>
          <w:p w:rsidR="005B76B4" w:rsidRDefault="00652C58">
            <w:pPr>
              <w:pStyle w:val="TableParagraph"/>
              <w:spacing w:before="147"/>
              <w:ind w:right="224"/>
              <w:jc w:val="right"/>
              <w:rPr>
                <w:sz w:val="24"/>
              </w:rPr>
            </w:pPr>
            <w:r>
              <w:rPr>
                <w:sz w:val="24"/>
              </w:rPr>
              <w:t>22</w:t>
            </w:r>
          </w:p>
        </w:tc>
        <w:tc>
          <w:tcPr>
            <w:tcW w:w="8820" w:type="dxa"/>
            <w:tcBorders>
              <w:top w:val="single" w:sz="4" w:space="0" w:color="auto"/>
            </w:tcBorders>
          </w:tcPr>
          <w:p w:rsidR="005B76B4" w:rsidRDefault="00652C58">
            <w:pPr>
              <w:pStyle w:val="TableParagraph"/>
              <w:spacing w:before="3"/>
              <w:ind w:left="108"/>
              <w:rPr>
                <w:sz w:val="24"/>
              </w:rPr>
            </w:pPr>
            <w:r>
              <w:rPr>
                <w:b/>
                <w:bCs/>
                <w:sz w:val="24"/>
              </w:rPr>
              <w:t>备注：磋商时，</w:t>
            </w:r>
            <w:r>
              <w:rPr>
                <w:rFonts w:hint="eastAsia"/>
                <w:b/>
                <w:bCs/>
                <w:sz w:val="24"/>
              </w:rPr>
              <w:t>供应商应在密封的投标文件之外随身携带法定代表人或被授权代表的身份证原件及法人授权委托书原件、营业执照原件、资质原件或者针对以上证件开具的公证书原件，以备开标结束后，采购人对其资格进行审查。</w:t>
            </w:r>
          </w:p>
        </w:tc>
      </w:tr>
      <w:tr w:rsidR="005B76B4">
        <w:trPr>
          <w:trHeight w:val="1525"/>
        </w:trPr>
        <w:tc>
          <w:tcPr>
            <w:tcW w:w="824" w:type="dxa"/>
          </w:tcPr>
          <w:p w:rsidR="005B76B4" w:rsidRDefault="005B76B4">
            <w:pPr>
              <w:pStyle w:val="TableParagraph"/>
              <w:rPr>
                <w:rFonts w:ascii="Times New Roman"/>
                <w:sz w:val="24"/>
              </w:rPr>
            </w:pPr>
          </w:p>
          <w:p w:rsidR="005B76B4" w:rsidRDefault="005B76B4">
            <w:pPr>
              <w:pStyle w:val="TableParagraph"/>
              <w:rPr>
                <w:rFonts w:ascii="Times New Roman"/>
                <w:sz w:val="29"/>
              </w:rPr>
            </w:pPr>
          </w:p>
          <w:p w:rsidR="005B76B4" w:rsidRDefault="00652C58">
            <w:pPr>
              <w:pStyle w:val="TableParagraph"/>
              <w:ind w:right="224"/>
              <w:jc w:val="right"/>
              <w:rPr>
                <w:sz w:val="24"/>
              </w:rPr>
            </w:pPr>
            <w:r>
              <w:rPr>
                <w:sz w:val="24"/>
              </w:rPr>
              <w:t>23</w:t>
            </w:r>
          </w:p>
        </w:tc>
        <w:tc>
          <w:tcPr>
            <w:tcW w:w="8820" w:type="dxa"/>
          </w:tcPr>
          <w:p w:rsidR="005B76B4" w:rsidRDefault="00652C58">
            <w:pPr>
              <w:pStyle w:val="TableParagraph"/>
              <w:spacing w:before="7" w:line="468" w:lineRule="exact"/>
              <w:ind w:left="108" w:right="-29"/>
              <w:rPr>
                <w:sz w:val="24"/>
              </w:rPr>
            </w:pPr>
            <w:r>
              <w:rPr>
                <w:spacing w:val="-15"/>
                <w:sz w:val="24"/>
              </w:rPr>
              <w:t xml:space="preserve">注：供应商认为磋商文件、采购过程、中标或者成交结果使自己的权益受到损害的， </w:t>
            </w:r>
            <w:r>
              <w:rPr>
                <w:spacing w:val="-18"/>
                <w:sz w:val="24"/>
              </w:rPr>
              <w:t xml:space="preserve">可以在知道或者应知其权益受到损害之日起 </w:t>
            </w:r>
            <w:r>
              <w:rPr>
                <w:sz w:val="24"/>
              </w:rPr>
              <w:t>7</w:t>
            </w:r>
            <w:r>
              <w:rPr>
                <w:spacing w:val="-8"/>
                <w:sz w:val="24"/>
              </w:rPr>
              <w:t xml:space="preserve"> 个工作日内，以书面形式向采购人、采购代理机构提出质疑。</w:t>
            </w:r>
          </w:p>
        </w:tc>
      </w:tr>
      <w:tr w:rsidR="005B76B4">
        <w:trPr>
          <w:trHeight w:val="1871"/>
        </w:trPr>
        <w:tc>
          <w:tcPr>
            <w:tcW w:w="824" w:type="dxa"/>
          </w:tcPr>
          <w:p w:rsidR="005B76B4" w:rsidRDefault="005B76B4">
            <w:pPr>
              <w:pStyle w:val="TableParagraph"/>
              <w:rPr>
                <w:rFonts w:ascii="Times New Roman"/>
                <w:sz w:val="24"/>
              </w:rPr>
            </w:pPr>
          </w:p>
          <w:p w:rsidR="005B76B4" w:rsidRDefault="005B76B4">
            <w:pPr>
              <w:pStyle w:val="TableParagraph"/>
              <w:rPr>
                <w:rFonts w:ascii="Times New Roman"/>
                <w:sz w:val="24"/>
              </w:rPr>
            </w:pPr>
          </w:p>
          <w:p w:rsidR="005B76B4" w:rsidRDefault="005B76B4">
            <w:pPr>
              <w:pStyle w:val="TableParagraph"/>
              <w:spacing w:before="2"/>
              <w:rPr>
                <w:rFonts w:ascii="Times New Roman"/>
                <w:sz w:val="20"/>
              </w:rPr>
            </w:pPr>
          </w:p>
          <w:p w:rsidR="005B76B4" w:rsidRDefault="00652C58">
            <w:pPr>
              <w:pStyle w:val="TableParagraph"/>
              <w:ind w:right="224"/>
              <w:jc w:val="right"/>
              <w:rPr>
                <w:sz w:val="24"/>
              </w:rPr>
            </w:pPr>
            <w:r>
              <w:rPr>
                <w:sz w:val="24"/>
              </w:rPr>
              <w:t>24</w:t>
            </w:r>
          </w:p>
        </w:tc>
        <w:tc>
          <w:tcPr>
            <w:tcW w:w="8820" w:type="dxa"/>
          </w:tcPr>
          <w:p w:rsidR="005B76B4" w:rsidRDefault="00652C58">
            <w:pPr>
              <w:spacing w:line="360" w:lineRule="auto"/>
              <w:rPr>
                <w:color w:val="000000"/>
                <w:sz w:val="24"/>
                <w:szCs w:val="24"/>
              </w:rPr>
            </w:pPr>
            <w:r>
              <w:rPr>
                <w:rFonts w:hint="eastAsia"/>
                <w:color w:val="000000"/>
                <w:sz w:val="24"/>
                <w:szCs w:val="24"/>
              </w:rPr>
              <w:t>1. 成交供应商须向招标代理机构按如下标准和规定交纳代理服务费：</w:t>
            </w:r>
          </w:p>
          <w:p w:rsidR="005B76B4" w:rsidRDefault="00652C58">
            <w:pPr>
              <w:spacing w:line="360" w:lineRule="auto"/>
              <w:rPr>
                <w:color w:val="000000"/>
                <w:sz w:val="24"/>
                <w:szCs w:val="24"/>
              </w:rPr>
            </w:pPr>
            <w:r>
              <w:rPr>
                <w:rFonts w:hint="eastAsia"/>
                <w:color w:val="000000"/>
                <w:sz w:val="24"/>
                <w:szCs w:val="24"/>
              </w:rPr>
              <w:t>（1）按发改价格[2011]534号文件计算的招标代理服务收费标准下浮</w:t>
            </w:r>
            <w:r>
              <w:rPr>
                <w:rFonts w:hint="eastAsia"/>
                <w:color w:val="000000"/>
                <w:sz w:val="24"/>
                <w:szCs w:val="24"/>
                <w:lang w:val="en-US"/>
              </w:rPr>
              <w:t>4</w:t>
            </w:r>
            <w:r>
              <w:rPr>
                <w:rFonts w:hint="eastAsia"/>
                <w:color w:val="000000"/>
                <w:sz w:val="24"/>
                <w:szCs w:val="24"/>
              </w:rPr>
              <w:t>0%计取。由成交承包商向采购代理机构缴纳。</w:t>
            </w:r>
          </w:p>
          <w:p w:rsidR="005B76B4" w:rsidRDefault="00652C58">
            <w:pPr>
              <w:spacing w:line="360" w:lineRule="auto"/>
              <w:rPr>
                <w:color w:val="000000"/>
                <w:sz w:val="24"/>
                <w:szCs w:val="24"/>
              </w:rPr>
            </w:pPr>
            <w:r>
              <w:rPr>
                <w:rFonts w:hint="eastAsia"/>
                <w:color w:val="000000"/>
                <w:sz w:val="24"/>
                <w:szCs w:val="24"/>
              </w:rPr>
              <w:t>（2）代理服务费币种为人民币，以开标当日的中国银行公布的外汇汇率中间价为准。可以用同城转帐支票、汇票、现金、银行电汇或招标代理公司接受的其他工具支付。</w:t>
            </w:r>
          </w:p>
          <w:p w:rsidR="005B76B4" w:rsidRDefault="00652C58">
            <w:pPr>
              <w:spacing w:line="360" w:lineRule="auto"/>
              <w:rPr>
                <w:color w:val="000000"/>
                <w:sz w:val="24"/>
                <w:szCs w:val="24"/>
              </w:rPr>
            </w:pPr>
            <w:r>
              <w:rPr>
                <w:rFonts w:hint="eastAsia"/>
                <w:color w:val="000000"/>
                <w:sz w:val="24"/>
                <w:szCs w:val="24"/>
              </w:rPr>
              <w:t>2. 代理服务费的交纳时间：</w:t>
            </w:r>
          </w:p>
          <w:p w:rsidR="005B76B4" w:rsidRDefault="00652C58">
            <w:pPr>
              <w:spacing w:line="360" w:lineRule="auto"/>
              <w:rPr>
                <w:color w:val="000000"/>
                <w:sz w:val="24"/>
                <w:szCs w:val="24"/>
              </w:rPr>
            </w:pPr>
            <w:r>
              <w:rPr>
                <w:rFonts w:hint="eastAsia"/>
                <w:color w:val="000000"/>
                <w:sz w:val="24"/>
                <w:szCs w:val="24"/>
              </w:rPr>
              <w:t>在签定商务合同后的3日内以以上任何一种方式一次性向招标代理机构缴清。成交供应商如未按上述规定缴纳代理服务费，其保证金将不予退回。</w:t>
            </w:r>
          </w:p>
          <w:p w:rsidR="005B76B4" w:rsidRDefault="00652C58">
            <w:pPr>
              <w:spacing w:line="360" w:lineRule="auto"/>
              <w:rPr>
                <w:color w:val="000000"/>
                <w:sz w:val="24"/>
                <w:szCs w:val="24"/>
              </w:rPr>
            </w:pPr>
            <w:r>
              <w:rPr>
                <w:rFonts w:hint="eastAsia"/>
                <w:color w:val="000000"/>
                <w:sz w:val="24"/>
                <w:szCs w:val="24"/>
              </w:rPr>
              <w:t>人民币（美元）帐户：</w:t>
            </w:r>
          </w:p>
          <w:p w:rsidR="005B76B4" w:rsidRDefault="00652C58">
            <w:pPr>
              <w:spacing w:line="360" w:lineRule="auto"/>
              <w:rPr>
                <w:color w:val="000000"/>
                <w:sz w:val="24"/>
                <w:szCs w:val="24"/>
              </w:rPr>
            </w:pPr>
            <w:r>
              <w:rPr>
                <w:rFonts w:hint="eastAsia"/>
                <w:color w:val="000000"/>
                <w:sz w:val="24"/>
                <w:szCs w:val="24"/>
              </w:rPr>
              <w:t>开户名称：中科高盛咨询集团有限公司新疆分公司</w:t>
            </w:r>
          </w:p>
          <w:p w:rsidR="005B76B4" w:rsidRDefault="00652C58">
            <w:pPr>
              <w:spacing w:line="360" w:lineRule="auto"/>
              <w:rPr>
                <w:color w:val="000000"/>
                <w:sz w:val="24"/>
                <w:szCs w:val="24"/>
              </w:rPr>
            </w:pPr>
            <w:r>
              <w:rPr>
                <w:rFonts w:hint="eastAsia"/>
                <w:color w:val="000000"/>
                <w:sz w:val="24"/>
                <w:szCs w:val="24"/>
              </w:rPr>
              <w:t>开户银行：兴业银行股份有限公司乌鲁木齐市青年路支行</w:t>
            </w:r>
          </w:p>
          <w:p w:rsidR="005B76B4" w:rsidRDefault="00652C58">
            <w:pPr>
              <w:spacing w:line="360" w:lineRule="auto"/>
              <w:rPr>
                <w:color w:val="000000"/>
                <w:sz w:val="24"/>
                <w:szCs w:val="24"/>
              </w:rPr>
            </w:pPr>
            <w:r>
              <w:rPr>
                <w:rFonts w:hint="eastAsia"/>
                <w:color w:val="000000"/>
                <w:sz w:val="24"/>
                <w:szCs w:val="24"/>
              </w:rPr>
              <w:t>银行地址：中国新疆乌鲁木齐市天山区青年路339号</w:t>
            </w:r>
          </w:p>
          <w:p w:rsidR="005B76B4" w:rsidRDefault="00652C58">
            <w:pPr>
              <w:spacing w:line="360" w:lineRule="auto"/>
              <w:rPr>
                <w:color w:val="000000"/>
                <w:sz w:val="24"/>
                <w:szCs w:val="24"/>
              </w:rPr>
            </w:pPr>
            <w:r>
              <w:rPr>
                <w:rFonts w:hint="eastAsia"/>
                <w:color w:val="000000"/>
                <w:sz w:val="24"/>
                <w:szCs w:val="24"/>
              </w:rPr>
              <w:t>帐    号：512070100100080032</w:t>
            </w:r>
          </w:p>
          <w:p w:rsidR="005B76B4" w:rsidRDefault="00652C58">
            <w:pPr>
              <w:pStyle w:val="TableParagraph"/>
              <w:tabs>
                <w:tab w:val="left" w:pos="710"/>
              </w:tabs>
              <w:spacing w:before="1"/>
              <w:rPr>
                <w:sz w:val="24"/>
              </w:rPr>
            </w:pPr>
            <w:r>
              <w:rPr>
                <w:rFonts w:hint="eastAsia"/>
                <w:color w:val="000000"/>
                <w:sz w:val="24"/>
                <w:szCs w:val="24"/>
              </w:rPr>
              <w:t>行    号：309881002077</w:t>
            </w:r>
          </w:p>
        </w:tc>
      </w:tr>
    </w:tbl>
    <w:p w:rsidR="005B76B4" w:rsidRDefault="005B76B4">
      <w:pPr>
        <w:rPr>
          <w:sz w:val="24"/>
        </w:rPr>
        <w:sectPr w:rsidR="005B76B4">
          <w:pgSz w:w="11910" w:h="16840"/>
          <w:pgMar w:top="1100" w:right="420" w:bottom="1160" w:left="420" w:header="904" w:footer="974" w:gutter="0"/>
          <w:cols w:space="720"/>
        </w:sectPr>
      </w:pPr>
    </w:p>
    <w:p w:rsidR="005B76B4" w:rsidRDefault="00652C58">
      <w:pPr>
        <w:pStyle w:val="3"/>
      </w:pPr>
      <w:bookmarkStart w:id="10" w:name="_bookmark3"/>
      <w:bookmarkEnd w:id="10"/>
      <w:r>
        <w:lastRenderedPageBreak/>
        <w:t>一、总 则</w:t>
      </w:r>
    </w:p>
    <w:p w:rsidR="005B76B4" w:rsidRDefault="005B76B4">
      <w:pPr>
        <w:pStyle w:val="a0"/>
        <w:spacing w:before="8"/>
        <w:rPr>
          <w:b/>
          <w:sz w:val="21"/>
        </w:rPr>
      </w:pPr>
    </w:p>
    <w:p w:rsidR="005B76B4" w:rsidRDefault="00652C58">
      <w:pPr>
        <w:pStyle w:val="aa"/>
        <w:numPr>
          <w:ilvl w:val="1"/>
          <w:numId w:val="1"/>
        </w:numPr>
        <w:tabs>
          <w:tab w:val="left" w:pos="1697"/>
        </w:tabs>
        <w:ind w:hanging="421"/>
        <w:jc w:val="both"/>
        <w:rPr>
          <w:sz w:val="28"/>
        </w:rPr>
      </w:pPr>
      <w:r>
        <w:rPr>
          <w:spacing w:val="-3"/>
          <w:sz w:val="28"/>
        </w:rPr>
        <w:t>合格的供应商</w:t>
      </w:r>
    </w:p>
    <w:p w:rsidR="005B76B4" w:rsidRDefault="005B76B4">
      <w:pPr>
        <w:pStyle w:val="a0"/>
        <w:spacing w:before="9"/>
        <w:rPr>
          <w:sz w:val="20"/>
        </w:rPr>
      </w:pPr>
    </w:p>
    <w:p w:rsidR="005B76B4" w:rsidRDefault="00652C58">
      <w:pPr>
        <w:pStyle w:val="aa"/>
        <w:numPr>
          <w:ilvl w:val="2"/>
          <w:numId w:val="1"/>
        </w:numPr>
        <w:tabs>
          <w:tab w:val="left" w:pos="1839"/>
        </w:tabs>
        <w:spacing w:line="417" w:lineRule="auto"/>
        <w:ind w:right="712" w:firstLine="564"/>
        <w:jc w:val="both"/>
        <w:rPr>
          <w:sz w:val="28"/>
        </w:rPr>
      </w:pPr>
      <w:r>
        <w:rPr>
          <w:sz w:val="28"/>
        </w:rPr>
        <w:t>凡符合《中华人民共和国政府采购法》第二十二条款规定的、有能力提供磋商文件中规定的要求提供服务，且具有独立承担民事等法律责任的法人</w:t>
      </w:r>
      <w:r>
        <w:rPr>
          <w:spacing w:val="-3"/>
          <w:sz w:val="28"/>
        </w:rPr>
        <w:t>或其它经济组织；</w:t>
      </w:r>
    </w:p>
    <w:p w:rsidR="005B76B4" w:rsidRDefault="00652C58">
      <w:pPr>
        <w:pStyle w:val="aa"/>
        <w:numPr>
          <w:ilvl w:val="2"/>
          <w:numId w:val="1"/>
        </w:numPr>
        <w:tabs>
          <w:tab w:val="left" w:pos="1839"/>
        </w:tabs>
        <w:spacing w:line="417" w:lineRule="auto"/>
        <w:ind w:right="572" w:firstLine="564"/>
        <w:rPr>
          <w:sz w:val="28"/>
        </w:rPr>
      </w:pPr>
      <w:r>
        <w:rPr>
          <w:sz w:val="28"/>
        </w:rPr>
        <w:t>供应商在本次磋商活动中，必须遵循《中华人民共和国政府采购法》</w:t>
      </w:r>
      <w:r>
        <w:rPr>
          <w:spacing w:val="-3"/>
          <w:sz w:val="28"/>
        </w:rPr>
        <w:t>及其实施条例</w:t>
      </w:r>
      <w:r>
        <w:rPr>
          <w:sz w:val="28"/>
        </w:rPr>
        <w:t>（658号令</w:t>
      </w:r>
      <w:r>
        <w:rPr>
          <w:spacing w:val="-5"/>
          <w:sz w:val="28"/>
        </w:rPr>
        <w:t>）</w:t>
      </w:r>
      <w:r>
        <w:rPr>
          <w:spacing w:val="-4"/>
          <w:sz w:val="28"/>
        </w:rPr>
        <w:t>、《政府采购货物和服务招标投标管理办法》</w:t>
      </w:r>
      <w:r>
        <w:rPr>
          <w:spacing w:val="-3"/>
          <w:sz w:val="28"/>
        </w:rPr>
        <w:t>（</w:t>
      </w:r>
      <w:r>
        <w:rPr>
          <w:sz w:val="28"/>
        </w:rPr>
        <w:t>财政</w:t>
      </w:r>
      <w:r>
        <w:rPr>
          <w:spacing w:val="-1"/>
          <w:sz w:val="28"/>
        </w:rPr>
        <w:t>部87</w:t>
      </w:r>
      <w:r>
        <w:rPr>
          <w:spacing w:val="-2"/>
          <w:sz w:val="28"/>
        </w:rPr>
        <w:t>号令</w:t>
      </w:r>
      <w:r>
        <w:rPr>
          <w:spacing w:val="-10"/>
          <w:sz w:val="28"/>
        </w:rPr>
        <w:t>）</w:t>
      </w:r>
      <w:r>
        <w:rPr>
          <w:spacing w:val="-5"/>
          <w:sz w:val="28"/>
        </w:rPr>
        <w:t>、《财政部关于加强政府采购货物和服务项目价格评审管理的通知》</w:t>
      </w:r>
      <w:r>
        <w:rPr>
          <w:spacing w:val="-4"/>
          <w:sz w:val="28"/>
        </w:rPr>
        <w:t>财库</w:t>
      </w:r>
      <w:r>
        <w:rPr>
          <w:sz w:val="28"/>
        </w:rPr>
        <w:t>（2007）2</w:t>
      </w:r>
      <w:r>
        <w:rPr>
          <w:spacing w:val="-3"/>
          <w:sz w:val="28"/>
        </w:rPr>
        <w:t>号文的规定。</w:t>
      </w:r>
    </w:p>
    <w:p w:rsidR="005B76B4" w:rsidRDefault="00652C58">
      <w:pPr>
        <w:pStyle w:val="aa"/>
        <w:numPr>
          <w:ilvl w:val="2"/>
          <w:numId w:val="1"/>
        </w:numPr>
        <w:tabs>
          <w:tab w:val="left" w:pos="1836"/>
        </w:tabs>
        <w:spacing w:line="358" w:lineRule="exact"/>
        <w:ind w:left="1836" w:hanging="560"/>
        <w:rPr>
          <w:sz w:val="28"/>
        </w:rPr>
      </w:pPr>
      <w:r>
        <w:rPr>
          <w:spacing w:val="-3"/>
          <w:sz w:val="28"/>
        </w:rPr>
        <w:t>本项目不接受联合体投标。</w:t>
      </w:r>
    </w:p>
    <w:p w:rsidR="005B76B4" w:rsidRDefault="005B76B4">
      <w:pPr>
        <w:pStyle w:val="a0"/>
        <w:spacing w:before="8"/>
        <w:rPr>
          <w:sz w:val="20"/>
        </w:rPr>
      </w:pPr>
    </w:p>
    <w:p w:rsidR="005B76B4" w:rsidRDefault="00652C58">
      <w:pPr>
        <w:pStyle w:val="aa"/>
        <w:numPr>
          <w:ilvl w:val="2"/>
          <w:numId w:val="1"/>
        </w:numPr>
        <w:tabs>
          <w:tab w:val="left" w:pos="1836"/>
        </w:tabs>
        <w:spacing w:before="1"/>
        <w:ind w:left="1836" w:hanging="560"/>
        <w:jc w:val="both"/>
        <w:rPr>
          <w:sz w:val="28"/>
        </w:rPr>
      </w:pPr>
      <w:r>
        <w:rPr>
          <w:spacing w:val="-2"/>
          <w:sz w:val="28"/>
        </w:rPr>
        <w:t>不符合</w:t>
      </w:r>
      <w:r>
        <w:rPr>
          <w:sz w:val="28"/>
        </w:rPr>
        <w:t>1.1、1.2</w:t>
      </w:r>
      <w:r>
        <w:rPr>
          <w:spacing w:val="-3"/>
          <w:sz w:val="28"/>
        </w:rPr>
        <w:t>、</w:t>
      </w:r>
      <w:r>
        <w:rPr>
          <w:sz w:val="28"/>
        </w:rPr>
        <w:t>1.3</w:t>
      </w:r>
      <w:r>
        <w:rPr>
          <w:spacing w:val="-3"/>
          <w:sz w:val="28"/>
        </w:rPr>
        <w:t>条款规定的供应商，其磋商将被拒绝。</w:t>
      </w:r>
    </w:p>
    <w:p w:rsidR="005B76B4" w:rsidRDefault="005B76B4">
      <w:pPr>
        <w:pStyle w:val="a0"/>
        <w:spacing w:before="8"/>
        <w:rPr>
          <w:sz w:val="20"/>
        </w:rPr>
      </w:pPr>
    </w:p>
    <w:p w:rsidR="005B76B4" w:rsidRDefault="00652C58">
      <w:pPr>
        <w:pStyle w:val="aa"/>
        <w:numPr>
          <w:ilvl w:val="1"/>
          <w:numId w:val="1"/>
        </w:numPr>
        <w:tabs>
          <w:tab w:val="left" w:pos="1695"/>
        </w:tabs>
        <w:spacing w:before="1"/>
        <w:ind w:left="1694" w:hanging="421"/>
        <w:jc w:val="both"/>
        <w:rPr>
          <w:sz w:val="28"/>
        </w:rPr>
      </w:pPr>
      <w:r>
        <w:rPr>
          <w:sz w:val="28"/>
        </w:rPr>
        <w:t>定义</w:t>
      </w:r>
    </w:p>
    <w:p w:rsidR="005B76B4" w:rsidRDefault="005B76B4">
      <w:pPr>
        <w:pStyle w:val="a0"/>
        <w:spacing w:before="8"/>
        <w:rPr>
          <w:sz w:val="20"/>
        </w:rPr>
      </w:pPr>
    </w:p>
    <w:p w:rsidR="005B76B4" w:rsidRDefault="00652C58">
      <w:pPr>
        <w:pStyle w:val="aa"/>
        <w:numPr>
          <w:ilvl w:val="2"/>
          <w:numId w:val="1"/>
        </w:numPr>
        <w:tabs>
          <w:tab w:val="left" w:pos="1697"/>
        </w:tabs>
        <w:spacing w:before="1"/>
        <w:ind w:left="1696" w:hanging="423"/>
        <w:rPr>
          <w:spacing w:val="-3"/>
          <w:sz w:val="28"/>
        </w:rPr>
      </w:pPr>
      <w:r>
        <w:rPr>
          <w:spacing w:val="-3"/>
          <w:sz w:val="28"/>
        </w:rPr>
        <w:t>“采购代理机构”系指</w:t>
      </w:r>
      <w:r>
        <w:rPr>
          <w:rFonts w:hint="eastAsia"/>
          <w:spacing w:val="-3"/>
          <w:sz w:val="28"/>
        </w:rPr>
        <w:t>中科高盛咨询集团有限公司</w:t>
      </w:r>
    </w:p>
    <w:p w:rsidR="005B76B4" w:rsidRDefault="005B76B4">
      <w:pPr>
        <w:pStyle w:val="a0"/>
        <w:spacing w:before="8"/>
        <w:rPr>
          <w:sz w:val="20"/>
        </w:rPr>
      </w:pPr>
    </w:p>
    <w:p w:rsidR="005B76B4" w:rsidRDefault="00652C58">
      <w:pPr>
        <w:pStyle w:val="aa"/>
        <w:numPr>
          <w:ilvl w:val="2"/>
          <w:numId w:val="1"/>
        </w:numPr>
        <w:tabs>
          <w:tab w:val="left" w:pos="1697"/>
        </w:tabs>
        <w:spacing w:before="1"/>
        <w:ind w:left="1696" w:hanging="423"/>
        <w:rPr>
          <w:sz w:val="28"/>
        </w:rPr>
      </w:pPr>
      <w:r>
        <w:rPr>
          <w:spacing w:val="-3"/>
          <w:sz w:val="28"/>
        </w:rPr>
        <w:t>“供应商”系指向采购代理机构提交响应文件的供应商。</w:t>
      </w:r>
    </w:p>
    <w:p w:rsidR="005B76B4" w:rsidRDefault="005B76B4">
      <w:pPr>
        <w:pStyle w:val="a0"/>
        <w:spacing w:before="8"/>
        <w:rPr>
          <w:sz w:val="20"/>
        </w:rPr>
      </w:pPr>
    </w:p>
    <w:p w:rsidR="005B76B4" w:rsidRDefault="00652C58">
      <w:pPr>
        <w:pStyle w:val="aa"/>
        <w:numPr>
          <w:ilvl w:val="2"/>
          <w:numId w:val="1"/>
        </w:numPr>
        <w:tabs>
          <w:tab w:val="left" w:pos="1695"/>
        </w:tabs>
        <w:spacing w:before="1"/>
        <w:ind w:left="1694" w:hanging="421"/>
        <w:rPr>
          <w:sz w:val="28"/>
        </w:rPr>
      </w:pPr>
      <w:r>
        <w:rPr>
          <w:spacing w:val="-3"/>
          <w:sz w:val="28"/>
        </w:rPr>
        <w:t>“服务”系指按磋商文件要求提供的服务。</w:t>
      </w:r>
    </w:p>
    <w:p w:rsidR="005B76B4" w:rsidRDefault="005B76B4">
      <w:pPr>
        <w:pStyle w:val="a0"/>
        <w:spacing w:before="8"/>
        <w:rPr>
          <w:sz w:val="20"/>
        </w:rPr>
      </w:pPr>
    </w:p>
    <w:p w:rsidR="005B76B4" w:rsidRDefault="00652C58">
      <w:pPr>
        <w:pStyle w:val="aa"/>
        <w:numPr>
          <w:ilvl w:val="2"/>
          <w:numId w:val="1"/>
        </w:numPr>
        <w:tabs>
          <w:tab w:val="left" w:pos="1695"/>
        </w:tabs>
        <w:spacing w:before="1"/>
        <w:ind w:left="1694" w:hanging="421"/>
        <w:rPr>
          <w:sz w:val="28"/>
        </w:rPr>
      </w:pPr>
      <w:r>
        <w:rPr>
          <w:spacing w:val="-3"/>
          <w:sz w:val="28"/>
        </w:rPr>
        <w:t>“卖方”系指提供合同服务的经济实体。本次磋商指有关成交供应商。</w:t>
      </w:r>
    </w:p>
    <w:p w:rsidR="005B76B4" w:rsidRDefault="005B76B4">
      <w:pPr>
        <w:pStyle w:val="a0"/>
        <w:spacing w:before="8"/>
        <w:rPr>
          <w:sz w:val="20"/>
        </w:rPr>
      </w:pPr>
    </w:p>
    <w:p w:rsidR="005B76B4" w:rsidRDefault="00652C58">
      <w:pPr>
        <w:pStyle w:val="aa"/>
        <w:numPr>
          <w:ilvl w:val="2"/>
          <w:numId w:val="1"/>
        </w:numPr>
        <w:tabs>
          <w:tab w:val="left" w:pos="1697"/>
        </w:tabs>
        <w:spacing w:before="1"/>
        <w:ind w:left="1696" w:hanging="423"/>
        <w:rPr>
          <w:sz w:val="28"/>
        </w:rPr>
      </w:pPr>
      <w:r>
        <w:rPr>
          <w:spacing w:val="-3"/>
          <w:sz w:val="28"/>
        </w:rPr>
        <w:t>“买方”系指购买服务的单位，即为本次磋商的采购人。</w:t>
      </w:r>
    </w:p>
    <w:p w:rsidR="005B76B4" w:rsidRDefault="005B76B4">
      <w:pPr>
        <w:pStyle w:val="a0"/>
        <w:spacing w:before="8"/>
        <w:rPr>
          <w:sz w:val="20"/>
        </w:rPr>
      </w:pPr>
    </w:p>
    <w:p w:rsidR="005B76B4" w:rsidRDefault="00652C58">
      <w:pPr>
        <w:pStyle w:val="aa"/>
        <w:numPr>
          <w:ilvl w:val="1"/>
          <w:numId w:val="1"/>
        </w:numPr>
        <w:tabs>
          <w:tab w:val="left" w:pos="1695"/>
        </w:tabs>
        <w:spacing w:before="1"/>
        <w:ind w:left="1694" w:hanging="421"/>
        <w:rPr>
          <w:sz w:val="28"/>
        </w:rPr>
      </w:pPr>
      <w:r>
        <w:rPr>
          <w:spacing w:val="-2"/>
          <w:sz w:val="28"/>
        </w:rPr>
        <w:t>其他要求</w:t>
      </w:r>
    </w:p>
    <w:p w:rsidR="005B76B4" w:rsidRDefault="005B76B4">
      <w:pPr>
        <w:pStyle w:val="a0"/>
        <w:spacing w:before="8"/>
        <w:rPr>
          <w:sz w:val="20"/>
        </w:rPr>
      </w:pPr>
    </w:p>
    <w:p w:rsidR="005B76B4" w:rsidRDefault="00652C58">
      <w:pPr>
        <w:pStyle w:val="aa"/>
        <w:numPr>
          <w:ilvl w:val="2"/>
          <w:numId w:val="1"/>
        </w:numPr>
        <w:tabs>
          <w:tab w:val="left" w:pos="1836"/>
        </w:tabs>
        <w:spacing w:before="1" w:line="417" w:lineRule="auto"/>
        <w:ind w:right="827" w:firstLine="561"/>
        <w:rPr>
          <w:sz w:val="28"/>
        </w:rPr>
      </w:pPr>
      <w:r>
        <w:rPr>
          <w:spacing w:val="-3"/>
          <w:sz w:val="28"/>
        </w:rPr>
        <w:t>供应商应自行承担所有与本次磋商磋商有关的费用，而不论磋商的结</w:t>
      </w:r>
      <w:r>
        <w:rPr>
          <w:spacing w:val="-2"/>
          <w:sz w:val="28"/>
        </w:rPr>
        <w:t>果如何。</w:t>
      </w:r>
    </w:p>
    <w:p w:rsidR="005B76B4" w:rsidRDefault="00652C58">
      <w:pPr>
        <w:pStyle w:val="aa"/>
        <w:numPr>
          <w:ilvl w:val="2"/>
          <w:numId w:val="1"/>
        </w:numPr>
        <w:tabs>
          <w:tab w:val="left" w:pos="1836"/>
        </w:tabs>
        <w:spacing w:line="358" w:lineRule="exact"/>
        <w:ind w:left="1836"/>
        <w:rPr>
          <w:sz w:val="28"/>
        </w:rPr>
      </w:pPr>
      <w:r>
        <w:rPr>
          <w:spacing w:val="-3"/>
          <w:sz w:val="28"/>
        </w:rPr>
        <w:t>政府采购政策支持</w:t>
      </w:r>
    </w:p>
    <w:p w:rsidR="005B76B4" w:rsidRDefault="005B76B4">
      <w:pPr>
        <w:pStyle w:val="a0"/>
        <w:spacing w:before="8"/>
        <w:rPr>
          <w:sz w:val="20"/>
        </w:rPr>
      </w:pPr>
    </w:p>
    <w:p w:rsidR="005B76B4" w:rsidRDefault="00652C58">
      <w:pPr>
        <w:pStyle w:val="aa"/>
        <w:numPr>
          <w:ilvl w:val="3"/>
          <w:numId w:val="1"/>
        </w:numPr>
        <w:tabs>
          <w:tab w:val="left" w:pos="2115"/>
        </w:tabs>
        <w:spacing w:before="1"/>
        <w:ind w:hanging="841"/>
        <w:rPr>
          <w:sz w:val="28"/>
        </w:rPr>
      </w:pPr>
      <w:r>
        <w:rPr>
          <w:spacing w:val="-3"/>
          <w:sz w:val="28"/>
        </w:rPr>
        <w:t>产品符合政府采购强制采购政策的，实行强制采购；符合政府采购</w:t>
      </w:r>
    </w:p>
    <w:p w:rsidR="005B76B4" w:rsidRDefault="005B76B4">
      <w:pPr>
        <w:rPr>
          <w:sz w:val="28"/>
        </w:rPr>
        <w:sectPr w:rsidR="005B76B4">
          <w:pgSz w:w="11910" w:h="16840"/>
          <w:pgMar w:top="1100" w:right="420" w:bottom="1160" w:left="420" w:header="904" w:footer="974" w:gutter="0"/>
          <w:cols w:space="720"/>
        </w:sectPr>
      </w:pPr>
    </w:p>
    <w:p w:rsidR="005B76B4" w:rsidRDefault="005B76B4">
      <w:pPr>
        <w:pStyle w:val="a0"/>
        <w:spacing w:before="8"/>
        <w:rPr>
          <w:sz w:val="16"/>
        </w:rPr>
      </w:pPr>
    </w:p>
    <w:p w:rsidR="005B76B4" w:rsidRDefault="00652C58">
      <w:pPr>
        <w:pStyle w:val="a0"/>
        <w:spacing w:before="62" w:line="417" w:lineRule="auto"/>
        <w:ind w:left="712" w:right="830"/>
        <w:jc w:val="both"/>
      </w:pPr>
      <w:r>
        <w:t>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t>
      </w:r>
    </w:p>
    <w:p w:rsidR="005B76B4" w:rsidRDefault="00652C58">
      <w:pPr>
        <w:pStyle w:val="a0"/>
        <w:spacing w:line="358" w:lineRule="exact"/>
        <w:ind w:left="712"/>
      </w:pPr>
      <w:r>
        <w:t>（</w:t>
      </w:r>
      <w:hyperlink r:id="rId13">
        <w:r>
          <w:t>www.ccgp.gov.cn</w:t>
        </w:r>
      </w:hyperlink>
      <w:r>
        <w:t>）查询。本项目价格扣除比例见磋商须知前附表。</w:t>
      </w:r>
    </w:p>
    <w:p w:rsidR="005B76B4" w:rsidRDefault="005B76B4">
      <w:pPr>
        <w:pStyle w:val="a0"/>
        <w:spacing w:before="9"/>
        <w:rPr>
          <w:sz w:val="20"/>
        </w:rPr>
      </w:pPr>
    </w:p>
    <w:p w:rsidR="005B76B4" w:rsidRDefault="00652C58">
      <w:pPr>
        <w:pStyle w:val="aa"/>
        <w:numPr>
          <w:ilvl w:val="3"/>
          <w:numId w:val="1"/>
        </w:numPr>
        <w:tabs>
          <w:tab w:val="left" w:pos="2115"/>
        </w:tabs>
        <w:spacing w:line="417" w:lineRule="auto"/>
        <w:ind w:left="712" w:right="827" w:firstLine="561"/>
        <w:rPr>
          <w:sz w:val="28"/>
        </w:rPr>
      </w:pPr>
      <w:r>
        <w:rPr>
          <w:spacing w:val="-3"/>
          <w:sz w:val="28"/>
        </w:rPr>
        <w:t>同一项目中部分产品属于优先采购政策的，评审时只对该部分产品的报价实行价格优惠。</w:t>
      </w:r>
    </w:p>
    <w:p w:rsidR="005B76B4" w:rsidRDefault="00652C58">
      <w:pPr>
        <w:pStyle w:val="aa"/>
        <w:numPr>
          <w:ilvl w:val="3"/>
          <w:numId w:val="1"/>
        </w:numPr>
        <w:tabs>
          <w:tab w:val="left" w:pos="2115"/>
        </w:tabs>
        <w:spacing w:line="417" w:lineRule="auto"/>
        <w:ind w:left="712" w:right="827" w:firstLine="561"/>
        <w:rPr>
          <w:sz w:val="28"/>
        </w:rPr>
      </w:pPr>
      <w:r>
        <w:rPr>
          <w:spacing w:val="-3"/>
          <w:sz w:val="28"/>
        </w:rPr>
        <w:t>为推进政府采购诚信体系建设，供应商在签署相关承诺，提供相关信息前，应认真阅读财政部门相关政策规定。</w:t>
      </w:r>
    </w:p>
    <w:p w:rsidR="005B76B4" w:rsidRDefault="00652C58">
      <w:pPr>
        <w:pStyle w:val="3"/>
        <w:spacing w:before="239"/>
      </w:pPr>
      <w:bookmarkStart w:id="11" w:name="_bookmark4"/>
      <w:bookmarkStart w:id="12" w:name="二、磋商文件"/>
      <w:bookmarkEnd w:id="11"/>
      <w:bookmarkEnd w:id="12"/>
      <w:r>
        <w:t>二、磋商文件</w:t>
      </w:r>
    </w:p>
    <w:p w:rsidR="005B76B4" w:rsidRDefault="005B76B4">
      <w:pPr>
        <w:pStyle w:val="a0"/>
        <w:rPr>
          <w:b/>
          <w:sz w:val="30"/>
        </w:rPr>
      </w:pPr>
    </w:p>
    <w:p w:rsidR="005B76B4" w:rsidRDefault="00652C58">
      <w:pPr>
        <w:pStyle w:val="aa"/>
        <w:numPr>
          <w:ilvl w:val="1"/>
          <w:numId w:val="1"/>
        </w:numPr>
        <w:tabs>
          <w:tab w:val="left" w:pos="1695"/>
        </w:tabs>
        <w:spacing w:before="1"/>
        <w:ind w:left="1694" w:hanging="421"/>
        <w:rPr>
          <w:sz w:val="28"/>
        </w:rPr>
      </w:pPr>
      <w:r>
        <w:rPr>
          <w:spacing w:val="-2"/>
          <w:sz w:val="28"/>
        </w:rPr>
        <w:t>磋商文件</w:t>
      </w:r>
    </w:p>
    <w:p w:rsidR="005B76B4" w:rsidRDefault="005B76B4">
      <w:pPr>
        <w:pStyle w:val="a0"/>
        <w:spacing w:before="8"/>
        <w:rPr>
          <w:sz w:val="20"/>
        </w:rPr>
      </w:pPr>
    </w:p>
    <w:p w:rsidR="005B76B4" w:rsidRDefault="00652C58">
      <w:pPr>
        <w:pStyle w:val="aa"/>
        <w:numPr>
          <w:ilvl w:val="2"/>
          <w:numId w:val="1"/>
        </w:numPr>
        <w:tabs>
          <w:tab w:val="left" w:pos="1834"/>
        </w:tabs>
        <w:spacing w:before="1"/>
        <w:ind w:left="1833" w:hanging="560"/>
        <w:rPr>
          <w:sz w:val="28"/>
        </w:rPr>
      </w:pPr>
      <w:r>
        <w:rPr>
          <w:spacing w:val="-3"/>
          <w:sz w:val="28"/>
        </w:rPr>
        <w:t>磋商文件用以阐明所需服务、磋商磋商程序和合同条款。包括：</w:t>
      </w:r>
    </w:p>
    <w:p w:rsidR="005B76B4" w:rsidRDefault="005B76B4">
      <w:pPr>
        <w:pStyle w:val="a0"/>
        <w:spacing w:before="8"/>
        <w:rPr>
          <w:sz w:val="20"/>
        </w:rPr>
      </w:pPr>
    </w:p>
    <w:p w:rsidR="005B76B4" w:rsidRDefault="00652C58">
      <w:pPr>
        <w:pStyle w:val="aa"/>
        <w:numPr>
          <w:ilvl w:val="3"/>
          <w:numId w:val="1"/>
        </w:numPr>
        <w:tabs>
          <w:tab w:val="left" w:pos="2115"/>
        </w:tabs>
        <w:spacing w:before="1"/>
        <w:ind w:hanging="841"/>
        <w:rPr>
          <w:sz w:val="28"/>
        </w:rPr>
      </w:pPr>
      <w:r>
        <w:rPr>
          <w:spacing w:val="-2"/>
          <w:sz w:val="28"/>
        </w:rPr>
        <w:t>磋商公告</w:t>
      </w:r>
    </w:p>
    <w:p w:rsidR="005B76B4" w:rsidRDefault="005B76B4">
      <w:pPr>
        <w:pStyle w:val="a0"/>
        <w:spacing w:before="8"/>
        <w:rPr>
          <w:sz w:val="20"/>
        </w:rPr>
      </w:pPr>
    </w:p>
    <w:p w:rsidR="005B76B4" w:rsidRDefault="00652C58">
      <w:pPr>
        <w:pStyle w:val="aa"/>
        <w:numPr>
          <w:ilvl w:val="3"/>
          <w:numId w:val="1"/>
        </w:numPr>
        <w:tabs>
          <w:tab w:val="left" w:pos="2115"/>
        </w:tabs>
        <w:spacing w:before="1"/>
        <w:ind w:hanging="841"/>
        <w:rPr>
          <w:sz w:val="28"/>
        </w:rPr>
      </w:pPr>
      <w:r>
        <w:rPr>
          <w:spacing w:val="-2"/>
          <w:sz w:val="28"/>
        </w:rPr>
        <w:t>磋商须知</w:t>
      </w:r>
    </w:p>
    <w:p w:rsidR="005B76B4" w:rsidRDefault="005B76B4">
      <w:pPr>
        <w:pStyle w:val="a0"/>
        <w:spacing w:before="8"/>
        <w:rPr>
          <w:sz w:val="20"/>
        </w:rPr>
      </w:pPr>
    </w:p>
    <w:p w:rsidR="005B76B4" w:rsidRDefault="00652C58">
      <w:pPr>
        <w:pStyle w:val="aa"/>
        <w:numPr>
          <w:ilvl w:val="3"/>
          <w:numId w:val="1"/>
        </w:numPr>
        <w:tabs>
          <w:tab w:val="left" w:pos="2115"/>
        </w:tabs>
        <w:spacing w:before="1"/>
        <w:ind w:hanging="841"/>
        <w:rPr>
          <w:sz w:val="28"/>
        </w:rPr>
      </w:pPr>
      <w:r>
        <w:rPr>
          <w:spacing w:val="-3"/>
          <w:sz w:val="28"/>
        </w:rPr>
        <w:t>磋商内容及技术要求</w:t>
      </w:r>
    </w:p>
    <w:p w:rsidR="005B76B4" w:rsidRDefault="005B76B4">
      <w:pPr>
        <w:pStyle w:val="a0"/>
        <w:spacing w:before="8"/>
        <w:rPr>
          <w:sz w:val="20"/>
        </w:rPr>
      </w:pPr>
    </w:p>
    <w:p w:rsidR="005B76B4" w:rsidRDefault="00652C58">
      <w:pPr>
        <w:pStyle w:val="aa"/>
        <w:numPr>
          <w:ilvl w:val="3"/>
          <w:numId w:val="1"/>
        </w:numPr>
        <w:tabs>
          <w:tab w:val="left" w:pos="2115"/>
        </w:tabs>
        <w:spacing w:before="1"/>
        <w:ind w:hanging="841"/>
        <w:rPr>
          <w:sz w:val="28"/>
        </w:rPr>
      </w:pPr>
      <w:r>
        <w:rPr>
          <w:sz w:val="28"/>
        </w:rPr>
        <w:t>合同</w:t>
      </w:r>
    </w:p>
    <w:p w:rsidR="005B76B4" w:rsidRDefault="005B76B4">
      <w:pPr>
        <w:pStyle w:val="a0"/>
        <w:spacing w:before="8"/>
        <w:rPr>
          <w:sz w:val="20"/>
        </w:rPr>
      </w:pPr>
    </w:p>
    <w:p w:rsidR="005B76B4" w:rsidRDefault="00652C58">
      <w:pPr>
        <w:pStyle w:val="aa"/>
        <w:numPr>
          <w:ilvl w:val="3"/>
          <w:numId w:val="1"/>
        </w:numPr>
        <w:tabs>
          <w:tab w:val="left" w:pos="2115"/>
        </w:tabs>
        <w:spacing w:before="1"/>
        <w:ind w:hanging="841"/>
        <w:rPr>
          <w:sz w:val="28"/>
        </w:rPr>
      </w:pPr>
      <w:r>
        <w:rPr>
          <w:spacing w:val="-3"/>
          <w:sz w:val="28"/>
        </w:rPr>
        <w:t>响应文件格式</w:t>
      </w:r>
    </w:p>
    <w:p w:rsidR="005B76B4" w:rsidRDefault="005B76B4">
      <w:pPr>
        <w:pStyle w:val="a0"/>
        <w:spacing w:before="8"/>
        <w:rPr>
          <w:sz w:val="20"/>
        </w:rPr>
      </w:pPr>
    </w:p>
    <w:p w:rsidR="005B76B4" w:rsidRDefault="00652C58">
      <w:pPr>
        <w:pStyle w:val="aa"/>
        <w:numPr>
          <w:ilvl w:val="2"/>
          <w:numId w:val="1"/>
        </w:numPr>
        <w:tabs>
          <w:tab w:val="left" w:pos="1972"/>
          <w:tab w:val="left" w:pos="1973"/>
        </w:tabs>
        <w:spacing w:before="1" w:line="417" w:lineRule="auto"/>
        <w:ind w:right="572" w:firstLine="561"/>
        <w:rPr>
          <w:sz w:val="28"/>
        </w:rPr>
      </w:pPr>
      <w:r>
        <w:rPr>
          <w:spacing w:val="-12"/>
          <w:sz w:val="28"/>
        </w:rPr>
        <w:t>供应商应认真阅读磋商文件中所有的事项、格式、条款和规范等要求。</w:t>
      </w:r>
      <w:r>
        <w:rPr>
          <w:spacing w:val="-5"/>
          <w:sz w:val="28"/>
        </w:rPr>
        <w:t>如果没有按照磋商文件要求提交全部资料或者响应文件没有对磋商文件做出实</w:t>
      </w:r>
      <w:r>
        <w:rPr>
          <w:spacing w:val="-3"/>
          <w:sz w:val="28"/>
        </w:rPr>
        <w:t>质性响应，其磋商将被拒绝。</w:t>
      </w:r>
    </w:p>
    <w:p w:rsidR="005B76B4" w:rsidRDefault="00652C58">
      <w:pPr>
        <w:pStyle w:val="aa"/>
        <w:numPr>
          <w:ilvl w:val="1"/>
          <w:numId w:val="1"/>
        </w:numPr>
        <w:tabs>
          <w:tab w:val="left" w:pos="1695"/>
        </w:tabs>
        <w:spacing w:line="358" w:lineRule="exact"/>
        <w:ind w:left="1694" w:hanging="421"/>
        <w:rPr>
          <w:sz w:val="28"/>
        </w:rPr>
      </w:pPr>
      <w:r>
        <w:rPr>
          <w:spacing w:val="-3"/>
          <w:sz w:val="28"/>
        </w:rPr>
        <w:t>磋商文件的澄清和修改</w:t>
      </w:r>
    </w:p>
    <w:p w:rsidR="005B76B4" w:rsidRDefault="005B76B4">
      <w:pPr>
        <w:pStyle w:val="a0"/>
        <w:spacing w:before="8"/>
        <w:rPr>
          <w:sz w:val="20"/>
        </w:rPr>
      </w:pPr>
    </w:p>
    <w:p w:rsidR="005B76B4" w:rsidRDefault="00652C58">
      <w:pPr>
        <w:pStyle w:val="aa"/>
        <w:numPr>
          <w:ilvl w:val="2"/>
          <w:numId w:val="1"/>
        </w:numPr>
        <w:tabs>
          <w:tab w:val="left" w:pos="1836"/>
        </w:tabs>
        <w:spacing w:before="1"/>
        <w:ind w:left="1836"/>
        <w:rPr>
          <w:sz w:val="28"/>
        </w:rPr>
      </w:pPr>
      <w:r>
        <w:rPr>
          <w:sz w:val="28"/>
        </w:rPr>
        <w:t>采购人如需对已发出的磋商文件进行必要澄清或者修改的，澄清或者</w:t>
      </w:r>
    </w:p>
    <w:p w:rsidR="005B76B4" w:rsidRDefault="005B76B4">
      <w:pPr>
        <w:rPr>
          <w:sz w:val="28"/>
        </w:rPr>
        <w:sectPr w:rsidR="005B76B4">
          <w:pgSz w:w="11910" w:h="16840"/>
          <w:pgMar w:top="1100" w:right="420" w:bottom="1240" w:left="420" w:header="904" w:footer="974" w:gutter="0"/>
          <w:cols w:space="720"/>
        </w:sectPr>
      </w:pPr>
    </w:p>
    <w:p w:rsidR="005B76B4" w:rsidRDefault="005B76B4">
      <w:pPr>
        <w:pStyle w:val="a0"/>
        <w:spacing w:before="8"/>
        <w:rPr>
          <w:sz w:val="16"/>
        </w:rPr>
      </w:pPr>
    </w:p>
    <w:p w:rsidR="005B76B4" w:rsidRDefault="00652C58">
      <w:pPr>
        <w:pStyle w:val="a0"/>
        <w:spacing w:before="62" w:line="417" w:lineRule="auto"/>
        <w:ind w:left="712" w:right="712"/>
        <w:jc w:val="both"/>
      </w:pPr>
      <w:r>
        <w:t>修改的的内容可能影响到响应文件编制的，采购代理机构应当在响应文件递交截止时间五日前，并以书面形式通知所有获取磋商文件的潜在供应商。该澄清或者修改的内容为磋商文件的组成部分。</w:t>
      </w:r>
    </w:p>
    <w:p w:rsidR="005B76B4" w:rsidRDefault="00652C58">
      <w:pPr>
        <w:pStyle w:val="3"/>
        <w:spacing w:before="239"/>
      </w:pPr>
      <w:bookmarkStart w:id="13" w:name="三、响应文件的编制"/>
      <w:bookmarkStart w:id="14" w:name="_bookmark5"/>
      <w:bookmarkEnd w:id="13"/>
      <w:bookmarkEnd w:id="14"/>
      <w:r>
        <w:t>三、响应文件的编制</w:t>
      </w:r>
    </w:p>
    <w:p w:rsidR="005B76B4" w:rsidRDefault="005B76B4">
      <w:pPr>
        <w:pStyle w:val="a0"/>
        <w:spacing w:before="1"/>
        <w:rPr>
          <w:b/>
          <w:sz w:val="30"/>
        </w:rPr>
      </w:pPr>
    </w:p>
    <w:p w:rsidR="005B76B4" w:rsidRDefault="00652C58">
      <w:pPr>
        <w:pStyle w:val="aa"/>
        <w:numPr>
          <w:ilvl w:val="1"/>
          <w:numId w:val="1"/>
        </w:numPr>
        <w:tabs>
          <w:tab w:val="left" w:pos="1695"/>
        </w:tabs>
        <w:ind w:left="1694" w:hanging="421"/>
        <w:jc w:val="both"/>
        <w:rPr>
          <w:sz w:val="28"/>
        </w:rPr>
      </w:pPr>
      <w:r>
        <w:rPr>
          <w:spacing w:val="-3"/>
          <w:sz w:val="28"/>
        </w:rPr>
        <w:t>响应文件的编写</w:t>
      </w:r>
    </w:p>
    <w:p w:rsidR="005B76B4" w:rsidRDefault="005B76B4">
      <w:pPr>
        <w:pStyle w:val="a0"/>
        <w:spacing w:before="9"/>
        <w:rPr>
          <w:sz w:val="20"/>
        </w:rPr>
      </w:pPr>
    </w:p>
    <w:p w:rsidR="005B76B4" w:rsidRDefault="00652C58">
      <w:pPr>
        <w:pStyle w:val="aa"/>
        <w:numPr>
          <w:ilvl w:val="2"/>
          <w:numId w:val="1"/>
        </w:numPr>
        <w:tabs>
          <w:tab w:val="left" w:pos="1836"/>
        </w:tabs>
        <w:spacing w:line="417" w:lineRule="auto"/>
        <w:ind w:right="712" w:firstLine="561"/>
        <w:jc w:val="both"/>
        <w:rPr>
          <w:sz w:val="28"/>
        </w:rPr>
      </w:pPr>
      <w:r>
        <w:rPr>
          <w:sz w:val="28"/>
        </w:rPr>
        <w:t>供应商应仔细阅读磋商文件，了解磋商文件的要求，并在充分理解磋</w:t>
      </w:r>
      <w:r>
        <w:rPr>
          <w:spacing w:val="-3"/>
          <w:sz w:val="28"/>
        </w:rPr>
        <w:t>商文件提出的货物技术规范、服务和商务条款后的基础上制作响应文件。</w:t>
      </w:r>
    </w:p>
    <w:p w:rsidR="005B76B4" w:rsidRDefault="00652C58">
      <w:pPr>
        <w:pStyle w:val="aa"/>
        <w:numPr>
          <w:ilvl w:val="1"/>
          <w:numId w:val="1"/>
        </w:numPr>
        <w:tabs>
          <w:tab w:val="left" w:pos="1695"/>
        </w:tabs>
        <w:spacing w:line="358" w:lineRule="exact"/>
        <w:ind w:left="1694" w:hanging="421"/>
        <w:jc w:val="both"/>
        <w:rPr>
          <w:sz w:val="28"/>
        </w:rPr>
      </w:pPr>
      <w:r>
        <w:rPr>
          <w:spacing w:val="-3"/>
          <w:sz w:val="28"/>
        </w:rPr>
        <w:t>响应文件的语言及计量单位</w:t>
      </w:r>
    </w:p>
    <w:p w:rsidR="005B76B4" w:rsidRDefault="005B76B4">
      <w:pPr>
        <w:pStyle w:val="a0"/>
        <w:spacing w:before="9"/>
        <w:rPr>
          <w:sz w:val="20"/>
        </w:rPr>
      </w:pPr>
    </w:p>
    <w:p w:rsidR="005B76B4" w:rsidRDefault="00652C58">
      <w:pPr>
        <w:pStyle w:val="aa"/>
        <w:numPr>
          <w:ilvl w:val="2"/>
          <w:numId w:val="1"/>
        </w:numPr>
        <w:tabs>
          <w:tab w:val="left" w:pos="1836"/>
        </w:tabs>
        <w:spacing w:line="417" w:lineRule="auto"/>
        <w:ind w:right="712" w:firstLine="561"/>
        <w:jc w:val="both"/>
        <w:rPr>
          <w:sz w:val="28"/>
        </w:rPr>
      </w:pPr>
      <w:r>
        <w:rPr>
          <w:sz w:val="28"/>
        </w:rPr>
        <w:t>供应商的响应文件以及供应商与采购代理机构就有关磋商活动的所有来往函电均应使用中文。如果响应文件或与磋商有关的其它文件、信件及来往</w:t>
      </w:r>
      <w:r>
        <w:rPr>
          <w:spacing w:val="-3"/>
          <w:sz w:val="28"/>
        </w:rPr>
        <w:t>函电以其它语言书写的，供应商应将其译成中文。</w:t>
      </w:r>
    </w:p>
    <w:p w:rsidR="005B76B4" w:rsidRDefault="00652C58">
      <w:pPr>
        <w:pStyle w:val="aa"/>
        <w:numPr>
          <w:ilvl w:val="2"/>
          <w:numId w:val="1"/>
        </w:numPr>
        <w:tabs>
          <w:tab w:val="left" w:pos="1836"/>
        </w:tabs>
        <w:spacing w:line="417" w:lineRule="auto"/>
        <w:ind w:right="712" w:firstLine="561"/>
        <w:jc w:val="both"/>
        <w:rPr>
          <w:sz w:val="28"/>
        </w:rPr>
      </w:pPr>
      <w:r>
        <w:rPr>
          <w:sz w:val="28"/>
        </w:rPr>
        <w:t>响应文件中所使用的计量单位除磋商文件中有特殊规定外，一律使用</w:t>
      </w:r>
      <w:r>
        <w:rPr>
          <w:spacing w:val="-3"/>
          <w:sz w:val="28"/>
        </w:rPr>
        <w:t>法定计量单位。</w:t>
      </w:r>
    </w:p>
    <w:p w:rsidR="005B76B4" w:rsidRDefault="00652C58">
      <w:pPr>
        <w:pStyle w:val="aa"/>
        <w:numPr>
          <w:ilvl w:val="1"/>
          <w:numId w:val="1"/>
        </w:numPr>
        <w:tabs>
          <w:tab w:val="left" w:pos="1695"/>
        </w:tabs>
        <w:spacing w:line="358" w:lineRule="exact"/>
        <w:ind w:left="1694" w:hanging="421"/>
        <w:jc w:val="both"/>
        <w:rPr>
          <w:sz w:val="28"/>
        </w:rPr>
      </w:pPr>
      <w:r>
        <w:rPr>
          <w:spacing w:val="-3"/>
          <w:sz w:val="28"/>
        </w:rPr>
        <w:t>响应文件构成</w:t>
      </w:r>
    </w:p>
    <w:p w:rsidR="005B76B4" w:rsidRDefault="005B76B4">
      <w:pPr>
        <w:pStyle w:val="a0"/>
        <w:spacing w:before="8"/>
        <w:rPr>
          <w:sz w:val="20"/>
        </w:rPr>
      </w:pPr>
    </w:p>
    <w:p w:rsidR="005B76B4" w:rsidRDefault="00652C58">
      <w:pPr>
        <w:pStyle w:val="aa"/>
        <w:numPr>
          <w:ilvl w:val="2"/>
          <w:numId w:val="1"/>
        </w:numPr>
        <w:tabs>
          <w:tab w:val="left" w:pos="1834"/>
        </w:tabs>
        <w:ind w:left="1833" w:hanging="560"/>
        <w:jc w:val="both"/>
        <w:rPr>
          <w:sz w:val="28"/>
        </w:rPr>
      </w:pPr>
      <w:r>
        <w:rPr>
          <w:spacing w:val="-3"/>
          <w:sz w:val="28"/>
        </w:rPr>
        <w:t>供应商编写的响应文件应按下列顺序及内容提供：</w:t>
      </w:r>
    </w:p>
    <w:p w:rsidR="005B76B4" w:rsidRDefault="005B76B4">
      <w:pPr>
        <w:pStyle w:val="a0"/>
        <w:spacing w:before="9"/>
        <w:rPr>
          <w:sz w:val="20"/>
        </w:rPr>
      </w:pPr>
    </w:p>
    <w:p w:rsidR="005B76B4" w:rsidRDefault="00652C58">
      <w:pPr>
        <w:pStyle w:val="aa"/>
        <w:numPr>
          <w:ilvl w:val="3"/>
          <w:numId w:val="1"/>
        </w:numPr>
        <w:tabs>
          <w:tab w:val="left" w:pos="2115"/>
        </w:tabs>
        <w:ind w:hanging="841"/>
        <w:jc w:val="both"/>
        <w:rPr>
          <w:sz w:val="28"/>
        </w:rPr>
      </w:pPr>
      <w:r>
        <w:rPr>
          <w:spacing w:val="-3"/>
          <w:sz w:val="28"/>
        </w:rPr>
        <w:t>资格证明文件</w:t>
      </w:r>
      <w:r>
        <w:rPr>
          <w:sz w:val="28"/>
        </w:rPr>
        <w:t>（</w:t>
      </w:r>
      <w:r>
        <w:rPr>
          <w:spacing w:val="-3"/>
          <w:sz w:val="28"/>
        </w:rPr>
        <w:t>以下文件必须在有效期内</w:t>
      </w:r>
      <w:r>
        <w:rPr>
          <w:sz w:val="28"/>
        </w:rPr>
        <w:t>）</w:t>
      </w:r>
    </w:p>
    <w:p w:rsidR="005B76B4" w:rsidRDefault="005B76B4">
      <w:pPr>
        <w:pStyle w:val="a0"/>
        <w:spacing w:before="9"/>
        <w:rPr>
          <w:sz w:val="20"/>
        </w:rPr>
      </w:pPr>
    </w:p>
    <w:p w:rsidR="005B76B4" w:rsidRDefault="00652C58">
      <w:pPr>
        <w:pStyle w:val="aa"/>
        <w:numPr>
          <w:ilvl w:val="0"/>
          <w:numId w:val="2"/>
        </w:numPr>
        <w:tabs>
          <w:tab w:val="left" w:pos="2117"/>
        </w:tabs>
        <w:ind w:hanging="841"/>
        <w:rPr>
          <w:sz w:val="28"/>
        </w:rPr>
      </w:pPr>
      <w:r>
        <w:rPr>
          <w:spacing w:val="-3"/>
          <w:sz w:val="28"/>
        </w:rPr>
        <w:t>见磋商须知前附表序号</w:t>
      </w:r>
      <w:r>
        <w:rPr>
          <w:sz w:val="28"/>
        </w:rPr>
        <w:t>6</w:t>
      </w:r>
      <w:r>
        <w:rPr>
          <w:spacing w:val="-2"/>
          <w:sz w:val="28"/>
        </w:rPr>
        <w:t>——资格证明文件</w:t>
      </w:r>
    </w:p>
    <w:p w:rsidR="005B76B4" w:rsidRDefault="005B76B4">
      <w:pPr>
        <w:pStyle w:val="a0"/>
        <w:spacing w:before="9"/>
        <w:rPr>
          <w:sz w:val="20"/>
        </w:rPr>
      </w:pPr>
    </w:p>
    <w:p w:rsidR="005B76B4" w:rsidRDefault="00652C58">
      <w:pPr>
        <w:pStyle w:val="aa"/>
        <w:numPr>
          <w:ilvl w:val="0"/>
          <w:numId w:val="2"/>
        </w:numPr>
        <w:tabs>
          <w:tab w:val="left" w:pos="2117"/>
        </w:tabs>
        <w:ind w:hanging="841"/>
        <w:rPr>
          <w:sz w:val="28"/>
        </w:rPr>
      </w:pPr>
      <w:r>
        <w:rPr>
          <w:spacing w:val="-3"/>
          <w:sz w:val="28"/>
        </w:rPr>
        <w:t>供应商认为有必要提供的声明及文件资料。</w:t>
      </w:r>
    </w:p>
    <w:p w:rsidR="005B76B4" w:rsidRDefault="005B76B4">
      <w:pPr>
        <w:pStyle w:val="a0"/>
        <w:spacing w:before="9"/>
        <w:rPr>
          <w:sz w:val="20"/>
        </w:rPr>
      </w:pPr>
    </w:p>
    <w:p w:rsidR="005B76B4" w:rsidRDefault="00652C58">
      <w:pPr>
        <w:pStyle w:val="aa"/>
        <w:numPr>
          <w:ilvl w:val="3"/>
          <w:numId w:val="1"/>
        </w:numPr>
        <w:tabs>
          <w:tab w:val="left" w:pos="2117"/>
        </w:tabs>
        <w:ind w:left="2116" w:hanging="841"/>
        <w:jc w:val="both"/>
        <w:rPr>
          <w:sz w:val="28"/>
        </w:rPr>
      </w:pPr>
      <w:r>
        <w:rPr>
          <w:spacing w:val="-3"/>
          <w:sz w:val="28"/>
        </w:rPr>
        <w:t>商务响应文件</w:t>
      </w:r>
    </w:p>
    <w:p w:rsidR="005B76B4" w:rsidRDefault="005B76B4">
      <w:pPr>
        <w:pStyle w:val="a0"/>
        <w:spacing w:before="9"/>
        <w:rPr>
          <w:sz w:val="20"/>
        </w:rPr>
      </w:pPr>
    </w:p>
    <w:p w:rsidR="005B76B4" w:rsidRDefault="00652C58">
      <w:pPr>
        <w:pStyle w:val="aa"/>
        <w:numPr>
          <w:ilvl w:val="0"/>
          <w:numId w:val="3"/>
        </w:numPr>
        <w:tabs>
          <w:tab w:val="left" w:pos="2115"/>
        </w:tabs>
        <w:ind w:hanging="841"/>
        <w:rPr>
          <w:sz w:val="28"/>
        </w:rPr>
      </w:pPr>
      <w:r>
        <w:rPr>
          <w:spacing w:val="-2"/>
          <w:sz w:val="28"/>
        </w:rPr>
        <w:t>响应文件</w:t>
      </w:r>
    </w:p>
    <w:p w:rsidR="005B76B4" w:rsidRDefault="005B76B4">
      <w:pPr>
        <w:pStyle w:val="a0"/>
        <w:spacing w:before="9"/>
        <w:rPr>
          <w:sz w:val="20"/>
        </w:rPr>
      </w:pPr>
    </w:p>
    <w:p w:rsidR="005B76B4" w:rsidRDefault="00652C58">
      <w:pPr>
        <w:pStyle w:val="aa"/>
        <w:numPr>
          <w:ilvl w:val="0"/>
          <w:numId w:val="3"/>
        </w:numPr>
        <w:tabs>
          <w:tab w:val="left" w:pos="2117"/>
        </w:tabs>
        <w:ind w:left="2116" w:hanging="841"/>
        <w:rPr>
          <w:sz w:val="28"/>
        </w:rPr>
      </w:pPr>
      <w:r>
        <w:rPr>
          <w:spacing w:val="-2"/>
          <w:sz w:val="28"/>
        </w:rPr>
        <w:t>磋商一览表</w:t>
      </w:r>
    </w:p>
    <w:p w:rsidR="005B76B4" w:rsidRDefault="005B76B4">
      <w:pPr>
        <w:pStyle w:val="a0"/>
        <w:spacing w:before="9"/>
        <w:rPr>
          <w:sz w:val="20"/>
        </w:rPr>
      </w:pPr>
    </w:p>
    <w:p w:rsidR="005B76B4" w:rsidRDefault="00652C58">
      <w:pPr>
        <w:pStyle w:val="aa"/>
        <w:numPr>
          <w:ilvl w:val="0"/>
          <w:numId w:val="3"/>
        </w:numPr>
        <w:tabs>
          <w:tab w:val="left" w:pos="2117"/>
        </w:tabs>
        <w:ind w:left="2116" w:hanging="841"/>
        <w:rPr>
          <w:sz w:val="28"/>
        </w:rPr>
      </w:pPr>
      <w:r>
        <w:rPr>
          <w:spacing w:val="-2"/>
          <w:sz w:val="28"/>
        </w:rPr>
        <w:t>分项报价表</w:t>
      </w:r>
    </w:p>
    <w:p w:rsidR="005B76B4" w:rsidRDefault="005B76B4">
      <w:pPr>
        <w:rPr>
          <w:sz w:val="28"/>
        </w:rPr>
        <w:sectPr w:rsidR="005B76B4">
          <w:footerReference w:type="default" r:id="rId14"/>
          <w:pgSz w:w="11910" w:h="16840"/>
          <w:pgMar w:top="1100" w:right="420" w:bottom="1240" w:left="420" w:header="904" w:footer="1054" w:gutter="0"/>
          <w:cols w:space="720"/>
        </w:sectPr>
      </w:pPr>
    </w:p>
    <w:p w:rsidR="005B76B4" w:rsidRDefault="005B76B4">
      <w:pPr>
        <w:pStyle w:val="a0"/>
        <w:spacing w:before="8"/>
        <w:rPr>
          <w:sz w:val="16"/>
        </w:rPr>
      </w:pPr>
    </w:p>
    <w:p w:rsidR="005B76B4" w:rsidRDefault="00652C58">
      <w:pPr>
        <w:pStyle w:val="aa"/>
        <w:numPr>
          <w:ilvl w:val="0"/>
          <w:numId w:val="3"/>
        </w:numPr>
        <w:tabs>
          <w:tab w:val="left" w:pos="2117"/>
        </w:tabs>
        <w:spacing w:before="62"/>
        <w:ind w:left="2116" w:hanging="841"/>
        <w:rPr>
          <w:sz w:val="28"/>
        </w:rPr>
      </w:pPr>
      <w:r>
        <w:rPr>
          <w:spacing w:val="-3"/>
          <w:sz w:val="28"/>
        </w:rPr>
        <w:t>技术规格偏离表</w:t>
      </w:r>
    </w:p>
    <w:p w:rsidR="005B76B4" w:rsidRDefault="005B76B4">
      <w:pPr>
        <w:pStyle w:val="a0"/>
        <w:spacing w:before="9"/>
        <w:rPr>
          <w:sz w:val="20"/>
        </w:rPr>
      </w:pPr>
    </w:p>
    <w:p w:rsidR="005B76B4" w:rsidRDefault="00652C58">
      <w:pPr>
        <w:pStyle w:val="aa"/>
        <w:numPr>
          <w:ilvl w:val="0"/>
          <w:numId w:val="3"/>
        </w:numPr>
        <w:tabs>
          <w:tab w:val="left" w:pos="2103"/>
        </w:tabs>
        <w:ind w:left="2102" w:hanging="841"/>
        <w:rPr>
          <w:sz w:val="28"/>
        </w:rPr>
      </w:pPr>
      <w:r>
        <w:rPr>
          <w:spacing w:val="-3"/>
          <w:sz w:val="28"/>
        </w:rPr>
        <w:t>商务条款偏离表</w:t>
      </w:r>
    </w:p>
    <w:p w:rsidR="005B76B4" w:rsidRDefault="005B76B4">
      <w:pPr>
        <w:pStyle w:val="a0"/>
        <w:spacing w:before="9"/>
        <w:rPr>
          <w:sz w:val="20"/>
        </w:rPr>
      </w:pPr>
    </w:p>
    <w:p w:rsidR="005B76B4" w:rsidRDefault="00652C58">
      <w:pPr>
        <w:pStyle w:val="aa"/>
        <w:numPr>
          <w:ilvl w:val="0"/>
          <w:numId w:val="3"/>
        </w:numPr>
        <w:tabs>
          <w:tab w:val="left" w:pos="2100"/>
        </w:tabs>
        <w:spacing w:line="417" w:lineRule="auto"/>
        <w:ind w:left="712" w:right="710" w:firstLine="549"/>
        <w:rPr>
          <w:sz w:val="28"/>
        </w:rPr>
      </w:pPr>
      <w:r>
        <w:rPr>
          <w:spacing w:val="-3"/>
          <w:sz w:val="28"/>
        </w:rPr>
        <w:t>近三年</w:t>
      </w:r>
      <w:r>
        <w:rPr>
          <w:sz w:val="28"/>
        </w:rPr>
        <w:t>（</w:t>
      </w:r>
      <w:r>
        <w:rPr>
          <w:rFonts w:hint="eastAsia"/>
          <w:sz w:val="28"/>
          <w:lang w:val="en-US"/>
        </w:rPr>
        <w:t>从投标截止时间往前推算</w:t>
      </w:r>
      <w:r>
        <w:rPr>
          <w:spacing w:val="-3"/>
          <w:sz w:val="28"/>
        </w:rPr>
        <w:t>）类似业绩表</w:t>
      </w:r>
      <w:r>
        <w:rPr>
          <w:sz w:val="28"/>
        </w:rPr>
        <w:t>（</w:t>
      </w:r>
      <w:r>
        <w:rPr>
          <w:spacing w:val="-3"/>
          <w:sz w:val="28"/>
        </w:rPr>
        <w:t>须提供加盖企业公章的合同</w:t>
      </w:r>
      <w:r>
        <w:rPr>
          <w:sz w:val="28"/>
        </w:rPr>
        <w:t>）</w:t>
      </w:r>
    </w:p>
    <w:p w:rsidR="005B76B4" w:rsidRDefault="00652C58">
      <w:pPr>
        <w:pStyle w:val="aa"/>
        <w:numPr>
          <w:ilvl w:val="0"/>
          <w:numId w:val="3"/>
        </w:numPr>
        <w:tabs>
          <w:tab w:val="left" w:pos="2115"/>
        </w:tabs>
        <w:spacing w:line="358" w:lineRule="exact"/>
        <w:ind w:hanging="841"/>
        <w:rPr>
          <w:sz w:val="28"/>
        </w:rPr>
      </w:pPr>
      <w:r>
        <w:rPr>
          <w:spacing w:val="-3"/>
          <w:sz w:val="28"/>
        </w:rPr>
        <w:t>供应商认为有必要提供的声明及文件资料</w:t>
      </w:r>
    </w:p>
    <w:p w:rsidR="005B76B4" w:rsidRDefault="005B76B4">
      <w:pPr>
        <w:pStyle w:val="a0"/>
        <w:spacing w:before="9"/>
        <w:rPr>
          <w:sz w:val="20"/>
        </w:rPr>
      </w:pPr>
    </w:p>
    <w:p w:rsidR="005B76B4" w:rsidRDefault="00652C58">
      <w:pPr>
        <w:pStyle w:val="aa"/>
        <w:numPr>
          <w:ilvl w:val="3"/>
          <w:numId w:val="1"/>
        </w:numPr>
        <w:tabs>
          <w:tab w:val="left" w:pos="2115"/>
        </w:tabs>
        <w:ind w:hanging="841"/>
        <w:rPr>
          <w:sz w:val="28"/>
        </w:rPr>
      </w:pPr>
      <w:r>
        <w:rPr>
          <w:spacing w:val="-2"/>
          <w:sz w:val="28"/>
        </w:rPr>
        <w:t>响应文件</w:t>
      </w:r>
    </w:p>
    <w:p w:rsidR="005B76B4" w:rsidRDefault="00652C58">
      <w:pPr>
        <w:pStyle w:val="aa"/>
        <w:numPr>
          <w:ilvl w:val="0"/>
          <w:numId w:val="4"/>
        </w:numPr>
        <w:tabs>
          <w:tab w:val="left" w:pos="2115"/>
        </w:tabs>
        <w:spacing w:before="135" w:line="364" w:lineRule="auto"/>
        <w:ind w:right="827" w:firstLine="561"/>
        <w:rPr>
          <w:sz w:val="28"/>
        </w:rPr>
      </w:pPr>
      <w:r>
        <w:rPr>
          <w:spacing w:val="-3"/>
          <w:sz w:val="28"/>
        </w:rPr>
        <w:t>技术规格偏离表（供应商须对第三章所有技术参数条款逐条列明是否响应，如有偏离，须一一列明</w:t>
      </w:r>
      <w:r>
        <w:rPr>
          <w:sz w:val="28"/>
        </w:rPr>
        <w:t>）</w:t>
      </w:r>
    </w:p>
    <w:p w:rsidR="005B76B4" w:rsidRDefault="00652C58">
      <w:pPr>
        <w:pStyle w:val="aa"/>
        <w:numPr>
          <w:ilvl w:val="0"/>
          <w:numId w:val="4"/>
        </w:numPr>
        <w:tabs>
          <w:tab w:val="left" w:pos="2115"/>
        </w:tabs>
        <w:spacing w:line="358" w:lineRule="exact"/>
        <w:ind w:left="2114" w:hanging="841"/>
        <w:rPr>
          <w:sz w:val="28"/>
        </w:rPr>
      </w:pPr>
      <w:r>
        <w:rPr>
          <w:spacing w:val="-3"/>
          <w:sz w:val="28"/>
        </w:rPr>
        <w:t>供应商认为有必要提供的声明及完整文件或支持资料。</w:t>
      </w:r>
    </w:p>
    <w:p w:rsidR="005B76B4" w:rsidRDefault="00652C58">
      <w:pPr>
        <w:pStyle w:val="a0"/>
        <w:spacing w:before="186" w:line="364" w:lineRule="auto"/>
        <w:ind w:left="712" w:right="563" w:firstLine="561"/>
      </w:pPr>
      <w:r>
        <w:t>8.2</w:t>
      </w:r>
      <w:r>
        <w:rPr>
          <w:spacing w:val="-2"/>
        </w:rPr>
        <w:t xml:space="preserve"> 第</w:t>
      </w:r>
      <w:r>
        <w:t>8.1.1</w:t>
      </w:r>
      <w:r>
        <w:rPr>
          <w:spacing w:val="-9"/>
        </w:rPr>
        <w:t>条中第</w:t>
      </w:r>
      <w:r>
        <w:rPr>
          <w:spacing w:val="-10"/>
        </w:rPr>
        <w:t>（1）</w:t>
      </w:r>
      <w:r>
        <w:rPr>
          <w:spacing w:val="-11"/>
        </w:rPr>
        <w:t>项、第</w:t>
      </w:r>
      <w:r>
        <w:t>8.1.2</w:t>
      </w:r>
      <w:r>
        <w:rPr>
          <w:spacing w:val="-9"/>
        </w:rPr>
        <w:t>条中第</w:t>
      </w:r>
      <w:r>
        <w:t xml:space="preserve">（1）（2）（3）（4）（5） </w:t>
      </w:r>
      <w:r>
        <w:rPr>
          <w:spacing w:val="1"/>
        </w:rPr>
        <w:t>项、第</w:t>
      </w:r>
      <w:r>
        <w:t>8.1.3条中第（1）</w:t>
      </w:r>
      <w:r>
        <w:rPr>
          <w:spacing w:val="2"/>
        </w:rPr>
        <w:t>（2）</w:t>
      </w:r>
      <w:r>
        <w:t>项为必备项，供应商在响应文件中必须提供有</w:t>
      </w:r>
      <w:r>
        <w:rPr>
          <w:spacing w:val="-3"/>
        </w:rPr>
        <w:t>关材料，如果缺项，或不符合要求，将导致磋商无效。</w:t>
      </w:r>
    </w:p>
    <w:p w:rsidR="005B76B4" w:rsidRDefault="00652C58">
      <w:pPr>
        <w:pStyle w:val="a0"/>
        <w:spacing w:line="362" w:lineRule="auto"/>
        <w:ind w:left="712" w:right="712" w:firstLine="561"/>
      </w:pPr>
      <w:r>
        <w:t>8.3 供应商在磋商中违反国家有关法律法规的强制性规定的，其磋商按未满足磋商文件实质性要求处理。</w:t>
      </w:r>
    </w:p>
    <w:p w:rsidR="005B76B4" w:rsidRDefault="00652C58">
      <w:pPr>
        <w:pStyle w:val="aa"/>
        <w:numPr>
          <w:ilvl w:val="1"/>
          <w:numId w:val="1"/>
        </w:numPr>
        <w:tabs>
          <w:tab w:val="left" w:pos="1695"/>
        </w:tabs>
        <w:spacing w:before="3"/>
        <w:ind w:left="1694" w:hanging="421"/>
        <w:rPr>
          <w:sz w:val="28"/>
        </w:rPr>
      </w:pPr>
      <w:r>
        <w:rPr>
          <w:spacing w:val="-3"/>
          <w:sz w:val="28"/>
        </w:rPr>
        <w:t>响应文件格式</w:t>
      </w:r>
    </w:p>
    <w:p w:rsidR="005B76B4" w:rsidRDefault="00652C58">
      <w:pPr>
        <w:pStyle w:val="aa"/>
        <w:numPr>
          <w:ilvl w:val="2"/>
          <w:numId w:val="1"/>
        </w:numPr>
        <w:tabs>
          <w:tab w:val="left" w:pos="1836"/>
        </w:tabs>
        <w:spacing w:before="188" w:line="362" w:lineRule="auto"/>
        <w:ind w:right="712" w:firstLine="561"/>
        <w:rPr>
          <w:sz w:val="28"/>
        </w:rPr>
      </w:pPr>
      <w:r>
        <w:rPr>
          <w:sz w:val="28"/>
        </w:rPr>
        <w:t>供应商应按磋商文件提供的格式完整地填写所提供的货物、服务、数</w:t>
      </w:r>
      <w:r>
        <w:rPr>
          <w:spacing w:val="-2"/>
          <w:sz w:val="28"/>
        </w:rPr>
        <w:t>量及价格。</w:t>
      </w:r>
    </w:p>
    <w:p w:rsidR="005B76B4" w:rsidRDefault="00652C58">
      <w:pPr>
        <w:pStyle w:val="aa"/>
        <w:numPr>
          <w:ilvl w:val="1"/>
          <w:numId w:val="1"/>
        </w:numPr>
        <w:tabs>
          <w:tab w:val="left" w:pos="1834"/>
        </w:tabs>
        <w:spacing w:before="134"/>
        <w:ind w:left="1833" w:hanging="560"/>
        <w:rPr>
          <w:sz w:val="28"/>
        </w:rPr>
      </w:pPr>
      <w:r>
        <w:rPr>
          <w:spacing w:val="-2"/>
          <w:sz w:val="28"/>
        </w:rPr>
        <w:t>磋商报价</w:t>
      </w:r>
    </w:p>
    <w:p w:rsidR="005B76B4" w:rsidRDefault="005B76B4">
      <w:pPr>
        <w:pStyle w:val="a0"/>
        <w:spacing w:before="8"/>
        <w:rPr>
          <w:sz w:val="20"/>
        </w:rPr>
      </w:pPr>
    </w:p>
    <w:p w:rsidR="005B76B4" w:rsidRDefault="00652C58">
      <w:pPr>
        <w:pStyle w:val="aa"/>
        <w:numPr>
          <w:ilvl w:val="2"/>
          <w:numId w:val="1"/>
        </w:numPr>
        <w:tabs>
          <w:tab w:val="left" w:pos="1973"/>
        </w:tabs>
        <w:spacing w:before="1" w:line="417" w:lineRule="auto"/>
        <w:ind w:right="572" w:firstLine="561"/>
        <w:rPr>
          <w:sz w:val="28"/>
        </w:rPr>
      </w:pPr>
      <w:r>
        <w:rPr>
          <w:spacing w:val="-13"/>
          <w:sz w:val="28"/>
        </w:rPr>
        <w:t>供应商应按磋商文件所附的《磋商一览表》和《</w:t>
      </w:r>
      <w:r>
        <w:rPr>
          <w:rFonts w:hint="eastAsia"/>
          <w:spacing w:val="-13"/>
          <w:sz w:val="28"/>
        </w:rPr>
        <w:t>分项报价表</w:t>
      </w:r>
      <w:r>
        <w:rPr>
          <w:spacing w:val="-5"/>
          <w:sz w:val="28"/>
        </w:rPr>
        <w:t>》中的项目，标明拟提供货物和服务的单价和总价。如单价</w:t>
      </w:r>
      <w:r>
        <w:rPr>
          <w:spacing w:val="-3"/>
          <w:sz w:val="28"/>
        </w:rPr>
        <w:t>和总价不符，以单价累计为准。</w:t>
      </w:r>
    </w:p>
    <w:p w:rsidR="005B76B4" w:rsidRDefault="00652C58">
      <w:pPr>
        <w:pStyle w:val="aa"/>
        <w:numPr>
          <w:ilvl w:val="2"/>
          <w:numId w:val="1"/>
        </w:numPr>
        <w:tabs>
          <w:tab w:val="left" w:pos="1980"/>
        </w:tabs>
        <w:spacing w:line="417" w:lineRule="auto"/>
        <w:ind w:right="712" w:firstLine="568"/>
        <w:rPr>
          <w:sz w:val="28"/>
        </w:rPr>
      </w:pPr>
      <w:r>
        <w:rPr>
          <w:spacing w:val="-6"/>
          <w:sz w:val="28"/>
        </w:rPr>
        <w:t>本标只接受一个报价，不接受备选方案，但不拒绝优惠声明，优惠声</w:t>
      </w:r>
      <w:r>
        <w:rPr>
          <w:spacing w:val="-3"/>
          <w:sz w:val="28"/>
        </w:rPr>
        <w:t>明需在《磋商一览表》备注中填写。</w:t>
      </w:r>
    </w:p>
    <w:p w:rsidR="005B76B4" w:rsidRDefault="00652C58">
      <w:pPr>
        <w:pStyle w:val="aa"/>
        <w:numPr>
          <w:ilvl w:val="2"/>
          <w:numId w:val="1"/>
        </w:numPr>
        <w:tabs>
          <w:tab w:val="left" w:pos="1976"/>
        </w:tabs>
        <w:spacing w:line="358" w:lineRule="exact"/>
        <w:ind w:left="1975" w:hanging="700"/>
        <w:rPr>
          <w:sz w:val="28"/>
        </w:rPr>
      </w:pPr>
      <w:r>
        <w:rPr>
          <w:spacing w:val="-3"/>
          <w:sz w:val="28"/>
        </w:rPr>
        <w:t>供应商应按磋商文件的要求对有关服务的全部内容进行报价。</w:t>
      </w:r>
    </w:p>
    <w:p w:rsidR="005B76B4" w:rsidRDefault="005B76B4">
      <w:pPr>
        <w:spacing w:line="358" w:lineRule="exact"/>
        <w:rPr>
          <w:sz w:val="28"/>
        </w:rPr>
        <w:sectPr w:rsidR="005B76B4">
          <w:pgSz w:w="11910" w:h="16840"/>
          <w:pgMar w:top="1100" w:right="420" w:bottom="1240" w:left="420" w:header="904" w:footer="1054" w:gutter="0"/>
          <w:cols w:space="720"/>
        </w:sectPr>
      </w:pPr>
    </w:p>
    <w:p w:rsidR="005B76B4" w:rsidRDefault="005B76B4">
      <w:pPr>
        <w:pStyle w:val="a0"/>
        <w:spacing w:before="8"/>
        <w:rPr>
          <w:sz w:val="16"/>
        </w:rPr>
      </w:pPr>
    </w:p>
    <w:p w:rsidR="005B76B4" w:rsidRDefault="00652C58">
      <w:pPr>
        <w:pStyle w:val="aa"/>
        <w:numPr>
          <w:ilvl w:val="2"/>
          <w:numId w:val="1"/>
        </w:numPr>
        <w:tabs>
          <w:tab w:val="left" w:pos="2122"/>
        </w:tabs>
        <w:spacing w:before="62" w:line="417" w:lineRule="auto"/>
        <w:ind w:right="572" w:firstLine="561"/>
        <w:jc w:val="both"/>
        <w:rPr>
          <w:sz w:val="28"/>
        </w:rPr>
      </w:pPr>
      <w:r>
        <w:rPr>
          <w:sz w:val="28"/>
        </w:rPr>
        <w:t>本项目的磋商报价实行两次或以上报价：即第一轮是在规定的提交响应文件截止时间之后，每一个供应商单独进行第一次报价，磋商小组对其进行评审并提出答疑问题；第二轮是在答疑完毕后，按原次序进行第二次或以上报价（最后报价）。最后报价单填写好后需密封，在规定的时间内递交给唱标</w:t>
      </w:r>
      <w:r>
        <w:rPr>
          <w:spacing w:val="-6"/>
          <w:sz w:val="28"/>
        </w:rPr>
        <w:t>人，等所有密封的最后报价单收齐后，由唱标人按原次序依次开启最后报价单。</w:t>
      </w:r>
    </w:p>
    <w:p w:rsidR="005B76B4" w:rsidRDefault="00652C58">
      <w:pPr>
        <w:pStyle w:val="aa"/>
        <w:numPr>
          <w:ilvl w:val="1"/>
          <w:numId w:val="1"/>
        </w:numPr>
        <w:tabs>
          <w:tab w:val="left" w:pos="1834"/>
        </w:tabs>
        <w:spacing w:line="358" w:lineRule="exact"/>
        <w:ind w:left="1833" w:hanging="560"/>
        <w:jc w:val="both"/>
        <w:rPr>
          <w:sz w:val="28"/>
        </w:rPr>
      </w:pPr>
      <w:r>
        <w:rPr>
          <w:spacing w:val="-2"/>
          <w:sz w:val="28"/>
        </w:rPr>
        <w:t>磋商货币</w:t>
      </w:r>
    </w:p>
    <w:p w:rsidR="005B76B4" w:rsidRDefault="005B76B4">
      <w:pPr>
        <w:pStyle w:val="a0"/>
        <w:spacing w:before="8"/>
        <w:rPr>
          <w:sz w:val="20"/>
        </w:rPr>
      </w:pPr>
    </w:p>
    <w:p w:rsidR="005B76B4" w:rsidRDefault="00652C58">
      <w:pPr>
        <w:pStyle w:val="aa"/>
        <w:numPr>
          <w:ilvl w:val="2"/>
          <w:numId w:val="1"/>
        </w:numPr>
        <w:tabs>
          <w:tab w:val="left" w:pos="1973"/>
        </w:tabs>
        <w:spacing w:before="1"/>
        <w:ind w:left="1972" w:hanging="699"/>
        <w:rPr>
          <w:sz w:val="28"/>
        </w:rPr>
      </w:pPr>
      <w:r>
        <w:rPr>
          <w:spacing w:val="-3"/>
          <w:sz w:val="28"/>
        </w:rPr>
        <w:t>本次磋商货币为人民币。</w:t>
      </w:r>
    </w:p>
    <w:p w:rsidR="005B76B4" w:rsidRDefault="005B76B4">
      <w:pPr>
        <w:pStyle w:val="a0"/>
        <w:spacing w:before="9"/>
        <w:rPr>
          <w:sz w:val="20"/>
        </w:rPr>
      </w:pPr>
    </w:p>
    <w:p w:rsidR="005B76B4" w:rsidRDefault="00652C58">
      <w:pPr>
        <w:pStyle w:val="aa"/>
        <w:numPr>
          <w:ilvl w:val="1"/>
          <w:numId w:val="1"/>
        </w:numPr>
        <w:tabs>
          <w:tab w:val="left" w:pos="1834"/>
        </w:tabs>
        <w:ind w:left="1833" w:hanging="560"/>
        <w:rPr>
          <w:sz w:val="28"/>
        </w:rPr>
      </w:pPr>
      <w:r>
        <w:rPr>
          <w:spacing w:val="-3"/>
          <w:sz w:val="28"/>
        </w:rPr>
        <w:t>证明供应商合格和资格的文件</w:t>
      </w:r>
    </w:p>
    <w:p w:rsidR="005B76B4" w:rsidRDefault="005B76B4">
      <w:pPr>
        <w:pStyle w:val="a0"/>
        <w:spacing w:before="8"/>
        <w:rPr>
          <w:sz w:val="20"/>
        </w:rPr>
      </w:pPr>
    </w:p>
    <w:p w:rsidR="005B76B4" w:rsidRDefault="00652C58">
      <w:pPr>
        <w:pStyle w:val="aa"/>
        <w:numPr>
          <w:ilvl w:val="2"/>
          <w:numId w:val="1"/>
        </w:numPr>
        <w:tabs>
          <w:tab w:val="left" w:pos="1978"/>
        </w:tabs>
        <w:spacing w:before="1" w:line="417" w:lineRule="auto"/>
        <w:ind w:right="710" w:firstLine="561"/>
        <w:rPr>
          <w:sz w:val="28"/>
        </w:rPr>
      </w:pPr>
      <w:r>
        <w:rPr>
          <w:spacing w:val="1"/>
          <w:sz w:val="28"/>
        </w:rPr>
        <w:t>按照第</w:t>
      </w:r>
      <w:r>
        <w:rPr>
          <w:spacing w:val="3"/>
          <w:sz w:val="28"/>
        </w:rPr>
        <w:t>8</w:t>
      </w:r>
      <w:r>
        <w:rPr>
          <w:sz w:val="28"/>
        </w:rPr>
        <w:t>条规定，供应商应提交证明其有资格参加磋商和一旦其磋商</w:t>
      </w:r>
      <w:r>
        <w:rPr>
          <w:spacing w:val="-3"/>
          <w:sz w:val="28"/>
        </w:rPr>
        <w:t>被接受则有能力履行合同的文件，并作为其响应文件的一部分。</w:t>
      </w:r>
    </w:p>
    <w:p w:rsidR="005B76B4" w:rsidRDefault="00652C58">
      <w:pPr>
        <w:pStyle w:val="aa"/>
        <w:numPr>
          <w:ilvl w:val="2"/>
          <w:numId w:val="1"/>
        </w:numPr>
        <w:tabs>
          <w:tab w:val="left" w:pos="1973"/>
        </w:tabs>
        <w:spacing w:line="358" w:lineRule="exact"/>
        <w:ind w:left="1972" w:hanging="699"/>
        <w:rPr>
          <w:sz w:val="28"/>
        </w:rPr>
      </w:pPr>
      <w:r>
        <w:rPr>
          <w:spacing w:val="-3"/>
          <w:sz w:val="28"/>
        </w:rPr>
        <w:t>供应商应填写并提交磋商文件所要求的资格证明类文件。</w:t>
      </w:r>
    </w:p>
    <w:p w:rsidR="005B76B4" w:rsidRDefault="005B76B4">
      <w:pPr>
        <w:pStyle w:val="a0"/>
        <w:spacing w:before="8"/>
        <w:rPr>
          <w:sz w:val="20"/>
        </w:rPr>
      </w:pPr>
    </w:p>
    <w:p w:rsidR="005B76B4" w:rsidRDefault="00652C58">
      <w:pPr>
        <w:pStyle w:val="aa"/>
        <w:numPr>
          <w:ilvl w:val="1"/>
          <w:numId w:val="1"/>
        </w:numPr>
        <w:tabs>
          <w:tab w:val="left" w:pos="1834"/>
        </w:tabs>
        <w:spacing w:before="1"/>
        <w:ind w:left="1833" w:hanging="560"/>
        <w:rPr>
          <w:sz w:val="28"/>
        </w:rPr>
      </w:pPr>
      <w:r>
        <w:rPr>
          <w:spacing w:val="-3"/>
          <w:sz w:val="28"/>
        </w:rPr>
        <w:t>证明服务的合格性和符合磋商文件规定的文件</w:t>
      </w:r>
    </w:p>
    <w:p w:rsidR="005B76B4" w:rsidRDefault="005B76B4">
      <w:pPr>
        <w:pStyle w:val="a0"/>
        <w:spacing w:before="9"/>
        <w:rPr>
          <w:sz w:val="20"/>
        </w:rPr>
      </w:pPr>
    </w:p>
    <w:p w:rsidR="005B76B4" w:rsidRDefault="00652C58">
      <w:pPr>
        <w:pStyle w:val="aa"/>
        <w:numPr>
          <w:ilvl w:val="2"/>
          <w:numId w:val="1"/>
        </w:numPr>
        <w:tabs>
          <w:tab w:val="left" w:pos="1978"/>
        </w:tabs>
        <w:spacing w:line="417" w:lineRule="auto"/>
        <w:ind w:right="710" w:firstLine="561"/>
        <w:rPr>
          <w:sz w:val="28"/>
        </w:rPr>
      </w:pPr>
      <w:r>
        <w:rPr>
          <w:spacing w:val="1"/>
          <w:sz w:val="28"/>
        </w:rPr>
        <w:t>按照第</w:t>
      </w:r>
      <w:r>
        <w:rPr>
          <w:spacing w:val="3"/>
          <w:sz w:val="28"/>
        </w:rPr>
        <w:t>8</w:t>
      </w:r>
      <w:r>
        <w:rPr>
          <w:sz w:val="28"/>
        </w:rPr>
        <w:t>条规定，供应商应提交磋商文件要求的服务的合格性及符合</w:t>
      </w:r>
      <w:r>
        <w:rPr>
          <w:spacing w:val="-3"/>
          <w:sz w:val="28"/>
        </w:rPr>
        <w:t>磋商文件规定的证明文件及承诺。</w:t>
      </w:r>
    </w:p>
    <w:p w:rsidR="005B76B4" w:rsidRDefault="00652C58">
      <w:pPr>
        <w:pStyle w:val="aa"/>
        <w:numPr>
          <w:ilvl w:val="2"/>
          <w:numId w:val="1"/>
        </w:numPr>
        <w:tabs>
          <w:tab w:val="left" w:pos="1973"/>
        </w:tabs>
        <w:spacing w:line="417" w:lineRule="auto"/>
        <w:ind w:right="712" w:firstLine="561"/>
        <w:rPr>
          <w:sz w:val="28"/>
        </w:rPr>
      </w:pPr>
      <w:r>
        <w:rPr>
          <w:spacing w:val="-4"/>
          <w:sz w:val="28"/>
        </w:rPr>
        <w:t>供应商应逐条阅读磋商文件要求的技术规格及商务条款要求，指出自</w:t>
      </w:r>
      <w:r>
        <w:rPr>
          <w:spacing w:val="-3"/>
          <w:sz w:val="28"/>
        </w:rPr>
        <w:t>己提供的服务是否对磋商文件做出响应，并将不能响应之处在响应文件所附的“技术偏离表”和“商务</w:t>
      </w:r>
      <w:r>
        <w:rPr>
          <w:sz w:val="28"/>
        </w:rPr>
        <w:t>（</w:t>
      </w:r>
      <w:r>
        <w:rPr>
          <w:spacing w:val="-2"/>
          <w:sz w:val="28"/>
        </w:rPr>
        <w:t>合同条款</w:t>
      </w:r>
      <w:r>
        <w:rPr>
          <w:spacing w:val="-3"/>
          <w:sz w:val="28"/>
        </w:rPr>
        <w:t>）偏离表”中一一列出。</w:t>
      </w:r>
    </w:p>
    <w:p w:rsidR="005B76B4" w:rsidRDefault="00652C58">
      <w:pPr>
        <w:pStyle w:val="aa"/>
        <w:numPr>
          <w:ilvl w:val="1"/>
          <w:numId w:val="1"/>
        </w:numPr>
        <w:tabs>
          <w:tab w:val="left" w:pos="1834"/>
        </w:tabs>
        <w:spacing w:line="358" w:lineRule="exact"/>
        <w:ind w:left="1833" w:hanging="560"/>
        <w:rPr>
          <w:sz w:val="28"/>
        </w:rPr>
      </w:pPr>
      <w:r>
        <w:rPr>
          <w:spacing w:val="-3"/>
          <w:sz w:val="28"/>
        </w:rPr>
        <w:t>响应文件的有效期</w:t>
      </w:r>
    </w:p>
    <w:p w:rsidR="005B76B4" w:rsidRDefault="005B76B4">
      <w:pPr>
        <w:pStyle w:val="a0"/>
        <w:spacing w:before="8"/>
        <w:rPr>
          <w:sz w:val="20"/>
        </w:rPr>
      </w:pPr>
    </w:p>
    <w:p w:rsidR="005B76B4" w:rsidRDefault="00652C58">
      <w:pPr>
        <w:pStyle w:val="aa"/>
        <w:numPr>
          <w:ilvl w:val="2"/>
          <w:numId w:val="1"/>
        </w:numPr>
        <w:tabs>
          <w:tab w:val="left" w:pos="1973"/>
        </w:tabs>
        <w:ind w:left="1972" w:hanging="699"/>
        <w:rPr>
          <w:sz w:val="28"/>
        </w:rPr>
      </w:pPr>
      <w:r>
        <w:rPr>
          <w:spacing w:val="-3"/>
          <w:sz w:val="28"/>
        </w:rPr>
        <w:t>响应文件从实际磋商之日起</w:t>
      </w:r>
      <w:r>
        <w:rPr>
          <w:sz w:val="28"/>
          <w:u w:val="single"/>
        </w:rPr>
        <w:t>90</w:t>
      </w:r>
      <w:r>
        <w:rPr>
          <w:spacing w:val="-3"/>
          <w:sz w:val="28"/>
        </w:rPr>
        <w:t xml:space="preserve"> 天内有效。</w:t>
      </w:r>
    </w:p>
    <w:p w:rsidR="005B76B4" w:rsidRDefault="00652C58">
      <w:pPr>
        <w:pStyle w:val="aa"/>
        <w:numPr>
          <w:ilvl w:val="2"/>
          <w:numId w:val="1"/>
        </w:numPr>
        <w:tabs>
          <w:tab w:val="left" w:pos="1973"/>
        </w:tabs>
        <w:spacing w:before="265" w:line="417" w:lineRule="auto"/>
        <w:ind w:right="710" w:firstLine="561"/>
        <w:rPr>
          <w:sz w:val="28"/>
        </w:rPr>
      </w:pPr>
      <w:r>
        <w:rPr>
          <w:spacing w:val="-5"/>
          <w:sz w:val="28"/>
        </w:rPr>
        <w:t>在特殊情况下，在原磋商有效期届满之前，采购代理机构可与招标单</w:t>
      </w:r>
      <w:r>
        <w:rPr>
          <w:spacing w:val="-3"/>
          <w:sz w:val="28"/>
        </w:rPr>
        <w:t>位协商延长响应文件的有效期，并经磋商方确认。</w:t>
      </w:r>
    </w:p>
    <w:p w:rsidR="005B76B4" w:rsidRDefault="00652C58">
      <w:pPr>
        <w:pStyle w:val="aa"/>
        <w:numPr>
          <w:ilvl w:val="1"/>
          <w:numId w:val="1"/>
        </w:numPr>
        <w:tabs>
          <w:tab w:val="left" w:pos="1834"/>
        </w:tabs>
        <w:spacing w:line="358" w:lineRule="exact"/>
        <w:ind w:left="1833" w:hanging="560"/>
        <w:rPr>
          <w:sz w:val="28"/>
        </w:rPr>
      </w:pPr>
      <w:r>
        <w:rPr>
          <w:spacing w:val="-3"/>
          <w:sz w:val="28"/>
        </w:rPr>
        <w:t>响应文件的书写要求、签署及份数。</w:t>
      </w:r>
    </w:p>
    <w:p w:rsidR="005B76B4" w:rsidRDefault="005B76B4">
      <w:pPr>
        <w:pStyle w:val="a0"/>
        <w:spacing w:before="9"/>
        <w:rPr>
          <w:sz w:val="20"/>
        </w:rPr>
      </w:pPr>
    </w:p>
    <w:p w:rsidR="005B76B4" w:rsidRDefault="00652C58">
      <w:pPr>
        <w:pStyle w:val="aa"/>
        <w:numPr>
          <w:ilvl w:val="2"/>
          <w:numId w:val="1"/>
        </w:numPr>
        <w:tabs>
          <w:tab w:val="left" w:pos="1973"/>
        </w:tabs>
        <w:ind w:left="1972" w:hanging="699"/>
        <w:rPr>
          <w:sz w:val="28"/>
        </w:rPr>
      </w:pPr>
      <w:r>
        <w:rPr>
          <w:spacing w:val="-3"/>
          <w:sz w:val="28"/>
        </w:rPr>
        <w:lastRenderedPageBreak/>
        <w:t>响应文件正本须用不褪色的墨水笔书写或打印。</w:t>
      </w:r>
    </w:p>
    <w:p w:rsidR="005B76B4" w:rsidRDefault="005B76B4">
      <w:pPr>
        <w:pStyle w:val="a0"/>
        <w:spacing w:before="8"/>
        <w:rPr>
          <w:sz w:val="16"/>
        </w:rPr>
      </w:pPr>
    </w:p>
    <w:p w:rsidR="005B76B4" w:rsidRDefault="00652C58">
      <w:pPr>
        <w:pStyle w:val="aa"/>
        <w:numPr>
          <w:ilvl w:val="2"/>
          <w:numId w:val="1"/>
        </w:numPr>
        <w:tabs>
          <w:tab w:val="left" w:pos="1976"/>
        </w:tabs>
        <w:spacing w:before="62" w:line="417" w:lineRule="auto"/>
        <w:ind w:right="900" w:firstLine="561"/>
        <w:jc w:val="both"/>
        <w:rPr>
          <w:sz w:val="28"/>
        </w:rPr>
      </w:pPr>
      <w:r>
        <w:rPr>
          <w:sz w:val="28"/>
        </w:rPr>
        <w:t>响应文件的书写应清楚工整，修改处应由供应商授权代表签字或盖章。</w:t>
      </w:r>
    </w:p>
    <w:p w:rsidR="005B76B4" w:rsidRDefault="00652C58">
      <w:pPr>
        <w:pStyle w:val="aa"/>
        <w:numPr>
          <w:ilvl w:val="2"/>
          <w:numId w:val="1"/>
        </w:numPr>
        <w:tabs>
          <w:tab w:val="left" w:pos="1973"/>
        </w:tabs>
        <w:spacing w:line="417" w:lineRule="auto"/>
        <w:ind w:right="710" w:firstLine="561"/>
        <w:jc w:val="both"/>
        <w:rPr>
          <w:sz w:val="28"/>
        </w:rPr>
      </w:pPr>
      <w:r>
        <w:rPr>
          <w:spacing w:val="-6"/>
          <w:sz w:val="28"/>
        </w:rPr>
        <w:t>未实质性响应磋商文件、或者关键字迹潦草、关键内容表达不清、或</w:t>
      </w:r>
      <w:r>
        <w:rPr>
          <w:spacing w:val="-4"/>
          <w:sz w:val="28"/>
        </w:rPr>
        <w:t>者未按要求填写或可能导致非唯一理解的磋商文件将不能通过符合性检查，按</w:t>
      </w:r>
      <w:r>
        <w:rPr>
          <w:spacing w:val="-3"/>
          <w:sz w:val="28"/>
        </w:rPr>
        <w:t>重大偏离处理。</w:t>
      </w:r>
    </w:p>
    <w:p w:rsidR="005B76B4" w:rsidRDefault="00652C58">
      <w:pPr>
        <w:pStyle w:val="aa"/>
        <w:numPr>
          <w:ilvl w:val="2"/>
          <w:numId w:val="1"/>
        </w:numPr>
        <w:tabs>
          <w:tab w:val="left" w:pos="1983"/>
        </w:tabs>
        <w:spacing w:line="417" w:lineRule="auto"/>
        <w:ind w:right="712" w:firstLine="561"/>
        <w:jc w:val="both"/>
        <w:rPr>
          <w:sz w:val="28"/>
        </w:rPr>
      </w:pPr>
      <w:r>
        <w:rPr>
          <w:spacing w:val="6"/>
          <w:sz w:val="28"/>
        </w:rPr>
        <w:t>响应文件应由企业法人或法人授权代表在所有规定签章处逐一签署</w:t>
      </w:r>
      <w:r>
        <w:rPr>
          <w:spacing w:val="-2"/>
          <w:sz w:val="28"/>
        </w:rPr>
        <w:t>及加盖单位的公章。</w:t>
      </w:r>
    </w:p>
    <w:p w:rsidR="005B76B4" w:rsidRDefault="00652C58">
      <w:pPr>
        <w:pStyle w:val="aa"/>
        <w:numPr>
          <w:ilvl w:val="2"/>
          <w:numId w:val="1"/>
        </w:numPr>
        <w:tabs>
          <w:tab w:val="left" w:pos="1973"/>
        </w:tabs>
        <w:spacing w:line="417" w:lineRule="auto"/>
        <w:ind w:right="710" w:firstLine="561"/>
        <w:jc w:val="both"/>
        <w:rPr>
          <w:sz w:val="28"/>
        </w:rPr>
      </w:pPr>
      <w:r>
        <w:rPr>
          <w:spacing w:val="-6"/>
          <w:sz w:val="28"/>
        </w:rPr>
        <w:t>响应文件的份数：详见《磋商须知前附表》。供应商应在响应文件封</w:t>
      </w:r>
      <w:r>
        <w:rPr>
          <w:spacing w:val="-3"/>
          <w:sz w:val="28"/>
        </w:rPr>
        <w:t>面左上角注明“正本”、“副本”字样，一旦正本和副本不符，以正本为准， 参考资料不限量。</w:t>
      </w:r>
    </w:p>
    <w:p w:rsidR="005B76B4" w:rsidRDefault="00652C58">
      <w:pPr>
        <w:pStyle w:val="aa"/>
        <w:numPr>
          <w:ilvl w:val="2"/>
          <w:numId w:val="1"/>
        </w:numPr>
        <w:tabs>
          <w:tab w:val="left" w:pos="1973"/>
        </w:tabs>
        <w:spacing w:line="417" w:lineRule="auto"/>
        <w:ind w:right="712" w:firstLine="561"/>
        <w:jc w:val="both"/>
        <w:rPr>
          <w:sz w:val="28"/>
        </w:rPr>
      </w:pPr>
      <w:r>
        <w:rPr>
          <w:spacing w:val="-5"/>
          <w:sz w:val="28"/>
        </w:rPr>
        <w:t>响应文件的装订必须采用胶粘本，不允许任何活页形式装订</w:t>
      </w:r>
      <w:r>
        <w:rPr>
          <w:spacing w:val="-3"/>
          <w:sz w:val="28"/>
        </w:rPr>
        <w:t>（</w:t>
      </w:r>
      <w:r>
        <w:rPr>
          <w:spacing w:val="-2"/>
          <w:sz w:val="28"/>
        </w:rPr>
        <w:t>非胶粘</w:t>
      </w:r>
      <w:r>
        <w:rPr>
          <w:spacing w:val="-3"/>
          <w:sz w:val="28"/>
        </w:rPr>
        <w:t>方式装订的响应文件一律视同活页装订</w:t>
      </w:r>
      <w:r>
        <w:rPr>
          <w:sz w:val="28"/>
        </w:rPr>
        <w:t>）</w:t>
      </w:r>
      <w:r>
        <w:rPr>
          <w:spacing w:val="-3"/>
          <w:sz w:val="28"/>
        </w:rPr>
        <w:t>，活页方式装订视为磋商无效。</w:t>
      </w:r>
    </w:p>
    <w:p w:rsidR="005B76B4" w:rsidRDefault="00652C58">
      <w:pPr>
        <w:pStyle w:val="aa"/>
        <w:numPr>
          <w:ilvl w:val="1"/>
          <w:numId w:val="1"/>
        </w:numPr>
        <w:tabs>
          <w:tab w:val="left" w:pos="1834"/>
        </w:tabs>
        <w:spacing w:line="358" w:lineRule="exact"/>
        <w:ind w:left="1833" w:hanging="560"/>
        <w:jc w:val="both"/>
        <w:rPr>
          <w:sz w:val="28"/>
        </w:rPr>
      </w:pPr>
      <w:r>
        <w:rPr>
          <w:spacing w:val="-2"/>
          <w:sz w:val="28"/>
        </w:rPr>
        <w:t>磋商保证金</w:t>
      </w:r>
    </w:p>
    <w:p w:rsidR="005B76B4" w:rsidRDefault="005B76B4">
      <w:pPr>
        <w:pStyle w:val="a0"/>
        <w:spacing w:before="6"/>
        <w:rPr>
          <w:sz w:val="20"/>
        </w:rPr>
      </w:pPr>
    </w:p>
    <w:p w:rsidR="005B76B4" w:rsidRDefault="00652C58">
      <w:pPr>
        <w:pStyle w:val="aa"/>
        <w:numPr>
          <w:ilvl w:val="2"/>
          <w:numId w:val="1"/>
        </w:numPr>
        <w:tabs>
          <w:tab w:val="left" w:pos="1836"/>
        </w:tabs>
        <w:ind w:left="1835"/>
        <w:rPr>
          <w:sz w:val="28"/>
        </w:rPr>
      </w:pPr>
      <w:r>
        <w:rPr>
          <w:spacing w:val="-3"/>
          <w:sz w:val="28"/>
        </w:rPr>
        <w:t>磋商保证金金额见磋商须知前附表。</w:t>
      </w:r>
    </w:p>
    <w:p w:rsidR="005B76B4" w:rsidRDefault="005B76B4">
      <w:pPr>
        <w:pStyle w:val="a0"/>
        <w:spacing w:before="9"/>
        <w:rPr>
          <w:sz w:val="20"/>
        </w:rPr>
      </w:pPr>
    </w:p>
    <w:p w:rsidR="005B76B4" w:rsidRDefault="00652C58">
      <w:pPr>
        <w:pStyle w:val="aa"/>
        <w:numPr>
          <w:ilvl w:val="2"/>
          <w:numId w:val="1"/>
        </w:numPr>
        <w:tabs>
          <w:tab w:val="left" w:pos="1973"/>
        </w:tabs>
        <w:spacing w:line="417" w:lineRule="auto"/>
        <w:ind w:right="710" w:firstLine="561"/>
        <w:rPr>
          <w:sz w:val="28"/>
        </w:rPr>
      </w:pPr>
      <w:r>
        <w:rPr>
          <w:spacing w:val="-4"/>
          <w:sz w:val="28"/>
        </w:rPr>
        <w:t>磋商保证金用于保护本次招标免受供应商的违规、违约行为而引起的</w:t>
      </w:r>
      <w:r>
        <w:rPr>
          <w:spacing w:val="-3"/>
          <w:sz w:val="28"/>
        </w:rPr>
        <w:t>风险。</w:t>
      </w:r>
    </w:p>
    <w:p w:rsidR="005B76B4" w:rsidRDefault="00652C58">
      <w:pPr>
        <w:pStyle w:val="aa"/>
        <w:numPr>
          <w:ilvl w:val="2"/>
          <w:numId w:val="1"/>
        </w:numPr>
        <w:tabs>
          <w:tab w:val="left" w:pos="1973"/>
        </w:tabs>
        <w:spacing w:line="417" w:lineRule="auto"/>
        <w:ind w:right="572" w:firstLine="561"/>
        <w:rPr>
          <w:sz w:val="28"/>
        </w:rPr>
      </w:pPr>
      <w:r>
        <w:rPr>
          <w:spacing w:val="-13"/>
          <w:sz w:val="28"/>
        </w:rPr>
        <w:t>磋商保证金应用人民币，由供应商按第一章《</w:t>
      </w:r>
      <w:r>
        <w:rPr>
          <w:rFonts w:hint="eastAsia"/>
          <w:spacing w:val="-13"/>
          <w:sz w:val="28"/>
        </w:rPr>
        <w:t>磋商公告</w:t>
      </w:r>
      <w:r>
        <w:rPr>
          <w:spacing w:val="-13"/>
          <w:sz w:val="28"/>
        </w:rPr>
        <w:t>》中明确的银行、</w:t>
      </w:r>
      <w:r>
        <w:rPr>
          <w:spacing w:val="-5"/>
          <w:sz w:val="28"/>
        </w:rPr>
        <w:t>账号，按</w:t>
      </w:r>
      <w:r>
        <w:rPr>
          <w:sz w:val="28"/>
        </w:rPr>
        <w:t>16.1</w:t>
      </w:r>
      <w:r>
        <w:rPr>
          <w:spacing w:val="-3"/>
          <w:sz w:val="28"/>
        </w:rPr>
        <w:t>条要求的数额办理，并在响应文件中放保证金汇款凭证。</w:t>
      </w:r>
    </w:p>
    <w:p w:rsidR="005B76B4" w:rsidRDefault="00652C58">
      <w:pPr>
        <w:pStyle w:val="aa"/>
        <w:numPr>
          <w:ilvl w:val="2"/>
          <w:numId w:val="1"/>
        </w:numPr>
        <w:tabs>
          <w:tab w:val="left" w:pos="1973"/>
        </w:tabs>
        <w:spacing w:line="358" w:lineRule="exact"/>
        <w:ind w:left="1972" w:hanging="699"/>
        <w:rPr>
          <w:sz w:val="28"/>
        </w:rPr>
      </w:pPr>
      <w:r>
        <w:rPr>
          <w:spacing w:val="-3"/>
          <w:sz w:val="28"/>
        </w:rPr>
        <w:t>磋商保证金的退还</w:t>
      </w:r>
    </w:p>
    <w:p w:rsidR="005B76B4" w:rsidRDefault="005B76B4">
      <w:pPr>
        <w:pStyle w:val="a0"/>
        <w:spacing w:before="8"/>
        <w:rPr>
          <w:sz w:val="20"/>
        </w:rPr>
      </w:pPr>
    </w:p>
    <w:p w:rsidR="005B76B4" w:rsidRDefault="00652C58">
      <w:pPr>
        <w:pStyle w:val="a0"/>
        <w:spacing w:before="1"/>
        <w:ind w:left="1274"/>
      </w:pPr>
      <w:r>
        <w:t>在该项目磋商公示期满后，五个工作日内退还原账户。</w:t>
      </w:r>
    </w:p>
    <w:p w:rsidR="005B76B4" w:rsidRDefault="005B76B4">
      <w:pPr>
        <w:pStyle w:val="a0"/>
        <w:spacing w:before="8"/>
        <w:rPr>
          <w:sz w:val="20"/>
        </w:rPr>
      </w:pPr>
    </w:p>
    <w:p w:rsidR="005B76B4" w:rsidRDefault="00652C58">
      <w:pPr>
        <w:pStyle w:val="aa"/>
        <w:numPr>
          <w:ilvl w:val="2"/>
          <w:numId w:val="1"/>
        </w:numPr>
        <w:tabs>
          <w:tab w:val="left" w:pos="1973"/>
        </w:tabs>
        <w:spacing w:before="1"/>
        <w:ind w:left="1972" w:hanging="699"/>
        <w:rPr>
          <w:sz w:val="28"/>
        </w:rPr>
      </w:pPr>
      <w:r>
        <w:rPr>
          <w:spacing w:val="-3"/>
          <w:sz w:val="28"/>
        </w:rPr>
        <w:t>发生以下情况磋商保证金可能被没收：</w:t>
      </w:r>
    </w:p>
    <w:p w:rsidR="005B76B4" w:rsidRDefault="005B76B4">
      <w:pPr>
        <w:pStyle w:val="a0"/>
        <w:spacing w:before="8"/>
        <w:rPr>
          <w:sz w:val="16"/>
        </w:rPr>
      </w:pPr>
    </w:p>
    <w:p w:rsidR="005B76B4" w:rsidRDefault="00652C58">
      <w:pPr>
        <w:pStyle w:val="aa"/>
        <w:numPr>
          <w:ilvl w:val="3"/>
          <w:numId w:val="1"/>
        </w:numPr>
        <w:tabs>
          <w:tab w:val="left" w:pos="2254"/>
        </w:tabs>
        <w:spacing w:before="62"/>
        <w:ind w:left="2253" w:hanging="980"/>
        <w:jc w:val="both"/>
        <w:rPr>
          <w:sz w:val="28"/>
        </w:rPr>
      </w:pPr>
      <w:r>
        <w:rPr>
          <w:spacing w:val="-3"/>
          <w:sz w:val="28"/>
        </w:rPr>
        <w:t>如果供应商在磋商有效期内撤销响应文件；</w:t>
      </w:r>
    </w:p>
    <w:p w:rsidR="005B76B4" w:rsidRDefault="005B76B4">
      <w:pPr>
        <w:pStyle w:val="a0"/>
        <w:spacing w:before="9"/>
        <w:rPr>
          <w:sz w:val="20"/>
        </w:rPr>
      </w:pPr>
    </w:p>
    <w:p w:rsidR="005B76B4" w:rsidRDefault="00652C58">
      <w:pPr>
        <w:pStyle w:val="aa"/>
        <w:numPr>
          <w:ilvl w:val="3"/>
          <w:numId w:val="1"/>
        </w:numPr>
        <w:tabs>
          <w:tab w:val="left" w:pos="2254"/>
        </w:tabs>
        <w:ind w:left="2253" w:hanging="980"/>
        <w:jc w:val="both"/>
        <w:rPr>
          <w:sz w:val="28"/>
        </w:rPr>
      </w:pPr>
      <w:r>
        <w:rPr>
          <w:spacing w:val="-3"/>
          <w:sz w:val="28"/>
        </w:rPr>
        <w:t>如果供应商串通磋商的；</w:t>
      </w:r>
    </w:p>
    <w:p w:rsidR="005B76B4" w:rsidRDefault="005B76B4">
      <w:pPr>
        <w:pStyle w:val="a0"/>
        <w:spacing w:before="9"/>
        <w:rPr>
          <w:sz w:val="20"/>
        </w:rPr>
      </w:pPr>
    </w:p>
    <w:p w:rsidR="005B76B4" w:rsidRDefault="00652C58">
      <w:pPr>
        <w:pStyle w:val="aa"/>
        <w:numPr>
          <w:ilvl w:val="3"/>
          <w:numId w:val="1"/>
        </w:numPr>
        <w:tabs>
          <w:tab w:val="left" w:pos="2254"/>
        </w:tabs>
        <w:ind w:left="2253" w:hanging="980"/>
        <w:jc w:val="both"/>
        <w:rPr>
          <w:sz w:val="28"/>
        </w:rPr>
      </w:pPr>
      <w:r>
        <w:rPr>
          <w:spacing w:val="-3"/>
          <w:sz w:val="28"/>
        </w:rPr>
        <w:t>如果成交供应商未能做到：</w:t>
      </w:r>
    </w:p>
    <w:p w:rsidR="005B76B4" w:rsidRDefault="005B76B4">
      <w:pPr>
        <w:pStyle w:val="a0"/>
        <w:spacing w:before="9"/>
        <w:rPr>
          <w:sz w:val="20"/>
        </w:rPr>
      </w:pPr>
    </w:p>
    <w:p w:rsidR="005B76B4" w:rsidRDefault="00652C58">
      <w:pPr>
        <w:pStyle w:val="aa"/>
        <w:numPr>
          <w:ilvl w:val="0"/>
          <w:numId w:val="5"/>
        </w:numPr>
        <w:tabs>
          <w:tab w:val="left" w:pos="1695"/>
        </w:tabs>
        <w:ind w:hanging="421"/>
        <w:jc w:val="both"/>
        <w:rPr>
          <w:sz w:val="28"/>
        </w:rPr>
      </w:pPr>
      <w:r>
        <w:rPr>
          <w:spacing w:val="-36"/>
          <w:sz w:val="28"/>
        </w:rPr>
        <w:t xml:space="preserve">按 </w:t>
      </w:r>
      <w:r>
        <w:rPr>
          <w:sz w:val="28"/>
        </w:rPr>
        <w:t>29</w:t>
      </w:r>
      <w:r>
        <w:rPr>
          <w:spacing w:val="-10"/>
          <w:sz w:val="28"/>
        </w:rPr>
        <w:t xml:space="preserve"> 条规定签定合同；</w:t>
      </w:r>
    </w:p>
    <w:p w:rsidR="005B76B4" w:rsidRDefault="005B76B4">
      <w:pPr>
        <w:pStyle w:val="a0"/>
        <w:spacing w:before="9"/>
        <w:rPr>
          <w:sz w:val="20"/>
        </w:rPr>
      </w:pPr>
    </w:p>
    <w:p w:rsidR="005B76B4" w:rsidRDefault="00652C58">
      <w:pPr>
        <w:pStyle w:val="aa"/>
        <w:numPr>
          <w:ilvl w:val="0"/>
          <w:numId w:val="5"/>
        </w:numPr>
        <w:tabs>
          <w:tab w:val="left" w:pos="1695"/>
        </w:tabs>
        <w:ind w:hanging="421"/>
        <w:jc w:val="both"/>
        <w:rPr>
          <w:sz w:val="28"/>
        </w:rPr>
      </w:pPr>
      <w:r>
        <w:rPr>
          <w:spacing w:val="-36"/>
          <w:sz w:val="28"/>
        </w:rPr>
        <w:t xml:space="preserve">第 </w:t>
      </w:r>
      <w:r>
        <w:rPr>
          <w:sz w:val="28"/>
        </w:rPr>
        <w:t>32</w:t>
      </w:r>
      <w:r>
        <w:rPr>
          <w:spacing w:val="-10"/>
          <w:sz w:val="28"/>
        </w:rPr>
        <w:t xml:space="preserve"> 条有关缴纳成交服务费的规定；</w:t>
      </w:r>
    </w:p>
    <w:p w:rsidR="005B76B4" w:rsidRDefault="005B76B4">
      <w:pPr>
        <w:pStyle w:val="a0"/>
        <w:spacing w:before="9"/>
        <w:rPr>
          <w:sz w:val="20"/>
        </w:rPr>
      </w:pPr>
    </w:p>
    <w:p w:rsidR="005B76B4" w:rsidRDefault="00652C58">
      <w:pPr>
        <w:pStyle w:val="aa"/>
        <w:numPr>
          <w:ilvl w:val="0"/>
          <w:numId w:val="5"/>
        </w:numPr>
        <w:tabs>
          <w:tab w:val="left" w:pos="1695"/>
        </w:tabs>
        <w:ind w:hanging="421"/>
        <w:jc w:val="both"/>
        <w:rPr>
          <w:sz w:val="28"/>
        </w:rPr>
      </w:pPr>
      <w:r>
        <w:rPr>
          <w:spacing w:val="-3"/>
          <w:sz w:val="28"/>
        </w:rPr>
        <w:t>按磋商文件要求提交合同履约保证金的。</w:t>
      </w:r>
    </w:p>
    <w:p w:rsidR="005B76B4" w:rsidRDefault="005B76B4">
      <w:pPr>
        <w:pStyle w:val="a0"/>
        <w:spacing w:before="5"/>
        <w:rPr>
          <w:sz w:val="39"/>
        </w:rPr>
      </w:pPr>
    </w:p>
    <w:p w:rsidR="005B76B4" w:rsidRDefault="00652C58">
      <w:pPr>
        <w:pStyle w:val="3"/>
        <w:spacing w:before="0"/>
      </w:pPr>
      <w:bookmarkStart w:id="15" w:name="_bookmark6"/>
      <w:bookmarkStart w:id="16" w:name="四、响应文件的递交"/>
      <w:bookmarkEnd w:id="15"/>
      <w:bookmarkEnd w:id="16"/>
      <w:r>
        <w:t>四、响应文件的递交</w:t>
      </w:r>
    </w:p>
    <w:p w:rsidR="005B76B4" w:rsidRDefault="005B76B4">
      <w:pPr>
        <w:pStyle w:val="a0"/>
        <w:spacing w:before="1"/>
        <w:rPr>
          <w:b/>
          <w:sz w:val="30"/>
        </w:rPr>
      </w:pPr>
    </w:p>
    <w:p w:rsidR="005B76B4" w:rsidRDefault="00652C58">
      <w:pPr>
        <w:pStyle w:val="aa"/>
        <w:numPr>
          <w:ilvl w:val="1"/>
          <w:numId w:val="1"/>
        </w:numPr>
        <w:tabs>
          <w:tab w:val="left" w:pos="1834"/>
        </w:tabs>
        <w:ind w:left="1833" w:hanging="560"/>
        <w:jc w:val="both"/>
        <w:rPr>
          <w:sz w:val="28"/>
        </w:rPr>
      </w:pPr>
      <w:r>
        <w:rPr>
          <w:spacing w:val="-3"/>
          <w:sz w:val="28"/>
        </w:rPr>
        <w:t>响应文件的密封与标记</w:t>
      </w:r>
    </w:p>
    <w:p w:rsidR="005B76B4" w:rsidRDefault="005B76B4">
      <w:pPr>
        <w:pStyle w:val="a0"/>
        <w:spacing w:before="9"/>
        <w:rPr>
          <w:sz w:val="20"/>
        </w:rPr>
      </w:pPr>
    </w:p>
    <w:p w:rsidR="005B76B4" w:rsidRDefault="00652C58">
      <w:pPr>
        <w:pStyle w:val="aa"/>
        <w:numPr>
          <w:ilvl w:val="2"/>
          <w:numId w:val="1"/>
        </w:numPr>
        <w:tabs>
          <w:tab w:val="left" w:pos="1973"/>
        </w:tabs>
        <w:spacing w:line="417" w:lineRule="auto"/>
        <w:ind w:right="710" w:firstLine="561"/>
        <w:jc w:val="both"/>
        <w:rPr>
          <w:sz w:val="28"/>
        </w:rPr>
      </w:pPr>
      <w:r>
        <w:rPr>
          <w:spacing w:val="-4"/>
          <w:sz w:val="28"/>
        </w:rPr>
        <w:t>供应商应将响应文件正本和副本分别装入信袋内加以密封，分别在信</w:t>
      </w:r>
      <w:r>
        <w:rPr>
          <w:spacing w:val="-2"/>
          <w:sz w:val="28"/>
        </w:rPr>
        <w:t>袋上标“正本”或“副本”，并在密封处加盖公章。电子版投标文件也应单独</w:t>
      </w:r>
      <w:r>
        <w:rPr>
          <w:spacing w:val="-3"/>
          <w:sz w:val="28"/>
        </w:rPr>
        <w:t>密封并在密封处加盖公章，并标注出电子版投标文件。</w:t>
      </w:r>
    </w:p>
    <w:p w:rsidR="005B76B4" w:rsidRDefault="00652C58">
      <w:pPr>
        <w:pStyle w:val="aa"/>
        <w:numPr>
          <w:ilvl w:val="2"/>
          <w:numId w:val="1"/>
        </w:numPr>
        <w:tabs>
          <w:tab w:val="left" w:pos="1976"/>
        </w:tabs>
        <w:spacing w:line="417" w:lineRule="auto"/>
        <w:ind w:right="712" w:firstLine="564"/>
        <w:jc w:val="both"/>
        <w:rPr>
          <w:sz w:val="28"/>
        </w:rPr>
      </w:pPr>
      <w:r>
        <w:rPr>
          <w:spacing w:val="-4"/>
          <w:sz w:val="28"/>
        </w:rPr>
        <w:t>供应商应将填好的磋商一览表单独密封一份在信袋内，在密封处加盖</w:t>
      </w:r>
      <w:r>
        <w:rPr>
          <w:spacing w:val="-3"/>
          <w:sz w:val="28"/>
        </w:rPr>
        <w:t>公章，在信袋上注明“磋商一览表”字样，作为响应文件的一部分。</w:t>
      </w:r>
    </w:p>
    <w:p w:rsidR="005B76B4" w:rsidRDefault="00652C58">
      <w:pPr>
        <w:pStyle w:val="aa"/>
        <w:numPr>
          <w:ilvl w:val="2"/>
          <w:numId w:val="1"/>
        </w:numPr>
        <w:tabs>
          <w:tab w:val="left" w:pos="1973"/>
        </w:tabs>
        <w:spacing w:line="358" w:lineRule="exact"/>
        <w:ind w:left="1972" w:hanging="699"/>
        <w:jc w:val="both"/>
        <w:rPr>
          <w:sz w:val="28"/>
        </w:rPr>
      </w:pPr>
      <w:r>
        <w:rPr>
          <w:spacing w:val="-3"/>
          <w:sz w:val="28"/>
        </w:rPr>
        <w:t>所有响应文件信袋封口处均应加贴封条，封条上应写明：</w:t>
      </w:r>
    </w:p>
    <w:p w:rsidR="005B76B4" w:rsidRDefault="00652C58">
      <w:pPr>
        <w:pStyle w:val="a0"/>
        <w:spacing w:before="135"/>
        <w:ind w:left="1274"/>
      </w:pPr>
      <w:r>
        <w:t>⑴采购代理机构单位：</w:t>
      </w:r>
      <w:r>
        <w:rPr>
          <w:rFonts w:hint="eastAsia"/>
        </w:rPr>
        <w:t>中科高盛咨询集团有限公司</w:t>
      </w:r>
    </w:p>
    <w:p w:rsidR="005B76B4" w:rsidRDefault="00652C58">
      <w:pPr>
        <w:pStyle w:val="a0"/>
        <w:spacing w:before="186"/>
        <w:ind w:left="1274"/>
      </w:pPr>
      <w:r>
        <w:rPr>
          <w:spacing w:val="-3"/>
        </w:rPr>
        <w:t>⑵项目名称：</w:t>
      </w:r>
    </w:p>
    <w:p w:rsidR="005B76B4" w:rsidRDefault="00652C58">
      <w:pPr>
        <w:pStyle w:val="a0"/>
        <w:spacing w:before="186"/>
        <w:ind w:left="1274"/>
      </w:pPr>
      <w:r>
        <w:rPr>
          <w:spacing w:val="-3"/>
        </w:rPr>
        <w:t>⑶磋商编号：</w:t>
      </w:r>
    </w:p>
    <w:p w:rsidR="005B76B4" w:rsidRDefault="00652C58">
      <w:pPr>
        <w:pStyle w:val="a0"/>
        <w:spacing w:before="186"/>
        <w:ind w:left="1274"/>
      </w:pPr>
      <w:r>
        <w:t>⑷磋商企业名称和地址：</w:t>
      </w:r>
    </w:p>
    <w:p w:rsidR="005B76B4" w:rsidRDefault="00652C58">
      <w:pPr>
        <w:pStyle w:val="a0"/>
        <w:spacing w:before="186" w:line="364" w:lineRule="auto"/>
        <w:ind w:left="712" w:right="827" w:firstLine="561"/>
      </w:pPr>
      <w:r>
        <w:t>⑸注明“磋商截止时间前不准启封”，“正本”，“副本”“电子版投标文件”“</w:t>
      </w:r>
      <w:r>
        <w:rPr>
          <w:rFonts w:hint="eastAsia"/>
        </w:rPr>
        <w:t>磋商</w:t>
      </w:r>
      <w:r>
        <w:t>一览表”。</w:t>
      </w:r>
    </w:p>
    <w:p w:rsidR="005B76B4" w:rsidRDefault="00652C58">
      <w:pPr>
        <w:pStyle w:val="aa"/>
        <w:numPr>
          <w:ilvl w:val="2"/>
          <w:numId w:val="1"/>
        </w:numPr>
        <w:tabs>
          <w:tab w:val="left" w:pos="1973"/>
        </w:tabs>
        <w:spacing w:before="129" w:line="417" w:lineRule="auto"/>
        <w:ind w:right="712" w:firstLine="561"/>
        <w:rPr>
          <w:sz w:val="28"/>
        </w:rPr>
      </w:pPr>
      <w:r>
        <w:rPr>
          <w:spacing w:val="-5"/>
          <w:sz w:val="28"/>
        </w:rPr>
        <w:t>未按本须知要求密封、标记和投递的响应文件，采购代理机构不对其</w:t>
      </w:r>
      <w:r>
        <w:rPr>
          <w:spacing w:val="-3"/>
          <w:sz w:val="28"/>
        </w:rPr>
        <w:t>后果负责。</w:t>
      </w:r>
    </w:p>
    <w:p w:rsidR="005B76B4" w:rsidRDefault="00652C58">
      <w:pPr>
        <w:pStyle w:val="aa"/>
        <w:numPr>
          <w:ilvl w:val="1"/>
          <w:numId w:val="1"/>
        </w:numPr>
        <w:tabs>
          <w:tab w:val="left" w:pos="1834"/>
        </w:tabs>
        <w:spacing w:line="358" w:lineRule="exact"/>
        <w:ind w:left="1833" w:hanging="560"/>
        <w:rPr>
          <w:sz w:val="28"/>
        </w:rPr>
      </w:pPr>
      <w:r>
        <w:rPr>
          <w:spacing w:val="-3"/>
          <w:sz w:val="28"/>
        </w:rPr>
        <w:t>响应文件递交的截止日期</w:t>
      </w:r>
    </w:p>
    <w:p w:rsidR="005B76B4" w:rsidRDefault="005B76B4">
      <w:pPr>
        <w:pStyle w:val="a0"/>
        <w:spacing w:before="8"/>
        <w:rPr>
          <w:sz w:val="16"/>
        </w:rPr>
      </w:pPr>
    </w:p>
    <w:p w:rsidR="005B76B4" w:rsidRDefault="00652C58">
      <w:pPr>
        <w:pStyle w:val="aa"/>
        <w:numPr>
          <w:ilvl w:val="2"/>
          <w:numId w:val="1"/>
        </w:numPr>
        <w:tabs>
          <w:tab w:val="left" w:pos="1973"/>
        </w:tabs>
        <w:spacing w:before="62" w:line="417" w:lineRule="auto"/>
        <w:ind w:right="712" w:firstLine="561"/>
        <w:rPr>
          <w:sz w:val="28"/>
        </w:rPr>
      </w:pPr>
      <w:r>
        <w:rPr>
          <w:spacing w:val="-6"/>
          <w:sz w:val="28"/>
        </w:rPr>
        <w:t>供应商必须在《磋商须知前附表》中规定的时间之前将响应文件送达</w:t>
      </w:r>
      <w:r>
        <w:rPr>
          <w:spacing w:val="-3"/>
          <w:sz w:val="28"/>
        </w:rPr>
        <w:lastRenderedPageBreak/>
        <w:t>到规定的地点。</w:t>
      </w:r>
    </w:p>
    <w:p w:rsidR="005B76B4" w:rsidRDefault="00652C58">
      <w:pPr>
        <w:pStyle w:val="aa"/>
        <w:numPr>
          <w:ilvl w:val="2"/>
          <w:numId w:val="1"/>
        </w:numPr>
        <w:tabs>
          <w:tab w:val="left" w:pos="1973"/>
        </w:tabs>
        <w:spacing w:line="358" w:lineRule="exact"/>
        <w:ind w:left="1972" w:hanging="699"/>
        <w:rPr>
          <w:sz w:val="28"/>
        </w:rPr>
      </w:pPr>
      <w:r>
        <w:rPr>
          <w:spacing w:val="-3"/>
          <w:sz w:val="28"/>
        </w:rPr>
        <w:t>超过磋商文件规定的磋商截止时间送达的响应文件将不予接受。</w:t>
      </w:r>
    </w:p>
    <w:p w:rsidR="005B76B4" w:rsidRDefault="005B76B4">
      <w:pPr>
        <w:pStyle w:val="a0"/>
        <w:spacing w:before="9"/>
        <w:rPr>
          <w:sz w:val="20"/>
        </w:rPr>
      </w:pPr>
    </w:p>
    <w:p w:rsidR="005B76B4" w:rsidRDefault="00652C58">
      <w:pPr>
        <w:pStyle w:val="aa"/>
        <w:numPr>
          <w:ilvl w:val="1"/>
          <w:numId w:val="1"/>
        </w:numPr>
        <w:tabs>
          <w:tab w:val="left" w:pos="1834"/>
        </w:tabs>
        <w:ind w:left="1833" w:hanging="560"/>
        <w:rPr>
          <w:sz w:val="28"/>
        </w:rPr>
      </w:pPr>
      <w:r>
        <w:rPr>
          <w:spacing w:val="-3"/>
          <w:sz w:val="28"/>
        </w:rPr>
        <w:t>响应文件的修改、撤回和撤销</w:t>
      </w:r>
    </w:p>
    <w:p w:rsidR="005B76B4" w:rsidRDefault="005B76B4">
      <w:pPr>
        <w:pStyle w:val="a0"/>
        <w:spacing w:before="11"/>
        <w:rPr>
          <w:sz w:val="32"/>
        </w:rPr>
      </w:pPr>
    </w:p>
    <w:p w:rsidR="005B76B4" w:rsidRDefault="00652C58">
      <w:pPr>
        <w:pStyle w:val="aa"/>
        <w:numPr>
          <w:ilvl w:val="2"/>
          <w:numId w:val="1"/>
        </w:numPr>
        <w:tabs>
          <w:tab w:val="left" w:pos="1973"/>
        </w:tabs>
        <w:spacing w:line="417" w:lineRule="auto"/>
        <w:ind w:right="710" w:firstLine="561"/>
        <w:rPr>
          <w:sz w:val="28"/>
        </w:rPr>
      </w:pPr>
      <w:r>
        <w:rPr>
          <w:spacing w:val="-5"/>
          <w:sz w:val="28"/>
        </w:rPr>
        <w:t>供应商在递交响应文件后，可在规定的磋商截止时间之前，对其响应</w:t>
      </w:r>
      <w:r>
        <w:rPr>
          <w:spacing w:val="-3"/>
          <w:sz w:val="28"/>
        </w:rPr>
        <w:t>文件以书面通知的形式进行修改或撤销。该通知必须有授权委托人的签字，并得到采购人的确认。</w:t>
      </w:r>
    </w:p>
    <w:p w:rsidR="005B76B4" w:rsidRDefault="00652C58">
      <w:pPr>
        <w:pStyle w:val="aa"/>
        <w:numPr>
          <w:ilvl w:val="2"/>
          <w:numId w:val="1"/>
        </w:numPr>
        <w:tabs>
          <w:tab w:val="left" w:pos="1973"/>
        </w:tabs>
        <w:spacing w:before="155" w:line="417" w:lineRule="auto"/>
        <w:ind w:right="830" w:firstLine="561"/>
        <w:rPr>
          <w:sz w:val="28"/>
        </w:rPr>
      </w:pPr>
      <w:r>
        <w:rPr>
          <w:spacing w:val="-3"/>
          <w:sz w:val="28"/>
        </w:rPr>
        <w:t>供应商对响应文件修改的书面材料或撤销通知应按磋商文件要求进行密封、标注和递交，并注明“修改”或“撤销”字样，修改或撤销的内容须按磋商文件的要求签署、盖章，并作为响应文件和其组成部分。</w:t>
      </w:r>
    </w:p>
    <w:p w:rsidR="005B76B4" w:rsidRDefault="00652C58">
      <w:pPr>
        <w:pStyle w:val="aa"/>
        <w:numPr>
          <w:ilvl w:val="2"/>
          <w:numId w:val="1"/>
        </w:numPr>
        <w:tabs>
          <w:tab w:val="left" w:pos="1973"/>
        </w:tabs>
        <w:spacing w:before="156" w:line="417" w:lineRule="auto"/>
        <w:ind w:right="710" w:firstLine="561"/>
        <w:rPr>
          <w:sz w:val="28"/>
        </w:rPr>
      </w:pPr>
      <w:r>
        <w:rPr>
          <w:spacing w:val="-4"/>
          <w:sz w:val="28"/>
        </w:rPr>
        <w:t>对响应文件修改的书面材料应于</w:t>
      </w:r>
      <w:r>
        <w:rPr>
          <w:rFonts w:hint="eastAsia"/>
          <w:spacing w:val="-4"/>
          <w:sz w:val="28"/>
        </w:rPr>
        <w:t>磋商</w:t>
      </w:r>
      <w:r>
        <w:rPr>
          <w:spacing w:val="-4"/>
          <w:sz w:val="28"/>
        </w:rPr>
        <w:t>截止日前送达采购人，</w:t>
      </w:r>
      <w:r>
        <w:rPr>
          <w:rFonts w:hint="eastAsia"/>
          <w:spacing w:val="-4"/>
          <w:sz w:val="28"/>
        </w:rPr>
        <w:t>磋商</w:t>
      </w:r>
      <w:r>
        <w:rPr>
          <w:spacing w:val="-4"/>
          <w:sz w:val="28"/>
        </w:rPr>
        <w:t>截止</w:t>
      </w:r>
      <w:r>
        <w:rPr>
          <w:spacing w:val="-3"/>
          <w:sz w:val="28"/>
        </w:rPr>
        <w:t>时间以后不得修改响应文件。</w:t>
      </w:r>
    </w:p>
    <w:p w:rsidR="005B76B4" w:rsidRDefault="00652C58">
      <w:pPr>
        <w:pStyle w:val="aa"/>
        <w:numPr>
          <w:ilvl w:val="2"/>
          <w:numId w:val="1"/>
        </w:numPr>
        <w:tabs>
          <w:tab w:val="left" w:pos="1973"/>
        </w:tabs>
        <w:spacing w:before="155" w:line="417" w:lineRule="auto"/>
        <w:ind w:right="710" w:firstLine="561"/>
        <w:rPr>
          <w:sz w:val="28"/>
        </w:rPr>
      </w:pPr>
      <w:r>
        <w:rPr>
          <w:spacing w:val="-4"/>
          <w:sz w:val="28"/>
        </w:rPr>
        <w:t>供应商不得在磋商后至磋商</w:t>
      </w:r>
      <w:r>
        <w:rPr>
          <w:rFonts w:hint="eastAsia"/>
          <w:spacing w:val="-4"/>
          <w:sz w:val="28"/>
        </w:rPr>
        <w:t>有效</w:t>
      </w:r>
      <w:r>
        <w:rPr>
          <w:spacing w:val="-4"/>
          <w:sz w:val="28"/>
        </w:rPr>
        <w:t>期满前撤销响应文件，否则采购人将没</w:t>
      </w:r>
      <w:r>
        <w:rPr>
          <w:spacing w:val="-3"/>
          <w:sz w:val="28"/>
        </w:rPr>
        <w:t>收其磋商保证金。</w:t>
      </w:r>
    </w:p>
    <w:p w:rsidR="005B76B4" w:rsidRDefault="00652C58">
      <w:pPr>
        <w:pStyle w:val="aa"/>
        <w:numPr>
          <w:ilvl w:val="1"/>
          <w:numId w:val="1"/>
        </w:numPr>
        <w:tabs>
          <w:tab w:val="left" w:pos="1810"/>
        </w:tabs>
        <w:spacing w:line="358" w:lineRule="exact"/>
        <w:ind w:left="1809" w:hanging="536"/>
        <w:rPr>
          <w:sz w:val="28"/>
        </w:rPr>
      </w:pPr>
      <w:r>
        <w:rPr>
          <w:spacing w:val="-3"/>
          <w:sz w:val="28"/>
        </w:rPr>
        <w:t>有下列情形之一的，视为供应商串通磋商，其磋商无效：</w:t>
      </w:r>
    </w:p>
    <w:p w:rsidR="005B76B4" w:rsidRDefault="005B76B4">
      <w:pPr>
        <w:pStyle w:val="a0"/>
        <w:spacing w:before="9"/>
        <w:rPr>
          <w:sz w:val="20"/>
        </w:rPr>
      </w:pPr>
    </w:p>
    <w:p w:rsidR="005B76B4" w:rsidRDefault="00652C58">
      <w:pPr>
        <w:pStyle w:val="a0"/>
        <w:ind w:left="1274"/>
      </w:pPr>
      <w:r>
        <w:rPr>
          <w:spacing w:val="-3"/>
        </w:rPr>
        <w:t>⑴ 不同供应商的响应文件由同一单位或者个人编制;</w:t>
      </w:r>
    </w:p>
    <w:p w:rsidR="005B76B4" w:rsidRDefault="005B76B4">
      <w:pPr>
        <w:pStyle w:val="a0"/>
        <w:spacing w:before="9"/>
        <w:rPr>
          <w:sz w:val="20"/>
        </w:rPr>
      </w:pPr>
    </w:p>
    <w:p w:rsidR="005B76B4" w:rsidRDefault="00652C58">
      <w:pPr>
        <w:pStyle w:val="a0"/>
        <w:ind w:left="1274"/>
      </w:pPr>
      <w:r>
        <w:rPr>
          <w:spacing w:val="-3"/>
        </w:rPr>
        <w:t>⑵ 不同供应商委托同一单位或者个人办理磋商事宜;</w:t>
      </w:r>
    </w:p>
    <w:p w:rsidR="005B76B4" w:rsidRDefault="005B76B4">
      <w:pPr>
        <w:pStyle w:val="a0"/>
        <w:spacing w:before="9"/>
        <w:rPr>
          <w:sz w:val="20"/>
        </w:rPr>
      </w:pPr>
    </w:p>
    <w:p w:rsidR="005B76B4" w:rsidRDefault="00652C58">
      <w:pPr>
        <w:pStyle w:val="a0"/>
        <w:ind w:left="1274"/>
      </w:pPr>
      <w:r>
        <w:t>⑶ 不同供应商的响应文件载明的项目管理成员或者联系人员为同一人;</w:t>
      </w:r>
    </w:p>
    <w:p w:rsidR="005B76B4" w:rsidRDefault="005B76B4">
      <w:pPr>
        <w:pStyle w:val="a0"/>
        <w:spacing w:before="9"/>
        <w:rPr>
          <w:sz w:val="20"/>
        </w:rPr>
      </w:pPr>
    </w:p>
    <w:p w:rsidR="005B76B4" w:rsidRDefault="00652C58">
      <w:pPr>
        <w:pStyle w:val="a0"/>
        <w:ind w:left="1274"/>
      </w:pPr>
      <w:r>
        <w:t>⑷ 不同供应商的响应文件异常一致或者磋商报价呈规律性差异;</w:t>
      </w:r>
    </w:p>
    <w:p w:rsidR="005B76B4" w:rsidRDefault="005B76B4">
      <w:pPr>
        <w:pStyle w:val="a0"/>
        <w:spacing w:before="9"/>
        <w:rPr>
          <w:sz w:val="20"/>
        </w:rPr>
      </w:pPr>
    </w:p>
    <w:p w:rsidR="005B76B4" w:rsidRDefault="00652C58">
      <w:pPr>
        <w:pStyle w:val="a0"/>
        <w:ind w:left="1274"/>
      </w:pPr>
      <w:r>
        <w:t>⑸ 不同供应商的响应文件相互混装;</w:t>
      </w:r>
    </w:p>
    <w:p w:rsidR="005B76B4" w:rsidRDefault="005B76B4">
      <w:pPr>
        <w:pStyle w:val="a0"/>
        <w:spacing w:before="9"/>
        <w:rPr>
          <w:sz w:val="20"/>
        </w:rPr>
      </w:pPr>
    </w:p>
    <w:p w:rsidR="005B76B4" w:rsidRDefault="00652C58">
      <w:pPr>
        <w:pStyle w:val="a0"/>
        <w:ind w:left="1274"/>
        <w:rPr>
          <w:sz w:val="23"/>
        </w:rPr>
      </w:pPr>
      <w:r>
        <w:t>⑹ 不同供应商的磋商保证金从同一单位或者个人的账户转出</w:t>
      </w:r>
      <w:r>
        <w:rPr>
          <w:sz w:val="23"/>
        </w:rPr>
        <w:t>。</w:t>
      </w:r>
    </w:p>
    <w:p w:rsidR="005B76B4" w:rsidRDefault="005B76B4">
      <w:pPr>
        <w:rPr>
          <w:sz w:val="23"/>
        </w:rPr>
        <w:sectPr w:rsidR="005B76B4">
          <w:pgSz w:w="11910" w:h="16840"/>
          <w:pgMar w:top="1100" w:right="420" w:bottom="1240" w:left="420" w:header="904" w:footer="1054" w:gutter="0"/>
          <w:cols w:space="720"/>
        </w:sectPr>
      </w:pPr>
    </w:p>
    <w:p w:rsidR="005B76B4" w:rsidRDefault="005B76B4">
      <w:pPr>
        <w:pStyle w:val="a0"/>
        <w:spacing w:before="8"/>
        <w:rPr>
          <w:sz w:val="16"/>
        </w:rPr>
      </w:pPr>
    </w:p>
    <w:p w:rsidR="005B76B4" w:rsidRDefault="00652C58">
      <w:pPr>
        <w:pStyle w:val="3"/>
      </w:pPr>
      <w:bookmarkStart w:id="17" w:name="五、磋商"/>
      <w:bookmarkStart w:id="18" w:name="_bookmark7"/>
      <w:bookmarkEnd w:id="17"/>
      <w:bookmarkEnd w:id="18"/>
      <w:r>
        <w:t>五、磋商</w:t>
      </w:r>
    </w:p>
    <w:p w:rsidR="005B76B4" w:rsidRDefault="005B76B4">
      <w:pPr>
        <w:pStyle w:val="a0"/>
        <w:rPr>
          <w:b/>
          <w:sz w:val="30"/>
        </w:rPr>
      </w:pPr>
    </w:p>
    <w:p w:rsidR="005B76B4" w:rsidRDefault="00652C58">
      <w:pPr>
        <w:pStyle w:val="aa"/>
        <w:numPr>
          <w:ilvl w:val="1"/>
          <w:numId w:val="1"/>
        </w:numPr>
        <w:tabs>
          <w:tab w:val="left" w:pos="1834"/>
        </w:tabs>
        <w:spacing w:before="1"/>
        <w:ind w:left="1833" w:hanging="560"/>
        <w:rPr>
          <w:sz w:val="28"/>
        </w:rPr>
      </w:pPr>
      <w:r>
        <w:rPr>
          <w:sz w:val="28"/>
        </w:rPr>
        <w:t>磋商</w:t>
      </w:r>
    </w:p>
    <w:p w:rsidR="005B76B4" w:rsidRDefault="005B76B4">
      <w:pPr>
        <w:pStyle w:val="a0"/>
        <w:spacing w:before="8"/>
        <w:rPr>
          <w:sz w:val="20"/>
        </w:rPr>
      </w:pPr>
    </w:p>
    <w:p w:rsidR="005B76B4" w:rsidRDefault="00652C58">
      <w:pPr>
        <w:pStyle w:val="aa"/>
        <w:numPr>
          <w:ilvl w:val="2"/>
          <w:numId w:val="1"/>
        </w:numPr>
        <w:tabs>
          <w:tab w:val="left" w:pos="1978"/>
        </w:tabs>
        <w:spacing w:before="1" w:line="417" w:lineRule="auto"/>
        <w:ind w:left="715" w:right="710" w:firstLine="561"/>
        <w:jc w:val="both"/>
        <w:rPr>
          <w:sz w:val="28"/>
        </w:rPr>
      </w:pPr>
      <w:r>
        <w:rPr>
          <w:spacing w:val="-5"/>
          <w:sz w:val="28"/>
        </w:rPr>
        <w:t>除非采购代理机构另外书面通知，本项目将按本磋商文件《磋商须知</w:t>
      </w:r>
      <w:r>
        <w:rPr>
          <w:spacing w:val="-3"/>
          <w:sz w:val="28"/>
        </w:rPr>
        <w:t>前附表》中规定的时间和地点进行磋商。</w:t>
      </w:r>
    </w:p>
    <w:p w:rsidR="005B76B4" w:rsidRDefault="00652C58">
      <w:pPr>
        <w:pStyle w:val="aa"/>
        <w:numPr>
          <w:ilvl w:val="2"/>
          <w:numId w:val="1"/>
        </w:numPr>
        <w:tabs>
          <w:tab w:val="left" w:pos="1973"/>
        </w:tabs>
        <w:spacing w:line="417" w:lineRule="auto"/>
        <w:ind w:right="707" w:firstLine="561"/>
        <w:jc w:val="both"/>
        <w:rPr>
          <w:sz w:val="28"/>
        </w:rPr>
      </w:pPr>
      <w:r>
        <w:rPr>
          <w:rFonts w:hint="eastAsia"/>
          <w:spacing w:val="-5"/>
          <w:sz w:val="28"/>
        </w:rPr>
        <w:t>磋商时，供应商应在密封的响应文件之外随身携带法定代表人或被授权代表的身份证原件及法人授权委托书原件、营业执照原件、资质原件或者针对以上证件开具的公证书原件，以备磋商结束后，采购人对其资格进行审查。</w:t>
      </w:r>
    </w:p>
    <w:p w:rsidR="005B76B4" w:rsidRDefault="00652C58">
      <w:pPr>
        <w:pStyle w:val="3"/>
        <w:spacing w:before="238"/>
      </w:pPr>
      <w:bookmarkStart w:id="19" w:name="_bookmark8"/>
      <w:bookmarkStart w:id="20" w:name="六、资格审查"/>
      <w:bookmarkEnd w:id="19"/>
      <w:bookmarkEnd w:id="20"/>
      <w:r>
        <w:t>六、资格审查</w:t>
      </w:r>
    </w:p>
    <w:p w:rsidR="005B76B4" w:rsidRDefault="005B76B4">
      <w:pPr>
        <w:pStyle w:val="a0"/>
        <w:rPr>
          <w:b/>
          <w:sz w:val="30"/>
        </w:rPr>
      </w:pPr>
    </w:p>
    <w:p w:rsidR="005B76B4" w:rsidRDefault="00652C58">
      <w:pPr>
        <w:pStyle w:val="aa"/>
        <w:numPr>
          <w:ilvl w:val="1"/>
          <w:numId w:val="1"/>
        </w:numPr>
        <w:tabs>
          <w:tab w:val="left" w:pos="1836"/>
        </w:tabs>
        <w:spacing w:before="1"/>
        <w:ind w:left="1836" w:hanging="562"/>
        <w:rPr>
          <w:sz w:val="28"/>
        </w:rPr>
      </w:pPr>
      <w:r>
        <w:rPr>
          <w:spacing w:val="-2"/>
          <w:sz w:val="28"/>
        </w:rPr>
        <w:t>资格审查</w:t>
      </w:r>
    </w:p>
    <w:p w:rsidR="005B76B4" w:rsidRDefault="005B76B4">
      <w:pPr>
        <w:pStyle w:val="a0"/>
        <w:spacing w:before="8"/>
        <w:rPr>
          <w:sz w:val="20"/>
        </w:rPr>
      </w:pPr>
    </w:p>
    <w:p w:rsidR="005B76B4" w:rsidRDefault="00652C58">
      <w:pPr>
        <w:pStyle w:val="aa"/>
        <w:numPr>
          <w:ilvl w:val="2"/>
          <w:numId w:val="1"/>
        </w:numPr>
        <w:tabs>
          <w:tab w:val="left" w:pos="1976"/>
        </w:tabs>
        <w:spacing w:before="1" w:line="417" w:lineRule="auto"/>
        <w:ind w:right="827" w:firstLine="561"/>
        <w:rPr>
          <w:sz w:val="28"/>
        </w:rPr>
      </w:pPr>
      <w:r>
        <w:rPr>
          <w:spacing w:val="-3"/>
          <w:sz w:val="28"/>
        </w:rPr>
        <w:t>结束后，采购人按照本章第</w:t>
      </w:r>
      <w:r>
        <w:rPr>
          <w:sz w:val="28"/>
        </w:rPr>
        <w:t>8.1.1</w:t>
      </w:r>
      <w:r>
        <w:rPr>
          <w:spacing w:val="-3"/>
          <w:sz w:val="28"/>
        </w:rPr>
        <w:t>条中规定的内容对各供应商的响应文件进行资格审查。资格审查不合格的，其磋商无效。</w:t>
      </w:r>
    </w:p>
    <w:p w:rsidR="005B76B4" w:rsidRDefault="00652C58">
      <w:pPr>
        <w:pStyle w:val="aa"/>
        <w:numPr>
          <w:ilvl w:val="2"/>
          <w:numId w:val="1"/>
        </w:numPr>
        <w:tabs>
          <w:tab w:val="left" w:pos="1976"/>
        </w:tabs>
        <w:spacing w:line="358" w:lineRule="exact"/>
        <w:ind w:left="1975" w:hanging="702"/>
        <w:rPr>
          <w:sz w:val="28"/>
        </w:rPr>
      </w:pPr>
      <w:r>
        <w:rPr>
          <w:spacing w:val="-3"/>
          <w:sz w:val="28"/>
        </w:rPr>
        <w:t>合格供应商不足三家的，不进行磋商。</w:t>
      </w:r>
    </w:p>
    <w:p w:rsidR="005B76B4" w:rsidRDefault="005B76B4">
      <w:pPr>
        <w:pStyle w:val="a0"/>
        <w:spacing w:before="5"/>
        <w:rPr>
          <w:sz w:val="39"/>
        </w:rPr>
      </w:pPr>
    </w:p>
    <w:p w:rsidR="005B76B4" w:rsidRDefault="00652C58">
      <w:pPr>
        <w:pStyle w:val="3"/>
        <w:spacing w:before="0"/>
      </w:pPr>
      <w:bookmarkStart w:id="21" w:name="_bookmark9"/>
      <w:bookmarkStart w:id="22" w:name="七、磋商和定标"/>
      <w:bookmarkEnd w:id="21"/>
      <w:bookmarkEnd w:id="22"/>
      <w:r>
        <w:t>七、磋商和定标</w:t>
      </w:r>
    </w:p>
    <w:p w:rsidR="005B76B4" w:rsidRDefault="005B76B4">
      <w:pPr>
        <w:pStyle w:val="a0"/>
        <w:spacing w:before="1"/>
        <w:rPr>
          <w:b/>
          <w:sz w:val="30"/>
        </w:rPr>
      </w:pPr>
    </w:p>
    <w:p w:rsidR="005B76B4" w:rsidRDefault="00652C58">
      <w:pPr>
        <w:pStyle w:val="aa"/>
        <w:numPr>
          <w:ilvl w:val="1"/>
          <w:numId w:val="1"/>
        </w:numPr>
        <w:tabs>
          <w:tab w:val="left" w:pos="1834"/>
        </w:tabs>
        <w:ind w:left="1833" w:hanging="560"/>
        <w:rPr>
          <w:sz w:val="28"/>
        </w:rPr>
      </w:pPr>
      <w:r>
        <w:rPr>
          <w:spacing w:val="-2"/>
          <w:sz w:val="28"/>
        </w:rPr>
        <w:t>磋商原则</w:t>
      </w:r>
    </w:p>
    <w:p w:rsidR="005B76B4" w:rsidRDefault="005B76B4">
      <w:pPr>
        <w:pStyle w:val="a0"/>
        <w:spacing w:before="8"/>
        <w:rPr>
          <w:sz w:val="16"/>
        </w:rPr>
      </w:pPr>
    </w:p>
    <w:p w:rsidR="005B76B4" w:rsidRDefault="00652C58">
      <w:pPr>
        <w:pStyle w:val="aa"/>
        <w:numPr>
          <w:ilvl w:val="2"/>
          <w:numId w:val="1"/>
        </w:numPr>
        <w:tabs>
          <w:tab w:val="left" w:pos="1973"/>
        </w:tabs>
        <w:spacing w:before="62"/>
        <w:ind w:left="1972" w:hanging="699"/>
        <w:jc w:val="both"/>
        <w:rPr>
          <w:sz w:val="28"/>
        </w:rPr>
      </w:pPr>
      <w:r>
        <w:rPr>
          <w:spacing w:val="-3"/>
          <w:sz w:val="28"/>
        </w:rPr>
        <w:t>本项目的磋商遵循公平、公正、科学、择优的原则。</w:t>
      </w:r>
    </w:p>
    <w:p w:rsidR="005B76B4" w:rsidRDefault="005B76B4">
      <w:pPr>
        <w:pStyle w:val="a0"/>
        <w:spacing w:before="9"/>
        <w:rPr>
          <w:sz w:val="20"/>
        </w:rPr>
      </w:pPr>
    </w:p>
    <w:p w:rsidR="005B76B4" w:rsidRDefault="00652C58">
      <w:pPr>
        <w:pStyle w:val="aa"/>
        <w:numPr>
          <w:ilvl w:val="2"/>
          <w:numId w:val="1"/>
        </w:numPr>
        <w:tabs>
          <w:tab w:val="left" w:pos="1973"/>
        </w:tabs>
        <w:spacing w:line="417" w:lineRule="auto"/>
        <w:ind w:right="707" w:firstLine="561"/>
        <w:jc w:val="both"/>
        <w:rPr>
          <w:sz w:val="28"/>
        </w:rPr>
      </w:pPr>
      <w:r>
        <w:rPr>
          <w:rFonts w:hint="eastAsia"/>
          <w:spacing w:val="-6"/>
          <w:sz w:val="28"/>
        </w:rPr>
        <w:t>磋商小组</w:t>
      </w:r>
      <w:r>
        <w:rPr>
          <w:spacing w:val="-6"/>
          <w:sz w:val="28"/>
        </w:rPr>
        <w:t>将严格按照《中华人民共和国政府采购法》、中华人民共</w:t>
      </w:r>
      <w:r>
        <w:rPr>
          <w:spacing w:val="-4"/>
          <w:sz w:val="28"/>
        </w:rPr>
        <w:t>和国政府采购法实施条例</w:t>
      </w:r>
      <w:r>
        <w:rPr>
          <w:spacing w:val="-3"/>
          <w:sz w:val="28"/>
        </w:rPr>
        <w:t>（</w:t>
      </w:r>
      <w:r>
        <w:rPr>
          <w:spacing w:val="-2"/>
          <w:sz w:val="28"/>
        </w:rPr>
        <w:t>国务院令第</w:t>
      </w:r>
      <w:r>
        <w:rPr>
          <w:sz w:val="28"/>
        </w:rPr>
        <w:t>658</w:t>
      </w:r>
      <w:r>
        <w:rPr>
          <w:spacing w:val="-3"/>
          <w:sz w:val="28"/>
        </w:rPr>
        <w:t>号</w:t>
      </w:r>
      <w:r>
        <w:rPr>
          <w:spacing w:val="-5"/>
          <w:sz w:val="28"/>
        </w:rPr>
        <w:t>）</w:t>
      </w:r>
      <w:r>
        <w:rPr>
          <w:spacing w:val="-4"/>
          <w:sz w:val="28"/>
        </w:rPr>
        <w:t>、《政府采购货物和服务招标投</w:t>
      </w:r>
      <w:r>
        <w:rPr>
          <w:spacing w:val="-3"/>
          <w:sz w:val="28"/>
        </w:rPr>
        <w:t>标管理办法》</w:t>
      </w:r>
      <w:r>
        <w:rPr>
          <w:sz w:val="28"/>
        </w:rPr>
        <w:t>（</w:t>
      </w:r>
      <w:r>
        <w:rPr>
          <w:spacing w:val="1"/>
          <w:sz w:val="28"/>
        </w:rPr>
        <w:t>财政部</w:t>
      </w:r>
      <w:r>
        <w:rPr>
          <w:sz w:val="28"/>
        </w:rPr>
        <w:t>87号令）、《政府采购竞争性磋商采购方式管理暂行办</w:t>
      </w:r>
      <w:r>
        <w:rPr>
          <w:spacing w:val="-5"/>
          <w:sz w:val="28"/>
        </w:rPr>
        <w:t>法》财库〔</w:t>
      </w:r>
      <w:r>
        <w:rPr>
          <w:spacing w:val="-1"/>
          <w:sz w:val="28"/>
        </w:rPr>
        <w:t>2014</w:t>
      </w:r>
      <w:r>
        <w:rPr>
          <w:spacing w:val="-8"/>
          <w:sz w:val="28"/>
        </w:rPr>
        <w:t>〕</w:t>
      </w:r>
      <w:r>
        <w:rPr>
          <w:sz w:val="28"/>
        </w:rPr>
        <w:t>214</w:t>
      </w:r>
      <w:r>
        <w:rPr>
          <w:spacing w:val="-4"/>
          <w:sz w:val="28"/>
        </w:rPr>
        <w:t>号等相关法律法规的规定依法磋商，维护各方当事人的合</w:t>
      </w:r>
      <w:r>
        <w:rPr>
          <w:spacing w:val="-3"/>
          <w:sz w:val="28"/>
        </w:rPr>
        <w:t>法权益。</w:t>
      </w:r>
    </w:p>
    <w:p w:rsidR="005B76B4" w:rsidRDefault="00652C58">
      <w:pPr>
        <w:pStyle w:val="aa"/>
        <w:numPr>
          <w:ilvl w:val="2"/>
          <w:numId w:val="1"/>
        </w:numPr>
        <w:tabs>
          <w:tab w:val="left" w:pos="1973"/>
        </w:tabs>
        <w:spacing w:line="358" w:lineRule="exact"/>
        <w:ind w:left="1972" w:hanging="699"/>
        <w:jc w:val="both"/>
        <w:rPr>
          <w:sz w:val="28"/>
        </w:rPr>
      </w:pPr>
      <w:r>
        <w:rPr>
          <w:spacing w:val="-3"/>
          <w:sz w:val="28"/>
        </w:rPr>
        <w:t>不徇私情，不明招暗定。</w:t>
      </w:r>
    </w:p>
    <w:p w:rsidR="005B76B4" w:rsidRDefault="005B76B4">
      <w:pPr>
        <w:pStyle w:val="a0"/>
        <w:spacing w:before="9"/>
        <w:rPr>
          <w:sz w:val="20"/>
        </w:rPr>
      </w:pPr>
    </w:p>
    <w:p w:rsidR="005B76B4" w:rsidRDefault="00652C58">
      <w:pPr>
        <w:pStyle w:val="aa"/>
        <w:numPr>
          <w:ilvl w:val="2"/>
          <w:numId w:val="1"/>
        </w:numPr>
        <w:tabs>
          <w:tab w:val="left" w:pos="1973"/>
        </w:tabs>
        <w:ind w:left="1972" w:hanging="699"/>
        <w:rPr>
          <w:sz w:val="28"/>
        </w:rPr>
      </w:pPr>
      <w:r>
        <w:rPr>
          <w:spacing w:val="-3"/>
          <w:sz w:val="28"/>
        </w:rPr>
        <w:lastRenderedPageBreak/>
        <w:t>资格审查合格的供应商，均有同等机会参加竞争。</w:t>
      </w:r>
    </w:p>
    <w:p w:rsidR="005B76B4" w:rsidRDefault="005B76B4">
      <w:pPr>
        <w:pStyle w:val="a0"/>
        <w:spacing w:before="9"/>
        <w:rPr>
          <w:sz w:val="20"/>
        </w:rPr>
      </w:pPr>
    </w:p>
    <w:p w:rsidR="005B76B4" w:rsidRDefault="00652C58">
      <w:pPr>
        <w:pStyle w:val="aa"/>
        <w:numPr>
          <w:ilvl w:val="2"/>
          <w:numId w:val="1"/>
        </w:numPr>
        <w:tabs>
          <w:tab w:val="left" w:pos="1983"/>
        </w:tabs>
        <w:spacing w:line="417" w:lineRule="auto"/>
        <w:ind w:right="712" w:firstLine="561"/>
        <w:rPr>
          <w:sz w:val="28"/>
        </w:rPr>
      </w:pPr>
      <w:r>
        <w:rPr>
          <w:rFonts w:hint="eastAsia"/>
          <w:spacing w:val="6"/>
          <w:sz w:val="28"/>
        </w:rPr>
        <w:t>磋商小组</w:t>
      </w:r>
      <w:r>
        <w:rPr>
          <w:spacing w:val="6"/>
          <w:sz w:val="28"/>
        </w:rPr>
        <w:t>不得私自泄露磋商内容，不得进行旨在影响磋商结果公</w:t>
      </w:r>
      <w:r>
        <w:rPr>
          <w:spacing w:val="-2"/>
          <w:sz w:val="28"/>
        </w:rPr>
        <w:t>正、公平的任何活动。</w:t>
      </w:r>
    </w:p>
    <w:p w:rsidR="005B76B4" w:rsidRDefault="00652C58">
      <w:pPr>
        <w:pStyle w:val="aa"/>
        <w:numPr>
          <w:ilvl w:val="1"/>
          <w:numId w:val="1"/>
        </w:numPr>
        <w:tabs>
          <w:tab w:val="left" w:pos="1834"/>
        </w:tabs>
        <w:spacing w:line="358" w:lineRule="exact"/>
        <w:ind w:left="1833" w:hanging="560"/>
        <w:rPr>
          <w:sz w:val="28"/>
        </w:rPr>
      </w:pPr>
      <w:r>
        <w:rPr>
          <w:spacing w:val="-2"/>
          <w:sz w:val="28"/>
        </w:rPr>
        <w:t>磋商方法</w:t>
      </w:r>
    </w:p>
    <w:p w:rsidR="005B76B4" w:rsidRDefault="005B76B4">
      <w:pPr>
        <w:pStyle w:val="a0"/>
        <w:spacing w:before="9"/>
        <w:rPr>
          <w:sz w:val="20"/>
        </w:rPr>
      </w:pPr>
    </w:p>
    <w:p w:rsidR="005B76B4" w:rsidRDefault="00652C58">
      <w:pPr>
        <w:pStyle w:val="aa"/>
        <w:numPr>
          <w:ilvl w:val="2"/>
          <w:numId w:val="1"/>
        </w:numPr>
        <w:tabs>
          <w:tab w:val="left" w:pos="1983"/>
        </w:tabs>
        <w:spacing w:line="417" w:lineRule="auto"/>
        <w:ind w:right="572" w:firstLine="561"/>
        <w:rPr>
          <w:sz w:val="28"/>
        </w:rPr>
      </w:pPr>
      <w:r>
        <w:rPr>
          <w:spacing w:val="6"/>
          <w:sz w:val="28"/>
        </w:rPr>
        <w:t>采购代理机构将根据有关法律法规的规定组建本次磋商的</w:t>
      </w:r>
      <w:r>
        <w:rPr>
          <w:rFonts w:hint="eastAsia"/>
          <w:spacing w:val="6"/>
          <w:sz w:val="28"/>
        </w:rPr>
        <w:t>磋商小组</w:t>
      </w:r>
      <w:r>
        <w:rPr>
          <w:spacing w:val="-6"/>
          <w:sz w:val="28"/>
        </w:rPr>
        <w:t>。</w:t>
      </w:r>
      <w:r>
        <w:rPr>
          <w:rFonts w:hint="eastAsia"/>
          <w:spacing w:val="-6"/>
          <w:sz w:val="28"/>
        </w:rPr>
        <w:t>磋商小组</w:t>
      </w:r>
      <w:r>
        <w:rPr>
          <w:spacing w:val="-6"/>
          <w:sz w:val="28"/>
        </w:rPr>
        <w:t>成员由本行业相关技术、经济等方面的专家组成。其中，技术、</w:t>
      </w:r>
      <w:r>
        <w:rPr>
          <w:spacing w:val="-3"/>
          <w:sz w:val="28"/>
        </w:rPr>
        <w:t>经济等方面的专家不少于成员总人数的三分之二。</w:t>
      </w:r>
    </w:p>
    <w:p w:rsidR="005B76B4" w:rsidRDefault="00652C58">
      <w:pPr>
        <w:pStyle w:val="aa"/>
        <w:numPr>
          <w:ilvl w:val="2"/>
          <w:numId w:val="1"/>
        </w:numPr>
        <w:tabs>
          <w:tab w:val="left" w:pos="1973"/>
        </w:tabs>
        <w:spacing w:line="417" w:lineRule="auto"/>
        <w:ind w:right="710" w:firstLine="561"/>
        <w:rPr>
          <w:sz w:val="28"/>
        </w:rPr>
      </w:pPr>
      <w:r>
        <w:rPr>
          <w:spacing w:val="-5"/>
          <w:sz w:val="28"/>
        </w:rPr>
        <w:t>磋商的依据为磋商文件和响应文件。根据相关法律法规的规定，</w:t>
      </w:r>
      <w:r>
        <w:rPr>
          <w:rFonts w:hint="eastAsia"/>
          <w:spacing w:val="-5"/>
          <w:sz w:val="28"/>
        </w:rPr>
        <w:t>磋商小组</w:t>
      </w:r>
      <w:r>
        <w:rPr>
          <w:spacing w:val="-3"/>
          <w:sz w:val="28"/>
        </w:rPr>
        <w:t>不以任何外部证据作为其磋商的依据或标准。</w:t>
      </w:r>
    </w:p>
    <w:p w:rsidR="005B76B4" w:rsidRDefault="00652C58">
      <w:pPr>
        <w:pStyle w:val="aa"/>
        <w:numPr>
          <w:ilvl w:val="2"/>
          <w:numId w:val="1"/>
        </w:numPr>
        <w:tabs>
          <w:tab w:val="left" w:pos="1973"/>
        </w:tabs>
        <w:spacing w:line="417" w:lineRule="auto"/>
        <w:ind w:right="710" w:firstLine="561"/>
        <w:jc w:val="both"/>
        <w:rPr>
          <w:sz w:val="28"/>
        </w:rPr>
      </w:pPr>
      <w:r>
        <w:rPr>
          <w:spacing w:val="-5"/>
          <w:sz w:val="28"/>
        </w:rPr>
        <w:t>磋商过程将严格保密。磋商后直到授予成交供应商合同止，凡是属于</w:t>
      </w:r>
      <w:r>
        <w:rPr>
          <w:spacing w:val="-3"/>
          <w:sz w:val="28"/>
        </w:rPr>
        <w:t>审查、澄清、评价和比较的有关磋商资料以及授标建议等均不得向供应商或其他无关的人员透露。</w:t>
      </w:r>
    </w:p>
    <w:p w:rsidR="005B76B4" w:rsidRDefault="00652C58">
      <w:pPr>
        <w:pStyle w:val="aa"/>
        <w:numPr>
          <w:ilvl w:val="2"/>
          <w:numId w:val="1"/>
        </w:numPr>
        <w:tabs>
          <w:tab w:val="left" w:pos="1973"/>
        </w:tabs>
        <w:spacing w:line="417" w:lineRule="auto"/>
        <w:ind w:right="710" w:firstLine="561"/>
        <w:jc w:val="both"/>
        <w:rPr>
          <w:sz w:val="28"/>
        </w:rPr>
      </w:pPr>
      <w:r>
        <w:rPr>
          <w:spacing w:val="-5"/>
          <w:sz w:val="28"/>
        </w:rPr>
        <w:t>在磋商的整个过程中，供应商所进行的旨在影响磋商结果的活动，可</w:t>
      </w:r>
      <w:r>
        <w:rPr>
          <w:spacing w:val="-3"/>
          <w:sz w:val="28"/>
        </w:rPr>
        <w:t>能导致其磋商被拒绝，或者被取消成交资格。</w:t>
      </w:r>
    </w:p>
    <w:p w:rsidR="005B76B4" w:rsidRDefault="00652C58">
      <w:pPr>
        <w:pStyle w:val="aa"/>
        <w:numPr>
          <w:ilvl w:val="2"/>
          <w:numId w:val="1"/>
        </w:numPr>
        <w:tabs>
          <w:tab w:val="left" w:pos="1976"/>
        </w:tabs>
        <w:spacing w:line="358" w:lineRule="exact"/>
        <w:ind w:left="1975" w:hanging="700"/>
        <w:jc w:val="both"/>
        <w:rPr>
          <w:sz w:val="28"/>
        </w:rPr>
      </w:pPr>
      <w:r>
        <w:rPr>
          <w:spacing w:val="-5"/>
          <w:sz w:val="28"/>
        </w:rPr>
        <w:t>本次磋商采用综合评分法进行磋商。磋商分符合性审查和详细评审两</w:t>
      </w:r>
    </w:p>
    <w:p w:rsidR="005B76B4" w:rsidRDefault="005B76B4">
      <w:pPr>
        <w:pStyle w:val="a0"/>
        <w:spacing w:before="7"/>
        <w:rPr>
          <w:sz w:val="20"/>
        </w:rPr>
      </w:pPr>
    </w:p>
    <w:p w:rsidR="005B76B4" w:rsidRDefault="00652C58">
      <w:pPr>
        <w:pStyle w:val="a0"/>
        <w:ind w:left="712"/>
      </w:pPr>
      <w:r>
        <w:t>个阶段。</w:t>
      </w:r>
    </w:p>
    <w:p w:rsidR="005B76B4" w:rsidRDefault="005B76B4">
      <w:pPr>
        <w:pStyle w:val="a0"/>
        <w:spacing w:before="8"/>
        <w:rPr>
          <w:sz w:val="16"/>
        </w:rPr>
      </w:pPr>
    </w:p>
    <w:p w:rsidR="005B76B4" w:rsidRDefault="00652C58">
      <w:pPr>
        <w:pStyle w:val="aa"/>
        <w:numPr>
          <w:ilvl w:val="3"/>
          <w:numId w:val="1"/>
        </w:numPr>
        <w:tabs>
          <w:tab w:val="left" w:pos="2256"/>
        </w:tabs>
        <w:spacing w:before="62"/>
        <w:ind w:left="2256" w:hanging="980"/>
        <w:jc w:val="both"/>
        <w:rPr>
          <w:sz w:val="28"/>
        </w:rPr>
      </w:pPr>
      <w:r>
        <w:rPr>
          <w:spacing w:val="-3"/>
          <w:sz w:val="28"/>
        </w:rPr>
        <w:t>只有通过符合性审查的响应文件才可进入详细评审阶段。</w:t>
      </w:r>
    </w:p>
    <w:p w:rsidR="005B76B4" w:rsidRDefault="005B76B4">
      <w:pPr>
        <w:pStyle w:val="a0"/>
        <w:spacing w:before="9"/>
        <w:rPr>
          <w:sz w:val="20"/>
        </w:rPr>
      </w:pPr>
    </w:p>
    <w:p w:rsidR="005B76B4" w:rsidRDefault="00652C58">
      <w:pPr>
        <w:pStyle w:val="aa"/>
        <w:numPr>
          <w:ilvl w:val="3"/>
          <w:numId w:val="1"/>
        </w:numPr>
        <w:tabs>
          <w:tab w:val="left" w:pos="2256"/>
        </w:tabs>
        <w:ind w:left="2256" w:hanging="980"/>
        <w:jc w:val="both"/>
        <w:rPr>
          <w:sz w:val="28"/>
        </w:rPr>
      </w:pPr>
      <w:r>
        <w:rPr>
          <w:spacing w:val="-3"/>
          <w:sz w:val="28"/>
        </w:rPr>
        <w:t>详细评审分为商务技术评审和投标报价评审两个部分。</w:t>
      </w:r>
    </w:p>
    <w:p w:rsidR="005B76B4" w:rsidRDefault="005B76B4">
      <w:pPr>
        <w:pStyle w:val="a0"/>
        <w:spacing w:before="9"/>
        <w:rPr>
          <w:sz w:val="20"/>
        </w:rPr>
      </w:pPr>
    </w:p>
    <w:p w:rsidR="005B76B4" w:rsidRDefault="00652C58">
      <w:pPr>
        <w:pStyle w:val="aa"/>
        <w:numPr>
          <w:ilvl w:val="2"/>
          <w:numId w:val="1"/>
        </w:numPr>
        <w:tabs>
          <w:tab w:val="left" w:pos="1973"/>
        </w:tabs>
        <w:ind w:left="1972" w:hanging="699"/>
        <w:jc w:val="both"/>
        <w:rPr>
          <w:sz w:val="28"/>
        </w:rPr>
      </w:pPr>
      <w:r>
        <w:rPr>
          <w:spacing w:val="-2"/>
          <w:sz w:val="28"/>
        </w:rPr>
        <w:t>符合性审查</w:t>
      </w:r>
    </w:p>
    <w:p w:rsidR="005B76B4" w:rsidRDefault="005B76B4">
      <w:pPr>
        <w:pStyle w:val="a0"/>
        <w:spacing w:before="9"/>
        <w:rPr>
          <w:sz w:val="20"/>
        </w:rPr>
      </w:pPr>
    </w:p>
    <w:p w:rsidR="005B76B4" w:rsidRDefault="00652C58">
      <w:pPr>
        <w:pStyle w:val="a0"/>
        <w:spacing w:line="417" w:lineRule="auto"/>
        <w:ind w:left="712" w:right="710" w:firstLine="561"/>
        <w:jc w:val="both"/>
      </w:pPr>
      <w:r>
        <w:rPr>
          <w:rFonts w:hint="eastAsia"/>
        </w:rPr>
        <w:t>磋商小组</w:t>
      </w:r>
      <w:r>
        <w:t>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w:t>
      </w:r>
      <w:r>
        <w:lastRenderedPageBreak/>
        <w:t>纠正或承认这些偏离将会对该供应商和其它供应商合理的竞争地位产生不公正的影响。与磋商文件有重大偏离的响应文件将被拒绝，磋商无效。具体评审内容系指：</w:t>
      </w:r>
    </w:p>
    <w:p w:rsidR="005B76B4" w:rsidRDefault="00652C58">
      <w:pPr>
        <w:pStyle w:val="aa"/>
        <w:numPr>
          <w:ilvl w:val="3"/>
          <w:numId w:val="1"/>
        </w:numPr>
        <w:tabs>
          <w:tab w:val="left" w:pos="2254"/>
        </w:tabs>
        <w:spacing w:line="417" w:lineRule="auto"/>
        <w:ind w:left="712" w:right="969" w:firstLine="561"/>
        <w:jc w:val="both"/>
        <w:rPr>
          <w:sz w:val="28"/>
        </w:rPr>
      </w:pPr>
      <w:r>
        <w:rPr>
          <w:spacing w:val="-3"/>
          <w:sz w:val="28"/>
        </w:rPr>
        <w:t>响应文件组成不完整，主要内容未能按磋商文件规定的内容、格式填写、装订；</w:t>
      </w:r>
    </w:p>
    <w:p w:rsidR="005B76B4" w:rsidRDefault="00652C58">
      <w:pPr>
        <w:pStyle w:val="3"/>
        <w:numPr>
          <w:ilvl w:val="3"/>
          <w:numId w:val="1"/>
        </w:numPr>
        <w:tabs>
          <w:tab w:val="left" w:pos="2254"/>
        </w:tabs>
        <w:spacing w:before="0" w:line="417" w:lineRule="auto"/>
        <w:ind w:left="712" w:right="899" w:firstLine="561"/>
        <w:jc w:val="both"/>
      </w:pPr>
      <w:r>
        <w:t>响应文件人员配置</w:t>
      </w:r>
      <w:r>
        <w:rPr>
          <w:rFonts w:hint="eastAsia"/>
        </w:rPr>
        <w:t>不满足下列要求</w:t>
      </w:r>
      <w:r>
        <w:t>：</w:t>
      </w:r>
      <w:r>
        <w:rPr>
          <w:rFonts w:hint="eastAsia"/>
        </w:rPr>
        <w:t>维修设备厂家至少配置</w:t>
      </w:r>
      <w:r>
        <w:rPr>
          <w:rFonts w:hint="eastAsia"/>
          <w:lang w:val="en-US"/>
        </w:rPr>
        <w:t>2-3名稳定的常驻乌鲁木齐市维修服务工程师。（有设备厂家提供证书的优先考虑）</w:t>
      </w:r>
      <w:r>
        <w:rPr>
          <w:rFonts w:hint="eastAsia"/>
          <w:spacing w:val="-10"/>
        </w:rPr>
        <w:t>（</w:t>
      </w:r>
      <w:r>
        <w:rPr>
          <w:rFonts w:hint="eastAsia"/>
          <w:spacing w:val="-10"/>
          <w:lang w:val="en-US"/>
        </w:rPr>
        <w:t>此条款适用于包1-3</w:t>
      </w:r>
      <w:r>
        <w:rPr>
          <w:rFonts w:hint="eastAsia"/>
          <w:spacing w:val="-10"/>
        </w:rPr>
        <w:t>）</w:t>
      </w:r>
    </w:p>
    <w:p w:rsidR="005B76B4" w:rsidRDefault="00652C58">
      <w:pPr>
        <w:pStyle w:val="aa"/>
        <w:numPr>
          <w:ilvl w:val="3"/>
          <w:numId w:val="1"/>
        </w:numPr>
        <w:tabs>
          <w:tab w:val="left" w:pos="2254"/>
        </w:tabs>
        <w:spacing w:line="358" w:lineRule="exact"/>
        <w:ind w:left="2253" w:hanging="980"/>
        <w:jc w:val="both"/>
        <w:rPr>
          <w:sz w:val="28"/>
        </w:rPr>
      </w:pPr>
      <w:r>
        <w:rPr>
          <w:spacing w:val="-3"/>
          <w:sz w:val="28"/>
        </w:rPr>
        <w:t>磋商代表授权书未能由法定代表人签署并加盖公章；</w:t>
      </w:r>
    </w:p>
    <w:p w:rsidR="005B76B4" w:rsidRDefault="005B76B4">
      <w:pPr>
        <w:pStyle w:val="a0"/>
        <w:spacing w:before="7"/>
        <w:rPr>
          <w:sz w:val="20"/>
        </w:rPr>
      </w:pPr>
    </w:p>
    <w:p w:rsidR="005B76B4" w:rsidRDefault="00652C58">
      <w:pPr>
        <w:pStyle w:val="aa"/>
        <w:numPr>
          <w:ilvl w:val="3"/>
          <w:numId w:val="1"/>
        </w:numPr>
        <w:tabs>
          <w:tab w:val="left" w:pos="2264"/>
        </w:tabs>
        <w:spacing w:line="417" w:lineRule="auto"/>
        <w:ind w:left="712" w:right="710" w:firstLine="561"/>
        <w:jc w:val="both"/>
        <w:rPr>
          <w:sz w:val="28"/>
        </w:rPr>
      </w:pPr>
      <w:r>
        <w:rPr>
          <w:spacing w:val="6"/>
          <w:sz w:val="28"/>
        </w:rPr>
        <w:t>响应文件没有按照规定在应由企业法人或法人授权代表在所有规</w:t>
      </w:r>
      <w:r>
        <w:rPr>
          <w:spacing w:val="-3"/>
          <w:sz w:val="28"/>
        </w:rPr>
        <w:t>定签章处逐一签署及加盖单位公章的；</w:t>
      </w:r>
    </w:p>
    <w:p w:rsidR="005B76B4" w:rsidRDefault="00652C58">
      <w:pPr>
        <w:pStyle w:val="aa"/>
        <w:numPr>
          <w:ilvl w:val="3"/>
          <w:numId w:val="1"/>
        </w:numPr>
        <w:tabs>
          <w:tab w:val="left" w:pos="2254"/>
        </w:tabs>
        <w:spacing w:line="358" w:lineRule="exact"/>
        <w:ind w:left="2253" w:hanging="980"/>
        <w:jc w:val="both"/>
        <w:rPr>
          <w:sz w:val="28"/>
        </w:rPr>
      </w:pPr>
      <w:r>
        <w:rPr>
          <w:spacing w:val="-3"/>
          <w:sz w:val="28"/>
        </w:rPr>
        <w:t>响应文件商务、技术偏离表未有负偏离</w:t>
      </w:r>
      <w:r>
        <w:rPr>
          <w:sz w:val="28"/>
        </w:rPr>
        <w:t>（</w:t>
      </w:r>
      <w:r>
        <w:rPr>
          <w:spacing w:val="-2"/>
          <w:sz w:val="28"/>
        </w:rPr>
        <w:t>不响应</w:t>
      </w:r>
      <w:r>
        <w:rPr>
          <w:sz w:val="28"/>
        </w:rPr>
        <w:t>）；</w:t>
      </w:r>
    </w:p>
    <w:p w:rsidR="005B76B4" w:rsidRDefault="005B76B4">
      <w:pPr>
        <w:pStyle w:val="a0"/>
        <w:spacing w:before="9"/>
        <w:rPr>
          <w:sz w:val="20"/>
        </w:rPr>
      </w:pPr>
    </w:p>
    <w:p w:rsidR="005B76B4" w:rsidRDefault="00652C58">
      <w:pPr>
        <w:pStyle w:val="aa"/>
        <w:numPr>
          <w:ilvl w:val="3"/>
          <w:numId w:val="1"/>
        </w:numPr>
        <w:tabs>
          <w:tab w:val="left" w:pos="2254"/>
        </w:tabs>
        <w:ind w:left="2253" w:hanging="980"/>
        <w:rPr>
          <w:sz w:val="28"/>
        </w:rPr>
      </w:pPr>
      <w:r>
        <w:rPr>
          <w:spacing w:val="-3"/>
          <w:sz w:val="28"/>
        </w:rPr>
        <w:t>响应文件载明的磋商项目服务期限不足于磋商文件规定的期限；</w:t>
      </w:r>
    </w:p>
    <w:p w:rsidR="005B76B4" w:rsidRDefault="00652C58">
      <w:pPr>
        <w:pStyle w:val="aa"/>
        <w:numPr>
          <w:ilvl w:val="3"/>
          <w:numId w:val="1"/>
        </w:numPr>
        <w:tabs>
          <w:tab w:val="left" w:pos="2184"/>
        </w:tabs>
        <w:spacing w:before="4" w:line="620" w:lineRule="atLeast"/>
        <w:ind w:left="712" w:right="897" w:firstLine="561"/>
        <w:jc w:val="both"/>
        <w:rPr>
          <w:sz w:val="28"/>
        </w:rPr>
      </w:pPr>
      <w:r>
        <w:rPr>
          <w:spacing w:val="-14"/>
          <w:sz w:val="28"/>
        </w:rPr>
        <w:t>响应文件载明的功能需求、验收标准和方法等不符合磋商文件的要求；</w:t>
      </w:r>
    </w:p>
    <w:p w:rsidR="005B76B4" w:rsidRDefault="005B76B4">
      <w:pPr>
        <w:pStyle w:val="a0"/>
        <w:spacing w:before="8"/>
        <w:rPr>
          <w:sz w:val="16"/>
        </w:rPr>
      </w:pPr>
    </w:p>
    <w:p w:rsidR="005B76B4" w:rsidRDefault="00652C58">
      <w:pPr>
        <w:pStyle w:val="aa"/>
        <w:numPr>
          <w:ilvl w:val="3"/>
          <w:numId w:val="1"/>
        </w:numPr>
        <w:tabs>
          <w:tab w:val="left" w:pos="2254"/>
        </w:tabs>
        <w:spacing w:before="62"/>
        <w:ind w:left="2253" w:hanging="980"/>
        <w:rPr>
          <w:sz w:val="28"/>
        </w:rPr>
      </w:pPr>
      <w:r>
        <w:rPr>
          <w:spacing w:val="-3"/>
          <w:sz w:val="28"/>
        </w:rPr>
        <w:t>供应商的报价超过预算价或最高限价；</w:t>
      </w:r>
    </w:p>
    <w:p w:rsidR="005B76B4" w:rsidRDefault="005B76B4">
      <w:pPr>
        <w:pStyle w:val="a0"/>
        <w:spacing w:before="9"/>
        <w:rPr>
          <w:sz w:val="20"/>
        </w:rPr>
      </w:pPr>
    </w:p>
    <w:p w:rsidR="005B76B4" w:rsidRDefault="00652C58">
      <w:pPr>
        <w:pStyle w:val="aa"/>
        <w:numPr>
          <w:ilvl w:val="3"/>
          <w:numId w:val="1"/>
        </w:numPr>
        <w:tabs>
          <w:tab w:val="left" w:pos="2254"/>
        </w:tabs>
        <w:ind w:left="2253" w:hanging="980"/>
        <w:rPr>
          <w:sz w:val="28"/>
        </w:rPr>
      </w:pPr>
      <w:r>
        <w:rPr>
          <w:spacing w:val="-3"/>
          <w:sz w:val="28"/>
        </w:rPr>
        <w:t>响应文件含有采购人不能接受的附加条件；</w:t>
      </w:r>
    </w:p>
    <w:p w:rsidR="005B76B4" w:rsidRDefault="005B76B4">
      <w:pPr>
        <w:pStyle w:val="a0"/>
        <w:spacing w:before="9"/>
        <w:rPr>
          <w:sz w:val="20"/>
        </w:rPr>
      </w:pPr>
    </w:p>
    <w:p w:rsidR="005B76B4" w:rsidRDefault="00652C58">
      <w:pPr>
        <w:pStyle w:val="aa"/>
        <w:numPr>
          <w:ilvl w:val="3"/>
          <w:numId w:val="1"/>
        </w:numPr>
        <w:tabs>
          <w:tab w:val="left" w:pos="2393"/>
        </w:tabs>
        <w:ind w:left="2392" w:hanging="1119"/>
        <w:rPr>
          <w:sz w:val="28"/>
        </w:rPr>
      </w:pPr>
      <w:r>
        <w:rPr>
          <w:spacing w:val="-3"/>
          <w:sz w:val="28"/>
        </w:rPr>
        <w:t>不符合法律、法规和磋商文件中规定的其他实质性要求。</w:t>
      </w:r>
    </w:p>
    <w:p w:rsidR="005B76B4" w:rsidRDefault="005B76B4">
      <w:pPr>
        <w:pStyle w:val="a0"/>
        <w:spacing w:before="9"/>
        <w:rPr>
          <w:sz w:val="20"/>
        </w:rPr>
      </w:pPr>
    </w:p>
    <w:p w:rsidR="005B76B4" w:rsidRDefault="00652C58">
      <w:pPr>
        <w:pStyle w:val="aa"/>
        <w:numPr>
          <w:ilvl w:val="2"/>
          <w:numId w:val="1"/>
        </w:numPr>
        <w:tabs>
          <w:tab w:val="left" w:pos="1973"/>
        </w:tabs>
        <w:spacing w:line="417" w:lineRule="auto"/>
        <w:ind w:right="758" w:firstLine="561"/>
        <w:rPr>
          <w:sz w:val="28"/>
        </w:rPr>
      </w:pPr>
      <w:r>
        <w:rPr>
          <w:spacing w:val="-8"/>
          <w:sz w:val="28"/>
        </w:rPr>
        <w:t>对通过符合性审查的响应文件，</w:t>
      </w:r>
      <w:r>
        <w:rPr>
          <w:rFonts w:hint="eastAsia"/>
          <w:spacing w:val="-8"/>
          <w:sz w:val="28"/>
        </w:rPr>
        <w:t>磋商小组</w:t>
      </w:r>
      <w:r>
        <w:rPr>
          <w:spacing w:val="-8"/>
          <w:sz w:val="28"/>
        </w:rPr>
        <w:t>将对其进行算术性修正。</w:t>
      </w:r>
      <w:r>
        <w:rPr>
          <w:spacing w:val="-6"/>
          <w:sz w:val="28"/>
        </w:rPr>
        <w:t>算术性修正是指对响应文件报价出现前后不一致的进行校核，并对其算术上和</w:t>
      </w:r>
      <w:r>
        <w:rPr>
          <w:spacing w:val="-3"/>
          <w:sz w:val="28"/>
        </w:rPr>
        <w:t>运算上的差错给予修正。修正的原则如下：</w:t>
      </w:r>
    </w:p>
    <w:p w:rsidR="005B76B4" w:rsidRDefault="00652C58">
      <w:pPr>
        <w:pStyle w:val="aa"/>
        <w:numPr>
          <w:ilvl w:val="3"/>
          <w:numId w:val="1"/>
        </w:numPr>
        <w:tabs>
          <w:tab w:val="left" w:pos="2254"/>
        </w:tabs>
        <w:spacing w:line="417" w:lineRule="auto"/>
        <w:ind w:left="712" w:right="969" w:firstLine="561"/>
        <w:rPr>
          <w:sz w:val="28"/>
        </w:rPr>
      </w:pPr>
      <w:r>
        <w:rPr>
          <w:spacing w:val="-3"/>
          <w:sz w:val="28"/>
        </w:rPr>
        <w:t>响应文件中磋商一览表内容与响应文件中相应内容不一致的，以磋商一览表为准；</w:t>
      </w:r>
    </w:p>
    <w:p w:rsidR="005B76B4" w:rsidRDefault="00652C58">
      <w:pPr>
        <w:pStyle w:val="aa"/>
        <w:numPr>
          <w:ilvl w:val="3"/>
          <w:numId w:val="1"/>
        </w:numPr>
        <w:tabs>
          <w:tab w:val="left" w:pos="2254"/>
        </w:tabs>
        <w:spacing w:line="358" w:lineRule="exact"/>
        <w:ind w:left="2253" w:hanging="980"/>
        <w:rPr>
          <w:sz w:val="28"/>
        </w:rPr>
      </w:pPr>
      <w:r>
        <w:rPr>
          <w:spacing w:val="-3"/>
          <w:sz w:val="28"/>
        </w:rPr>
        <w:t>响应文件的大写金额和小写金额不一致的，以大写金额为准；</w:t>
      </w:r>
    </w:p>
    <w:p w:rsidR="005B76B4" w:rsidRDefault="005B76B4">
      <w:pPr>
        <w:pStyle w:val="a0"/>
        <w:spacing w:before="8"/>
        <w:rPr>
          <w:sz w:val="20"/>
        </w:rPr>
      </w:pPr>
    </w:p>
    <w:p w:rsidR="005B76B4" w:rsidRDefault="00652C58">
      <w:pPr>
        <w:pStyle w:val="aa"/>
        <w:numPr>
          <w:ilvl w:val="3"/>
          <w:numId w:val="1"/>
        </w:numPr>
        <w:tabs>
          <w:tab w:val="left" w:pos="2254"/>
        </w:tabs>
        <w:spacing w:line="417" w:lineRule="auto"/>
        <w:ind w:left="712" w:right="969" w:firstLine="561"/>
        <w:rPr>
          <w:sz w:val="28"/>
        </w:rPr>
      </w:pPr>
      <w:r>
        <w:rPr>
          <w:spacing w:val="-3"/>
          <w:sz w:val="28"/>
        </w:rPr>
        <w:lastRenderedPageBreak/>
        <w:t>单价金额小数点或者百分比有明显错位的，以磋商一览表的总价为准，并修改单价；</w:t>
      </w:r>
    </w:p>
    <w:p w:rsidR="005B76B4" w:rsidRDefault="00652C58">
      <w:pPr>
        <w:pStyle w:val="aa"/>
        <w:numPr>
          <w:ilvl w:val="3"/>
          <w:numId w:val="1"/>
        </w:numPr>
        <w:tabs>
          <w:tab w:val="left" w:pos="2254"/>
        </w:tabs>
        <w:spacing w:line="358" w:lineRule="exact"/>
        <w:ind w:left="2253" w:hanging="980"/>
        <w:rPr>
          <w:sz w:val="28"/>
        </w:rPr>
      </w:pPr>
      <w:r>
        <w:rPr>
          <w:spacing w:val="-7"/>
          <w:sz w:val="28"/>
        </w:rPr>
        <w:t>总价金额与按单价汇总金额不一致的，以单价金额计算结果为准。</w:t>
      </w:r>
    </w:p>
    <w:p w:rsidR="005B76B4" w:rsidRDefault="005B76B4">
      <w:pPr>
        <w:pStyle w:val="a0"/>
        <w:spacing w:before="9"/>
        <w:rPr>
          <w:sz w:val="20"/>
        </w:rPr>
      </w:pPr>
    </w:p>
    <w:p w:rsidR="005B76B4" w:rsidRDefault="00652C58">
      <w:pPr>
        <w:pStyle w:val="aa"/>
        <w:numPr>
          <w:ilvl w:val="3"/>
          <w:numId w:val="1"/>
        </w:numPr>
        <w:tabs>
          <w:tab w:val="left" w:pos="2254"/>
        </w:tabs>
        <w:spacing w:line="417" w:lineRule="auto"/>
        <w:ind w:left="712" w:right="969" w:firstLine="561"/>
        <w:rPr>
          <w:sz w:val="28"/>
        </w:rPr>
      </w:pPr>
      <w:r>
        <w:rPr>
          <w:spacing w:val="-3"/>
          <w:sz w:val="28"/>
        </w:rPr>
        <w:t>同时出现两种以上不一致的，按照上述规定的顺序修正。修正后的报价须供应商确认，如果供应商拒绝确认，其磋商无效。</w:t>
      </w:r>
    </w:p>
    <w:p w:rsidR="005B76B4" w:rsidRDefault="00652C58">
      <w:pPr>
        <w:pStyle w:val="aa"/>
        <w:numPr>
          <w:ilvl w:val="3"/>
          <w:numId w:val="1"/>
        </w:numPr>
        <w:tabs>
          <w:tab w:val="left" w:pos="2254"/>
        </w:tabs>
        <w:spacing w:line="358" w:lineRule="exact"/>
        <w:ind w:left="2253" w:hanging="980"/>
        <w:rPr>
          <w:sz w:val="28"/>
        </w:rPr>
      </w:pPr>
      <w:r>
        <w:rPr>
          <w:spacing w:val="-3"/>
          <w:sz w:val="28"/>
        </w:rPr>
        <w:t>对不同文字文本磋商文件的解释发生异议的，以中文文本为准。</w:t>
      </w:r>
    </w:p>
    <w:p w:rsidR="005B76B4" w:rsidRDefault="005B76B4">
      <w:pPr>
        <w:pStyle w:val="a0"/>
        <w:spacing w:before="9"/>
        <w:rPr>
          <w:sz w:val="20"/>
        </w:rPr>
      </w:pPr>
    </w:p>
    <w:p w:rsidR="005B76B4" w:rsidRDefault="00652C58">
      <w:pPr>
        <w:pStyle w:val="aa"/>
        <w:numPr>
          <w:ilvl w:val="3"/>
          <w:numId w:val="1"/>
        </w:numPr>
        <w:tabs>
          <w:tab w:val="left" w:pos="2254"/>
        </w:tabs>
        <w:spacing w:line="417" w:lineRule="auto"/>
        <w:ind w:left="712" w:right="969" w:firstLine="561"/>
        <w:rPr>
          <w:sz w:val="28"/>
        </w:rPr>
      </w:pPr>
      <w:r>
        <w:rPr>
          <w:rFonts w:hint="eastAsia"/>
          <w:spacing w:val="-3"/>
          <w:sz w:val="28"/>
        </w:rPr>
        <w:t>磋商小组</w:t>
      </w:r>
      <w:r>
        <w:rPr>
          <w:spacing w:val="-3"/>
          <w:sz w:val="28"/>
        </w:rPr>
        <w:t>将拒绝被定为实质上非响应性的磋商，供应商不能通过修正或撤销不符之处而使其磋商成为响应性磋商。</w:t>
      </w:r>
    </w:p>
    <w:p w:rsidR="005B76B4" w:rsidRDefault="00652C58">
      <w:pPr>
        <w:pStyle w:val="aa"/>
        <w:numPr>
          <w:ilvl w:val="3"/>
          <w:numId w:val="1"/>
        </w:numPr>
        <w:tabs>
          <w:tab w:val="left" w:pos="2254"/>
        </w:tabs>
        <w:spacing w:line="417" w:lineRule="auto"/>
        <w:ind w:left="712" w:right="969" w:firstLine="561"/>
        <w:rPr>
          <w:sz w:val="28"/>
        </w:rPr>
      </w:pPr>
      <w:r>
        <w:rPr>
          <w:rFonts w:hint="eastAsia"/>
          <w:spacing w:val="-3"/>
          <w:sz w:val="28"/>
        </w:rPr>
        <w:t>磋商小组</w:t>
      </w:r>
      <w:r>
        <w:rPr>
          <w:spacing w:val="-3"/>
          <w:sz w:val="28"/>
        </w:rPr>
        <w:t>将允许磋商中有微小的不正规、不一致或不规则，而该微小之处不构成重大偏离。</w:t>
      </w:r>
    </w:p>
    <w:p w:rsidR="005B76B4" w:rsidRDefault="00652C58">
      <w:pPr>
        <w:pStyle w:val="aa"/>
        <w:numPr>
          <w:ilvl w:val="2"/>
          <w:numId w:val="1"/>
        </w:numPr>
        <w:tabs>
          <w:tab w:val="left" w:pos="1973"/>
        </w:tabs>
        <w:spacing w:line="358" w:lineRule="exact"/>
        <w:ind w:left="1972" w:hanging="699"/>
        <w:jc w:val="both"/>
        <w:rPr>
          <w:sz w:val="28"/>
        </w:rPr>
      </w:pPr>
      <w:r>
        <w:rPr>
          <w:spacing w:val="-2"/>
          <w:sz w:val="28"/>
        </w:rPr>
        <w:t>详细评审</w:t>
      </w:r>
    </w:p>
    <w:p w:rsidR="005B76B4" w:rsidRDefault="00652C58">
      <w:pPr>
        <w:pStyle w:val="aa"/>
        <w:numPr>
          <w:ilvl w:val="3"/>
          <w:numId w:val="1"/>
        </w:numPr>
        <w:tabs>
          <w:tab w:val="left" w:pos="2256"/>
        </w:tabs>
        <w:spacing w:before="4" w:line="620" w:lineRule="atLeast"/>
        <w:ind w:left="712" w:right="897" w:firstLine="561"/>
        <w:jc w:val="both"/>
        <w:rPr>
          <w:sz w:val="28"/>
        </w:rPr>
      </w:pPr>
      <w:r>
        <w:rPr>
          <w:rFonts w:hint="eastAsia"/>
          <w:sz w:val="28"/>
        </w:rPr>
        <w:t>磋商小组</w:t>
      </w:r>
      <w:r>
        <w:rPr>
          <w:sz w:val="28"/>
        </w:rPr>
        <w:t xml:space="preserve">对符合性审查合格的响应文件进行商务和技术评审， </w:t>
      </w:r>
      <w:r>
        <w:rPr>
          <w:spacing w:val="-10"/>
          <w:sz w:val="28"/>
        </w:rPr>
        <w:t>综合比较与评价。以响应文件能最大限度地满足磋商文件中规定的各项评价标</w:t>
      </w:r>
      <w:r>
        <w:rPr>
          <w:spacing w:val="-4"/>
          <w:sz w:val="28"/>
        </w:rPr>
        <w:t>准为依据，独立地对各响应文件进行评审和打分。</w:t>
      </w:r>
    </w:p>
    <w:p w:rsidR="005B76B4" w:rsidRDefault="005B76B4">
      <w:pPr>
        <w:pStyle w:val="a0"/>
        <w:spacing w:before="8"/>
        <w:rPr>
          <w:sz w:val="16"/>
        </w:rPr>
      </w:pPr>
    </w:p>
    <w:p w:rsidR="005B76B4" w:rsidRDefault="00652C58">
      <w:pPr>
        <w:pStyle w:val="aa"/>
        <w:numPr>
          <w:ilvl w:val="3"/>
          <w:numId w:val="1"/>
        </w:numPr>
        <w:tabs>
          <w:tab w:val="left" w:pos="2254"/>
        </w:tabs>
        <w:spacing w:before="62" w:line="417" w:lineRule="auto"/>
        <w:ind w:left="712" w:right="897" w:firstLine="561"/>
        <w:jc w:val="both"/>
        <w:rPr>
          <w:sz w:val="28"/>
        </w:rPr>
      </w:pPr>
      <w:r>
        <w:rPr>
          <w:rFonts w:hint="eastAsia"/>
          <w:spacing w:val="-3"/>
          <w:sz w:val="28"/>
        </w:rPr>
        <w:t>磋商小组</w:t>
      </w:r>
      <w:r>
        <w:rPr>
          <w:spacing w:val="-3"/>
          <w:sz w:val="28"/>
        </w:rPr>
        <w:t>将对下述评审因素进行量化，并根据评委会每个成员</w:t>
      </w:r>
      <w:r>
        <w:rPr>
          <w:spacing w:val="-7"/>
          <w:sz w:val="28"/>
        </w:rPr>
        <w:t xml:space="preserve">对响应文件的评审和理解进行打分，满分为 </w:t>
      </w:r>
      <w:r>
        <w:rPr>
          <w:sz w:val="28"/>
        </w:rPr>
        <w:t>100</w:t>
      </w:r>
      <w:r>
        <w:rPr>
          <w:spacing w:val="-16"/>
          <w:sz w:val="28"/>
        </w:rPr>
        <w:t xml:space="preserve"> 分。商务部分权重占 </w:t>
      </w:r>
      <w:r>
        <w:rPr>
          <w:sz w:val="28"/>
        </w:rPr>
        <w:t>40%，其</w:t>
      </w:r>
      <w:r>
        <w:rPr>
          <w:spacing w:val="-13"/>
          <w:sz w:val="28"/>
        </w:rPr>
        <w:t xml:space="preserve">中价格满分为 </w:t>
      </w:r>
      <w:r>
        <w:rPr>
          <w:rFonts w:hint="eastAsia"/>
          <w:sz w:val="28"/>
          <w:lang w:val="en-US"/>
        </w:rPr>
        <w:t>2</w:t>
      </w:r>
      <w:r>
        <w:rPr>
          <w:sz w:val="28"/>
        </w:rPr>
        <w:t>0</w:t>
      </w:r>
      <w:r>
        <w:rPr>
          <w:spacing w:val="-18"/>
          <w:sz w:val="28"/>
        </w:rPr>
        <w:t xml:space="preserve"> 分，商务条件满分为 </w:t>
      </w:r>
      <w:r>
        <w:rPr>
          <w:rFonts w:hint="eastAsia"/>
          <w:sz w:val="28"/>
          <w:lang w:val="en-US"/>
        </w:rPr>
        <w:t>2</w:t>
      </w:r>
      <w:r>
        <w:rPr>
          <w:sz w:val="28"/>
        </w:rPr>
        <w:t>0</w:t>
      </w:r>
      <w:r>
        <w:rPr>
          <w:spacing w:val="-18"/>
          <w:sz w:val="28"/>
        </w:rPr>
        <w:t xml:space="preserve"> 分；技术部分权重占 </w:t>
      </w:r>
      <w:r>
        <w:rPr>
          <w:spacing w:val="-7"/>
          <w:sz w:val="28"/>
        </w:rPr>
        <w:t>60</w:t>
      </w:r>
      <w:r>
        <w:rPr>
          <w:spacing w:val="-15"/>
          <w:sz w:val="28"/>
        </w:rPr>
        <w:t xml:space="preserve">%，满分为 </w:t>
      </w:r>
      <w:r>
        <w:rPr>
          <w:sz w:val="28"/>
        </w:rPr>
        <w:t xml:space="preserve">60 </w:t>
      </w:r>
      <w:r>
        <w:rPr>
          <w:spacing w:val="-3"/>
          <w:sz w:val="28"/>
        </w:rPr>
        <w:t>分。供应商两部分的分值相加，即为该供应商的综合评估分。</w:t>
      </w:r>
    </w:p>
    <w:p w:rsidR="005B76B4" w:rsidRDefault="00652C58">
      <w:pPr>
        <w:pStyle w:val="aa"/>
        <w:tabs>
          <w:tab w:val="left" w:pos="2254"/>
        </w:tabs>
        <w:spacing w:line="417" w:lineRule="auto"/>
        <w:ind w:left="1273" w:right="969" w:firstLine="0"/>
        <w:rPr>
          <w:b/>
          <w:bCs/>
          <w:spacing w:val="-3"/>
          <w:sz w:val="28"/>
        </w:rPr>
      </w:pPr>
      <w:r>
        <w:rPr>
          <w:b/>
          <w:bCs/>
          <w:spacing w:val="-3"/>
          <w:sz w:val="28"/>
        </w:rPr>
        <w:t>具体分值见下表</w:t>
      </w:r>
      <w:r>
        <w:rPr>
          <w:rFonts w:hint="eastAsia"/>
          <w:b/>
          <w:bCs/>
          <w:spacing w:val="-3"/>
          <w:sz w:val="28"/>
        </w:rPr>
        <w:t>（</w:t>
      </w:r>
      <w:r>
        <w:rPr>
          <w:rFonts w:hint="eastAsia"/>
          <w:b/>
          <w:bCs/>
          <w:spacing w:val="-3"/>
          <w:sz w:val="28"/>
          <w:lang w:val="en-US"/>
        </w:rPr>
        <w:t>适用于包1-3</w:t>
      </w:r>
      <w:r>
        <w:rPr>
          <w:rFonts w:hint="eastAsia"/>
          <w:b/>
          <w:bCs/>
          <w:spacing w:val="-3"/>
          <w:sz w:val="28"/>
        </w:rPr>
        <w:t>）</w:t>
      </w:r>
      <w:r>
        <w:rPr>
          <w:b/>
          <w:bCs/>
          <w:spacing w:val="-3"/>
          <w:sz w:val="28"/>
        </w:rPr>
        <w:t>：</w:t>
      </w:r>
    </w:p>
    <w:p w:rsidR="005B76B4" w:rsidRDefault="00652C58">
      <w:pPr>
        <w:pStyle w:val="a0"/>
        <w:spacing w:line="417" w:lineRule="auto"/>
        <w:ind w:right="7547" w:firstLineChars="200" w:firstLine="560"/>
        <w:jc w:val="both"/>
      </w:pPr>
      <w:r>
        <w:t>A</w:t>
      </w:r>
      <w:r>
        <w:rPr>
          <w:spacing w:val="-3"/>
        </w:rPr>
        <w:t>、商务部分</w:t>
      </w:r>
      <w:r>
        <w:t>（40</w:t>
      </w:r>
      <w:r>
        <w:rPr>
          <w:spacing w:val="-35"/>
        </w:rPr>
        <w:t xml:space="preserve"> 分</w:t>
      </w:r>
      <w:r>
        <w:t>）</w:t>
      </w:r>
    </w:p>
    <w:p w:rsidR="005B76B4" w:rsidRDefault="005B76B4">
      <w:pPr>
        <w:pStyle w:val="a0"/>
        <w:rPr>
          <w:sz w:val="20"/>
        </w:rPr>
      </w:pPr>
    </w:p>
    <w:p w:rsidR="005B76B4" w:rsidRDefault="005B76B4">
      <w:pPr>
        <w:pStyle w:val="a0"/>
        <w:spacing w:before="11"/>
        <w:rPr>
          <w:sz w:val="12"/>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97"/>
        <w:gridCol w:w="2021"/>
        <w:gridCol w:w="1006"/>
        <w:gridCol w:w="6102"/>
      </w:tblGrid>
      <w:tr w:rsidR="005B76B4">
        <w:trPr>
          <w:trHeight w:val="693"/>
        </w:trPr>
        <w:tc>
          <w:tcPr>
            <w:tcW w:w="2818" w:type="dxa"/>
            <w:gridSpan w:val="2"/>
          </w:tcPr>
          <w:p w:rsidR="005B76B4" w:rsidRDefault="00652C58">
            <w:pPr>
              <w:pStyle w:val="TableParagraph"/>
              <w:spacing w:before="193"/>
              <w:ind w:left="721"/>
              <w:rPr>
                <w:sz w:val="24"/>
              </w:rPr>
            </w:pPr>
            <w:r>
              <w:rPr>
                <w:sz w:val="24"/>
              </w:rPr>
              <w:t>投标项目</w:t>
            </w:r>
          </w:p>
        </w:tc>
        <w:tc>
          <w:tcPr>
            <w:tcW w:w="1006" w:type="dxa"/>
          </w:tcPr>
          <w:p w:rsidR="005B76B4" w:rsidRDefault="00652C58">
            <w:pPr>
              <w:pStyle w:val="TableParagraph"/>
              <w:spacing w:before="193"/>
              <w:ind w:left="295"/>
              <w:rPr>
                <w:sz w:val="24"/>
              </w:rPr>
            </w:pPr>
            <w:r>
              <w:rPr>
                <w:sz w:val="24"/>
              </w:rPr>
              <w:t>分值</w:t>
            </w:r>
          </w:p>
        </w:tc>
        <w:tc>
          <w:tcPr>
            <w:tcW w:w="6102" w:type="dxa"/>
          </w:tcPr>
          <w:p w:rsidR="005B76B4" w:rsidRDefault="00652C58">
            <w:pPr>
              <w:pStyle w:val="TableParagraph"/>
              <w:tabs>
                <w:tab w:val="left" w:pos="730"/>
              </w:tabs>
              <w:spacing w:before="193"/>
              <w:ind w:left="10"/>
              <w:jc w:val="center"/>
              <w:rPr>
                <w:sz w:val="24"/>
              </w:rPr>
            </w:pPr>
            <w:r>
              <w:rPr>
                <w:sz w:val="24"/>
              </w:rPr>
              <w:t>内</w:t>
            </w:r>
            <w:r>
              <w:rPr>
                <w:sz w:val="24"/>
              </w:rPr>
              <w:tab/>
              <w:t>容</w:t>
            </w:r>
          </w:p>
        </w:tc>
      </w:tr>
      <w:tr w:rsidR="005B76B4">
        <w:trPr>
          <w:trHeight w:val="90"/>
        </w:trPr>
        <w:tc>
          <w:tcPr>
            <w:tcW w:w="2818" w:type="dxa"/>
            <w:gridSpan w:val="2"/>
          </w:tcPr>
          <w:p w:rsidR="005B76B4" w:rsidRDefault="005B76B4">
            <w:pPr>
              <w:pStyle w:val="TableParagraph"/>
              <w:spacing w:before="11"/>
              <w:rPr>
                <w:sz w:val="18"/>
              </w:rPr>
            </w:pPr>
          </w:p>
          <w:p w:rsidR="005B76B4" w:rsidRDefault="00652C58">
            <w:pPr>
              <w:pStyle w:val="TableParagraph"/>
              <w:spacing w:before="1"/>
              <w:ind w:left="941" w:right="934"/>
              <w:jc w:val="center"/>
              <w:rPr>
                <w:sz w:val="24"/>
              </w:rPr>
            </w:pPr>
            <w:r>
              <w:rPr>
                <w:sz w:val="24"/>
              </w:rPr>
              <w:t>价格</w:t>
            </w:r>
          </w:p>
        </w:tc>
        <w:tc>
          <w:tcPr>
            <w:tcW w:w="1006" w:type="dxa"/>
          </w:tcPr>
          <w:p w:rsidR="005B76B4" w:rsidRDefault="005B76B4">
            <w:pPr>
              <w:pStyle w:val="TableParagraph"/>
              <w:spacing w:before="11"/>
              <w:rPr>
                <w:sz w:val="18"/>
              </w:rPr>
            </w:pPr>
          </w:p>
          <w:p w:rsidR="005B76B4" w:rsidRDefault="00652C58">
            <w:pPr>
              <w:pStyle w:val="TableParagraph"/>
              <w:spacing w:before="1"/>
              <w:ind w:left="295"/>
              <w:rPr>
                <w:sz w:val="24"/>
              </w:rPr>
            </w:pPr>
            <w:r>
              <w:rPr>
                <w:rFonts w:hint="eastAsia"/>
                <w:sz w:val="24"/>
                <w:lang w:val="en-US"/>
              </w:rPr>
              <w:t>2</w:t>
            </w:r>
            <w:r>
              <w:rPr>
                <w:sz w:val="24"/>
              </w:rPr>
              <w:t>0分</w:t>
            </w:r>
          </w:p>
        </w:tc>
        <w:tc>
          <w:tcPr>
            <w:tcW w:w="6102" w:type="dxa"/>
          </w:tcPr>
          <w:p w:rsidR="005B76B4" w:rsidRDefault="00652C58">
            <w:pPr>
              <w:pStyle w:val="TableParagraph"/>
              <w:spacing w:line="470" w:lineRule="atLeast"/>
              <w:ind w:left="107" w:right="97"/>
              <w:rPr>
                <w:rFonts w:ascii="宋体" w:eastAsia="宋体"/>
                <w:sz w:val="21"/>
              </w:rPr>
            </w:pPr>
            <w:r>
              <w:rPr>
                <w:rFonts w:cs="宋体" w:hint="eastAsia"/>
                <w:sz w:val="24"/>
                <w:szCs w:val="24"/>
              </w:rPr>
              <w:t>投标报价得分=(评标基准价／投标报价)×</w:t>
            </w:r>
            <w:r>
              <w:rPr>
                <w:rFonts w:cs="宋体" w:hint="eastAsia"/>
                <w:sz w:val="24"/>
                <w:szCs w:val="24"/>
                <w:lang w:val="en-US"/>
              </w:rPr>
              <w:t>2</w:t>
            </w:r>
            <w:r>
              <w:rPr>
                <w:rFonts w:cs="宋体" w:hint="eastAsia"/>
                <w:sz w:val="24"/>
                <w:szCs w:val="24"/>
              </w:rPr>
              <w:t>0%×100</w:t>
            </w:r>
          </w:p>
        </w:tc>
      </w:tr>
      <w:tr w:rsidR="005B76B4">
        <w:trPr>
          <w:trHeight w:val="936"/>
        </w:trPr>
        <w:tc>
          <w:tcPr>
            <w:tcW w:w="797" w:type="dxa"/>
            <w:vMerge w:val="restart"/>
          </w:tcPr>
          <w:p w:rsidR="005B76B4" w:rsidRDefault="005B76B4">
            <w:pPr>
              <w:pStyle w:val="TableParagraph"/>
              <w:rPr>
                <w:sz w:val="24"/>
              </w:rPr>
            </w:pPr>
          </w:p>
          <w:p w:rsidR="005B76B4" w:rsidRDefault="005B76B4">
            <w:pPr>
              <w:pStyle w:val="TableParagraph"/>
              <w:rPr>
                <w:sz w:val="24"/>
              </w:rPr>
            </w:pPr>
          </w:p>
          <w:p w:rsidR="005B76B4" w:rsidRDefault="005B76B4">
            <w:pPr>
              <w:pStyle w:val="TableParagraph"/>
              <w:rPr>
                <w:sz w:val="24"/>
              </w:rPr>
            </w:pPr>
          </w:p>
          <w:p w:rsidR="005B76B4" w:rsidRDefault="005B76B4">
            <w:pPr>
              <w:pStyle w:val="TableParagraph"/>
              <w:spacing w:before="12"/>
              <w:rPr>
                <w:sz w:val="25"/>
              </w:rPr>
            </w:pPr>
          </w:p>
          <w:p w:rsidR="005B76B4" w:rsidRDefault="00652C58">
            <w:pPr>
              <w:pStyle w:val="TableParagraph"/>
              <w:spacing w:line="364" w:lineRule="auto"/>
              <w:ind w:left="157" w:right="147"/>
              <w:rPr>
                <w:sz w:val="24"/>
              </w:rPr>
            </w:pPr>
            <w:r>
              <w:rPr>
                <w:sz w:val="24"/>
              </w:rPr>
              <w:t>商务条件</w:t>
            </w:r>
          </w:p>
        </w:tc>
        <w:tc>
          <w:tcPr>
            <w:tcW w:w="2021" w:type="dxa"/>
          </w:tcPr>
          <w:p w:rsidR="005B76B4" w:rsidRDefault="005B76B4">
            <w:pPr>
              <w:pStyle w:val="TableParagraph"/>
              <w:spacing w:before="2"/>
              <w:ind w:right="176"/>
              <w:jc w:val="center"/>
              <w:rPr>
                <w:sz w:val="24"/>
              </w:rPr>
            </w:pPr>
          </w:p>
          <w:p w:rsidR="005B76B4" w:rsidRDefault="00652C58">
            <w:pPr>
              <w:pStyle w:val="TableParagraph"/>
              <w:spacing w:before="2"/>
              <w:ind w:right="176"/>
              <w:jc w:val="center"/>
              <w:rPr>
                <w:sz w:val="24"/>
              </w:rPr>
            </w:pPr>
            <w:r>
              <w:rPr>
                <w:sz w:val="24"/>
              </w:rPr>
              <w:t>企业管理体系</w:t>
            </w:r>
          </w:p>
        </w:tc>
        <w:tc>
          <w:tcPr>
            <w:tcW w:w="1006" w:type="dxa"/>
          </w:tcPr>
          <w:p w:rsidR="005B76B4" w:rsidRDefault="005B76B4">
            <w:pPr>
              <w:pStyle w:val="TableParagraph"/>
              <w:spacing w:before="4"/>
              <w:rPr>
                <w:sz w:val="18"/>
              </w:rPr>
            </w:pPr>
          </w:p>
          <w:p w:rsidR="005B76B4" w:rsidRDefault="00652C58">
            <w:pPr>
              <w:pStyle w:val="TableParagraph"/>
              <w:ind w:left="324"/>
              <w:rPr>
                <w:sz w:val="24"/>
              </w:rPr>
            </w:pPr>
            <w:r>
              <w:rPr>
                <w:rFonts w:hint="eastAsia"/>
                <w:sz w:val="24"/>
                <w:lang w:val="en-US"/>
              </w:rPr>
              <w:t>10</w:t>
            </w:r>
            <w:r>
              <w:rPr>
                <w:sz w:val="24"/>
              </w:rPr>
              <w:t xml:space="preserve"> 分</w:t>
            </w:r>
          </w:p>
        </w:tc>
        <w:tc>
          <w:tcPr>
            <w:tcW w:w="6102" w:type="dxa"/>
          </w:tcPr>
          <w:p w:rsidR="005B76B4" w:rsidRDefault="00652C58">
            <w:pPr>
              <w:pStyle w:val="TableParagraph"/>
              <w:spacing w:before="81"/>
              <w:ind w:left="107"/>
              <w:rPr>
                <w:sz w:val="24"/>
              </w:rPr>
            </w:pPr>
            <w:r>
              <w:rPr>
                <w:sz w:val="24"/>
              </w:rPr>
              <w:t xml:space="preserve">有效的质量管理体系 ISO9001 </w:t>
            </w:r>
            <w:r>
              <w:rPr>
                <w:rFonts w:hint="eastAsia"/>
                <w:sz w:val="24"/>
              </w:rPr>
              <w:t>、</w:t>
            </w:r>
            <w:r>
              <w:rPr>
                <w:sz w:val="24"/>
              </w:rPr>
              <w:t xml:space="preserve"> GB/T19001 认证证书.</w:t>
            </w:r>
          </w:p>
          <w:p w:rsidR="005B76B4" w:rsidRDefault="00652C58">
            <w:pPr>
              <w:pStyle w:val="TableParagraph"/>
              <w:spacing w:before="161"/>
              <w:ind w:left="107"/>
              <w:rPr>
                <w:sz w:val="24"/>
              </w:rPr>
            </w:pPr>
            <w:r>
              <w:rPr>
                <w:sz w:val="24"/>
              </w:rPr>
              <w:t xml:space="preserve">每有一项加 </w:t>
            </w:r>
            <w:r>
              <w:rPr>
                <w:rFonts w:hint="eastAsia"/>
                <w:sz w:val="24"/>
                <w:lang w:val="en-US"/>
              </w:rPr>
              <w:t>5</w:t>
            </w:r>
            <w:r>
              <w:rPr>
                <w:sz w:val="24"/>
              </w:rPr>
              <w:t xml:space="preserve"> 分，此项共 </w:t>
            </w:r>
            <w:r>
              <w:rPr>
                <w:rFonts w:hint="eastAsia"/>
                <w:sz w:val="24"/>
              </w:rPr>
              <w:t>10</w:t>
            </w:r>
            <w:r>
              <w:rPr>
                <w:sz w:val="24"/>
              </w:rPr>
              <w:t xml:space="preserve"> 分。</w:t>
            </w:r>
          </w:p>
        </w:tc>
      </w:tr>
      <w:tr w:rsidR="005B76B4">
        <w:trPr>
          <w:trHeight w:val="2340"/>
        </w:trPr>
        <w:tc>
          <w:tcPr>
            <w:tcW w:w="797" w:type="dxa"/>
            <w:vMerge/>
            <w:tcBorders>
              <w:top w:val="nil"/>
            </w:tcBorders>
          </w:tcPr>
          <w:p w:rsidR="005B76B4" w:rsidRDefault="005B76B4">
            <w:pPr>
              <w:rPr>
                <w:sz w:val="2"/>
                <w:szCs w:val="2"/>
              </w:rPr>
            </w:pPr>
          </w:p>
        </w:tc>
        <w:tc>
          <w:tcPr>
            <w:tcW w:w="2021" w:type="dxa"/>
          </w:tcPr>
          <w:p w:rsidR="005B76B4" w:rsidRDefault="005B76B4">
            <w:pPr>
              <w:pStyle w:val="TableParagraph"/>
              <w:rPr>
                <w:sz w:val="24"/>
              </w:rPr>
            </w:pPr>
          </w:p>
          <w:p w:rsidR="005B76B4" w:rsidRDefault="005B76B4">
            <w:pPr>
              <w:pStyle w:val="TableParagraph"/>
              <w:rPr>
                <w:sz w:val="24"/>
              </w:rPr>
            </w:pPr>
          </w:p>
          <w:p w:rsidR="005B76B4" w:rsidRDefault="005B76B4">
            <w:pPr>
              <w:pStyle w:val="TableParagraph"/>
              <w:spacing w:before="2"/>
              <w:rPr>
                <w:sz w:val="25"/>
              </w:rPr>
            </w:pPr>
          </w:p>
          <w:p w:rsidR="005B76B4" w:rsidRDefault="00652C58">
            <w:pPr>
              <w:pStyle w:val="TableParagraph"/>
              <w:ind w:left="183" w:right="176"/>
              <w:jc w:val="center"/>
              <w:rPr>
                <w:sz w:val="24"/>
              </w:rPr>
            </w:pPr>
            <w:r>
              <w:rPr>
                <w:sz w:val="24"/>
              </w:rPr>
              <w:t>业绩</w:t>
            </w:r>
          </w:p>
        </w:tc>
        <w:tc>
          <w:tcPr>
            <w:tcW w:w="1006" w:type="dxa"/>
          </w:tcPr>
          <w:p w:rsidR="005B76B4" w:rsidRDefault="005B76B4">
            <w:pPr>
              <w:pStyle w:val="TableParagraph"/>
              <w:rPr>
                <w:sz w:val="24"/>
              </w:rPr>
            </w:pPr>
          </w:p>
          <w:p w:rsidR="005B76B4" w:rsidRDefault="005B76B4">
            <w:pPr>
              <w:pStyle w:val="TableParagraph"/>
              <w:rPr>
                <w:sz w:val="24"/>
              </w:rPr>
            </w:pPr>
          </w:p>
          <w:p w:rsidR="005B76B4" w:rsidRDefault="005B76B4">
            <w:pPr>
              <w:pStyle w:val="TableParagraph"/>
              <w:spacing w:before="2"/>
              <w:rPr>
                <w:sz w:val="25"/>
              </w:rPr>
            </w:pPr>
          </w:p>
          <w:p w:rsidR="005B76B4" w:rsidRDefault="00652C58">
            <w:pPr>
              <w:pStyle w:val="TableParagraph"/>
              <w:ind w:left="324"/>
              <w:rPr>
                <w:sz w:val="24"/>
              </w:rPr>
            </w:pPr>
            <w:r>
              <w:rPr>
                <w:rFonts w:hint="eastAsia"/>
                <w:sz w:val="24"/>
                <w:lang w:val="en-US"/>
              </w:rPr>
              <w:t>10</w:t>
            </w:r>
            <w:r>
              <w:rPr>
                <w:sz w:val="24"/>
              </w:rPr>
              <w:t>分</w:t>
            </w:r>
          </w:p>
        </w:tc>
        <w:tc>
          <w:tcPr>
            <w:tcW w:w="6102" w:type="dxa"/>
          </w:tcPr>
          <w:p w:rsidR="005B76B4" w:rsidRDefault="00652C58">
            <w:pPr>
              <w:pStyle w:val="TableParagraph"/>
              <w:spacing w:before="81" w:line="364" w:lineRule="auto"/>
              <w:ind w:left="107" w:right="95"/>
              <w:jc w:val="both"/>
              <w:rPr>
                <w:sz w:val="24"/>
              </w:rPr>
            </w:pPr>
            <w:r>
              <w:rPr>
                <w:spacing w:val="-15"/>
                <w:sz w:val="24"/>
              </w:rPr>
              <w:t xml:space="preserve">每提供 </w:t>
            </w:r>
            <w:r>
              <w:rPr>
                <w:sz w:val="24"/>
              </w:rPr>
              <w:t>1</w:t>
            </w:r>
            <w:r>
              <w:rPr>
                <w:spacing w:val="-12"/>
                <w:sz w:val="24"/>
              </w:rPr>
              <w:t xml:space="preserve"> 份类似维护保修项目业绩得 </w:t>
            </w:r>
            <w:r>
              <w:rPr>
                <w:sz w:val="24"/>
              </w:rPr>
              <w:t>1</w:t>
            </w:r>
            <w:r>
              <w:rPr>
                <w:spacing w:val="-23"/>
                <w:sz w:val="24"/>
              </w:rPr>
              <w:t xml:space="preserve"> 分，满分 </w:t>
            </w:r>
            <w:r>
              <w:rPr>
                <w:rFonts w:hint="eastAsia"/>
                <w:sz w:val="24"/>
                <w:lang w:val="en-US"/>
              </w:rPr>
              <w:t>10</w:t>
            </w:r>
            <w:r>
              <w:rPr>
                <w:spacing w:val="-22"/>
                <w:sz w:val="24"/>
              </w:rPr>
              <w:t xml:space="preserve"> 分。须</w:t>
            </w:r>
            <w:r>
              <w:rPr>
                <w:spacing w:val="4"/>
                <w:sz w:val="24"/>
              </w:rPr>
              <w:t>提供近三年</w:t>
            </w:r>
            <w:r>
              <w:rPr>
                <w:sz w:val="24"/>
              </w:rPr>
              <w:t>（</w:t>
            </w:r>
            <w:r>
              <w:rPr>
                <w:rFonts w:hint="eastAsia"/>
                <w:sz w:val="24"/>
                <w:lang w:val="en-US"/>
              </w:rPr>
              <w:t>从投标截止时间往前推算</w:t>
            </w:r>
            <w:r>
              <w:rPr>
                <w:spacing w:val="4"/>
                <w:sz w:val="24"/>
              </w:rPr>
              <w:t>）业绩合同（</w:t>
            </w:r>
            <w:r>
              <w:rPr>
                <w:spacing w:val="3"/>
                <w:sz w:val="24"/>
              </w:rPr>
              <w:t>合同文件需体</w:t>
            </w:r>
            <w:r>
              <w:rPr>
                <w:spacing w:val="-5"/>
                <w:sz w:val="24"/>
              </w:rPr>
              <w:t>现：合同首页、服务范围、合同签订时间、联系人及联系</w:t>
            </w:r>
            <w:r>
              <w:rPr>
                <w:spacing w:val="-3"/>
                <w:sz w:val="24"/>
              </w:rPr>
              <w:t>电话、双方盖章签字页</w:t>
            </w:r>
            <w:r>
              <w:rPr>
                <w:spacing w:val="-8"/>
                <w:sz w:val="24"/>
              </w:rPr>
              <w:t>），</w:t>
            </w:r>
            <w:r>
              <w:rPr>
                <w:spacing w:val="-1"/>
                <w:sz w:val="24"/>
              </w:rPr>
              <w:t>如经磋商小组认定业绩提供不</w:t>
            </w:r>
            <w:r>
              <w:rPr>
                <w:sz w:val="24"/>
              </w:rPr>
              <w:t>全、残缺、模糊难以分辨或未提供的不得分。</w:t>
            </w:r>
          </w:p>
        </w:tc>
      </w:tr>
    </w:tbl>
    <w:p w:rsidR="005B76B4" w:rsidRDefault="00652C58">
      <w:pPr>
        <w:pStyle w:val="a0"/>
        <w:ind w:left="712"/>
      </w:pPr>
      <w:r>
        <w:t>B</w:t>
      </w:r>
      <w:r>
        <w:rPr>
          <w:spacing w:val="-3"/>
        </w:rPr>
        <w:t>、技术部分</w:t>
      </w:r>
      <w:r>
        <w:t>（60</w:t>
      </w:r>
      <w:r>
        <w:rPr>
          <w:spacing w:val="-33"/>
        </w:rPr>
        <w:t xml:space="preserve"> 分</w:t>
      </w:r>
      <w:r>
        <w:t>）</w:t>
      </w:r>
    </w:p>
    <w:p w:rsidR="005B76B4" w:rsidRDefault="005B76B4">
      <w:pPr>
        <w:pStyle w:val="a0"/>
        <w:spacing w:before="6" w:after="1"/>
        <w:rPr>
          <w:sz w:val="22"/>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060"/>
        <w:gridCol w:w="962"/>
        <w:gridCol w:w="5636"/>
      </w:tblGrid>
      <w:tr w:rsidR="005B76B4">
        <w:trPr>
          <w:trHeight w:val="762"/>
        </w:trPr>
        <w:tc>
          <w:tcPr>
            <w:tcW w:w="3060" w:type="dxa"/>
          </w:tcPr>
          <w:p w:rsidR="005B76B4" w:rsidRDefault="00652C58">
            <w:pPr>
              <w:pStyle w:val="TableParagraph"/>
              <w:spacing w:before="149"/>
              <w:ind w:left="669" w:right="660"/>
              <w:jc w:val="center"/>
              <w:rPr>
                <w:sz w:val="24"/>
              </w:rPr>
            </w:pPr>
            <w:r>
              <w:rPr>
                <w:sz w:val="24"/>
              </w:rPr>
              <w:t>评审项目</w:t>
            </w:r>
          </w:p>
        </w:tc>
        <w:tc>
          <w:tcPr>
            <w:tcW w:w="962" w:type="dxa"/>
          </w:tcPr>
          <w:p w:rsidR="005B76B4" w:rsidRDefault="00652C58">
            <w:pPr>
              <w:pStyle w:val="TableParagraph"/>
              <w:spacing w:before="149"/>
              <w:ind w:left="220" w:right="211"/>
              <w:jc w:val="center"/>
              <w:rPr>
                <w:sz w:val="24"/>
              </w:rPr>
            </w:pPr>
            <w:r>
              <w:rPr>
                <w:sz w:val="24"/>
              </w:rPr>
              <w:t>分值</w:t>
            </w:r>
          </w:p>
        </w:tc>
        <w:tc>
          <w:tcPr>
            <w:tcW w:w="5636" w:type="dxa"/>
          </w:tcPr>
          <w:p w:rsidR="005B76B4" w:rsidRDefault="00652C58">
            <w:pPr>
              <w:pStyle w:val="TableParagraph"/>
              <w:tabs>
                <w:tab w:val="left" w:pos="847"/>
              </w:tabs>
              <w:spacing w:before="149"/>
              <w:ind w:left="7"/>
              <w:jc w:val="center"/>
              <w:rPr>
                <w:sz w:val="24"/>
              </w:rPr>
            </w:pPr>
            <w:r>
              <w:rPr>
                <w:sz w:val="24"/>
              </w:rPr>
              <w:t>内</w:t>
            </w:r>
            <w:r>
              <w:rPr>
                <w:sz w:val="24"/>
              </w:rPr>
              <w:tab/>
              <w:t>容</w:t>
            </w:r>
          </w:p>
        </w:tc>
      </w:tr>
      <w:tr w:rsidR="005B76B4">
        <w:trPr>
          <w:trHeight w:val="1404"/>
        </w:trPr>
        <w:tc>
          <w:tcPr>
            <w:tcW w:w="3060" w:type="dxa"/>
          </w:tcPr>
          <w:p w:rsidR="005B76B4" w:rsidRDefault="005B76B4">
            <w:pPr>
              <w:pStyle w:val="TableParagraph"/>
              <w:spacing w:before="6"/>
              <w:rPr>
                <w:sz w:val="24"/>
              </w:rPr>
            </w:pPr>
          </w:p>
          <w:p w:rsidR="005B76B4" w:rsidRDefault="005B76B4">
            <w:pPr>
              <w:pStyle w:val="TableParagraph"/>
              <w:spacing w:before="1" w:line="302" w:lineRule="auto"/>
              <w:ind w:right="678" w:firstLineChars="200" w:firstLine="480"/>
              <w:rPr>
                <w:sz w:val="24"/>
              </w:rPr>
            </w:pPr>
          </w:p>
          <w:p w:rsidR="005B76B4" w:rsidRDefault="00652C58">
            <w:pPr>
              <w:pStyle w:val="TableParagraph"/>
              <w:spacing w:before="1" w:line="302" w:lineRule="auto"/>
              <w:ind w:right="678" w:firstLineChars="100" w:firstLine="240"/>
              <w:rPr>
                <w:sz w:val="24"/>
              </w:rPr>
            </w:pPr>
            <w:r>
              <w:rPr>
                <w:sz w:val="24"/>
              </w:rPr>
              <w:t>维修保护服务方案</w:t>
            </w:r>
          </w:p>
        </w:tc>
        <w:tc>
          <w:tcPr>
            <w:tcW w:w="962" w:type="dxa"/>
          </w:tcPr>
          <w:p w:rsidR="005B76B4" w:rsidRDefault="005B76B4">
            <w:pPr>
              <w:pStyle w:val="TableParagraph"/>
              <w:rPr>
                <w:sz w:val="24"/>
              </w:rPr>
            </w:pPr>
          </w:p>
          <w:p w:rsidR="005B76B4" w:rsidRDefault="00652C58">
            <w:pPr>
              <w:pStyle w:val="TableParagraph"/>
              <w:spacing w:before="163"/>
              <w:ind w:left="220" w:right="211"/>
              <w:jc w:val="center"/>
              <w:rPr>
                <w:sz w:val="24"/>
              </w:rPr>
            </w:pPr>
            <w:r>
              <w:rPr>
                <w:sz w:val="24"/>
              </w:rPr>
              <w:t>30</w:t>
            </w:r>
          </w:p>
        </w:tc>
        <w:tc>
          <w:tcPr>
            <w:tcW w:w="5636" w:type="dxa"/>
          </w:tcPr>
          <w:p w:rsidR="005B76B4" w:rsidRDefault="00652C58">
            <w:pPr>
              <w:pStyle w:val="TableParagraph"/>
              <w:spacing w:before="81" w:line="364" w:lineRule="auto"/>
              <w:ind w:left="106" w:right="-15"/>
              <w:rPr>
                <w:sz w:val="24"/>
              </w:rPr>
            </w:pPr>
            <w:r>
              <w:rPr>
                <w:sz w:val="24"/>
              </w:rPr>
              <w:t xml:space="preserve">根据磋商文件中的规格、类型等以及产品相关性能， </w:t>
            </w:r>
            <w:r>
              <w:rPr>
                <w:spacing w:val="-7"/>
                <w:sz w:val="24"/>
              </w:rPr>
              <w:t>制定出在服务期间保证安全、高效、可行的维修保护</w:t>
            </w:r>
          </w:p>
          <w:p w:rsidR="005B76B4" w:rsidRDefault="00652C58">
            <w:pPr>
              <w:pStyle w:val="TableParagraph"/>
              <w:spacing w:before="2"/>
              <w:ind w:left="106"/>
              <w:rPr>
                <w:sz w:val="24"/>
              </w:rPr>
            </w:pPr>
            <w:r>
              <w:rPr>
                <w:sz w:val="24"/>
              </w:rPr>
              <w:t>方案。优</w:t>
            </w:r>
            <w:r>
              <w:rPr>
                <w:rFonts w:hint="eastAsia"/>
                <w:sz w:val="24"/>
                <w:lang w:val="en-US"/>
              </w:rPr>
              <w:t>得30</w:t>
            </w:r>
            <w:r>
              <w:rPr>
                <w:spacing w:val="-15"/>
                <w:sz w:val="24"/>
              </w:rPr>
              <w:t>分；良</w:t>
            </w:r>
            <w:r>
              <w:rPr>
                <w:rFonts w:hint="eastAsia"/>
                <w:sz w:val="24"/>
                <w:lang w:val="en-US"/>
              </w:rPr>
              <w:t>得20</w:t>
            </w:r>
            <w:r>
              <w:rPr>
                <w:spacing w:val="-12"/>
                <w:sz w:val="24"/>
              </w:rPr>
              <w:t>分；一般</w:t>
            </w:r>
            <w:r>
              <w:rPr>
                <w:rFonts w:hint="eastAsia"/>
                <w:sz w:val="24"/>
                <w:lang w:val="en-US"/>
              </w:rPr>
              <w:t>得10分，较差不得分</w:t>
            </w:r>
            <w:r>
              <w:rPr>
                <w:sz w:val="24"/>
              </w:rPr>
              <w:t>。</w:t>
            </w:r>
          </w:p>
        </w:tc>
      </w:tr>
      <w:tr w:rsidR="005B76B4">
        <w:trPr>
          <w:trHeight w:val="416"/>
        </w:trPr>
        <w:tc>
          <w:tcPr>
            <w:tcW w:w="3060" w:type="dxa"/>
          </w:tcPr>
          <w:p w:rsidR="005B76B4" w:rsidRDefault="005B76B4">
            <w:pPr>
              <w:pStyle w:val="TableParagraph"/>
              <w:spacing w:before="6"/>
              <w:rPr>
                <w:sz w:val="24"/>
              </w:rPr>
            </w:pPr>
          </w:p>
          <w:p w:rsidR="005B76B4" w:rsidRDefault="00652C58">
            <w:pPr>
              <w:pStyle w:val="TableParagraph"/>
              <w:spacing w:line="304" w:lineRule="auto"/>
              <w:ind w:right="678"/>
              <w:jc w:val="center"/>
              <w:rPr>
                <w:sz w:val="24"/>
              </w:rPr>
            </w:pPr>
            <w:r>
              <w:rPr>
                <w:sz w:val="24"/>
              </w:rPr>
              <w:t>技术难点分析及解决</w:t>
            </w:r>
          </w:p>
        </w:tc>
        <w:tc>
          <w:tcPr>
            <w:tcW w:w="962" w:type="dxa"/>
          </w:tcPr>
          <w:p w:rsidR="005B76B4" w:rsidRDefault="005B76B4">
            <w:pPr>
              <w:pStyle w:val="TableParagraph"/>
              <w:rPr>
                <w:sz w:val="24"/>
              </w:rPr>
            </w:pPr>
          </w:p>
          <w:p w:rsidR="005B76B4" w:rsidRDefault="00652C58">
            <w:pPr>
              <w:pStyle w:val="TableParagraph"/>
              <w:spacing w:before="162"/>
              <w:ind w:left="220" w:right="211"/>
              <w:jc w:val="center"/>
              <w:rPr>
                <w:sz w:val="24"/>
              </w:rPr>
            </w:pPr>
            <w:r>
              <w:rPr>
                <w:sz w:val="24"/>
              </w:rPr>
              <w:t>10</w:t>
            </w:r>
          </w:p>
        </w:tc>
        <w:tc>
          <w:tcPr>
            <w:tcW w:w="5636" w:type="dxa"/>
          </w:tcPr>
          <w:p w:rsidR="005B76B4" w:rsidRDefault="00652C58">
            <w:pPr>
              <w:pStyle w:val="TableParagraph"/>
              <w:spacing w:before="81" w:line="364" w:lineRule="auto"/>
              <w:ind w:left="106" w:right="95"/>
              <w:rPr>
                <w:sz w:val="24"/>
              </w:rPr>
            </w:pPr>
            <w:r>
              <w:rPr>
                <w:sz w:val="24"/>
              </w:rPr>
              <w:t>投标人根据以往对于类似项目实施过程中遇到的问</w:t>
            </w:r>
            <w:r>
              <w:rPr>
                <w:spacing w:val="-12"/>
                <w:sz w:val="24"/>
              </w:rPr>
              <w:t>题、难点，制定出相关解决方案，以减少使用期间出</w:t>
            </w:r>
          </w:p>
          <w:p w:rsidR="005B76B4" w:rsidRDefault="00652C58">
            <w:pPr>
              <w:pStyle w:val="TableParagraph"/>
              <w:spacing w:before="1"/>
              <w:ind w:left="106"/>
              <w:rPr>
                <w:sz w:val="24"/>
              </w:rPr>
            </w:pPr>
            <w:r>
              <w:rPr>
                <w:sz w:val="24"/>
              </w:rPr>
              <w:t>现故障。优</w:t>
            </w:r>
            <w:r>
              <w:rPr>
                <w:rFonts w:hint="eastAsia"/>
                <w:sz w:val="24"/>
                <w:lang w:val="en-US"/>
              </w:rPr>
              <w:t>得10分</w:t>
            </w:r>
            <w:r>
              <w:rPr>
                <w:sz w:val="24"/>
              </w:rPr>
              <w:t>，良</w:t>
            </w:r>
            <w:r>
              <w:rPr>
                <w:rFonts w:hint="eastAsia"/>
                <w:sz w:val="24"/>
                <w:lang w:val="en-US"/>
              </w:rPr>
              <w:t>得6分</w:t>
            </w:r>
            <w:r>
              <w:rPr>
                <w:sz w:val="24"/>
              </w:rPr>
              <w:t>，一般</w:t>
            </w:r>
            <w:r>
              <w:rPr>
                <w:rFonts w:hint="eastAsia"/>
                <w:sz w:val="24"/>
                <w:lang w:val="en-US"/>
              </w:rPr>
              <w:t>得3分，较差不得分</w:t>
            </w:r>
            <w:r>
              <w:rPr>
                <w:sz w:val="24"/>
              </w:rPr>
              <w:t>。</w:t>
            </w:r>
          </w:p>
        </w:tc>
      </w:tr>
      <w:tr w:rsidR="005B76B4">
        <w:trPr>
          <w:trHeight w:val="2807"/>
        </w:trPr>
        <w:tc>
          <w:tcPr>
            <w:tcW w:w="3060" w:type="dxa"/>
          </w:tcPr>
          <w:p w:rsidR="005B76B4" w:rsidRDefault="005B76B4">
            <w:pPr>
              <w:pStyle w:val="TableParagraph"/>
              <w:rPr>
                <w:sz w:val="24"/>
              </w:rPr>
            </w:pPr>
          </w:p>
          <w:p w:rsidR="005B76B4" w:rsidRDefault="005B76B4">
            <w:pPr>
              <w:pStyle w:val="TableParagraph"/>
              <w:rPr>
                <w:sz w:val="24"/>
              </w:rPr>
            </w:pPr>
          </w:p>
          <w:p w:rsidR="005B76B4" w:rsidRDefault="005B76B4">
            <w:pPr>
              <w:pStyle w:val="TableParagraph"/>
              <w:rPr>
                <w:sz w:val="24"/>
              </w:rPr>
            </w:pPr>
          </w:p>
          <w:p w:rsidR="005B76B4" w:rsidRDefault="005B76B4">
            <w:pPr>
              <w:pStyle w:val="TableParagraph"/>
              <w:spacing w:before="9"/>
              <w:rPr>
                <w:sz w:val="25"/>
              </w:rPr>
            </w:pPr>
          </w:p>
          <w:p w:rsidR="005B76B4" w:rsidRDefault="00652C58">
            <w:pPr>
              <w:pStyle w:val="TableParagraph"/>
              <w:ind w:left="669" w:right="660"/>
              <w:jc w:val="center"/>
              <w:rPr>
                <w:sz w:val="24"/>
              </w:rPr>
            </w:pPr>
            <w:r>
              <w:rPr>
                <w:sz w:val="24"/>
              </w:rPr>
              <w:t>承诺及优惠条件</w:t>
            </w:r>
          </w:p>
        </w:tc>
        <w:tc>
          <w:tcPr>
            <w:tcW w:w="962" w:type="dxa"/>
          </w:tcPr>
          <w:p w:rsidR="005B76B4" w:rsidRDefault="005B76B4">
            <w:pPr>
              <w:pStyle w:val="TableParagraph"/>
              <w:rPr>
                <w:sz w:val="24"/>
              </w:rPr>
            </w:pPr>
          </w:p>
          <w:p w:rsidR="005B76B4" w:rsidRDefault="005B76B4">
            <w:pPr>
              <w:pStyle w:val="TableParagraph"/>
              <w:rPr>
                <w:sz w:val="24"/>
              </w:rPr>
            </w:pPr>
          </w:p>
          <w:p w:rsidR="005B76B4" w:rsidRDefault="005B76B4">
            <w:pPr>
              <w:pStyle w:val="TableParagraph"/>
              <w:rPr>
                <w:sz w:val="24"/>
              </w:rPr>
            </w:pPr>
          </w:p>
          <w:p w:rsidR="005B76B4" w:rsidRDefault="005B76B4">
            <w:pPr>
              <w:pStyle w:val="TableParagraph"/>
              <w:spacing w:before="9"/>
              <w:rPr>
                <w:sz w:val="25"/>
              </w:rPr>
            </w:pPr>
          </w:p>
          <w:p w:rsidR="005B76B4" w:rsidRDefault="00652C58">
            <w:pPr>
              <w:pStyle w:val="TableParagraph"/>
              <w:ind w:left="9"/>
              <w:jc w:val="center"/>
              <w:rPr>
                <w:sz w:val="24"/>
              </w:rPr>
            </w:pPr>
            <w:r>
              <w:rPr>
                <w:sz w:val="24"/>
              </w:rPr>
              <w:t>9</w:t>
            </w:r>
          </w:p>
        </w:tc>
        <w:tc>
          <w:tcPr>
            <w:tcW w:w="5636" w:type="dxa"/>
          </w:tcPr>
          <w:p w:rsidR="005B76B4" w:rsidRDefault="00652C58">
            <w:pPr>
              <w:pStyle w:val="TableParagraph"/>
              <w:numPr>
                <w:ilvl w:val="0"/>
                <w:numId w:val="6"/>
              </w:numPr>
              <w:tabs>
                <w:tab w:val="left" w:pos="348"/>
              </w:tabs>
              <w:spacing w:before="81" w:line="364" w:lineRule="auto"/>
              <w:ind w:right="357" w:firstLine="0"/>
              <w:rPr>
                <w:sz w:val="24"/>
              </w:rPr>
            </w:pPr>
            <w:r>
              <w:rPr>
                <w:sz w:val="24"/>
              </w:rPr>
              <w:t>提供服务质量保证承诺</w:t>
            </w:r>
            <w:r>
              <w:rPr>
                <w:rFonts w:hint="eastAsia"/>
                <w:sz w:val="24"/>
              </w:rPr>
              <w:t>，</w:t>
            </w:r>
            <w:r>
              <w:rPr>
                <w:rFonts w:hint="eastAsia"/>
                <w:sz w:val="24"/>
                <w:lang w:val="en-US"/>
              </w:rPr>
              <w:t>承诺较好</w:t>
            </w:r>
            <w:r>
              <w:rPr>
                <w:sz w:val="24"/>
              </w:rPr>
              <w:t>得</w:t>
            </w:r>
            <w:r>
              <w:rPr>
                <w:rFonts w:hint="eastAsia"/>
                <w:sz w:val="24"/>
                <w:lang w:val="en-US"/>
              </w:rPr>
              <w:t>3</w:t>
            </w:r>
            <w:r>
              <w:rPr>
                <w:sz w:val="24"/>
              </w:rPr>
              <w:t>分，良</w:t>
            </w:r>
            <w:r>
              <w:rPr>
                <w:rFonts w:hint="eastAsia"/>
                <w:sz w:val="24"/>
                <w:lang w:val="en-US"/>
              </w:rPr>
              <w:t>得2分，</w:t>
            </w:r>
            <w:r>
              <w:rPr>
                <w:sz w:val="24"/>
              </w:rPr>
              <w:t>一般</w:t>
            </w:r>
            <w:r>
              <w:rPr>
                <w:rFonts w:hint="eastAsia"/>
                <w:sz w:val="24"/>
                <w:lang w:val="en-US"/>
              </w:rPr>
              <w:t>得2分，</w:t>
            </w:r>
            <w:r>
              <w:rPr>
                <w:sz w:val="24"/>
              </w:rPr>
              <w:t>不提供得</w:t>
            </w:r>
            <w:r>
              <w:rPr>
                <w:spacing w:val="-17"/>
                <w:sz w:val="24"/>
              </w:rPr>
              <w:t>0</w:t>
            </w:r>
            <w:r>
              <w:rPr>
                <w:sz w:val="24"/>
              </w:rPr>
              <w:t>分。</w:t>
            </w:r>
          </w:p>
          <w:p w:rsidR="005B76B4" w:rsidRDefault="00652C58">
            <w:pPr>
              <w:pStyle w:val="TableParagraph"/>
              <w:numPr>
                <w:ilvl w:val="0"/>
                <w:numId w:val="6"/>
              </w:numPr>
              <w:tabs>
                <w:tab w:val="left" w:pos="348"/>
              </w:tabs>
              <w:spacing w:before="1"/>
              <w:ind w:left="347" w:hanging="242"/>
              <w:rPr>
                <w:sz w:val="24"/>
              </w:rPr>
            </w:pPr>
            <w:r>
              <w:rPr>
                <w:sz w:val="24"/>
              </w:rPr>
              <w:t>提供维修保护期间不影响办公承诺得 1 分，不提</w:t>
            </w:r>
          </w:p>
          <w:p w:rsidR="005B76B4" w:rsidRDefault="00652C58">
            <w:pPr>
              <w:pStyle w:val="TableParagraph"/>
              <w:spacing w:before="160"/>
              <w:ind w:left="106"/>
              <w:rPr>
                <w:sz w:val="24"/>
              </w:rPr>
            </w:pPr>
            <w:r>
              <w:rPr>
                <w:sz w:val="24"/>
              </w:rPr>
              <w:t>供得 0 分</w:t>
            </w:r>
          </w:p>
          <w:p w:rsidR="005B76B4" w:rsidRDefault="00652C58">
            <w:pPr>
              <w:pStyle w:val="TableParagraph"/>
              <w:numPr>
                <w:ilvl w:val="0"/>
                <w:numId w:val="6"/>
              </w:numPr>
              <w:tabs>
                <w:tab w:val="left" w:pos="348"/>
              </w:tabs>
              <w:spacing w:line="470" w:lineRule="atLeast"/>
              <w:ind w:right="117" w:firstLine="0"/>
              <w:rPr>
                <w:sz w:val="24"/>
              </w:rPr>
            </w:pPr>
            <w:r>
              <w:rPr>
                <w:sz w:val="24"/>
              </w:rPr>
              <w:t>提供招标要求外实质性优惠条件</w:t>
            </w:r>
            <w:r>
              <w:rPr>
                <w:rFonts w:hint="eastAsia"/>
                <w:sz w:val="24"/>
              </w:rPr>
              <w:t>，</w:t>
            </w:r>
            <w:r>
              <w:rPr>
                <w:rFonts w:hint="eastAsia"/>
                <w:sz w:val="24"/>
                <w:lang w:val="en-US"/>
              </w:rPr>
              <w:t>较好</w:t>
            </w:r>
            <w:r>
              <w:rPr>
                <w:sz w:val="24"/>
              </w:rPr>
              <w:t>得</w:t>
            </w:r>
            <w:r>
              <w:rPr>
                <w:rFonts w:hint="eastAsia"/>
                <w:sz w:val="24"/>
                <w:lang w:val="en-US"/>
              </w:rPr>
              <w:t>5</w:t>
            </w:r>
            <w:r>
              <w:rPr>
                <w:spacing w:val="-4"/>
                <w:sz w:val="24"/>
              </w:rPr>
              <w:t>分，</w:t>
            </w:r>
            <w:r>
              <w:rPr>
                <w:sz w:val="24"/>
              </w:rPr>
              <w:t>良</w:t>
            </w:r>
            <w:r>
              <w:rPr>
                <w:rFonts w:hint="eastAsia"/>
                <w:sz w:val="24"/>
                <w:lang w:val="en-US"/>
              </w:rPr>
              <w:t>得3分，</w:t>
            </w:r>
            <w:r>
              <w:rPr>
                <w:sz w:val="24"/>
              </w:rPr>
              <w:t>一般</w:t>
            </w:r>
            <w:r>
              <w:rPr>
                <w:rFonts w:hint="eastAsia"/>
                <w:sz w:val="24"/>
                <w:lang w:val="en-US"/>
              </w:rPr>
              <w:t>得2分，</w:t>
            </w:r>
            <w:r>
              <w:rPr>
                <w:spacing w:val="-4"/>
                <w:sz w:val="24"/>
              </w:rPr>
              <w:t>不提</w:t>
            </w:r>
            <w:r>
              <w:rPr>
                <w:sz w:val="24"/>
              </w:rPr>
              <w:t xml:space="preserve">供得 0 分。 </w:t>
            </w:r>
          </w:p>
        </w:tc>
      </w:tr>
      <w:tr w:rsidR="005B76B4">
        <w:trPr>
          <w:trHeight w:val="1872"/>
        </w:trPr>
        <w:tc>
          <w:tcPr>
            <w:tcW w:w="3060" w:type="dxa"/>
          </w:tcPr>
          <w:p w:rsidR="005B76B4" w:rsidRDefault="005B76B4">
            <w:pPr>
              <w:pStyle w:val="TableParagraph"/>
              <w:rPr>
                <w:sz w:val="24"/>
              </w:rPr>
            </w:pPr>
          </w:p>
          <w:p w:rsidR="005B76B4" w:rsidRDefault="005B76B4">
            <w:pPr>
              <w:pStyle w:val="TableParagraph"/>
              <w:rPr>
                <w:sz w:val="24"/>
              </w:rPr>
            </w:pPr>
          </w:p>
          <w:p w:rsidR="005B76B4" w:rsidRDefault="00652C58">
            <w:pPr>
              <w:pStyle w:val="TableParagraph"/>
              <w:spacing w:before="168"/>
              <w:ind w:left="669" w:right="660"/>
              <w:jc w:val="center"/>
              <w:rPr>
                <w:sz w:val="24"/>
              </w:rPr>
            </w:pPr>
            <w:r>
              <w:rPr>
                <w:sz w:val="24"/>
              </w:rPr>
              <w:t>人员组织计划</w:t>
            </w:r>
          </w:p>
        </w:tc>
        <w:tc>
          <w:tcPr>
            <w:tcW w:w="962" w:type="dxa"/>
          </w:tcPr>
          <w:p w:rsidR="005B76B4" w:rsidRDefault="005B76B4">
            <w:pPr>
              <w:pStyle w:val="TableParagraph"/>
              <w:rPr>
                <w:sz w:val="24"/>
              </w:rPr>
            </w:pPr>
          </w:p>
          <w:p w:rsidR="005B76B4" w:rsidRDefault="005B76B4">
            <w:pPr>
              <w:pStyle w:val="TableParagraph"/>
              <w:rPr>
                <w:sz w:val="24"/>
              </w:rPr>
            </w:pPr>
          </w:p>
          <w:p w:rsidR="005B76B4" w:rsidRDefault="00652C58">
            <w:pPr>
              <w:pStyle w:val="TableParagraph"/>
              <w:spacing w:before="168"/>
              <w:ind w:left="220" w:right="211"/>
              <w:jc w:val="center"/>
              <w:rPr>
                <w:sz w:val="24"/>
              </w:rPr>
            </w:pPr>
            <w:r>
              <w:rPr>
                <w:sz w:val="24"/>
              </w:rPr>
              <w:t>11</w:t>
            </w:r>
          </w:p>
        </w:tc>
        <w:tc>
          <w:tcPr>
            <w:tcW w:w="5636" w:type="dxa"/>
          </w:tcPr>
          <w:p w:rsidR="005B76B4" w:rsidRDefault="00652C58">
            <w:pPr>
              <w:pStyle w:val="TableParagraph"/>
              <w:spacing w:before="80" w:line="364" w:lineRule="auto"/>
              <w:ind w:left="106" w:right="95"/>
              <w:jc w:val="both"/>
              <w:rPr>
                <w:sz w:val="24"/>
              </w:rPr>
            </w:pPr>
            <w:r>
              <w:rPr>
                <w:spacing w:val="-9"/>
                <w:sz w:val="24"/>
              </w:rPr>
              <w:t>供应商应提供详细的人员组织，所提供人员应分工明</w:t>
            </w:r>
            <w:r>
              <w:rPr>
                <w:spacing w:val="-8"/>
                <w:sz w:val="24"/>
              </w:rPr>
              <w:t>确，分配合理。优的得</w:t>
            </w:r>
            <w:r>
              <w:rPr>
                <w:rFonts w:hint="eastAsia"/>
                <w:sz w:val="24"/>
                <w:lang w:val="en-US"/>
              </w:rPr>
              <w:t>11</w:t>
            </w:r>
            <w:r>
              <w:rPr>
                <w:spacing w:val="-15"/>
                <w:sz w:val="24"/>
              </w:rPr>
              <w:t xml:space="preserve"> 分；良的得</w:t>
            </w:r>
            <w:r>
              <w:rPr>
                <w:rFonts w:hint="eastAsia"/>
                <w:sz w:val="24"/>
                <w:lang w:val="en-US"/>
              </w:rPr>
              <w:t>7</w:t>
            </w:r>
            <w:r>
              <w:rPr>
                <w:spacing w:val="-25"/>
                <w:sz w:val="24"/>
              </w:rPr>
              <w:t>分；一</w:t>
            </w:r>
            <w:r>
              <w:rPr>
                <w:spacing w:val="-15"/>
                <w:sz w:val="24"/>
              </w:rPr>
              <w:t xml:space="preserve">般的得 </w:t>
            </w:r>
            <w:r>
              <w:rPr>
                <w:rFonts w:hint="eastAsia"/>
                <w:sz w:val="24"/>
                <w:lang w:val="en-US"/>
              </w:rPr>
              <w:t>3</w:t>
            </w:r>
            <w:r>
              <w:rPr>
                <w:spacing w:val="-8"/>
                <w:sz w:val="24"/>
              </w:rPr>
              <w:t>分；应提供职称证或相关证书等证明材</w:t>
            </w:r>
            <w:r>
              <w:rPr>
                <w:sz w:val="24"/>
              </w:rPr>
              <w:t>料，不提供证明材料不得分。</w:t>
            </w:r>
          </w:p>
        </w:tc>
      </w:tr>
    </w:tbl>
    <w:p w:rsidR="005B76B4" w:rsidRDefault="005B76B4">
      <w:pPr>
        <w:pStyle w:val="aa"/>
        <w:tabs>
          <w:tab w:val="left" w:pos="2254"/>
        </w:tabs>
        <w:spacing w:line="417" w:lineRule="auto"/>
        <w:ind w:left="1273" w:right="969" w:firstLine="0"/>
        <w:rPr>
          <w:b/>
          <w:bCs/>
          <w:spacing w:val="-3"/>
          <w:sz w:val="28"/>
        </w:rPr>
      </w:pPr>
    </w:p>
    <w:p w:rsidR="005B76B4" w:rsidRDefault="00652C58">
      <w:pPr>
        <w:rPr>
          <w:b/>
          <w:bCs/>
          <w:spacing w:val="-3"/>
          <w:sz w:val="28"/>
        </w:rPr>
      </w:pPr>
      <w:r>
        <w:rPr>
          <w:b/>
          <w:bCs/>
          <w:spacing w:val="-3"/>
          <w:sz w:val="28"/>
        </w:rPr>
        <w:br w:type="page"/>
      </w:r>
    </w:p>
    <w:p w:rsidR="005B76B4" w:rsidRDefault="00652C58">
      <w:pPr>
        <w:pStyle w:val="aa"/>
        <w:tabs>
          <w:tab w:val="left" w:pos="2254"/>
        </w:tabs>
        <w:spacing w:line="417" w:lineRule="auto"/>
        <w:ind w:left="1273" w:right="969" w:firstLine="0"/>
        <w:rPr>
          <w:b/>
          <w:bCs/>
          <w:spacing w:val="-3"/>
          <w:sz w:val="28"/>
        </w:rPr>
      </w:pPr>
      <w:r>
        <w:rPr>
          <w:b/>
          <w:bCs/>
          <w:spacing w:val="-3"/>
          <w:sz w:val="28"/>
        </w:rPr>
        <w:lastRenderedPageBreak/>
        <w:t>具体分值见下表</w:t>
      </w:r>
      <w:r>
        <w:rPr>
          <w:rFonts w:hint="eastAsia"/>
          <w:b/>
          <w:bCs/>
          <w:spacing w:val="-3"/>
          <w:sz w:val="28"/>
        </w:rPr>
        <w:t>（</w:t>
      </w:r>
      <w:r>
        <w:rPr>
          <w:rFonts w:hint="eastAsia"/>
          <w:b/>
          <w:bCs/>
          <w:spacing w:val="-3"/>
          <w:sz w:val="28"/>
          <w:lang w:val="en-US"/>
        </w:rPr>
        <w:t>适用于包4</w:t>
      </w:r>
      <w:r>
        <w:rPr>
          <w:rFonts w:hint="eastAsia"/>
          <w:b/>
          <w:bCs/>
          <w:spacing w:val="-3"/>
          <w:sz w:val="28"/>
        </w:rPr>
        <w:t>）</w:t>
      </w:r>
      <w:r>
        <w:rPr>
          <w:b/>
          <w:bCs/>
          <w:spacing w:val="-3"/>
          <w:sz w:val="28"/>
        </w:rPr>
        <w:t>：</w:t>
      </w:r>
    </w:p>
    <w:p w:rsidR="005B76B4" w:rsidRDefault="00652C58">
      <w:pPr>
        <w:pStyle w:val="a0"/>
        <w:spacing w:line="417" w:lineRule="auto"/>
        <w:ind w:right="7547" w:firstLineChars="200" w:firstLine="560"/>
        <w:jc w:val="both"/>
      </w:pPr>
      <w:r>
        <w:t>A</w:t>
      </w:r>
      <w:r>
        <w:rPr>
          <w:spacing w:val="-3"/>
        </w:rPr>
        <w:t>、商务部分</w:t>
      </w:r>
      <w:r>
        <w:t>（40</w:t>
      </w:r>
      <w:r>
        <w:rPr>
          <w:spacing w:val="-35"/>
        </w:rPr>
        <w:t xml:space="preserve"> 分</w:t>
      </w:r>
      <w:r>
        <w:t>）</w:t>
      </w:r>
    </w:p>
    <w:p w:rsidR="005B76B4" w:rsidRDefault="005B76B4">
      <w:pPr>
        <w:pStyle w:val="a0"/>
        <w:rPr>
          <w:sz w:val="20"/>
        </w:rPr>
      </w:pPr>
    </w:p>
    <w:p w:rsidR="005B76B4" w:rsidRDefault="005B76B4">
      <w:pPr>
        <w:pStyle w:val="a0"/>
        <w:spacing w:before="11"/>
        <w:rPr>
          <w:sz w:val="12"/>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97"/>
        <w:gridCol w:w="2021"/>
        <w:gridCol w:w="1006"/>
        <w:gridCol w:w="6102"/>
      </w:tblGrid>
      <w:tr w:rsidR="005B76B4">
        <w:trPr>
          <w:trHeight w:val="693"/>
        </w:trPr>
        <w:tc>
          <w:tcPr>
            <w:tcW w:w="2818" w:type="dxa"/>
            <w:gridSpan w:val="2"/>
          </w:tcPr>
          <w:p w:rsidR="005B76B4" w:rsidRDefault="00652C58">
            <w:pPr>
              <w:pStyle w:val="TableParagraph"/>
              <w:spacing w:before="193"/>
              <w:ind w:left="721"/>
              <w:rPr>
                <w:sz w:val="24"/>
              </w:rPr>
            </w:pPr>
            <w:r>
              <w:rPr>
                <w:sz w:val="24"/>
              </w:rPr>
              <w:t>投标项目</w:t>
            </w:r>
          </w:p>
        </w:tc>
        <w:tc>
          <w:tcPr>
            <w:tcW w:w="1006" w:type="dxa"/>
          </w:tcPr>
          <w:p w:rsidR="005B76B4" w:rsidRDefault="00652C58">
            <w:pPr>
              <w:pStyle w:val="TableParagraph"/>
              <w:spacing w:before="193"/>
              <w:ind w:left="295"/>
              <w:rPr>
                <w:sz w:val="24"/>
              </w:rPr>
            </w:pPr>
            <w:r>
              <w:rPr>
                <w:sz w:val="24"/>
              </w:rPr>
              <w:t>分值</w:t>
            </w:r>
          </w:p>
        </w:tc>
        <w:tc>
          <w:tcPr>
            <w:tcW w:w="6102" w:type="dxa"/>
          </w:tcPr>
          <w:p w:rsidR="005B76B4" w:rsidRDefault="00652C58">
            <w:pPr>
              <w:pStyle w:val="TableParagraph"/>
              <w:tabs>
                <w:tab w:val="left" w:pos="730"/>
              </w:tabs>
              <w:spacing w:before="193"/>
              <w:ind w:left="10"/>
              <w:jc w:val="center"/>
              <w:rPr>
                <w:sz w:val="24"/>
              </w:rPr>
            </w:pPr>
            <w:r>
              <w:rPr>
                <w:sz w:val="24"/>
              </w:rPr>
              <w:t>内</w:t>
            </w:r>
            <w:r>
              <w:rPr>
                <w:sz w:val="24"/>
              </w:rPr>
              <w:tab/>
              <w:t>容</w:t>
            </w:r>
          </w:p>
        </w:tc>
      </w:tr>
      <w:tr w:rsidR="005B76B4">
        <w:trPr>
          <w:trHeight w:val="90"/>
        </w:trPr>
        <w:tc>
          <w:tcPr>
            <w:tcW w:w="2818" w:type="dxa"/>
            <w:gridSpan w:val="2"/>
          </w:tcPr>
          <w:p w:rsidR="005B76B4" w:rsidRDefault="005B76B4">
            <w:pPr>
              <w:pStyle w:val="TableParagraph"/>
              <w:spacing w:before="11"/>
              <w:rPr>
                <w:sz w:val="18"/>
              </w:rPr>
            </w:pPr>
          </w:p>
          <w:p w:rsidR="005B76B4" w:rsidRDefault="00652C58">
            <w:pPr>
              <w:pStyle w:val="TableParagraph"/>
              <w:spacing w:before="1"/>
              <w:ind w:left="941" w:right="934"/>
              <w:jc w:val="center"/>
              <w:rPr>
                <w:sz w:val="24"/>
              </w:rPr>
            </w:pPr>
            <w:r>
              <w:rPr>
                <w:sz w:val="24"/>
              </w:rPr>
              <w:t>价格</w:t>
            </w:r>
          </w:p>
        </w:tc>
        <w:tc>
          <w:tcPr>
            <w:tcW w:w="1006" w:type="dxa"/>
          </w:tcPr>
          <w:p w:rsidR="005B76B4" w:rsidRDefault="005B76B4">
            <w:pPr>
              <w:pStyle w:val="TableParagraph"/>
              <w:spacing w:before="11"/>
              <w:rPr>
                <w:sz w:val="18"/>
              </w:rPr>
            </w:pPr>
          </w:p>
          <w:p w:rsidR="005B76B4" w:rsidRDefault="00652C58">
            <w:pPr>
              <w:pStyle w:val="TableParagraph"/>
              <w:spacing w:before="1"/>
              <w:ind w:left="295"/>
              <w:rPr>
                <w:sz w:val="24"/>
              </w:rPr>
            </w:pPr>
            <w:r>
              <w:rPr>
                <w:rFonts w:hint="eastAsia"/>
                <w:sz w:val="24"/>
                <w:lang w:val="en-US"/>
              </w:rPr>
              <w:t>2</w:t>
            </w:r>
            <w:r>
              <w:rPr>
                <w:sz w:val="24"/>
              </w:rPr>
              <w:t>0分</w:t>
            </w:r>
          </w:p>
        </w:tc>
        <w:tc>
          <w:tcPr>
            <w:tcW w:w="6102" w:type="dxa"/>
          </w:tcPr>
          <w:p w:rsidR="005B76B4" w:rsidRDefault="00652C58">
            <w:pPr>
              <w:pStyle w:val="TableParagraph"/>
              <w:spacing w:line="470" w:lineRule="atLeast"/>
              <w:ind w:left="107" w:right="97"/>
              <w:rPr>
                <w:rFonts w:ascii="宋体" w:eastAsia="宋体"/>
                <w:sz w:val="21"/>
              </w:rPr>
            </w:pPr>
            <w:r>
              <w:rPr>
                <w:rFonts w:cs="宋体" w:hint="eastAsia"/>
                <w:sz w:val="24"/>
                <w:szCs w:val="24"/>
              </w:rPr>
              <w:t>投标报价得分=(评标基准价／投标报价)×</w:t>
            </w:r>
            <w:r>
              <w:rPr>
                <w:rFonts w:cs="宋体" w:hint="eastAsia"/>
                <w:sz w:val="24"/>
                <w:szCs w:val="24"/>
                <w:lang w:val="en-US"/>
              </w:rPr>
              <w:t>2</w:t>
            </w:r>
            <w:r>
              <w:rPr>
                <w:rFonts w:cs="宋体" w:hint="eastAsia"/>
                <w:sz w:val="24"/>
                <w:szCs w:val="24"/>
              </w:rPr>
              <w:t>0%×100</w:t>
            </w:r>
          </w:p>
        </w:tc>
      </w:tr>
      <w:tr w:rsidR="005B76B4">
        <w:trPr>
          <w:trHeight w:val="936"/>
        </w:trPr>
        <w:tc>
          <w:tcPr>
            <w:tcW w:w="797" w:type="dxa"/>
            <w:vMerge w:val="restart"/>
          </w:tcPr>
          <w:p w:rsidR="005B76B4" w:rsidRDefault="005B76B4">
            <w:pPr>
              <w:pStyle w:val="TableParagraph"/>
              <w:rPr>
                <w:sz w:val="24"/>
              </w:rPr>
            </w:pPr>
          </w:p>
          <w:p w:rsidR="005B76B4" w:rsidRDefault="005B76B4">
            <w:pPr>
              <w:pStyle w:val="TableParagraph"/>
              <w:rPr>
                <w:sz w:val="24"/>
              </w:rPr>
            </w:pPr>
          </w:p>
          <w:p w:rsidR="005B76B4" w:rsidRDefault="005B76B4">
            <w:pPr>
              <w:pStyle w:val="TableParagraph"/>
              <w:rPr>
                <w:sz w:val="24"/>
              </w:rPr>
            </w:pPr>
          </w:p>
          <w:p w:rsidR="005B76B4" w:rsidRDefault="005B76B4">
            <w:pPr>
              <w:pStyle w:val="TableParagraph"/>
              <w:spacing w:before="12"/>
              <w:rPr>
                <w:sz w:val="25"/>
              </w:rPr>
            </w:pPr>
          </w:p>
          <w:p w:rsidR="005B76B4" w:rsidRDefault="00652C58">
            <w:pPr>
              <w:pStyle w:val="TableParagraph"/>
              <w:spacing w:line="364" w:lineRule="auto"/>
              <w:ind w:left="157" w:right="147"/>
              <w:rPr>
                <w:sz w:val="24"/>
              </w:rPr>
            </w:pPr>
            <w:r>
              <w:rPr>
                <w:sz w:val="24"/>
              </w:rPr>
              <w:t>商务条件</w:t>
            </w:r>
          </w:p>
        </w:tc>
        <w:tc>
          <w:tcPr>
            <w:tcW w:w="2021" w:type="dxa"/>
          </w:tcPr>
          <w:p w:rsidR="005B76B4" w:rsidRDefault="005B76B4">
            <w:pPr>
              <w:pStyle w:val="TableParagraph"/>
              <w:spacing w:before="2"/>
              <w:ind w:right="176"/>
              <w:jc w:val="center"/>
              <w:rPr>
                <w:sz w:val="24"/>
              </w:rPr>
            </w:pPr>
          </w:p>
          <w:p w:rsidR="005B76B4" w:rsidRDefault="00652C58">
            <w:pPr>
              <w:pStyle w:val="TableParagraph"/>
              <w:spacing w:before="2"/>
              <w:ind w:right="176"/>
              <w:jc w:val="center"/>
              <w:rPr>
                <w:sz w:val="24"/>
              </w:rPr>
            </w:pPr>
            <w:r>
              <w:rPr>
                <w:rFonts w:hint="eastAsia"/>
                <w:sz w:val="24"/>
              </w:rPr>
              <w:t>检测人员团队配置方案</w:t>
            </w:r>
          </w:p>
        </w:tc>
        <w:tc>
          <w:tcPr>
            <w:tcW w:w="1006" w:type="dxa"/>
          </w:tcPr>
          <w:p w:rsidR="005B76B4" w:rsidRDefault="005B76B4">
            <w:pPr>
              <w:pStyle w:val="TableParagraph"/>
              <w:spacing w:before="4"/>
              <w:rPr>
                <w:sz w:val="18"/>
              </w:rPr>
            </w:pPr>
          </w:p>
          <w:p w:rsidR="005B76B4" w:rsidRDefault="00652C58">
            <w:pPr>
              <w:pStyle w:val="TableParagraph"/>
              <w:ind w:left="324"/>
              <w:rPr>
                <w:sz w:val="24"/>
              </w:rPr>
            </w:pPr>
            <w:r>
              <w:rPr>
                <w:rFonts w:hint="eastAsia"/>
                <w:sz w:val="24"/>
                <w:lang w:val="en-US"/>
              </w:rPr>
              <w:t>10</w:t>
            </w:r>
            <w:r>
              <w:rPr>
                <w:sz w:val="24"/>
              </w:rPr>
              <w:t>分</w:t>
            </w:r>
          </w:p>
        </w:tc>
        <w:tc>
          <w:tcPr>
            <w:tcW w:w="6102" w:type="dxa"/>
          </w:tcPr>
          <w:p w:rsidR="005B76B4" w:rsidRDefault="00652C58">
            <w:pPr>
              <w:pStyle w:val="TableParagraph"/>
              <w:spacing w:before="161"/>
              <w:ind w:left="107"/>
              <w:rPr>
                <w:sz w:val="24"/>
              </w:rPr>
            </w:pPr>
            <w:r>
              <w:rPr>
                <w:rFonts w:hint="eastAsia"/>
                <w:sz w:val="24"/>
              </w:rPr>
              <w:t>检测人员团队配置方案合理，能满足业主的使用需求</w:t>
            </w:r>
            <w:r>
              <w:rPr>
                <w:rFonts w:hint="eastAsia"/>
                <w:sz w:val="24"/>
                <w:lang w:val="en-US"/>
              </w:rPr>
              <w:t>得10分，基本满足得5分，配置方案一般得3分，没有不得分</w:t>
            </w:r>
            <w:r>
              <w:rPr>
                <w:rFonts w:hint="eastAsia"/>
                <w:sz w:val="24"/>
              </w:rPr>
              <w:t>。</w:t>
            </w:r>
          </w:p>
        </w:tc>
      </w:tr>
      <w:tr w:rsidR="005B76B4">
        <w:trPr>
          <w:trHeight w:val="430"/>
        </w:trPr>
        <w:tc>
          <w:tcPr>
            <w:tcW w:w="797" w:type="dxa"/>
            <w:vMerge/>
            <w:tcBorders>
              <w:top w:val="nil"/>
            </w:tcBorders>
          </w:tcPr>
          <w:p w:rsidR="005B76B4" w:rsidRDefault="005B76B4">
            <w:pPr>
              <w:rPr>
                <w:sz w:val="2"/>
                <w:szCs w:val="2"/>
              </w:rPr>
            </w:pPr>
          </w:p>
        </w:tc>
        <w:tc>
          <w:tcPr>
            <w:tcW w:w="2021" w:type="dxa"/>
          </w:tcPr>
          <w:p w:rsidR="005B76B4" w:rsidRDefault="005B76B4">
            <w:pPr>
              <w:pStyle w:val="TableParagraph"/>
              <w:rPr>
                <w:sz w:val="24"/>
              </w:rPr>
            </w:pPr>
          </w:p>
          <w:p w:rsidR="005B76B4" w:rsidRDefault="005B76B4">
            <w:pPr>
              <w:pStyle w:val="TableParagraph"/>
              <w:rPr>
                <w:sz w:val="24"/>
              </w:rPr>
            </w:pPr>
          </w:p>
          <w:p w:rsidR="005B76B4" w:rsidRDefault="005B76B4">
            <w:pPr>
              <w:pStyle w:val="TableParagraph"/>
              <w:spacing w:before="2"/>
              <w:rPr>
                <w:sz w:val="25"/>
              </w:rPr>
            </w:pPr>
          </w:p>
          <w:p w:rsidR="005B76B4" w:rsidRDefault="00652C58">
            <w:pPr>
              <w:pStyle w:val="TableParagraph"/>
              <w:ind w:left="183" w:right="176"/>
              <w:jc w:val="center"/>
              <w:rPr>
                <w:sz w:val="24"/>
              </w:rPr>
            </w:pPr>
            <w:r>
              <w:rPr>
                <w:sz w:val="24"/>
              </w:rPr>
              <w:t>业绩</w:t>
            </w:r>
          </w:p>
        </w:tc>
        <w:tc>
          <w:tcPr>
            <w:tcW w:w="1006" w:type="dxa"/>
          </w:tcPr>
          <w:p w:rsidR="005B76B4" w:rsidRDefault="005B76B4">
            <w:pPr>
              <w:pStyle w:val="TableParagraph"/>
              <w:rPr>
                <w:sz w:val="24"/>
              </w:rPr>
            </w:pPr>
          </w:p>
          <w:p w:rsidR="005B76B4" w:rsidRDefault="005B76B4">
            <w:pPr>
              <w:pStyle w:val="TableParagraph"/>
              <w:rPr>
                <w:sz w:val="24"/>
              </w:rPr>
            </w:pPr>
          </w:p>
          <w:p w:rsidR="005B76B4" w:rsidRDefault="005B76B4">
            <w:pPr>
              <w:pStyle w:val="TableParagraph"/>
              <w:spacing w:before="2"/>
              <w:rPr>
                <w:sz w:val="25"/>
              </w:rPr>
            </w:pPr>
          </w:p>
          <w:p w:rsidR="005B76B4" w:rsidRDefault="00652C58">
            <w:pPr>
              <w:pStyle w:val="TableParagraph"/>
              <w:ind w:left="324"/>
              <w:rPr>
                <w:sz w:val="24"/>
              </w:rPr>
            </w:pPr>
            <w:r>
              <w:rPr>
                <w:rFonts w:hint="eastAsia"/>
                <w:sz w:val="24"/>
                <w:lang w:val="en-US"/>
              </w:rPr>
              <w:t>10</w:t>
            </w:r>
            <w:r>
              <w:rPr>
                <w:sz w:val="24"/>
              </w:rPr>
              <w:t>分</w:t>
            </w:r>
          </w:p>
        </w:tc>
        <w:tc>
          <w:tcPr>
            <w:tcW w:w="6102" w:type="dxa"/>
          </w:tcPr>
          <w:p w:rsidR="005B76B4" w:rsidRDefault="00652C58">
            <w:pPr>
              <w:pStyle w:val="TableParagraph"/>
              <w:spacing w:before="81" w:line="364" w:lineRule="auto"/>
              <w:ind w:left="107" w:right="95"/>
              <w:jc w:val="both"/>
              <w:rPr>
                <w:sz w:val="24"/>
              </w:rPr>
            </w:pPr>
            <w:r>
              <w:rPr>
                <w:spacing w:val="-15"/>
                <w:sz w:val="24"/>
              </w:rPr>
              <w:t xml:space="preserve">每提供 </w:t>
            </w:r>
            <w:r>
              <w:rPr>
                <w:sz w:val="24"/>
              </w:rPr>
              <w:t>1</w:t>
            </w:r>
            <w:r>
              <w:rPr>
                <w:spacing w:val="-12"/>
                <w:sz w:val="24"/>
              </w:rPr>
              <w:t xml:space="preserve"> 份类似</w:t>
            </w:r>
            <w:r>
              <w:rPr>
                <w:rFonts w:hint="eastAsia"/>
                <w:spacing w:val="-12"/>
                <w:sz w:val="24"/>
                <w:lang w:val="en-US"/>
              </w:rPr>
              <w:t>检测</w:t>
            </w:r>
            <w:r>
              <w:rPr>
                <w:spacing w:val="-12"/>
                <w:sz w:val="24"/>
              </w:rPr>
              <w:t xml:space="preserve">项目业绩得 </w:t>
            </w:r>
            <w:r>
              <w:rPr>
                <w:sz w:val="24"/>
              </w:rPr>
              <w:t>1</w:t>
            </w:r>
            <w:r>
              <w:rPr>
                <w:spacing w:val="-23"/>
                <w:sz w:val="24"/>
              </w:rPr>
              <w:t xml:space="preserve"> 分，满分 </w:t>
            </w:r>
            <w:r>
              <w:rPr>
                <w:rFonts w:hint="eastAsia"/>
                <w:sz w:val="24"/>
                <w:lang w:val="en-US"/>
              </w:rPr>
              <w:t>10</w:t>
            </w:r>
            <w:r>
              <w:rPr>
                <w:spacing w:val="-22"/>
                <w:sz w:val="24"/>
              </w:rPr>
              <w:t>分。须</w:t>
            </w:r>
            <w:r>
              <w:rPr>
                <w:spacing w:val="4"/>
                <w:sz w:val="24"/>
              </w:rPr>
              <w:t>提供近三年</w:t>
            </w:r>
            <w:r>
              <w:rPr>
                <w:sz w:val="24"/>
              </w:rPr>
              <w:t>（</w:t>
            </w:r>
            <w:r>
              <w:rPr>
                <w:rFonts w:hint="eastAsia"/>
                <w:sz w:val="24"/>
                <w:lang w:val="en-US"/>
              </w:rPr>
              <w:t>从投标截止时间往前推算</w:t>
            </w:r>
            <w:r>
              <w:rPr>
                <w:spacing w:val="4"/>
                <w:sz w:val="24"/>
              </w:rPr>
              <w:t>）业绩合同（</w:t>
            </w:r>
            <w:r>
              <w:rPr>
                <w:spacing w:val="3"/>
                <w:sz w:val="24"/>
              </w:rPr>
              <w:t>合同文件需体</w:t>
            </w:r>
            <w:r>
              <w:rPr>
                <w:spacing w:val="-5"/>
                <w:sz w:val="24"/>
              </w:rPr>
              <w:t>现：合同首页、服务范围、合同签订时间、联系人及联系</w:t>
            </w:r>
            <w:r>
              <w:rPr>
                <w:spacing w:val="-3"/>
                <w:sz w:val="24"/>
              </w:rPr>
              <w:t>电话、双方盖章签字页</w:t>
            </w:r>
            <w:r>
              <w:rPr>
                <w:spacing w:val="-8"/>
                <w:sz w:val="24"/>
              </w:rPr>
              <w:t>），</w:t>
            </w:r>
            <w:r>
              <w:rPr>
                <w:spacing w:val="-1"/>
                <w:sz w:val="24"/>
              </w:rPr>
              <w:t>如经磋商小组认定业绩提供不</w:t>
            </w:r>
            <w:r>
              <w:rPr>
                <w:sz w:val="24"/>
              </w:rPr>
              <w:t>全、残缺、模糊难以分辨或未提供的不得分。</w:t>
            </w:r>
          </w:p>
        </w:tc>
      </w:tr>
    </w:tbl>
    <w:p w:rsidR="005B76B4" w:rsidRDefault="005B76B4">
      <w:pPr>
        <w:pStyle w:val="a0"/>
        <w:spacing w:before="8"/>
        <w:rPr>
          <w:sz w:val="22"/>
        </w:rPr>
      </w:pPr>
    </w:p>
    <w:p w:rsidR="005B76B4" w:rsidRDefault="00652C58">
      <w:pPr>
        <w:pStyle w:val="a0"/>
        <w:ind w:left="712"/>
      </w:pPr>
      <w:r>
        <w:t>B</w:t>
      </w:r>
      <w:r>
        <w:rPr>
          <w:spacing w:val="-3"/>
        </w:rPr>
        <w:t>、技术部分</w:t>
      </w:r>
      <w:r>
        <w:t>（</w:t>
      </w:r>
      <w:r>
        <w:rPr>
          <w:rFonts w:hint="eastAsia"/>
          <w:lang w:val="en-US"/>
        </w:rPr>
        <w:t>6</w:t>
      </w:r>
      <w:r>
        <w:t>0</w:t>
      </w:r>
      <w:r>
        <w:rPr>
          <w:spacing w:val="-33"/>
        </w:rPr>
        <w:t xml:space="preserve"> 分</w:t>
      </w:r>
      <w:r>
        <w:t>）</w:t>
      </w:r>
    </w:p>
    <w:p w:rsidR="005B76B4" w:rsidRDefault="005B76B4">
      <w:pPr>
        <w:pStyle w:val="a0"/>
        <w:spacing w:before="6" w:after="1"/>
        <w:rPr>
          <w:sz w:val="22"/>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060"/>
        <w:gridCol w:w="962"/>
        <w:gridCol w:w="5636"/>
      </w:tblGrid>
      <w:tr w:rsidR="005B76B4">
        <w:trPr>
          <w:trHeight w:val="762"/>
        </w:trPr>
        <w:tc>
          <w:tcPr>
            <w:tcW w:w="3060" w:type="dxa"/>
          </w:tcPr>
          <w:p w:rsidR="005B76B4" w:rsidRDefault="00652C58">
            <w:pPr>
              <w:pStyle w:val="TableParagraph"/>
              <w:spacing w:before="149"/>
              <w:ind w:left="669" w:right="660"/>
              <w:jc w:val="center"/>
              <w:rPr>
                <w:sz w:val="24"/>
              </w:rPr>
            </w:pPr>
            <w:r>
              <w:rPr>
                <w:sz w:val="24"/>
              </w:rPr>
              <w:t>评审项目</w:t>
            </w:r>
          </w:p>
        </w:tc>
        <w:tc>
          <w:tcPr>
            <w:tcW w:w="962" w:type="dxa"/>
          </w:tcPr>
          <w:p w:rsidR="005B76B4" w:rsidRDefault="00652C58">
            <w:pPr>
              <w:pStyle w:val="TableParagraph"/>
              <w:spacing w:before="149"/>
              <w:ind w:left="220" w:right="211"/>
              <w:jc w:val="center"/>
              <w:rPr>
                <w:sz w:val="24"/>
              </w:rPr>
            </w:pPr>
            <w:r>
              <w:rPr>
                <w:sz w:val="24"/>
              </w:rPr>
              <w:t>分值</w:t>
            </w:r>
          </w:p>
        </w:tc>
        <w:tc>
          <w:tcPr>
            <w:tcW w:w="5636" w:type="dxa"/>
          </w:tcPr>
          <w:p w:rsidR="005B76B4" w:rsidRDefault="00652C58">
            <w:pPr>
              <w:pStyle w:val="TableParagraph"/>
              <w:tabs>
                <w:tab w:val="left" w:pos="847"/>
              </w:tabs>
              <w:spacing w:before="149"/>
              <w:ind w:left="7"/>
              <w:jc w:val="center"/>
              <w:rPr>
                <w:sz w:val="24"/>
              </w:rPr>
            </w:pPr>
            <w:r>
              <w:rPr>
                <w:sz w:val="24"/>
              </w:rPr>
              <w:t>内</w:t>
            </w:r>
            <w:r>
              <w:rPr>
                <w:sz w:val="24"/>
              </w:rPr>
              <w:tab/>
              <w:t>容</w:t>
            </w:r>
          </w:p>
        </w:tc>
      </w:tr>
      <w:tr w:rsidR="005B76B4">
        <w:trPr>
          <w:trHeight w:val="1028"/>
        </w:trPr>
        <w:tc>
          <w:tcPr>
            <w:tcW w:w="3060" w:type="dxa"/>
          </w:tcPr>
          <w:p w:rsidR="005B76B4" w:rsidRDefault="005B76B4">
            <w:pPr>
              <w:pStyle w:val="TableParagraph"/>
              <w:spacing w:before="6"/>
              <w:rPr>
                <w:sz w:val="24"/>
              </w:rPr>
            </w:pPr>
          </w:p>
          <w:p w:rsidR="005B76B4" w:rsidRDefault="00652C58">
            <w:pPr>
              <w:pStyle w:val="TableParagraph"/>
              <w:spacing w:before="1" w:line="302" w:lineRule="auto"/>
              <w:ind w:right="678" w:firstLineChars="100" w:firstLine="240"/>
              <w:rPr>
                <w:sz w:val="24"/>
              </w:rPr>
            </w:pPr>
            <w:r>
              <w:rPr>
                <w:rFonts w:hint="eastAsia"/>
                <w:sz w:val="24"/>
              </w:rPr>
              <w:t>检测方案总体构思</w:t>
            </w:r>
          </w:p>
        </w:tc>
        <w:tc>
          <w:tcPr>
            <w:tcW w:w="962" w:type="dxa"/>
          </w:tcPr>
          <w:p w:rsidR="005B76B4" w:rsidRDefault="005B76B4">
            <w:pPr>
              <w:pStyle w:val="TableParagraph"/>
              <w:rPr>
                <w:sz w:val="24"/>
              </w:rPr>
            </w:pPr>
          </w:p>
          <w:p w:rsidR="005B76B4" w:rsidRDefault="00652C58">
            <w:pPr>
              <w:pStyle w:val="TableParagraph"/>
              <w:spacing w:before="163"/>
              <w:ind w:left="220" w:right="211"/>
              <w:jc w:val="center"/>
              <w:rPr>
                <w:sz w:val="24"/>
                <w:lang w:val="en-US"/>
              </w:rPr>
            </w:pPr>
            <w:r>
              <w:rPr>
                <w:rFonts w:hint="eastAsia"/>
                <w:sz w:val="24"/>
                <w:lang w:val="en-US"/>
              </w:rPr>
              <w:t>20</w:t>
            </w:r>
          </w:p>
        </w:tc>
        <w:tc>
          <w:tcPr>
            <w:tcW w:w="5636" w:type="dxa"/>
          </w:tcPr>
          <w:p w:rsidR="005B76B4" w:rsidRDefault="00652C58">
            <w:pPr>
              <w:pStyle w:val="TableParagraph"/>
              <w:tabs>
                <w:tab w:val="left" w:pos="348"/>
              </w:tabs>
              <w:spacing w:before="81" w:line="364" w:lineRule="auto"/>
              <w:ind w:left="106" w:right="357"/>
              <w:rPr>
                <w:sz w:val="24"/>
              </w:rPr>
            </w:pPr>
            <w:r>
              <w:rPr>
                <w:rFonts w:hint="eastAsia"/>
                <w:sz w:val="24"/>
              </w:rPr>
              <w:t>检测点位设置合理，检测方案优秀</w:t>
            </w:r>
            <w:r>
              <w:rPr>
                <w:rFonts w:hint="eastAsia"/>
                <w:sz w:val="24"/>
                <w:lang w:val="en-US"/>
              </w:rPr>
              <w:t>得20</w:t>
            </w:r>
            <w:r>
              <w:rPr>
                <w:sz w:val="24"/>
              </w:rPr>
              <w:t>分；</w:t>
            </w:r>
            <w:r>
              <w:rPr>
                <w:rFonts w:hint="eastAsia"/>
                <w:sz w:val="24"/>
              </w:rPr>
              <w:t>检测方案一般</w:t>
            </w:r>
            <w:r>
              <w:rPr>
                <w:rFonts w:hint="eastAsia"/>
                <w:sz w:val="24"/>
                <w:lang w:val="en-US"/>
              </w:rPr>
              <w:t>得10</w:t>
            </w:r>
            <w:r>
              <w:rPr>
                <w:sz w:val="24"/>
              </w:rPr>
              <w:t>分；</w:t>
            </w:r>
            <w:r>
              <w:rPr>
                <w:rFonts w:hint="eastAsia"/>
                <w:sz w:val="24"/>
              </w:rPr>
              <w:t>检测方案不够完善</w:t>
            </w:r>
            <w:r>
              <w:rPr>
                <w:rFonts w:hint="eastAsia"/>
                <w:sz w:val="24"/>
                <w:lang w:val="en-US"/>
              </w:rPr>
              <w:t>得5分，较差和没有描述不得分</w:t>
            </w:r>
            <w:r>
              <w:rPr>
                <w:sz w:val="24"/>
              </w:rPr>
              <w:t>。</w:t>
            </w:r>
          </w:p>
        </w:tc>
      </w:tr>
      <w:tr w:rsidR="005B76B4">
        <w:trPr>
          <w:trHeight w:val="1401"/>
        </w:trPr>
        <w:tc>
          <w:tcPr>
            <w:tcW w:w="3060" w:type="dxa"/>
          </w:tcPr>
          <w:p w:rsidR="005B76B4" w:rsidRDefault="005B76B4">
            <w:pPr>
              <w:pStyle w:val="TableParagraph"/>
              <w:spacing w:before="6"/>
              <w:rPr>
                <w:sz w:val="24"/>
              </w:rPr>
            </w:pPr>
          </w:p>
          <w:p w:rsidR="005B76B4" w:rsidRDefault="00652C58">
            <w:pPr>
              <w:pStyle w:val="TableParagraph"/>
              <w:spacing w:line="304" w:lineRule="auto"/>
              <w:ind w:right="678" w:firstLineChars="100" w:firstLine="240"/>
              <w:rPr>
                <w:sz w:val="24"/>
              </w:rPr>
            </w:pPr>
            <w:r>
              <w:rPr>
                <w:rFonts w:hint="eastAsia"/>
                <w:sz w:val="24"/>
              </w:rPr>
              <w:t>检测服务进度计划</w:t>
            </w:r>
          </w:p>
        </w:tc>
        <w:tc>
          <w:tcPr>
            <w:tcW w:w="962" w:type="dxa"/>
          </w:tcPr>
          <w:p w:rsidR="005B76B4" w:rsidRDefault="005B76B4">
            <w:pPr>
              <w:pStyle w:val="TableParagraph"/>
              <w:rPr>
                <w:sz w:val="24"/>
              </w:rPr>
            </w:pPr>
          </w:p>
          <w:p w:rsidR="005B76B4" w:rsidRDefault="00652C58">
            <w:pPr>
              <w:pStyle w:val="TableParagraph"/>
              <w:spacing w:before="162"/>
              <w:ind w:left="220" w:right="211"/>
              <w:jc w:val="center"/>
              <w:rPr>
                <w:sz w:val="24"/>
              </w:rPr>
            </w:pPr>
            <w:r>
              <w:rPr>
                <w:rFonts w:hint="eastAsia"/>
                <w:sz w:val="24"/>
                <w:lang w:val="en-US"/>
              </w:rPr>
              <w:t>2</w:t>
            </w:r>
            <w:r>
              <w:rPr>
                <w:sz w:val="24"/>
              </w:rPr>
              <w:t>0</w:t>
            </w:r>
          </w:p>
        </w:tc>
        <w:tc>
          <w:tcPr>
            <w:tcW w:w="5636" w:type="dxa"/>
          </w:tcPr>
          <w:p w:rsidR="005B76B4" w:rsidRDefault="00652C58">
            <w:pPr>
              <w:pStyle w:val="TableParagraph"/>
              <w:tabs>
                <w:tab w:val="left" w:pos="348"/>
              </w:tabs>
              <w:spacing w:before="81" w:line="364" w:lineRule="auto"/>
              <w:ind w:left="106" w:right="357"/>
              <w:rPr>
                <w:sz w:val="24"/>
              </w:rPr>
            </w:pPr>
            <w:r>
              <w:rPr>
                <w:rFonts w:hint="eastAsia"/>
                <w:sz w:val="24"/>
              </w:rPr>
              <w:t>检测服务进度计划切实可行</w:t>
            </w:r>
            <w:r>
              <w:rPr>
                <w:rFonts w:hint="eastAsia"/>
                <w:sz w:val="24"/>
                <w:lang w:val="en-US"/>
              </w:rPr>
              <w:t>得20分</w:t>
            </w:r>
            <w:r>
              <w:rPr>
                <w:sz w:val="24"/>
              </w:rPr>
              <w:t>，良</w:t>
            </w:r>
            <w:r>
              <w:rPr>
                <w:rFonts w:hint="eastAsia"/>
                <w:sz w:val="24"/>
                <w:lang w:val="en-US"/>
              </w:rPr>
              <w:t>得10分</w:t>
            </w:r>
            <w:r>
              <w:rPr>
                <w:sz w:val="24"/>
              </w:rPr>
              <w:t>，一般</w:t>
            </w:r>
            <w:r>
              <w:rPr>
                <w:rFonts w:hint="eastAsia"/>
                <w:sz w:val="24"/>
                <w:lang w:val="en-US"/>
              </w:rPr>
              <w:t>得5分，较差不得分</w:t>
            </w:r>
            <w:r>
              <w:rPr>
                <w:sz w:val="24"/>
              </w:rPr>
              <w:t>。</w:t>
            </w:r>
          </w:p>
        </w:tc>
      </w:tr>
      <w:tr w:rsidR="005B76B4">
        <w:trPr>
          <w:trHeight w:val="1346"/>
        </w:trPr>
        <w:tc>
          <w:tcPr>
            <w:tcW w:w="3060" w:type="dxa"/>
          </w:tcPr>
          <w:p w:rsidR="005B76B4" w:rsidRDefault="005B76B4">
            <w:pPr>
              <w:pStyle w:val="TableParagraph"/>
              <w:ind w:right="660" w:firstLineChars="100" w:firstLine="240"/>
              <w:jc w:val="both"/>
              <w:rPr>
                <w:sz w:val="24"/>
              </w:rPr>
            </w:pPr>
          </w:p>
          <w:p w:rsidR="005B76B4" w:rsidRDefault="005B76B4">
            <w:pPr>
              <w:pStyle w:val="TableParagraph"/>
              <w:ind w:right="660" w:firstLineChars="100" w:firstLine="240"/>
              <w:jc w:val="both"/>
              <w:rPr>
                <w:sz w:val="24"/>
              </w:rPr>
            </w:pPr>
          </w:p>
          <w:p w:rsidR="005B76B4" w:rsidRDefault="00652C58">
            <w:pPr>
              <w:pStyle w:val="TableParagraph"/>
              <w:ind w:right="660" w:firstLineChars="100" w:firstLine="240"/>
              <w:jc w:val="both"/>
              <w:rPr>
                <w:sz w:val="24"/>
              </w:rPr>
            </w:pPr>
            <w:r>
              <w:rPr>
                <w:rFonts w:hint="eastAsia"/>
                <w:sz w:val="24"/>
              </w:rPr>
              <w:t>技术服务保障措施</w:t>
            </w:r>
          </w:p>
        </w:tc>
        <w:tc>
          <w:tcPr>
            <w:tcW w:w="962" w:type="dxa"/>
          </w:tcPr>
          <w:p w:rsidR="005B76B4" w:rsidRDefault="005B76B4">
            <w:pPr>
              <w:pStyle w:val="TableParagraph"/>
              <w:ind w:left="9"/>
              <w:jc w:val="center"/>
              <w:rPr>
                <w:sz w:val="24"/>
                <w:lang w:val="en-US"/>
              </w:rPr>
            </w:pPr>
          </w:p>
          <w:p w:rsidR="005B76B4" w:rsidRDefault="005B76B4">
            <w:pPr>
              <w:pStyle w:val="TableParagraph"/>
              <w:ind w:left="9"/>
              <w:jc w:val="center"/>
              <w:rPr>
                <w:sz w:val="24"/>
                <w:lang w:val="en-US"/>
              </w:rPr>
            </w:pPr>
          </w:p>
          <w:p w:rsidR="005B76B4" w:rsidRDefault="00652C58">
            <w:pPr>
              <w:pStyle w:val="TableParagraph"/>
              <w:ind w:left="9"/>
              <w:jc w:val="center"/>
              <w:rPr>
                <w:sz w:val="24"/>
              </w:rPr>
            </w:pPr>
            <w:r>
              <w:rPr>
                <w:rFonts w:hint="eastAsia"/>
                <w:sz w:val="24"/>
                <w:lang w:val="en-US"/>
              </w:rPr>
              <w:t>2</w:t>
            </w:r>
            <w:r>
              <w:rPr>
                <w:sz w:val="24"/>
              </w:rPr>
              <w:t>0</w:t>
            </w:r>
          </w:p>
        </w:tc>
        <w:tc>
          <w:tcPr>
            <w:tcW w:w="5636" w:type="dxa"/>
          </w:tcPr>
          <w:p w:rsidR="005B76B4" w:rsidRDefault="00652C58">
            <w:pPr>
              <w:pStyle w:val="TableParagraph"/>
              <w:tabs>
                <w:tab w:val="left" w:pos="348"/>
              </w:tabs>
              <w:spacing w:line="470" w:lineRule="atLeast"/>
              <w:ind w:left="106" w:right="117"/>
              <w:rPr>
                <w:sz w:val="24"/>
              </w:rPr>
            </w:pPr>
            <w:r>
              <w:rPr>
                <w:rFonts w:hint="eastAsia"/>
                <w:sz w:val="24"/>
              </w:rPr>
              <w:t>技术服务保障措施科学合理，能很好满足本项目需求，并且做出能够满足项目实施的承诺</w:t>
            </w:r>
            <w:r>
              <w:rPr>
                <w:rFonts w:hint="eastAsia"/>
                <w:sz w:val="24"/>
                <w:lang w:val="en-US"/>
              </w:rPr>
              <w:t>得20分，基本满足项目实施的承诺得10分，实施的承诺一般得5分，没有或者描述不合理不得分</w:t>
            </w:r>
            <w:r>
              <w:rPr>
                <w:rFonts w:hint="eastAsia"/>
                <w:sz w:val="24"/>
              </w:rPr>
              <w:t>。</w:t>
            </w:r>
          </w:p>
        </w:tc>
      </w:tr>
    </w:tbl>
    <w:p w:rsidR="005B76B4" w:rsidRDefault="005B76B4">
      <w:pPr>
        <w:pStyle w:val="a0"/>
        <w:rPr>
          <w:sz w:val="20"/>
        </w:rPr>
      </w:pPr>
    </w:p>
    <w:p w:rsidR="005B76B4" w:rsidRDefault="005B76B4">
      <w:pPr>
        <w:pStyle w:val="a0"/>
        <w:rPr>
          <w:sz w:val="20"/>
        </w:rPr>
      </w:pPr>
    </w:p>
    <w:p w:rsidR="005B76B4" w:rsidRDefault="005B76B4">
      <w:pPr>
        <w:pStyle w:val="a0"/>
        <w:spacing w:before="11"/>
        <w:rPr>
          <w:sz w:val="17"/>
        </w:rPr>
      </w:pPr>
    </w:p>
    <w:p w:rsidR="005B76B4" w:rsidRDefault="00652C58">
      <w:pPr>
        <w:pStyle w:val="aa"/>
        <w:numPr>
          <w:ilvl w:val="4"/>
          <w:numId w:val="1"/>
        </w:numPr>
        <w:tabs>
          <w:tab w:val="left" w:pos="2681"/>
        </w:tabs>
        <w:spacing w:before="61" w:line="364" w:lineRule="auto"/>
        <w:ind w:right="712" w:firstLine="561"/>
        <w:jc w:val="both"/>
        <w:rPr>
          <w:sz w:val="28"/>
        </w:rPr>
      </w:pPr>
      <w:r>
        <w:rPr>
          <w:sz w:val="28"/>
        </w:rPr>
        <w:lastRenderedPageBreak/>
        <w:t>对于商务部分（</w:t>
      </w:r>
      <w:r>
        <w:rPr>
          <w:spacing w:val="1"/>
          <w:sz w:val="28"/>
        </w:rPr>
        <w:t>磋商报价</w:t>
      </w:r>
      <w:r>
        <w:rPr>
          <w:sz w:val="28"/>
        </w:rPr>
        <w:t>）的评分，按以下方法进行：价格分统一采用低价优先法计算，即满足磋商文件要求且磋商价格最低的报价为磋商</w:t>
      </w:r>
      <w:r>
        <w:rPr>
          <w:spacing w:val="-3"/>
          <w:sz w:val="28"/>
        </w:rPr>
        <w:t>基准价，其价格分为满分。其他供应商的价格分统一按照下列公式计算：</w:t>
      </w:r>
    </w:p>
    <w:p w:rsidR="005B76B4" w:rsidRDefault="00652C58">
      <w:pPr>
        <w:pStyle w:val="a0"/>
        <w:spacing w:line="357" w:lineRule="exact"/>
        <w:ind w:left="1274"/>
      </w:pPr>
      <w:r>
        <w:t>报价得分=（磋商基准价／磋商价格）×</w:t>
      </w:r>
      <w:r>
        <w:rPr>
          <w:rFonts w:hint="eastAsia"/>
          <w:lang w:val="en-US"/>
        </w:rPr>
        <w:t>2</w:t>
      </w:r>
      <w:r>
        <w:t>0%×100</w:t>
      </w:r>
    </w:p>
    <w:p w:rsidR="005B76B4" w:rsidRDefault="00652C58">
      <w:pPr>
        <w:pStyle w:val="a0"/>
        <w:spacing w:before="186" w:line="364" w:lineRule="auto"/>
        <w:ind w:left="712" w:right="712" w:firstLine="561"/>
      </w:pPr>
      <w:r>
        <w:t>磋商价格=供应商的磋商报价（经算数性修正的）-政府采购政策优惠价格扣除。</w:t>
      </w:r>
    </w:p>
    <w:p w:rsidR="005B76B4" w:rsidRDefault="00652C58">
      <w:pPr>
        <w:pStyle w:val="a0"/>
        <w:spacing w:line="364" w:lineRule="auto"/>
        <w:ind w:left="712" w:right="664" w:firstLine="561"/>
      </w:pPr>
      <w:r>
        <w:t>本项目将对小型和微型企业产品的价格给予 6%的扣除，用扣除后的价格参与评审打分。</w:t>
      </w:r>
    </w:p>
    <w:p w:rsidR="005B76B4" w:rsidRDefault="00652C58">
      <w:pPr>
        <w:pStyle w:val="a0"/>
        <w:spacing w:line="358" w:lineRule="exact"/>
        <w:ind w:left="1274"/>
      </w:pPr>
      <w:r>
        <w:t>若供应商和小微企业产品/服务制造商均符合小微企业条件，并且提供了</w:t>
      </w:r>
    </w:p>
    <w:p w:rsidR="005B76B4" w:rsidRDefault="00652C58">
      <w:pPr>
        <w:pStyle w:val="a0"/>
        <w:spacing w:before="185" w:line="364" w:lineRule="auto"/>
        <w:ind w:left="712" w:right="710"/>
        <w:jc w:val="both"/>
      </w:pPr>
      <w:r>
        <w:t>《中小企业声明函》及加盖单位公章的声明函附件</w:t>
      </w:r>
      <w:r>
        <w:rPr>
          <w:spacing w:val="4"/>
        </w:rPr>
        <w:t>（</w:t>
      </w:r>
      <w:r>
        <w:t>须说明供应商和产品制造</w:t>
      </w:r>
      <w:r>
        <w:rPr>
          <w:spacing w:val="-5"/>
        </w:rPr>
        <w:t>商的从业人员、营业收入、资产总额等相关情况</w:t>
      </w:r>
      <w:r>
        <w:rPr>
          <w:spacing w:val="-8"/>
        </w:rPr>
        <w:t>）</w:t>
      </w:r>
      <w:r>
        <w:rPr>
          <w:spacing w:val="-3"/>
        </w:rPr>
        <w:t>的，则其磋商价格=供应商报</w:t>
      </w:r>
      <w:r>
        <w:t>价中属于小型和微型企业产品的价格部分×（100%-6%）+供应商报价中不属于</w:t>
      </w:r>
      <w:r>
        <w:rPr>
          <w:spacing w:val="-3"/>
        </w:rPr>
        <w:t>小型和微型企业产品的价格部分；否则，其磋商价=磋商报价。</w:t>
      </w:r>
    </w:p>
    <w:p w:rsidR="005B76B4" w:rsidRDefault="00652C58">
      <w:pPr>
        <w:pStyle w:val="aa"/>
        <w:numPr>
          <w:ilvl w:val="4"/>
          <w:numId w:val="1"/>
        </w:numPr>
        <w:tabs>
          <w:tab w:val="left" w:pos="2681"/>
        </w:tabs>
        <w:spacing w:line="364" w:lineRule="auto"/>
        <w:ind w:right="712" w:firstLine="561"/>
        <w:jc w:val="both"/>
        <w:rPr>
          <w:sz w:val="28"/>
        </w:rPr>
      </w:pPr>
      <w:r>
        <w:rPr>
          <w:sz w:val="28"/>
        </w:rPr>
        <w:t>在价格评审中，</w:t>
      </w:r>
      <w:r>
        <w:rPr>
          <w:rFonts w:hint="eastAsia"/>
          <w:sz w:val="28"/>
        </w:rPr>
        <w:t>磋商小组</w:t>
      </w:r>
      <w:r>
        <w:rPr>
          <w:sz w:val="28"/>
        </w:rPr>
        <w:t>认为供应商的报价明显低于其他通过符合性审查供应商的报价，有可能影响产品质量或者不能诚信履约的，应当要求其在磋商现场合理的时间内提供书面说明，必要时提交相关证明材料，供应商不能证明其报价合理性的，</w:t>
      </w:r>
      <w:r>
        <w:rPr>
          <w:rFonts w:hint="eastAsia"/>
          <w:sz w:val="28"/>
        </w:rPr>
        <w:t>磋商小组</w:t>
      </w:r>
      <w:r>
        <w:rPr>
          <w:sz w:val="28"/>
        </w:rPr>
        <w:t>应当将其作为无效磋商处理。</w:t>
      </w:r>
    </w:p>
    <w:p w:rsidR="005B76B4" w:rsidRDefault="00652C58">
      <w:pPr>
        <w:pStyle w:val="aa"/>
        <w:numPr>
          <w:ilvl w:val="4"/>
          <w:numId w:val="1"/>
        </w:numPr>
        <w:tabs>
          <w:tab w:val="left" w:pos="2681"/>
        </w:tabs>
        <w:spacing w:line="364" w:lineRule="auto"/>
        <w:ind w:right="712" w:firstLine="561"/>
        <w:jc w:val="both"/>
        <w:rPr>
          <w:sz w:val="28"/>
        </w:rPr>
      </w:pPr>
      <w:r>
        <w:rPr>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近三年</w:t>
      </w:r>
    </w:p>
    <w:p w:rsidR="005B76B4" w:rsidRDefault="00652C58">
      <w:pPr>
        <w:pStyle w:val="a0"/>
        <w:spacing w:line="362" w:lineRule="auto"/>
        <w:ind w:left="712" w:right="710"/>
        <w:jc w:val="both"/>
      </w:pPr>
      <w:r>
        <w:t>（</w:t>
      </w:r>
      <w:r>
        <w:rPr>
          <w:rFonts w:hint="eastAsia"/>
        </w:rPr>
        <w:t>从投标截止时间往前推算</w:t>
      </w:r>
      <w:r>
        <w:rPr>
          <w:spacing w:val="-49"/>
        </w:rPr>
        <w:t>）</w:t>
      </w:r>
      <w:r>
        <w:rPr>
          <w:spacing w:val="-8"/>
        </w:rPr>
        <w:t>相同</w:t>
      </w:r>
      <w:r>
        <w:rPr>
          <w:rFonts w:hint="eastAsia"/>
          <w:spacing w:val="-8"/>
          <w:lang w:val="en-US"/>
        </w:rPr>
        <w:t>服务</w:t>
      </w:r>
      <w:r>
        <w:rPr>
          <w:spacing w:val="-8"/>
        </w:rPr>
        <w:t>业绩，以确定厂家类似项目的供货经验</w:t>
      </w:r>
      <w:r>
        <w:rPr>
          <w:spacing w:val="-3"/>
        </w:rPr>
        <w:t>及组织管理能力等。</w:t>
      </w:r>
    </w:p>
    <w:p w:rsidR="005B76B4" w:rsidRDefault="00652C58">
      <w:pPr>
        <w:pStyle w:val="a0"/>
        <w:spacing w:before="1" w:line="367" w:lineRule="auto"/>
        <w:ind w:left="712" w:right="710" w:firstLine="561"/>
      </w:pPr>
      <w:r>
        <w:t>涉及政府采购政策优惠的，按磋商须知前附表规定调整供应商的技术、价格得分或总得分。</w:t>
      </w:r>
    </w:p>
    <w:p w:rsidR="005B76B4" w:rsidRDefault="00652C58">
      <w:pPr>
        <w:pStyle w:val="a0"/>
        <w:spacing w:line="364" w:lineRule="auto"/>
        <w:ind w:left="712" w:right="710" w:firstLine="561"/>
      </w:pPr>
      <w:r>
        <w:t xml:space="preserve">涉及多处获得政府采购政策优惠的，涉及调整得分的，按规定调整得分； </w:t>
      </w:r>
      <w:r>
        <w:lastRenderedPageBreak/>
        <w:t>涉及调整价格的，按规定调整价格。</w:t>
      </w:r>
    </w:p>
    <w:p w:rsidR="005B76B4" w:rsidRDefault="00652C58">
      <w:pPr>
        <w:pStyle w:val="a0"/>
        <w:spacing w:line="358" w:lineRule="exact"/>
        <w:ind w:left="1274"/>
      </w:pPr>
      <w:r>
        <w:t>价格项加分：</w:t>
      </w:r>
    </w:p>
    <w:p w:rsidR="005B76B4" w:rsidRDefault="00652C58">
      <w:pPr>
        <w:pStyle w:val="a0"/>
        <w:spacing w:before="178"/>
        <w:ind w:left="1274"/>
      </w:pPr>
      <w:r>
        <w:t>1、（节能清单部分产品的价格/磋商报价）×3%×价格项满分值</w:t>
      </w:r>
    </w:p>
    <w:p w:rsidR="005B76B4" w:rsidRDefault="00652C58">
      <w:pPr>
        <w:pStyle w:val="a0"/>
        <w:spacing w:before="186" w:line="364" w:lineRule="auto"/>
        <w:ind w:left="1274" w:right="1951"/>
      </w:pPr>
      <w:r>
        <w:t>2、（环境清单部分产品的价格/磋商报价）×3%×价格项满分值技术项加分：</w:t>
      </w:r>
    </w:p>
    <w:p w:rsidR="005B76B4" w:rsidRDefault="00652C58">
      <w:pPr>
        <w:pStyle w:val="a0"/>
        <w:spacing w:line="358" w:lineRule="exact"/>
        <w:ind w:left="1274"/>
      </w:pPr>
      <w:r>
        <w:rPr>
          <w:spacing w:val="-2"/>
        </w:rPr>
        <w:t>1、</w:t>
      </w:r>
      <w:r>
        <w:rPr>
          <w:spacing w:val="-3"/>
        </w:rPr>
        <w:t>（节能清单部分产品的价格</w:t>
      </w:r>
      <w:r>
        <w:rPr>
          <w:spacing w:val="-1"/>
        </w:rPr>
        <w:t>/</w:t>
      </w:r>
      <w:r>
        <w:rPr>
          <w:spacing w:val="-2"/>
        </w:rPr>
        <w:t>磋商报价</w:t>
      </w:r>
      <w:r>
        <w:rPr>
          <w:spacing w:val="-1"/>
        </w:rPr>
        <w:t>）×3</w:t>
      </w:r>
      <w:r>
        <w:rPr>
          <w:spacing w:val="-3"/>
        </w:rPr>
        <w:t>%×技术项满分值</w:t>
      </w:r>
    </w:p>
    <w:p w:rsidR="005B76B4" w:rsidRDefault="00652C58">
      <w:pPr>
        <w:pStyle w:val="a0"/>
        <w:spacing w:before="186"/>
        <w:ind w:left="1274"/>
      </w:pPr>
      <w:r>
        <w:rPr>
          <w:spacing w:val="-2"/>
        </w:rPr>
        <w:t>2、</w:t>
      </w:r>
      <w:r>
        <w:rPr>
          <w:spacing w:val="-3"/>
        </w:rPr>
        <w:t>（环境清单部分产品的价格</w:t>
      </w:r>
      <w:r>
        <w:rPr>
          <w:spacing w:val="-1"/>
        </w:rPr>
        <w:t>/</w:t>
      </w:r>
      <w:r>
        <w:rPr>
          <w:spacing w:val="-2"/>
        </w:rPr>
        <w:t>磋商报价</w:t>
      </w:r>
      <w:r>
        <w:rPr>
          <w:spacing w:val="-1"/>
        </w:rPr>
        <w:t>）×3</w:t>
      </w:r>
      <w:r>
        <w:rPr>
          <w:spacing w:val="-3"/>
        </w:rPr>
        <w:t>%×技术项满分值</w:t>
      </w:r>
    </w:p>
    <w:p w:rsidR="005B76B4" w:rsidRDefault="00652C58">
      <w:pPr>
        <w:pStyle w:val="a0"/>
        <w:spacing w:before="186" w:line="364" w:lineRule="auto"/>
        <w:ind w:left="712" w:right="664" w:firstLine="561"/>
      </w:pPr>
      <w:r>
        <w:t>注：1、供应商须提供 23 期《节能产品政府采购清单》关于磋商产品当前页的打印件；</w:t>
      </w:r>
    </w:p>
    <w:p w:rsidR="005B76B4" w:rsidRDefault="00652C58">
      <w:pPr>
        <w:pStyle w:val="a0"/>
        <w:spacing w:line="364" w:lineRule="auto"/>
        <w:ind w:left="712" w:right="663" w:firstLine="561"/>
      </w:pPr>
      <w:r>
        <w:t>2、供应商提供 21 期《环境标志产品政府采购清单》关于磋商产品当前页的打印件；</w:t>
      </w:r>
    </w:p>
    <w:p w:rsidR="005B76B4" w:rsidRDefault="00652C58">
      <w:pPr>
        <w:pStyle w:val="aa"/>
        <w:numPr>
          <w:ilvl w:val="4"/>
          <w:numId w:val="1"/>
        </w:numPr>
        <w:tabs>
          <w:tab w:val="left" w:pos="2465"/>
        </w:tabs>
        <w:spacing w:line="358" w:lineRule="exact"/>
        <w:ind w:left="2464" w:hanging="1191"/>
        <w:rPr>
          <w:sz w:val="28"/>
        </w:rPr>
      </w:pPr>
      <w:r>
        <w:rPr>
          <w:spacing w:val="-3"/>
          <w:sz w:val="28"/>
        </w:rPr>
        <w:t>属于中小企业评审优惠内容及价格扣除幅度：</w:t>
      </w:r>
    </w:p>
    <w:p w:rsidR="005B76B4" w:rsidRDefault="00652C58">
      <w:pPr>
        <w:pStyle w:val="a0"/>
        <w:spacing w:before="185" w:line="364" w:lineRule="auto"/>
        <w:ind w:left="712" w:right="710" w:firstLine="561"/>
        <w:jc w:val="both"/>
      </w:pPr>
      <w:r>
        <w:t>根据中华人民共和国财政部、中华人民共和国工业和信息化部《政府采购</w:t>
      </w:r>
      <w:r>
        <w:rPr>
          <w:spacing w:val="-7"/>
        </w:rPr>
        <w:t>促进中小企业发展暂行办法》</w:t>
      </w:r>
      <w:r>
        <w:t>（</w:t>
      </w:r>
      <w:r>
        <w:rPr>
          <w:rFonts w:hint="eastAsia"/>
          <w:color w:val="000000"/>
        </w:rPr>
        <w:t>财库〔2020〕46号</w:t>
      </w:r>
      <w:r>
        <w:rPr>
          <w:spacing w:val="-25"/>
        </w:rPr>
        <w:t>）</w:t>
      </w:r>
      <w:r>
        <w:rPr>
          <w:spacing w:val="-6"/>
        </w:rPr>
        <w:t>文件的规定，属于中小企业</w:t>
      </w:r>
      <w:r>
        <w:rPr>
          <w:spacing w:val="-3"/>
        </w:rPr>
        <w:t>评审优惠内容及幅度如下：</w:t>
      </w:r>
    </w:p>
    <w:p w:rsidR="005B76B4" w:rsidRDefault="00652C58">
      <w:pPr>
        <w:pStyle w:val="a0"/>
        <w:spacing w:before="145"/>
        <w:ind w:left="1274"/>
      </w:pPr>
      <w:r>
        <w:t>（一）中小企业（含中型、小型、微型企业）应当同时符合以下条件：</w:t>
      </w:r>
    </w:p>
    <w:p w:rsidR="005B76B4" w:rsidRDefault="00652C58">
      <w:pPr>
        <w:pStyle w:val="a0"/>
        <w:spacing w:before="186"/>
        <w:ind w:left="1274"/>
      </w:pPr>
      <w:r>
        <w:t>①符合中小企业划分标准（按《政府采购</w:t>
      </w:r>
      <w:r>
        <w:rPr>
          <w:spacing w:val="-7"/>
        </w:rPr>
        <w:t>促进中小企业发展暂行办法</w:t>
      </w:r>
      <w:r>
        <w:t>》</w:t>
      </w:r>
    </w:p>
    <w:p w:rsidR="005B76B4" w:rsidRDefault="00652C58">
      <w:pPr>
        <w:pStyle w:val="a0"/>
        <w:spacing w:before="186"/>
        <w:ind w:left="712"/>
      </w:pPr>
      <w:r>
        <w:t>（</w:t>
      </w:r>
      <w:r>
        <w:rPr>
          <w:rFonts w:hint="eastAsia"/>
          <w:color w:val="000000"/>
        </w:rPr>
        <w:t>财库〔2020〕46号</w:t>
      </w:r>
      <w:r>
        <w:t>）执行）；</w:t>
      </w:r>
    </w:p>
    <w:p w:rsidR="005B76B4" w:rsidRDefault="00652C58">
      <w:pPr>
        <w:pStyle w:val="a0"/>
        <w:spacing w:before="186" w:line="364" w:lineRule="auto"/>
        <w:ind w:left="712" w:right="710" w:firstLine="561"/>
      </w:pPr>
      <w:r>
        <w:t>②提供本企业制造的货物、承担的项目或者服务，或者提供其他中小企业制造的货物。本项所称货物不包括使用大型企业注册商标的货物；</w:t>
      </w:r>
    </w:p>
    <w:p w:rsidR="005B76B4" w:rsidRDefault="00652C58">
      <w:pPr>
        <w:pStyle w:val="a0"/>
        <w:spacing w:line="358" w:lineRule="exact"/>
        <w:ind w:left="1274"/>
      </w:pPr>
      <w:r>
        <w:t>③小型、微型企业提供中型企业制造的货物的，视同为中型企业。</w:t>
      </w:r>
    </w:p>
    <w:p w:rsidR="005B76B4" w:rsidRDefault="00652C58">
      <w:pPr>
        <w:pStyle w:val="a0"/>
        <w:spacing w:before="186"/>
        <w:ind w:left="1274"/>
      </w:pPr>
      <w:r>
        <w:t>（二）价格扣除办法：</w:t>
      </w:r>
    </w:p>
    <w:p w:rsidR="005B76B4" w:rsidRDefault="00652C58">
      <w:pPr>
        <w:pStyle w:val="a0"/>
        <w:spacing w:before="184" w:line="364" w:lineRule="auto"/>
        <w:ind w:left="712" w:right="710" w:firstLine="561"/>
        <w:jc w:val="both"/>
      </w:pPr>
      <w:r>
        <w:t>①对于非专门面向中小企业的项目，对小型和微型企业（或联合体各方均为小型、微型企业的）</w:t>
      </w:r>
      <w:r>
        <w:rPr>
          <w:spacing w:val="-7"/>
        </w:rPr>
        <w:t xml:space="preserve">产品的价格给予 </w:t>
      </w:r>
      <w:r>
        <w:t>6%的扣除，用扣除后的价格参与价格分</w:t>
      </w:r>
      <w:r>
        <w:rPr>
          <w:spacing w:val="-2"/>
        </w:rPr>
        <w:t>的评审。</w:t>
      </w:r>
    </w:p>
    <w:p w:rsidR="005B76B4" w:rsidRDefault="00652C58">
      <w:pPr>
        <w:pStyle w:val="a0"/>
        <w:spacing w:line="357" w:lineRule="exact"/>
        <w:ind w:left="1274"/>
      </w:pPr>
      <w:r>
        <w:t>（三）小型和微型企业适用价格扣除办法时应提供的相关资料：</w:t>
      </w:r>
    </w:p>
    <w:p w:rsidR="005B76B4" w:rsidRDefault="00652C58">
      <w:pPr>
        <w:pStyle w:val="a0"/>
        <w:spacing w:before="186"/>
        <w:ind w:left="1274"/>
      </w:pPr>
      <w:r>
        <w:lastRenderedPageBreak/>
        <w:t>①、《中小企业声明函》。</w:t>
      </w:r>
    </w:p>
    <w:p w:rsidR="005B76B4" w:rsidRDefault="00652C58">
      <w:pPr>
        <w:pStyle w:val="a0"/>
        <w:spacing w:before="186"/>
        <w:ind w:left="1274"/>
      </w:pPr>
      <w:r>
        <w:t>②、供应商应提供所磋商产品生产厂家的属地主管部门出具的证明函；</w:t>
      </w:r>
    </w:p>
    <w:p w:rsidR="005B76B4" w:rsidRDefault="00652C58">
      <w:pPr>
        <w:pStyle w:val="a0"/>
        <w:spacing w:before="186"/>
        <w:ind w:left="1274"/>
      </w:pPr>
      <w:r>
        <w:t>③、供应商应同时提供以上二个材料，否则将不给予价格扣除。</w:t>
      </w:r>
    </w:p>
    <w:p w:rsidR="005B76B4" w:rsidRDefault="00652C58">
      <w:pPr>
        <w:pStyle w:val="a0"/>
        <w:spacing w:before="186" w:line="364" w:lineRule="auto"/>
        <w:ind w:left="712" w:right="710" w:firstLine="561"/>
      </w:pPr>
      <w:r>
        <w:t>④、供应商需在磋商文件报价部分中“磋商分项报价表”中逐项注明所投产品的生产厂家具体名称并备注是否属于小型、微型企业。</w:t>
      </w:r>
    </w:p>
    <w:p w:rsidR="005B76B4" w:rsidRDefault="00652C58">
      <w:pPr>
        <w:pStyle w:val="a0"/>
        <w:spacing w:before="129" w:line="417" w:lineRule="auto"/>
        <w:ind w:left="712" w:right="827" w:firstLine="561"/>
      </w:pPr>
      <w:r>
        <w:t>若所磋商产品为进口产品的，不适用《政府采购促进中小企业发展暂行办法》。</w:t>
      </w:r>
    </w:p>
    <w:p w:rsidR="005B76B4" w:rsidRDefault="00652C58">
      <w:pPr>
        <w:pStyle w:val="a0"/>
        <w:spacing w:line="358" w:lineRule="exact"/>
        <w:ind w:left="1274"/>
      </w:pPr>
      <w:r>
        <w:t>根据中华人民共和国财政部、中华人民共和国民政部、中国残疾人联合会</w:t>
      </w:r>
    </w:p>
    <w:p w:rsidR="005B76B4" w:rsidRDefault="005B76B4">
      <w:pPr>
        <w:pStyle w:val="a0"/>
        <w:spacing w:before="9"/>
        <w:rPr>
          <w:sz w:val="20"/>
        </w:rPr>
      </w:pPr>
    </w:p>
    <w:p w:rsidR="005B76B4" w:rsidRDefault="00652C58">
      <w:pPr>
        <w:pStyle w:val="a0"/>
        <w:spacing w:line="417" w:lineRule="auto"/>
        <w:ind w:left="712" w:right="828"/>
      </w:pPr>
      <w:r>
        <w:t>《关于促进残疾人就业政府采购政策的通知》（财库[2017]141 号）文件的规定：残疾人福利性单位视同小型、微型企业。</w:t>
      </w:r>
    </w:p>
    <w:p w:rsidR="005B76B4" w:rsidRDefault="00652C58">
      <w:pPr>
        <w:pStyle w:val="a0"/>
        <w:spacing w:line="417" w:lineRule="auto"/>
        <w:ind w:left="712" w:right="897" w:firstLine="561"/>
        <w:jc w:val="both"/>
      </w:pPr>
      <w:r>
        <w:rPr>
          <w:spacing w:val="-8"/>
        </w:rPr>
        <w:t>供应商若为残疾人福利性单位，须在磋商文件中提供《残疾人福利性单位</w:t>
      </w:r>
      <w:r>
        <w:rPr>
          <w:spacing w:val="-9"/>
        </w:rPr>
        <w:t>声明函》，否则将不给予价格扣除。供应商须对其声明的真实性负责，若与事</w:t>
      </w:r>
      <w:r>
        <w:rPr>
          <w:spacing w:val="-3"/>
        </w:rPr>
        <w:t>实不符的，将依照《政府采购法》第七十七条第一款的规定追究法律责任。</w:t>
      </w:r>
    </w:p>
    <w:p w:rsidR="005B76B4" w:rsidRDefault="00652C58">
      <w:pPr>
        <w:pStyle w:val="aa"/>
        <w:numPr>
          <w:ilvl w:val="3"/>
          <w:numId w:val="1"/>
        </w:numPr>
        <w:tabs>
          <w:tab w:val="left" w:pos="2393"/>
        </w:tabs>
        <w:spacing w:line="358" w:lineRule="exact"/>
        <w:ind w:left="2392" w:hanging="1119"/>
        <w:jc w:val="both"/>
        <w:rPr>
          <w:sz w:val="28"/>
        </w:rPr>
      </w:pPr>
      <w:r>
        <w:rPr>
          <w:spacing w:val="-3"/>
          <w:sz w:val="28"/>
        </w:rPr>
        <w:t>各</w:t>
      </w:r>
      <w:r>
        <w:rPr>
          <w:rFonts w:hint="eastAsia"/>
          <w:spacing w:val="-3"/>
          <w:sz w:val="28"/>
        </w:rPr>
        <w:t>磋商小组</w:t>
      </w:r>
      <w:r>
        <w:rPr>
          <w:spacing w:val="-3"/>
          <w:sz w:val="28"/>
        </w:rPr>
        <w:t>成员对每个供应商的上述指标的打分（</w:t>
      </w:r>
      <w:r>
        <w:rPr>
          <w:spacing w:val="-1"/>
          <w:sz w:val="28"/>
        </w:rPr>
        <w:t>除报价外</w:t>
      </w:r>
      <w:r>
        <w:rPr>
          <w:sz w:val="28"/>
        </w:rPr>
        <w:t>）</w:t>
      </w:r>
    </w:p>
    <w:p w:rsidR="005B76B4" w:rsidRDefault="005B76B4">
      <w:pPr>
        <w:pStyle w:val="a0"/>
        <w:spacing w:before="8"/>
        <w:rPr>
          <w:sz w:val="16"/>
        </w:rPr>
      </w:pPr>
    </w:p>
    <w:p w:rsidR="005B76B4" w:rsidRDefault="00652C58">
      <w:pPr>
        <w:pStyle w:val="a0"/>
        <w:spacing w:before="62" w:line="417" w:lineRule="auto"/>
        <w:ind w:left="712" w:right="897"/>
        <w:jc w:val="both"/>
      </w:pPr>
      <w:r>
        <w:rPr>
          <w:spacing w:val="-9"/>
        </w:rPr>
        <w:t>的算术平均分，加上经计算的报价得分，即为该供应商的最终综合评审分。</w:t>
      </w:r>
      <w:r>
        <w:rPr>
          <w:rFonts w:hint="eastAsia"/>
          <w:spacing w:val="-9"/>
        </w:rPr>
        <w:t>磋商小组</w:t>
      </w:r>
      <w:r>
        <w:rPr>
          <w:spacing w:val="-7"/>
        </w:rPr>
        <w:t>将按供应商得分顺序由高到低依次排名，得分相同的，按磋商报价由</w:t>
      </w:r>
      <w:r>
        <w:rPr>
          <w:spacing w:val="-9"/>
        </w:rPr>
        <w:t>低到高顺序排列。得分及报价相同的，按技术指标优劣顺序排列。得分最高的</w:t>
      </w:r>
      <w:r>
        <w:rPr>
          <w:spacing w:val="-3"/>
        </w:rPr>
        <w:t>前一至三名供应商将成为成交候选人。</w:t>
      </w:r>
    </w:p>
    <w:p w:rsidR="005B76B4" w:rsidRDefault="00652C58">
      <w:pPr>
        <w:pStyle w:val="aa"/>
        <w:numPr>
          <w:ilvl w:val="3"/>
          <w:numId w:val="1"/>
        </w:numPr>
        <w:tabs>
          <w:tab w:val="left" w:pos="2392"/>
          <w:tab w:val="left" w:pos="2393"/>
        </w:tabs>
        <w:spacing w:line="417" w:lineRule="auto"/>
        <w:ind w:left="712" w:right="758" w:firstLine="561"/>
        <w:rPr>
          <w:sz w:val="28"/>
        </w:rPr>
      </w:pPr>
      <w:r>
        <w:rPr>
          <w:spacing w:val="-9"/>
          <w:sz w:val="28"/>
        </w:rPr>
        <w:t>使用综合评分法的采购项目，提供相同品牌核心产品且通过资格</w:t>
      </w:r>
      <w:r>
        <w:rPr>
          <w:spacing w:val="-16"/>
          <w:sz w:val="28"/>
        </w:rPr>
        <w:t xml:space="preserve">审查、符合性审查的不同供应商参加同一合同项下磋商的，按一家供应商计算， </w:t>
      </w:r>
      <w:r>
        <w:rPr>
          <w:spacing w:val="-5"/>
          <w:sz w:val="28"/>
        </w:rPr>
        <w:t xml:space="preserve">评审后得分最高的同品牌供应商获得成交供应商推荐资格，评审得分相同的， </w:t>
      </w:r>
      <w:r>
        <w:rPr>
          <w:spacing w:val="-7"/>
          <w:sz w:val="28"/>
        </w:rPr>
        <w:t>由</w:t>
      </w:r>
      <w:r>
        <w:rPr>
          <w:rFonts w:hint="eastAsia"/>
          <w:spacing w:val="-7"/>
          <w:sz w:val="28"/>
        </w:rPr>
        <w:t>磋商小组</w:t>
      </w:r>
      <w:r>
        <w:rPr>
          <w:spacing w:val="-7"/>
          <w:sz w:val="28"/>
        </w:rPr>
        <w:t>按照报价最低的供应商，推荐其作为成交候选人，其他同品牌供</w:t>
      </w:r>
      <w:r>
        <w:rPr>
          <w:spacing w:val="-3"/>
          <w:sz w:val="28"/>
        </w:rPr>
        <w:t>应商不作为成交候选人。</w:t>
      </w:r>
    </w:p>
    <w:p w:rsidR="005B76B4" w:rsidRDefault="00652C58">
      <w:pPr>
        <w:pStyle w:val="aa"/>
        <w:numPr>
          <w:ilvl w:val="3"/>
          <w:numId w:val="1"/>
        </w:numPr>
        <w:tabs>
          <w:tab w:val="left" w:pos="2392"/>
          <w:tab w:val="left" w:pos="2393"/>
        </w:tabs>
        <w:spacing w:line="417" w:lineRule="auto"/>
        <w:ind w:left="712" w:right="897" w:firstLine="561"/>
        <w:rPr>
          <w:sz w:val="28"/>
        </w:rPr>
      </w:pPr>
      <w:r>
        <w:rPr>
          <w:spacing w:val="-8"/>
          <w:sz w:val="28"/>
        </w:rPr>
        <w:lastRenderedPageBreak/>
        <w:t>最低报价不作为磋商的唯一依据。采购人不承诺将合同授予报价</w:t>
      </w:r>
      <w:r>
        <w:rPr>
          <w:spacing w:val="-3"/>
          <w:sz w:val="28"/>
        </w:rPr>
        <w:t>最低的供应商。</w:t>
      </w:r>
    </w:p>
    <w:p w:rsidR="005B76B4" w:rsidRDefault="00652C58">
      <w:pPr>
        <w:pStyle w:val="aa"/>
        <w:numPr>
          <w:ilvl w:val="3"/>
          <w:numId w:val="1"/>
        </w:numPr>
        <w:tabs>
          <w:tab w:val="left" w:pos="2392"/>
          <w:tab w:val="left" w:pos="2393"/>
        </w:tabs>
        <w:spacing w:line="417" w:lineRule="auto"/>
        <w:ind w:left="712" w:right="897" w:firstLine="561"/>
        <w:rPr>
          <w:sz w:val="28"/>
        </w:rPr>
      </w:pPr>
      <w:r>
        <w:rPr>
          <w:spacing w:val="-9"/>
          <w:sz w:val="28"/>
        </w:rPr>
        <w:t>经</w:t>
      </w:r>
      <w:r>
        <w:rPr>
          <w:rFonts w:hint="eastAsia"/>
          <w:spacing w:val="-9"/>
          <w:sz w:val="28"/>
        </w:rPr>
        <w:t>磋商小组</w:t>
      </w:r>
      <w:r>
        <w:rPr>
          <w:spacing w:val="-9"/>
          <w:sz w:val="28"/>
        </w:rPr>
        <w:t>评议，认为磋商报价过高、均超出采购人预算或最</w:t>
      </w:r>
      <w:r>
        <w:rPr>
          <w:spacing w:val="-3"/>
          <w:sz w:val="28"/>
        </w:rPr>
        <w:t>高限价的项目，可以不确立成交供应商，重新组织磋商。</w:t>
      </w:r>
    </w:p>
    <w:p w:rsidR="005B76B4" w:rsidRDefault="00652C58">
      <w:pPr>
        <w:pStyle w:val="aa"/>
        <w:numPr>
          <w:ilvl w:val="1"/>
          <w:numId w:val="1"/>
        </w:numPr>
        <w:tabs>
          <w:tab w:val="left" w:pos="1834"/>
        </w:tabs>
        <w:spacing w:line="358" w:lineRule="exact"/>
        <w:ind w:left="1833" w:hanging="560"/>
        <w:rPr>
          <w:sz w:val="28"/>
        </w:rPr>
      </w:pPr>
      <w:r>
        <w:rPr>
          <w:spacing w:val="-3"/>
          <w:sz w:val="28"/>
        </w:rPr>
        <w:t>磋商文件的澄清</w:t>
      </w:r>
    </w:p>
    <w:p w:rsidR="005B76B4" w:rsidRDefault="005B76B4">
      <w:pPr>
        <w:pStyle w:val="a0"/>
        <w:spacing w:before="6"/>
        <w:rPr>
          <w:sz w:val="20"/>
        </w:rPr>
      </w:pPr>
    </w:p>
    <w:p w:rsidR="005B76B4" w:rsidRDefault="00652C58">
      <w:pPr>
        <w:pStyle w:val="aa"/>
        <w:numPr>
          <w:ilvl w:val="2"/>
          <w:numId w:val="1"/>
        </w:numPr>
        <w:tabs>
          <w:tab w:val="left" w:pos="1983"/>
        </w:tabs>
        <w:spacing w:line="417" w:lineRule="auto"/>
        <w:ind w:right="712" w:firstLine="561"/>
        <w:rPr>
          <w:sz w:val="28"/>
        </w:rPr>
      </w:pPr>
      <w:r>
        <w:rPr>
          <w:rFonts w:hint="eastAsia"/>
          <w:spacing w:val="6"/>
          <w:sz w:val="28"/>
        </w:rPr>
        <w:t>磋商小组</w:t>
      </w:r>
      <w:r>
        <w:rPr>
          <w:spacing w:val="6"/>
          <w:sz w:val="28"/>
        </w:rPr>
        <w:t>在磋商过程中有权随时请供应商就响应文件中含混之处</w:t>
      </w:r>
      <w:r>
        <w:rPr>
          <w:spacing w:val="-1"/>
          <w:sz w:val="28"/>
        </w:rPr>
        <w:t>加以澄清或答疑。</w:t>
      </w:r>
    </w:p>
    <w:p w:rsidR="005B76B4" w:rsidRDefault="00652C58">
      <w:pPr>
        <w:pStyle w:val="aa"/>
        <w:numPr>
          <w:ilvl w:val="2"/>
          <w:numId w:val="1"/>
        </w:numPr>
        <w:tabs>
          <w:tab w:val="left" w:pos="2121"/>
          <w:tab w:val="left" w:pos="2122"/>
        </w:tabs>
        <w:spacing w:line="417" w:lineRule="auto"/>
        <w:ind w:right="710" w:firstLine="561"/>
        <w:rPr>
          <w:sz w:val="28"/>
        </w:rPr>
      </w:pPr>
      <w:r>
        <w:rPr>
          <w:sz w:val="28"/>
        </w:rPr>
        <w:t>供应商对要求澄清的问题应以书面形式明确答复，并应有法人授权</w:t>
      </w:r>
      <w:r>
        <w:rPr>
          <w:spacing w:val="-3"/>
          <w:sz w:val="28"/>
        </w:rPr>
        <w:t>代表的签署。</w:t>
      </w:r>
    </w:p>
    <w:p w:rsidR="005B76B4" w:rsidRDefault="00652C58">
      <w:pPr>
        <w:pStyle w:val="aa"/>
        <w:numPr>
          <w:ilvl w:val="2"/>
          <w:numId w:val="1"/>
        </w:numPr>
        <w:tabs>
          <w:tab w:val="left" w:pos="2121"/>
          <w:tab w:val="left" w:pos="2122"/>
        </w:tabs>
        <w:spacing w:line="417" w:lineRule="auto"/>
        <w:ind w:right="710" w:firstLine="561"/>
        <w:rPr>
          <w:sz w:val="28"/>
        </w:rPr>
      </w:pPr>
      <w:r>
        <w:rPr>
          <w:sz w:val="28"/>
        </w:rPr>
        <w:t>供应商的澄清文件是响应文件的组成部分，并取代响应文件中被澄</w:t>
      </w:r>
      <w:r>
        <w:rPr>
          <w:spacing w:val="-2"/>
          <w:sz w:val="28"/>
        </w:rPr>
        <w:t>清的部分。</w:t>
      </w:r>
    </w:p>
    <w:p w:rsidR="005B76B4" w:rsidRDefault="00652C58">
      <w:pPr>
        <w:pStyle w:val="aa"/>
        <w:numPr>
          <w:ilvl w:val="2"/>
          <w:numId w:val="1"/>
        </w:numPr>
        <w:tabs>
          <w:tab w:val="left" w:pos="2114"/>
          <w:tab w:val="left" w:pos="2115"/>
        </w:tabs>
        <w:spacing w:line="417" w:lineRule="auto"/>
        <w:ind w:left="1274" w:right="3628" w:firstLine="0"/>
        <w:rPr>
          <w:sz w:val="28"/>
        </w:rPr>
      </w:pPr>
      <w:r>
        <w:rPr>
          <w:spacing w:val="-3"/>
          <w:sz w:val="28"/>
        </w:rPr>
        <w:t>响应文件的澄清不得改变磋商的实质内容。26．成交供应商的确定</w:t>
      </w:r>
    </w:p>
    <w:p w:rsidR="005B76B4" w:rsidRDefault="00652C58">
      <w:pPr>
        <w:pStyle w:val="aa"/>
        <w:numPr>
          <w:ilvl w:val="1"/>
          <w:numId w:val="7"/>
        </w:numPr>
        <w:tabs>
          <w:tab w:val="left" w:pos="2121"/>
          <w:tab w:val="left" w:pos="2122"/>
        </w:tabs>
        <w:spacing w:line="358" w:lineRule="exact"/>
        <w:rPr>
          <w:sz w:val="16"/>
        </w:rPr>
      </w:pPr>
      <w:r>
        <w:rPr>
          <w:rFonts w:hint="eastAsia"/>
          <w:sz w:val="28"/>
        </w:rPr>
        <w:t>磋商小组</w:t>
      </w:r>
      <w:r>
        <w:rPr>
          <w:sz w:val="28"/>
        </w:rPr>
        <w:t>按照磋商文件的磋商办法负责向采购人推荐一家或一至</w:t>
      </w:r>
    </w:p>
    <w:p w:rsidR="005B76B4" w:rsidRDefault="00652C58">
      <w:pPr>
        <w:pStyle w:val="a0"/>
        <w:spacing w:before="62"/>
        <w:ind w:left="712"/>
      </w:pPr>
      <w:r>
        <w:t>三家供应商为成交候选人。</w:t>
      </w:r>
    </w:p>
    <w:p w:rsidR="005B76B4" w:rsidRDefault="005B76B4">
      <w:pPr>
        <w:pStyle w:val="a0"/>
        <w:spacing w:before="9"/>
        <w:rPr>
          <w:sz w:val="20"/>
        </w:rPr>
      </w:pPr>
    </w:p>
    <w:p w:rsidR="005B76B4" w:rsidRDefault="00652C58">
      <w:pPr>
        <w:pStyle w:val="aa"/>
        <w:numPr>
          <w:ilvl w:val="1"/>
          <w:numId w:val="7"/>
        </w:numPr>
        <w:tabs>
          <w:tab w:val="left" w:pos="2122"/>
        </w:tabs>
        <w:spacing w:line="417" w:lineRule="auto"/>
        <w:ind w:left="712" w:right="710" w:firstLine="561"/>
        <w:jc w:val="both"/>
        <w:rPr>
          <w:sz w:val="28"/>
        </w:rPr>
      </w:pPr>
      <w:r>
        <w:rPr>
          <w:sz w:val="28"/>
        </w:rPr>
        <w:t>成交供应商拒绝与采购人签订合同的，采购人可以按照评审报告推荐的成交供应商名单排序，确定下一候选人为成交供应商，也可以重新开展政</w:t>
      </w:r>
      <w:r>
        <w:rPr>
          <w:spacing w:val="-3"/>
          <w:sz w:val="28"/>
        </w:rPr>
        <w:t>府采购活动。</w:t>
      </w:r>
    </w:p>
    <w:p w:rsidR="005B76B4" w:rsidRDefault="00652C58">
      <w:pPr>
        <w:pStyle w:val="aa"/>
        <w:numPr>
          <w:ilvl w:val="0"/>
          <w:numId w:val="8"/>
        </w:numPr>
        <w:tabs>
          <w:tab w:val="left" w:pos="1834"/>
        </w:tabs>
        <w:spacing w:line="358" w:lineRule="exact"/>
        <w:jc w:val="both"/>
        <w:rPr>
          <w:sz w:val="28"/>
        </w:rPr>
      </w:pPr>
      <w:r>
        <w:rPr>
          <w:spacing w:val="-2"/>
          <w:sz w:val="28"/>
        </w:rPr>
        <w:t>成交通知</w:t>
      </w:r>
    </w:p>
    <w:p w:rsidR="005B76B4" w:rsidRDefault="005B76B4">
      <w:pPr>
        <w:pStyle w:val="a0"/>
        <w:spacing w:before="9"/>
        <w:rPr>
          <w:sz w:val="20"/>
        </w:rPr>
      </w:pPr>
    </w:p>
    <w:p w:rsidR="005B76B4" w:rsidRDefault="00652C58">
      <w:pPr>
        <w:pStyle w:val="aa"/>
        <w:numPr>
          <w:ilvl w:val="1"/>
          <w:numId w:val="8"/>
        </w:numPr>
        <w:tabs>
          <w:tab w:val="left" w:pos="1973"/>
        </w:tabs>
        <w:spacing w:line="417" w:lineRule="auto"/>
        <w:ind w:right="710" w:firstLine="561"/>
        <w:jc w:val="both"/>
        <w:rPr>
          <w:sz w:val="28"/>
        </w:rPr>
      </w:pPr>
      <w:r>
        <w:rPr>
          <w:spacing w:val="-4"/>
          <w:sz w:val="28"/>
        </w:rPr>
        <w:t>采购代理机构将在成交结果公示发布的同时，以书面形式向成交供应</w:t>
      </w:r>
      <w:r>
        <w:rPr>
          <w:spacing w:val="-3"/>
          <w:sz w:val="28"/>
        </w:rPr>
        <w:t>商发出《成交通知书》。</w:t>
      </w:r>
    </w:p>
    <w:p w:rsidR="005B76B4" w:rsidRDefault="00652C58">
      <w:pPr>
        <w:pStyle w:val="aa"/>
        <w:numPr>
          <w:ilvl w:val="1"/>
          <w:numId w:val="8"/>
        </w:numPr>
        <w:tabs>
          <w:tab w:val="left" w:pos="1973"/>
        </w:tabs>
        <w:spacing w:line="417" w:lineRule="auto"/>
        <w:ind w:right="710" w:firstLine="561"/>
        <w:jc w:val="both"/>
        <w:rPr>
          <w:sz w:val="28"/>
        </w:rPr>
      </w:pPr>
      <w:r>
        <w:rPr>
          <w:spacing w:val="-5"/>
          <w:sz w:val="28"/>
        </w:rPr>
        <w:t>采购代理机构在《成交通知书》发出后五个工作日内退还未成交供应</w:t>
      </w:r>
      <w:r>
        <w:rPr>
          <w:spacing w:val="-3"/>
          <w:sz w:val="28"/>
        </w:rPr>
        <w:t>商的磋商保证金，在采购合同签订后五个工作日内退还成交供应商的磋商保证</w:t>
      </w:r>
      <w:r>
        <w:rPr>
          <w:spacing w:val="-3"/>
          <w:sz w:val="28"/>
        </w:rPr>
        <w:lastRenderedPageBreak/>
        <w:t>金。对于所有供应商的响应文件均不予以退还，但对其承担保密责任。</w:t>
      </w:r>
    </w:p>
    <w:p w:rsidR="005B76B4" w:rsidRDefault="00652C58">
      <w:pPr>
        <w:pStyle w:val="aa"/>
        <w:numPr>
          <w:ilvl w:val="0"/>
          <w:numId w:val="8"/>
        </w:numPr>
        <w:tabs>
          <w:tab w:val="left" w:pos="1834"/>
        </w:tabs>
        <w:spacing w:line="358" w:lineRule="exact"/>
        <w:jc w:val="both"/>
        <w:rPr>
          <w:sz w:val="28"/>
        </w:rPr>
      </w:pPr>
      <w:r>
        <w:rPr>
          <w:spacing w:val="-3"/>
          <w:sz w:val="28"/>
        </w:rPr>
        <w:t>拒绝某些或所有磋商的权力。</w:t>
      </w:r>
    </w:p>
    <w:p w:rsidR="005B76B4" w:rsidRDefault="005B76B4">
      <w:pPr>
        <w:pStyle w:val="a0"/>
        <w:spacing w:before="8"/>
        <w:rPr>
          <w:sz w:val="20"/>
        </w:rPr>
      </w:pPr>
    </w:p>
    <w:p w:rsidR="005B76B4" w:rsidRDefault="00652C58">
      <w:pPr>
        <w:pStyle w:val="aa"/>
        <w:numPr>
          <w:ilvl w:val="1"/>
          <w:numId w:val="8"/>
        </w:numPr>
        <w:tabs>
          <w:tab w:val="left" w:pos="1973"/>
        </w:tabs>
        <w:spacing w:line="417" w:lineRule="auto"/>
        <w:ind w:right="710" w:firstLine="561"/>
        <w:jc w:val="both"/>
        <w:rPr>
          <w:sz w:val="28"/>
        </w:rPr>
      </w:pPr>
      <w:r>
        <w:rPr>
          <w:spacing w:val="-5"/>
          <w:sz w:val="28"/>
        </w:rPr>
        <w:t>采购人或采购代理机构有权在《成交通知书》发放之前的任何时候拒</w:t>
      </w:r>
      <w:r>
        <w:rPr>
          <w:spacing w:val="-3"/>
          <w:sz w:val="28"/>
        </w:rPr>
        <w:t>绝任何有不正当行为或扰乱正常磋商工作的供应商，由此对相关供应商造成的损失不负责任。</w:t>
      </w:r>
    </w:p>
    <w:p w:rsidR="005B76B4" w:rsidRDefault="00652C58">
      <w:pPr>
        <w:pStyle w:val="3"/>
        <w:spacing w:before="240"/>
      </w:pPr>
      <w:bookmarkStart w:id="23" w:name="七、授予合同"/>
      <w:bookmarkStart w:id="24" w:name="_bookmark10"/>
      <w:bookmarkEnd w:id="23"/>
      <w:bookmarkEnd w:id="24"/>
      <w:r>
        <w:rPr>
          <w:rFonts w:hint="eastAsia"/>
        </w:rPr>
        <w:t>八</w:t>
      </w:r>
      <w:r>
        <w:t>、授予合同</w:t>
      </w:r>
    </w:p>
    <w:p w:rsidR="005B76B4" w:rsidRDefault="005B76B4">
      <w:pPr>
        <w:pStyle w:val="a0"/>
        <w:rPr>
          <w:b/>
          <w:sz w:val="30"/>
        </w:rPr>
      </w:pPr>
    </w:p>
    <w:p w:rsidR="005B76B4" w:rsidRDefault="00652C58">
      <w:pPr>
        <w:pStyle w:val="aa"/>
        <w:numPr>
          <w:ilvl w:val="0"/>
          <w:numId w:val="8"/>
        </w:numPr>
        <w:tabs>
          <w:tab w:val="left" w:pos="1834"/>
        </w:tabs>
        <w:jc w:val="both"/>
        <w:rPr>
          <w:sz w:val="28"/>
        </w:rPr>
      </w:pPr>
      <w:r>
        <w:rPr>
          <w:spacing w:val="-2"/>
          <w:sz w:val="28"/>
        </w:rPr>
        <w:t>签订合同</w:t>
      </w:r>
    </w:p>
    <w:p w:rsidR="005B76B4" w:rsidRDefault="005B76B4">
      <w:pPr>
        <w:pStyle w:val="a0"/>
        <w:spacing w:before="9"/>
        <w:rPr>
          <w:sz w:val="20"/>
        </w:rPr>
      </w:pPr>
    </w:p>
    <w:p w:rsidR="005B76B4" w:rsidRDefault="00652C58">
      <w:pPr>
        <w:pStyle w:val="aa"/>
        <w:numPr>
          <w:ilvl w:val="1"/>
          <w:numId w:val="8"/>
        </w:numPr>
        <w:tabs>
          <w:tab w:val="left" w:pos="1973"/>
        </w:tabs>
        <w:spacing w:line="417" w:lineRule="auto"/>
        <w:ind w:right="710" w:firstLine="561"/>
        <w:jc w:val="both"/>
        <w:rPr>
          <w:sz w:val="28"/>
        </w:rPr>
      </w:pPr>
      <w:r>
        <w:rPr>
          <w:spacing w:val="-6"/>
          <w:sz w:val="28"/>
        </w:rPr>
        <w:t>成交供应商收到《成交通知书》后，须按有关规定与磋商方签定经济</w:t>
      </w:r>
      <w:r>
        <w:rPr>
          <w:spacing w:val="-4"/>
          <w:sz w:val="28"/>
        </w:rPr>
        <w:t>合同。合同的签订一般在《成交通知书》发出后</w:t>
      </w:r>
      <w:r>
        <w:rPr>
          <w:sz w:val="28"/>
        </w:rPr>
        <w:t>30天内进行，但采购人事先约</w:t>
      </w:r>
      <w:r>
        <w:rPr>
          <w:spacing w:val="-3"/>
          <w:sz w:val="28"/>
        </w:rPr>
        <w:t>定的情况除外。</w:t>
      </w:r>
    </w:p>
    <w:p w:rsidR="005B76B4" w:rsidRDefault="00652C58">
      <w:pPr>
        <w:pStyle w:val="aa"/>
        <w:numPr>
          <w:ilvl w:val="1"/>
          <w:numId w:val="8"/>
        </w:numPr>
        <w:tabs>
          <w:tab w:val="left" w:pos="1973"/>
        </w:tabs>
        <w:spacing w:line="417" w:lineRule="auto"/>
        <w:ind w:right="710" w:firstLine="561"/>
        <w:jc w:val="both"/>
        <w:rPr>
          <w:sz w:val="28"/>
        </w:rPr>
      </w:pPr>
      <w:r>
        <w:rPr>
          <w:spacing w:val="-5"/>
          <w:sz w:val="28"/>
        </w:rPr>
        <w:t>合同签订后，卖方应按合同的规定履行合同，未按规定履约的，采购</w:t>
      </w:r>
      <w:r>
        <w:rPr>
          <w:spacing w:val="-3"/>
          <w:sz w:val="28"/>
        </w:rPr>
        <w:t>人有权取消合同，并且不退还成交供应商的磋商保证金。</w:t>
      </w:r>
    </w:p>
    <w:p w:rsidR="005B76B4" w:rsidRDefault="00652C58">
      <w:pPr>
        <w:pStyle w:val="aa"/>
        <w:numPr>
          <w:ilvl w:val="1"/>
          <w:numId w:val="8"/>
        </w:numPr>
        <w:tabs>
          <w:tab w:val="left" w:pos="1983"/>
        </w:tabs>
        <w:spacing w:line="358" w:lineRule="exact"/>
        <w:ind w:left="1982" w:hanging="709"/>
        <w:jc w:val="both"/>
        <w:rPr>
          <w:sz w:val="16"/>
        </w:rPr>
      </w:pPr>
      <w:r>
        <w:rPr>
          <w:spacing w:val="6"/>
          <w:sz w:val="28"/>
        </w:rPr>
        <w:t>成交合同不得转让或分包。如需对合同的非主体部分进行转让或分</w:t>
      </w:r>
    </w:p>
    <w:p w:rsidR="005B76B4" w:rsidRDefault="00652C58">
      <w:pPr>
        <w:pStyle w:val="a0"/>
        <w:spacing w:before="62" w:line="417" w:lineRule="auto"/>
        <w:ind w:left="712" w:right="712"/>
      </w:pPr>
      <w:r>
        <w:t>包，供应商必须在磋商文件中予以说明，并需经采购人同意。否则，采购人有权取消成交供应商的资格。</w:t>
      </w:r>
    </w:p>
    <w:p w:rsidR="005B76B4" w:rsidRDefault="00652C58">
      <w:pPr>
        <w:pStyle w:val="aa"/>
        <w:numPr>
          <w:ilvl w:val="1"/>
          <w:numId w:val="8"/>
        </w:numPr>
        <w:tabs>
          <w:tab w:val="left" w:pos="1983"/>
        </w:tabs>
        <w:spacing w:line="417" w:lineRule="auto"/>
        <w:ind w:right="712" w:firstLine="561"/>
        <w:jc w:val="both"/>
        <w:rPr>
          <w:sz w:val="28"/>
        </w:rPr>
      </w:pPr>
      <w:r>
        <w:rPr>
          <w:spacing w:val="6"/>
          <w:sz w:val="28"/>
        </w:rPr>
        <w:t>如成交供应商未按有关规定与采购人签订合同或提交合同履约保证</w:t>
      </w:r>
      <w:r>
        <w:rPr>
          <w:sz w:val="28"/>
        </w:rPr>
        <w:t>金的，采购人可以选择其他成交候选人为成交供应商，并组织成交供应商和采</w:t>
      </w:r>
      <w:r>
        <w:rPr>
          <w:spacing w:val="-3"/>
          <w:sz w:val="28"/>
        </w:rPr>
        <w:t>购人签订经济合同。</w:t>
      </w:r>
    </w:p>
    <w:p w:rsidR="005B76B4" w:rsidRDefault="00652C58">
      <w:pPr>
        <w:pStyle w:val="aa"/>
        <w:numPr>
          <w:ilvl w:val="1"/>
          <w:numId w:val="8"/>
        </w:numPr>
        <w:tabs>
          <w:tab w:val="left" w:pos="1973"/>
        </w:tabs>
        <w:spacing w:line="358" w:lineRule="exact"/>
        <w:ind w:left="1972"/>
        <w:jc w:val="both"/>
        <w:rPr>
          <w:sz w:val="28"/>
        </w:rPr>
      </w:pPr>
      <w:r>
        <w:rPr>
          <w:spacing w:val="-12"/>
          <w:sz w:val="28"/>
        </w:rPr>
        <w:t>合同履约保证金的形式为银行保函，另有约定的，按照约定条件执行。</w:t>
      </w:r>
    </w:p>
    <w:p w:rsidR="005B76B4" w:rsidRDefault="005B76B4">
      <w:pPr>
        <w:pStyle w:val="a0"/>
        <w:spacing w:before="8"/>
        <w:rPr>
          <w:sz w:val="20"/>
        </w:rPr>
      </w:pPr>
    </w:p>
    <w:p w:rsidR="005B76B4" w:rsidRDefault="00652C58">
      <w:pPr>
        <w:pStyle w:val="aa"/>
        <w:numPr>
          <w:ilvl w:val="0"/>
          <w:numId w:val="8"/>
        </w:numPr>
        <w:tabs>
          <w:tab w:val="left" w:pos="1834"/>
        </w:tabs>
        <w:jc w:val="both"/>
        <w:rPr>
          <w:sz w:val="28"/>
        </w:rPr>
      </w:pPr>
      <w:r>
        <w:rPr>
          <w:spacing w:val="-2"/>
          <w:sz w:val="28"/>
        </w:rPr>
        <w:t>合同的组成</w:t>
      </w:r>
    </w:p>
    <w:p w:rsidR="005B76B4" w:rsidRDefault="005B76B4">
      <w:pPr>
        <w:pStyle w:val="a0"/>
        <w:spacing w:before="9"/>
        <w:rPr>
          <w:sz w:val="20"/>
        </w:rPr>
      </w:pPr>
    </w:p>
    <w:p w:rsidR="005B76B4" w:rsidRDefault="00652C58">
      <w:pPr>
        <w:pStyle w:val="aa"/>
        <w:numPr>
          <w:ilvl w:val="1"/>
          <w:numId w:val="8"/>
        </w:numPr>
        <w:tabs>
          <w:tab w:val="left" w:pos="1973"/>
        </w:tabs>
        <w:ind w:left="1972"/>
        <w:jc w:val="both"/>
        <w:rPr>
          <w:sz w:val="28"/>
        </w:rPr>
      </w:pPr>
      <w:r>
        <w:rPr>
          <w:spacing w:val="-3"/>
          <w:sz w:val="28"/>
        </w:rPr>
        <w:t>下列文件均为经济合同不可分割的组成部分：</w:t>
      </w:r>
    </w:p>
    <w:p w:rsidR="005B76B4" w:rsidRDefault="005B76B4">
      <w:pPr>
        <w:pStyle w:val="a0"/>
        <w:spacing w:before="9"/>
        <w:rPr>
          <w:sz w:val="20"/>
        </w:rPr>
      </w:pPr>
    </w:p>
    <w:p w:rsidR="005B76B4" w:rsidRDefault="00652C58">
      <w:pPr>
        <w:pStyle w:val="aa"/>
        <w:numPr>
          <w:ilvl w:val="2"/>
          <w:numId w:val="8"/>
        </w:numPr>
        <w:tabs>
          <w:tab w:val="left" w:pos="2254"/>
        </w:tabs>
        <w:jc w:val="both"/>
        <w:rPr>
          <w:sz w:val="28"/>
        </w:rPr>
      </w:pPr>
      <w:r>
        <w:rPr>
          <w:spacing w:val="-3"/>
          <w:sz w:val="28"/>
        </w:rPr>
        <w:t>磋商文件及其附件、补遗文件；</w:t>
      </w:r>
    </w:p>
    <w:p w:rsidR="005B76B4" w:rsidRDefault="005B76B4">
      <w:pPr>
        <w:pStyle w:val="a0"/>
        <w:spacing w:before="9"/>
        <w:rPr>
          <w:sz w:val="20"/>
        </w:rPr>
      </w:pPr>
    </w:p>
    <w:p w:rsidR="005B76B4" w:rsidRDefault="00652C58">
      <w:pPr>
        <w:pStyle w:val="aa"/>
        <w:numPr>
          <w:ilvl w:val="2"/>
          <w:numId w:val="8"/>
        </w:numPr>
        <w:tabs>
          <w:tab w:val="left" w:pos="2254"/>
        </w:tabs>
        <w:jc w:val="both"/>
        <w:rPr>
          <w:sz w:val="28"/>
        </w:rPr>
      </w:pPr>
      <w:r>
        <w:rPr>
          <w:spacing w:val="-3"/>
          <w:sz w:val="28"/>
        </w:rPr>
        <w:t>成交供应商的响应文件及其他附件；</w:t>
      </w:r>
    </w:p>
    <w:p w:rsidR="005B76B4" w:rsidRDefault="005B76B4">
      <w:pPr>
        <w:pStyle w:val="a0"/>
        <w:spacing w:before="9"/>
        <w:rPr>
          <w:sz w:val="20"/>
        </w:rPr>
      </w:pPr>
    </w:p>
    <w:p w:rsidR="005B76B4" w:rsidRDefault="00652C58">
      <w:pPr>
        <w:pStyle w:val="aa"/>
        <w:numPr>
          <w:ilvl w:val="2"/>
          <w:numId w:val="8"/>
        </w:numPr>
        <w:tabs>
          <w:tab w:val="left" w:pos="2254"/>
        </w:tabs>
        <w:jc w:val="both"/>
        <w:rPr>
          <w:sz w:val="28"/>
        </w:rPr>
      </w:pPr>
      <w:r>
        <w:rPr>
          <w:spacing w:val="-3"/>
          <w:sz w:val="28"/>
        </w:rPr>
        <w:t>经确认的答疑记录；</w:t>
      </w:r>
    </w:p>
    <w:p w:rsidR="005B76B4" w:rsidRDefault="005B76B4">
      <w:pPr>
        <w:pStyle w:val="a0"/>
        <w:spacing w:before="9"/>
        <w:rPr>
          <w:sz w:val="20"/>
        </w:rPr>
      </w:pPr>
    </w:p>
    <w:p w:rsidR="005B76B4" w:rsidRDefault="00652C58">
      <w:pPr>
        <w:pStyle w:val="aa"/>
        <w:numPr>
          <w:ilvl w:val="2"/>
          <w:numId w:val="8"/>
        </w:numPr>
        <w:tabs>
          <w:tab w:val="left" w:pos="2254"/>
        </w:tabs>
        <w:jc w:val="both"/>
        <w:rPr>
          <w:sz w:val="28"/>
        </w:rPr>
      </w:pPr>
      <w:r>
        <w:rPr>
          <w:spacing w:val="-3"/>
          <w:sz w:val="28"/>
        </w:rPr>
        <w:t>成交通知书。</w:t>
      </w:r>
    </w:p>
    <w:p w:rsidR="005B76B4" w:rsidRDefault="005B76B4">
      <w:pPr>
        <w:pStyle w:val="a0"/>
        <w:spacing w:before="6"/>
        <w:rPr>
          <w:sz w:val="39"/>
        </w:rPr>
      </w:pPr>
    </w:p>
    <w:p w:rsidR="005B76B4" w:rsidRDefault="00652C58">
      <w:pPr>
        <w:pStyle w:val="3"/>
        <w:spacing w:before="0"/>
      </w:pPr>
      <w:bookmarkStart w:id="25" w:name="_bookmark11"/>
      <w:bookmarkStart w:id="26" w:name="八、其他事项"/>
      <w:bookmarkEnd w:id="25"/>
      <w:bookmarkEnd w:id="26"/>
      <w:r>
        <w:rPr>
          <w:rFonts w:hint="eastAsia"/>
        </w:rPr>
        <w:t>九</w:t>
      </w:r>
      <w:r>
        <w:t>、其他事项</w:t>
      </w:r>
    </w:p>
    <w:p w:rsidR="005B76B4" w:rsidRDefault="005B76B4">
      <w:pPr>
        <w:pStyle w:val="a0"/>
        <w:rPr>
          <w:b/>
          <w:sz w:val="30"/>
        </w:rPr>
      </w:pPr>
    </w:p>
    <w:p w:rsidR="005B76B4" w:rsidRDefault="00652C58">
      <w:pPr>
        <w:pStyle w:val="aa"/>
        <w:numPr>
          <w:ilvl w:val="0"/>
          <w:numId w:val="9"/>
        </w:numPr>
        <w:tabs>
          <w:tab w:val="left" w:pos="1973"/>
        </w:tabs>
        <w:spacing w:before="1"/>
        <w:jc w:val="both"/>
        <w:rPr>
          <w:sz w:val="28"/>
        </w:rPr>
      </w:pPr>
      <w:r>
        <w:rPr>
          <w:spacing w:val="-2"/>
          <w:sz w:val="28"/>
        </w:rPr>
        <w:t>代理服务费</w:t>
      </w:r>
    </w:p>
    <w:p w:rsidR="005B76B4" w:rsidRDefault="005B76B4">
      <w:pPr>
        <w:pStyle w:val="a0"/>
        <w:spacing w:before="8"/>
        <w:rPr>
          <w:sz w:val="20"/>
        </w:rPr>
      </w:pPr>
    </w:p>
    <w:p w:rsidR="005B76B4" w:rsidRDefault="00652C58">
      <w:pPr>
        <w:pStyle w:val="aa"/>
        <w:numPr>
          <w:ilvl w:val="1"/>
          <w:numId w:val="9"/>
        </w:numPr>
        <w:tabs>
          <w:tab w:val="left" w:pos="1973"/>
        </w:tabs>
        <w:spacing w:before="1" w:line="417" w:lineRule="auto"/>
        <w:ind w:right="710" w:firstLine="561"/>
        <w:jc w:val="both"/>
        <w:rPr>
          <w:sz w:val="28"/>
        </w:rPr>
      </w:pPr>
      <w:r>
        <w:rPr>
          <w:spacing w:val="-6"/>
          <w:sz w:val="28"/>
        </w:rPr>
        <w:t>成交供应商应按本磋商文件的规定，在《成交通知书》核发时至核发</w:t>
      </w:r>
      <w:r>
        <w:rPr>
          <w:spacing w:val="-1"/>
          <w:sz w:val="28"/>
        </w:rPr>
        <w:t>后3</w:t>
      </w:r>
      <w:r>
        <w:rPr>
          <w:spacing w:val="-5"/>
          <w:sz w:val="28"/>
        </w:rPr>
        <w:t>天内，向采购代理机构支付代理服务费。其计算标准和方法见投标人须知前</w:t>
      </w:r>
      <w:r>
        <w:rPr>
          <w:spacing w:val="-3"/>
          <w:sz w:val="28"/>
        </w:rPr>
        <w:t>附表。</w:t>
      </w:r>
    </w:p>
    <w:p w:rsidR="005B76B4" w:rsidRDefault="00652C58">
      <w:pPr>
        <w:pStyle w:val="a0"/>
        <w:spacing w:line="417" w:lineRule="auto"/>
        <w:ind w:left="712" w:right="710" w:firstLine="561"/>
      </w:pPr>
      <w:r>
        <w:t>需要开具增值税专用发票，供应商请提供增值税专用发票开票信息（需加盖财务专用章）；</w:t>
      </w:r>
    </w:p>
    <w:p w:rsidR="005B76B4" w:rsidRDefault="00652C58">
      <w:pPr>
        <w:pStyle w:val="aa"/>
        <w:numPr>
          <w:ilvl w:val="0"/>
          <w:numId w:val="9"/>
        </w:numPr>
        <w:tabs>
          <w:tab w:val="left" w:pos="1834"/>
        </w:tabs>
        <w:spacing w:line="417" w:lineRule="auto"/>
        <w:ind w:left="712" w:right="709" w:firstLine="561"/>
        <w:jc w:val="both"/>
        <w:rPr>
          <w:sz w:val="28"/>
        </w:rPr>
      </w:pPr>
      <w:r>
        <w:rPr>
          <w:spacing w:val="-6"/>
          <w:sz w:val="28"/>
        </w:rPr>
        <w:t>本磋商文件是根据《中华人民共和国政府采购法》及其实施条例</w:t>
      </w:r>
      <w:r>
        <w:rPr>
          <w:sz w:val="28"/>
        </w:rPr>
        <w:t xml:space="preserve">（658 号令）及《政府采购货物和服务招标投标管理办法》（87号令）规定编制的， </w:t>
      </w:r>
      <w:r>
        <w:rPr>
          <w:spacing w:val="-3"/>
          <w:sz w:val="28"/>
        </w:rPr>
        <w:t>解释权属</w:t>
      </w:r>
      <w:r>
        <w:rPr>
          <w:rFonts w:hint="eastAsia"/>
          <w:sz w:val="28"/>
        </w:rPr>
        <w:t>中科高盛咨询集团有限公司。</w:t>
      </w:r>
    </w:p>
    <w:p w:rsidR="005B76B4" w:rsidRDefault="00652C58">
      <w:pPr>
        <w:pStyle w:val="aa"/>
        <w:numPr>
          <w:ilvl w:val="0"/>
          <w:numId w:val="9"/>
        </w:numPr>
        <w:tabs>
          <w:tab w:val="left" w:pos="1836"/>
        </w:tabs>
        <w:spacing w:before="62" w:line="417" w:lineRule="auto"/>
        <w:ind w:left="712" w:right="712" w:firstLine="561"/>
        <w:rPr>
          <w:sz w:val="28"/>
        </w:rPr>
      </w:pPr>
      <w:bookmarkStart w:id="27" w:name="第三章、磋商内容及技术要求"/>
      <w:bookmarkEnd w:id="27"/>
      <w:r>
        <w:rPr>
          <w:sz w:val="28"/>
        </w:rPr>
        <w:t>为了做好磋商工作，供应商应组织有关商务和技术人员，认真解答或</w:t>
      </w:r>
      <w:r>
        <w:rPr>
          <w:spacing w:val="-3"/>
          <w:sz w:val="28"/>
        </w:rPr>
        <w:t>澄清</w:t>
      </w:r>
      <w:r>
        <w:rPr>
          <w:rFonts w:hint="eastAsia"/>
          <w:spacing w:val="-3"/>
          <w:sz w:val="28"/>
        </w:rPr>
        <w:t>磋商小组</w:t>
      </w:r>
      <w:r>
        <w:rPr>
          <w:spacing w:val="-3"/>
          <w:sz w:val="28"/>
        </w:rPr>
        <w:t>在磋商过程中提出的有关商务和技术问题。</w:t>
      </w:r>
    </w:p>
    <w:p w:rsidR="005B76B4" w:rsidRDefault="005B76B4">
      <w:pPr>
        <w:spacing w:line="358" w:lineRule="exact"/>
        <w:sectPr w:rsidR="005B76B4">
          <w:footerReference w:type="default" r:id="rId15"/>
          <w:pgSz w:w="11910" w:h="16840"/>
          <w:pgMar w:top="1100" w:right="420" w:bottom="1240" w:left="420" w:header="904" w:footer="1047" w:gutter="0"/>
          <w:cols w:space="720"/>
        </w:sectPr>
      </w:pPr>
    </w:p>
    <w:p w:rsidR="005B76B4" w:rsidRDefault="005B76B4">
      <w:pPr>
        <w:pStyle w:val="a0"/>
        <w:spacing w:before="7"/>
        <w:rPr>
          <w:sz w:val="13"/>
        </w:rPr>
      </w:pPr>
    </w:p>
    <w:p w:rsidR="005B76B4" w:rsidRDefault="00652C58">
      <w:pPr>
        <w:pStyle w:val="2"/>
        <w:ind w:left="0" w:right="187"/>
        <w:jc w:val="center"/>
      </w:pPr>
      <w:bookmarkStart w:id="28" w:name="_bookmark12"/>
      <w:bookmarkEnd w:id="28"/>
      <w:r>
        <w:t>第三章、磋商内容及技术要求</w:t>
      </w:r>
    </w:p>
    <w:p w:rsidR="005B76B4" w:rsidRDefault="005B76B4">
      <w:pPr>
        <w:rPr>
          <w:rFonts w:ascii="宋体"/>
          <w:b/>
          <w:bCs/>
          <w:sz w:val="36"/>
          <w:szCs w:val="72"/>
          <w:lang w:val="en-US"/>
        </w:rPr>
      </w:pPr>
    </w:p>
    <w:p w:rsidR="005B76B4" w:rsidRDefault="00652C58">
      <w:pPr>
        <w:spacing w:line="418" w:lineRule="auto"/>
        <w:ind w:firstLineChars="244" w:firstLine="882"/>
        <w:rPr>
          <w:rFonts w:ascii="宋体"/>
          <w:b/>
          <w:bCs/>
          <w:sz w:val="36"/>
          <w:szCs w:val="72"/>
          <w:lang w:val="en-US"/>
        </w:rPr>
      </w:pPr>
      <w:r>
        <w:rPr>
          <w:rFonts w:ascii="宋体" w:hint="eastAsia"/>
          <w:b/>
          <w:bCs/>
          <w:sz w:val="36"/>
          <w:szCs w:val="72"/>
          <w:lang w:val="en-US"/>
        </w:rPr>
        <w:t>包</w:t>
      </w:r>
      <w:r>
        <w:rPr>
          <w:rFonts w:ascii="宋体" w:hint="eastAsia"/>
          <w:b/>
          <w:bCs/>
          <w:sz w:val="36"/>
          <w:szCs w:val="72"/>
          <w:lang w:val="en-US"/>
        </w:rPr>
        <w:t>1</w:t>
      </w:r>
      <w:r>
        <w:rPr>
          <w:rFonts w:ascii="宋体" w:hint="eastAsia"/>
          <w:b/>
          <w:bCs/>
          <w:sz w:val="36"/>
          <w:szCs w:val="72"/>
          <w:lang w:val="en-US"/>
        </w:rPr>
        <w:t>：</w:t>
      </w:r>
    </w:p>
    <w:p w:rsidR="005B76B4" w:rsidRDefault="005B76B4">
      <w:pPr>
        <w:pStyle w:val="a0"/>
        <w:spacing w:before="7" w:line="418" w:lineRule="auto"/>
        <w:ind w:firstLineChars="244" w:firstLine="317"/>
        <w:rPr>
          <w:rFonts w:ascii="宋体"/>
          <w:sz w:val="13"/>
        </w:rPr>
      </w:pPr>
    </w:p>
    <w:p w:rsidR="005B76B4" w:rsidRDefault="00652C58" w:rsidP="00921943">
      <w:pPr>
        <w:spacing w:line="418" w:lineRule="auto"/>
        <w:ind w:leftChars="272" w:left="661" w:hangingChars="24" w:hanging="63"/>
        <w:jc w:val="both"/>
        <w:rPr>
          <w:spacing w:val="-17"/>
          <w:sz w:val="28"/>
          <w:szCs w:val="28"/>
          <w:lang w:val="en-US"/>
        </w:rPr>
      </w:pPr>
      <w:bookmarkStart w:id="29" w:name="_bookmark13"/>
      <w:bookmarkEnd w:id="29"/>
      <w:r>
        <w:rPr>
          <w:rFonts w:hint="eastAsia"/>
          <w:spacing w:val="-17"/>
          <w:sz w:val="28"/>
          <w:szCs w:val="28"/>
          <w:lang w:val="en-US"/>
        </w:rPr>
        <w:t>（1）负责超导磁共振成像系统标准配置（包括氦气压缩机、患者床系统、谱仪系统、梯度放大器、射频放大器、操作计算机系统、水冷机组、梯度线圈、磁体电子、RF线圈及接口板。不包括激光相机、稳压电源、超导磁体、屏蔽房及其他代购附属设备）</w:t>
      </w:r>
    </w:p>
    <w:p w:rsidR="005B76B4" w:rsidRDefault="00652C58" w:rsidP="00921943">
      <w:pPr>
        <w:spacing w:line="418" w:lineRule="auto"/>
        <w:ind w:firstLineChars="244" w:firstLine="642"/>
        <w:jc w:val="both"/>
        <w:rPr>
          <w:spacing w:val="-17"/>
          <w:sz w:val="28"/>
          <w:szCs w:val="28"/>
          <w:lang w:val="en-US"/>
        </w:rPr>
      </w:pPr>
      <w:r>
        <w:rPr>
          <w:rFonts w:hint="eastAsia"/>
          <w:spacing w:val="-17"/>
          <w:sz w:val="28"/>
          <w:szCs w:val="28"/>
          <w:lang w:val="en-US"/>
        </w:rPr>
        <w:t>（2）保修范围包含全新磁体冷头备件套件及吸附器。</w:t>
      </w:r>
    </w:p>
    <w:p w:rsidR="005B76B4" w:rsidRDefault="00652C58" w:rsidP="00921943">
      <w:pPr>
        <w:spacing w:line="418" w:lineRule="auto"/>
        <w:ind w:firstLineChars="244" w:firstLine="642"/>
        <w:jc w:val="both"/>
        <w:rPr>
          <w:spacing w:val="-17"/>
          <w:sz w:val="28"/>
          <w:szCs w:val="28"/>
          <w:lang w:val="en-US"/>
        </w:rPr>
      </w:pPr>
      <w:r>
        <w:rPr>
          <w:rFonts w:hint="eastAsia"/>
          <w:spacing w:val="-17"/>
          <w:sz w:val="28"/>
          <w:szCs w:val="28"/>
          <w:lang w:val="en-US"/>
        </w:rPr>
        <w:t>（3）乙方保证开机率达320天/年（若达不到，则以不足天数两倍延长）</w:t>
      </w:r>
    </w:p>
    <w:p w:rsidR="005B76B4" w:rsidRDefault="00652C58" w:rsidP="00921943">
      <w:pPr>
        <w:spacing w:line="418" w:lineRule="auto"/>
        <w:ind w:firstLineChars="244" w:firstLine="642"/>
        <w:jc w:val="both"/>
        <w:rPr>
          <w:spacing w:val="-17"/>
          <w:sz w:val="28"/>
          <w:szCs w:val="28"/>
          <w:lang w:val="en-US"/>
        </w:rPr>
      </w:pPr>
      <w:r>
        <w:rPr>
          <w:rFonts w:hint="eastAsia"/>
          <w:spacing w:val="-17"/>
          <w:sz w:val="28"/>
          <w:szCs w:val="28"/>
          <w:lang w:val="en-US"/>
        </w:rPr>
        <w:t>（4）优先备件供应。</w:t>
      </w:r>
    </w:p>
    <w:p w:rsidR="005B76B4" w:rsidRDefault="00652C58" w:rsidP="00921943">
      <w:pPr>
        <w:spacing w:line="418" w:lineRule="auto"/>
        <w:ind w:firstLineChars="244" w:firstLine="642"/>
        <w:jc w:val="both"/>
        <w:rPr>
          <w:spacing w:val="-17"/>
          <w:sz w:val="28"/>
          <w:szCs w:val="28"/>
          <w:lang w:val="en-US"/>
        </w:rPr>
      </w:pPr>
      <w:r>
        <w:rPr>
          <w:rFonts w:hint="eastAsia"/>
          <w:spacing w:val="-17"/>
          <w:sz w:val="28"/>
          <w:szCs w:val="28"/>
          <w:lang w:val="en-US"/>
        </w:rPr>
        <w:t>（5）提供软件免费升级服务，优惠硬件升级费用。</w:t>
      </w:r>
    </w:p>
    <w:p w:rsidR="005B76B4" w:rsidRDefault="00652C58" w:rsidP="00921943">
      <w:pPr>
        <w:spacing w:line="418" w:lineRule="auto"/>
        <w:ind w:firstLineChars="244" w:firstLine="642"/>
        <w:jc w:val="both"/>
        <w:rPr>
          <w:spacing w:val="-17"/>
          <w:sz w:val="28"/>
          <w:szCs w:val="28"/>
          <w:lang w:val="en-US"/>
        </w:rPr>
      </w:pPr>
      <w:r>
        <w:rPr>
          <w:rFonts w:hint="eastAsia"/>
          <w:spacing w:val="-17"/>
          <w:sz w:val="28"/>
          <w:szCs w:val="28"/>
          <w:lang w:val="en-US"/>
        </w:rPr>
        <w:t>（6）保修期间一年整机4次保养，并提供保修报告一式两份。</w:t>
      </w:r>
    </w:p>
    <w:p w:rsidR="005B76B4" w:rsidRDefault="00652C58" w:rsidP="00921943">
      <w:pPr>
        <w:spacing w:line="418" w:lineRule="auto"/>
        <w:ind w:firstLineChars="244" w:firstLine="642"/>
        <w:jc w:val="both"/>
        <w:rPr>
          <w:spacing w:val="-17"/>
          <w:sz w:val="28"/>
          <w:szCs w:val="28"/>
          <w:lang w:val="en-US"/>
        </w:rPr>
      </w:pPr>
      <w:r>
        <w:rPr>
          <w:rFonts w:hint="eastAsia"/>
          <w:spacing w:val="-17"/>
          <w:sz w:val="28"/>
          <w:szCs w:val="28"/>
          <w:lang w:val="en-US"/>
        </w:rPr>
        <w:t>（7）保修期间更换配件为全新。</w:t>
      </w:r>
    </w:p>
    <w:p w:rsidR="005B76B4" w:rsidRDefault="005B76B4">
      <w:pPr>
        <w:spacing w:line="418" w:lineRule="auto"/>
      </w:pPr>
    </w:p>
    <w:p w:rsidR="005B76B4" w:rsidRDefault="00652C58">
      <w:pPr>
        <w:spacing w:line="418" w:lineRule="auto"/>
        <w:rPr>
          <w:rFonts w:ascii="宋体"/>
          <w:b/>
          <w:bCs/>
          <w:sz w:val="36"/>
          <w:szCs w:val="72"/>
          <w:lang w:val="en-US"/>
        </w:rPr>
      </w:pPr>
      <w:r>
        <w:rPr>
          <w:rFonts w:ascii="宋体" w:hint="eastAsia"/>
          <w:b/>
          <w:bCs/>
          <w:sz w:val="36"/>
          <w:szCs w:val="72"/>
          <w:lang w:val="en-US"/>
        </w:rPr>
        <w:br w:type="page"/>
      </w:r>
    </w:p>
    <w:p w:rsidR="005B76B4" w:rsidRDefault="00652C58">
      <w:pPr>
        <w:spacing w:line="418" w:lineRule="auto"/>
        <w:ind w:firstLineChars="100" w:firstLine="361"/>
        <w:rPr>
          <w:rFonts w:ascii="宋体"/>
          <w:b/>
          <w:bCs/>
          <w:sz w:val="36"/>
          <w:szCs w:val="72"/>
          <w:lang w:val="en-US"/>
        </w:rPr>
      </w:pPr>
      <w:r>
        <w:rPr>
          <w:rFonts w:ascii="宋体" w:hint="eastAsia"/>
          <w:b/>
          <w:bCs/>
          <w:sz w:val="36"/>
          <w:szCs w:val="72"/>
          <w:lang w:val="en-US"/>
        </w:rPr>
        <w:lastRenderedPageBreak/>
        <w:t>包</w:t>
      </w:r>
      <w:r>
        <w:rPr>
          <w:rFonts w:ascii="宋体" w:hint="eastAsia"/>
          <w:b/>
          <w:bCs/>
          <w:sz w:val="36"/>
          <w:szCs w:val="72"/>
          <w:lang w:val="en-US"/>
        </w:rPr>
        <w:t>2</w:t>
      </w:r>
      <w:r>
        <w:rPr>
          <w:rFonts w:ascii="宋体" w:hint="eastAsia"/>
          <w:b/>
          <w:bCs/>
          <w:sz w:val="36"/>
          <w:szCs w:val="72"/>
          <w:lang w:val="en-US"/>
        </w:rPr>
        <w:t>：</w:t>
      </w:r>
    </w:p>
    <w:p w:rsidR="005B76B4" w:rsidRDefault="00652C58" w:rsidP="00921943">
      <w:pPr>
        <w:pStyle w:val="a0"/>
        <w:snapToGrid w:val="0"/>
        <w:spacing w:line="418" w:lineRule="auto"/>
        <w:ind w:leftChars="300" w:left="660" w:firstLineChars="100" w:firstLine="263"/>
        <w:rPr>
          <w:spacing w:val="-17"/>
          <w:lang w:val="en-US"/>
        </w:rPr>
      </w:pPr>
      <w:r>
        <w:rPr>
          <w:rFonts w:hint="eastAsia"/>
          <w:spacing w:val="-17"/>
          <w:lang w:val="en-US"/>
        </w:rPr>
        <w:t>（一）保修设备清单</w:t>
      </w:r>
    </w:p>
    <w:tbl>
      <w:tblPr>
        <w:tblW w:w="94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2548"/>
        <w:gridCol w:w="2093"/>
        <w:gridCol w:w="1392"/>
        <w:gridCol w:w="1826"/>
        <w:gridCol w:w="1639"/>
      </w:tblGrid>
      <w:tr w:rsidR="005B76B4">
        <w:trPr>
          <w:trHeight w:val="1565"/>
          <w:jc w:val="center"/>
        </w:trPr>
        <w:tc>
          <w:tcPr>
            <w:tcW w:w="2548" w:type="dxa"/>
            <w:noWrap/>
            <w:tcMar>
              <w:top w:w="0" w:type="dxa"/>
              <w:left w:w="108" w:type="dxa"/>
              <w:bottom w:w="0" w:type="dxa"/>
              <w:right w:w="108" w:type="dxa"/>
            </w:tcMar>
            <w:vAlign w:val="center"/>
          </w:tcPr>
          <w:p w:rsidR="005B76B4" w:rsidRDefault="00652C58">
            <w:pPr>
              <w:spacing w:line="418" w:lineRule="auto"/>
              <w:jc w:val="center"/>
              <w:rPr>
                <w:rFonts w:ascii="宋体" w:eastAsia="宋体" w:hAnsi="宋体"/>
                <w:color w:val="000000"/>
                <w:szCs w:val="21"/>
              </w:rPr>
            </w:pPr>
            <w:r>
              <w:rPr>
                <w:rFonts w:ascii="宋体" w:hAnsi="宋体" w:hint="eastAsia"/>
                <w:bCs/>
                <w:color w:val="000000"/>
                <w:szCs w:val="21"/>
              </w:rPr>
              <w:t>项目名称</w:t>
            </w:r>
          </w:p>
        </w:tc>
        <w:tc>
          <w:tcPr>
            <w:tcW w:w="2093" w:type="dxa"/>
            <w:noWrap/>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bCs/>
                <w:color w:val="000000"/>
                <w:szCs w:val="21"/>
              </w:rPr>
              <w:t>型号</w:t>
            </w:r>
          </w:p>
        </w:tc>
        <w:tc>
          <w:tcPr>
            <w:tcW w:w="1392" w:type="dxa"/>
            <w:noWrap/>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color w:val="000000"/>
                <w:szCs w:val="21"/>
              </w:rPr>
              <w:t>设备编号</w:t>
            </w:r>
          </w:p>
        </w:tc>
        <w:tc>
          <w:tcPr>
            <w:tcW w:w="1826" w:type="dxa"/>
            <w:noWrap/>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bCs/>
                <w:color w:val="000000"/>
                <w:szCs w:val="21"/>
              </w:rPr>
              <w:t>定期保养次</w:t>
            </w:r>
            <w:r>
              <w:rPr>
                <w:rFonts w:ascii="宋体" w:hAnsi="宋体" w:hint="eastAsia"/>
                <w:bCs/>
                <w:color w:val="000000"/>
                <w:szCs w:val="21"/>
              </w:rPr>
              <w:t>/</w:t>
            </w:r>
            <w:r>
              <w:rPr>
                <w:rFonts w:ascii="宋体" w:hAnsi="宋体" w:hint="eastAsia"/>
                <w:bCs/>
                <w:color w:val="000000"/>
                <w:szCs w:val="21"/>
              </w:rPr>
              <w:t>年</w:t>
            </w:r>
          </w:p>
        </w:tc>
        <w:tc>
          <w:tcPr>
            <w:tcW w:w="1639" w:type="dxa"/>
            <w:noWrap/>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bCs/>
                <w:color w:val="000000"/>
                <w:szCs w:val="21"/>
              </w:rPr>
              <w:t>所属科室</w:t>
            </w:r>
          </w:p>
        </w:tc>
      </w:tr>
      <w:tr w:rsidR="005B76B4">
        <w:trPr>
          <w:trHeight w:val="2767"/>
          <w:jc w:val="center"/>
        </w:trPr>
        <w:tc>
          <w:tcPr>
            <w:tcW w:w="2548" w:type="dxa"/>
            <w:noWrap/>
            <w:tcMar>
              <w:top w:w="0" w:type="dxa"/>
              <w:left w:w="108" w:type="dxa"/>
              <w:bottom w:w="0" w:type="dxa"/>
              <w:right w:w="108" w:type="dxa"/>
            </w:tcMar>
            <w:vAlign w:val="center"/>
          </w:tcPr>
          <w:p w:rsidR="005B76B4" w:rsidRDefault="00652C58">
            <w:pPr>
              <w:spacing w:line="418" w:lineRule="auto"/>
              <w:jc w:val="center"/>
              <w:rPr>
                <w:rFonts w:ascii="宋体" w:hAnsi="宋体"/>
                <w:bCs/>
                <w:color w:val="000000"/>
                <w:szCs w:val="21"/>
              </w:rPr>
            </w:pPr>
            <w:r>
              <w:rPr>
                <w:rFonts w:ascii="Times New Roman" w:hAnsi="Times New Roman" w:cs="Times New Roman" w:hint="eastAsia"/>
              </w:rPr>
              <w:t>药剂科分包机保修</w:t>
            </w:r>
            <w:r>
              <w:rPr>
                <w:rFonts w:ascii="宋体" w:hAnsi="宋体" w:hint="eastAsia"/>
                <w:bCs/>
                <w:color w:val="000000"/>
                <w:szCs w:val="21"/>
              </w:rPr>
              <w:t>项目</w:t>
            </w:r>
          </w:p>
        </w:tc>
        <w:tc>
          <w:tcPr>
            <w:tcW w:w="2093" w:type="dxa"/>
            <w:noWrap/>
            <w:tcMar>
              <w:top w:w="0" w:type="dxa"/>
              <w:left w:w="108" w:type="dxa"/>
              <w:bottom w:w="0" w:type="dxa"/>
              <w:right w:w="108" w:type="dxa"/>
            </w:tcMar>
            <w:vAlign w:val="center"/>
          </w:tcPr>
          <w:p w:rsidR="005B76B4" w:rsidRDefault="00652C58">
            <w:pPr>
              <w:spacing w:line="418" w:lineRule="auto"/>
              <w:jc w:val="center"/>
              <w:rPr>
                <w:rFonts w:ascii="Times New Roman" w:hAnsi="Times New Roman" w:cs="Times New Roman"/>
              </w:rPr>
            </w:pPr>
            <w:r>
              <w:rPr>
                <w:rFonts w:ascii="Times New Roman" w:hAnsi="Times New Roman" w:cs="Times New Roman"/>
              </w:rPr>
              <w:t>Xana-2040EU.CE</w:t>
            </w:r>
          </w:p>
        </w:tc>
        <w:tc>
          <w:tcPr>
            <w:tcW w:w="1392" w:type="dxa"/>
            <w:noWrap/>
            <w:tcMar>
              <w:top w:w="0" w:type="dxa"/>
              <w:left w:w="108" w:type="dxa"/>
              <w:bottom w:w="0" w:type="dxa"/>
              <w:right w:w="108" w:type="dxa"/>
            </w:tcMar>
            <w:vAlign w:val="center"/>
          </w:tcPr>
          <w:p w:rsidR="005B76B4" w:rsidRDefault="00652C58">
            <w:pPr>
              <w:spacing w:line="418" w:lineRule="auto"/>
              <w:jc w:val="center"/>
              <w:rPr>
                <w:rFonts w:ascii="Times New Roman" w:hAnsi="Times New Roman" w:cs="Times New Roman"/>
              </w:rPr>
            </w:pPr>
            <w:r>
              <w:rPr>
                <w:rFonts w:ascii="Times New Roman" w:hAnsi="Times New Roman" w:cs="Times New Roman"/>
              </w:rPr>
              <w:t>TSOP01025</w:t>
            </w:r>
          </w:p>
        </w:tc>
        <w:tc>
          <w:tcPr>
            <w:tcW w:w="1826" w:type="dxa"/>
            <w:noWrap/>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color w:val="000000"/>
                <w:szCs w:val="21"/>
              </w:rPr>
              <w:t>4</w:t>
            </w:r>
          </w:p>
        </w:tc>
        <w:tc>
          <w:tcPr>
            <w:tcW w:w="1639" w:type="dxa"/>
            <w:noWrap/>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color w:val="000000"/>
                <w:szCs w:val="21"/>
              </w:rPr>
              <w:t>药剂科</w:t>
            </w:r>
          </w:p>
        </w:tc>
      </w:tr>
    </w:tbl>
    <w:p w:rsidR="005B76B4" w:rsidRDefault="005B76B4">
      <w:pPr>
        <w:spacing w:line="418" w:lineRule="auto"/>
        <w:ind w:leftChars="300" w:left="660" w:firstLineChars="100" w:firstLine="320"/>
        <w:jc w:val="both"/>
        <w:rPr>
          <w:rFonts w:ascii="宋体" w:eastAsia="宋体" w:hAnsi="宋体" w:cs="宋体"/>
          <w:sz w:val="32"/>
          <w:szCs w:val="32"/>
        </w:rPr>
      </w:pP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（二）保修内容</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1.分包机设备在本项目服务期内的巡检、维修、保养。</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2.保证采购人的分包机设备的正常运行，成交供应商应根据设备运行状况，定期保养，成交供应商每年提供4次定期保养，保养内容具体内容：详见保养维修单据。</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（三）备件及维修材料要求</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1.保修期内更换的备件及提供的易耗部件均为所保修设备原厂全新且测试合格件。</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2.在中国境内至少有2处备件库以确保能提供充足备件。</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3.成交供应商在本项目服务期内维修所需的相关辅助设备和材料均由成交供应商提供。</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（四）保修要求</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1.服务期内故障报修电话响应时间≤2时，工程师到场维修时限≤24小时。</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2.服务期内24小时技术电话支持（24小时×365天）。</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3.成交供应商应保证保修服务期内设备正常开机率≥95%（按365天/年计算）。</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lastRenderedPageBreak/>
        <w:t>4.成交供应商在服务期内免费提供设备的软硬件安全升级（非功能性软件），以提高设备的安全性和性能，并提供所有升级资料和记录。</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（五）其他要求</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1.成交供应商每年提供年度的维修、维护服务记录，包括维修次数，维修内容，备件数量，保养次数，维修、保养报告等。</w:t>
      </w:r>
    </w:p>
    <w:p w:rsidR="005B76B4" w:rsidRDefault="00652C58" w:rsidP="00921943">
      <w:pPr>
        <w:spacing w:line="418" w:lineRule="auto"/>
        <w:ind w:leftChars="300" w:left="660" w:firstLineChars="100" w:firstLine="263"/>
        <w:rPr>
          <w:spacing w:val="-17"/>
          <w:sz w:val="28"/>
          <w:szCs w:val="28"/>
          <w:lang w:val="en-US"/>
        </w:rPr>
      </w:pPr>
      <w:r>
        <w:rPr>
          <w:rFonts w:hint="eastAsia"/>
          <w:spacing w:val="-17"/>
          <w:sz w:val="28"/>
          <w:szCs w:val="28"/>
          <w:lang w:val="en-US"/>
        </w:rPr>
        <w:t>2.成交供应商须具有原厂家认证合格的专业工程师或原厂家培训的特约在职维修队伍为本项目提供维修保养服务,提供厂家授权书、工程师资质证明。</w:t>
      </w:r>
    </w:p>
    <w:p w:rsidR="005B76B4" w:rsidRDefault="005B76B4">
      <w:pPr>
        <w:pStyle w:val="a0"/>
        <w:spacing w:line="418" w:lineRule="auto"/>
        <w:rPr>
          <w:lang w:val="en-US"/>
        </w:rPr>
      </w:pPr>
    </w:p>
    <w:p w:rsidR="005B76B4" w:rsidRDefault="005B76B4">
      <w:pPr>
        <w:pStyle w:val="a0"/>
        <w:spacing w:line="418" w:lineRule="auto"/>
      </w:pPr>
    </w:p>
    <w:p w:rsidR="005B76B4" w:rsidRDefault="00652C58">
      <w:pPr>
        <w:spacing w:line="418" w:lineRule="auto"/>
      </w:pPr>
      <w:r>
        <w:br w:type="page"/>
      </w:r>
    </w:p>
    <w:p w:rsidR="005B76B4" w:rsidRDefault="00652C58">
      <w:pPr>
        <w:spacing w:line="418" w:lineRule="auto"/>
        <w:ind w:firstLineChars="100" w:firstLine="361"/>
      </w:pPr>
      <w:r>
        <w:rPr>
          <w:rFonts w:ascii="宋体" w:hint="eastAsia"/>
          <w:b/>
          <w:bCs/>
          <w:sz w:val="36"/>
          <w:szCs w:val="72"/>
          <w:lang w:val="en-US"/>
        </w:rPr>
        <w:lastRenderedPageBreak/>
        <w:t>包</w:t>
      </w:r>
      <w:r>
        <w:rPr>
          <w:rFonts w:ascii="宋体" w:hint="eastAsia"/>
          <w:b/>
          <w:bCs/>
          <w:sz w:val="36"/>
          <w:szCs w:val="72"/>
          <w:lang w:val="en-US"/>
        </w:rPr>
        <w:t>3</w:t>
      </w:r>
      <w:r>
        <w:rPr>
          <w:rFonts w:ascii="宋体" w:hint="eastAsia"/>
          <w:b/>
          <w:bCs/>
          <w:sz w:val="36"/>
          <w:szCs w:val="72"/>
          <w:lang w:val="en-US"/>
        </w:rPr>
        <w:t>：</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(一）维保设备清单</w:t>
      </w:r>
    </w:p>
    <w:tbl>
      <w:tblPr>
        <w:tblW w:w="85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1739"/>
        <w:gridCol w:w="1771"/>
        <w:gridCol w:w="1499"/>
        <w:gridCol w:w="1226"/>
        <w:gridCol w:w="2310"/>
      </w:tblGrid>
      <w:tr w:rsidR="005B76B4">
        <w:trPr>
          <w:trHeight w:val="469"/>
          <w:jc w:val="center"/>
        </w:trPr>
        <w:tc>
          <w:tcPr>
            <w:tcW w:w="1739" w:type="dxa"/>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bCs/>
                <w:color w:val="000000"/>
                <w:szCs w:val="21"/>
              </w:rPr>
              <w:t>设备名称</w:t>
            </w:r>
          </w:p>
        </w:tc>
        <w:tc>
          <w:tcPr>
            <w:tcW w:w="1771" w:type="dxa"/>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bCs/>
                <w:color w:val="000000"/>
                <w:szCs w:val="21"/>
              </w:rPr>
              <w:t>型号</w:t>
            </w:r>
          </w:p>
        </w:tc>
        <w:tc>
          <w:tcPr>
            <w:tcW w:w="1499" w:type="dxa"/>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color w:val="000000"/>
                <w:szCs w:val="21"/>
              </w:rPr>
              <w:t>启用日期</w:t>
            </w:r>
          </w:p>
        </w:tc>
        <w:tc>
          <w:tcPr>
            <w:tcW w:w="1226" w:type="dxa"/>
            <w:tcMar>
              <w:top w:w="0" w:type="dxa"/>
              <w:left w:w="108" w:type="dxa"/>
              <w:bottom w:w="0" w:type="dxa"/>
              <w:right w:w="108" w:type="dxa"/>
            </w:tcMar>
            <w:vAlign w:val="center"/>
          </w:tcPr>
          <w:p w:rsidR="005B76B4" w:rsidRDefault="00652C58">
            <w:pPr>
              <w:spacing w:line="418" w:lineRule="auto"/>
              <w:jc w:val="center"/>
              <w:rPr>
                <w:rFonts w:ascii="宋体" w:hAnsi="宋体"/>
                <w:bCs/>
                <w:color w:val="000000"/>
                <w:szCs w:val="21"/>
              </w:rPr>
            </w:pPr>
            <w:r>
              <w:rPr>
                <w:rFonts w:ascii="宋体" w:hAnsi="宋体" w:hint="eastAsia"/>
                <w:bCs/>
                <w:color w:val="000000"/>
                <w:szCs w:val="21"/>
              </w:rPr>
              <w:t>定期</w:t>
            </w:r>
          </w:p>
          <w:p w:rsidR="005B76B4" w:rsidRDefault="00652C58">
            <w:pPr>
              <w:spacing w:line="418" w:lineRule="auto"/>
              <w:jc w:val="center"/>
              <w:rPr>
                <w:rFonts w:ascii="宋体" w:hAnsi="宋体"/>
                <w:color w:val="000000"/>
                <w:szCs w:val="21"/>
              </w:rPr>
            </w:pPr>
            <w:r>
              <w:rPr>
                <w:rFonts w:ascii="宋体" w:hAnsi="宋体" w:hint="eastAsia"/>
                <w:bCs/>
                <w:color w:val="000000"/>
                <w:szCs w:val="21"/>
              </w:rPr>
              <w:t>保养次</w:t>
            </w:r>
            <w:r>
              <w:rPr>
                <w:rFonts w:ascii="宋体" w:hAnsi="宋体" w:hint="eastAsia"/>
                <w:bCs/>
                <w:color w:val="000000"/>
                <w:szCs w:val="21"/>
              </w:rPr>
              <w:t>/</w:t>
            </w:r>
            <w:r>
              <w:rPr>
                <w:rFonts w:ascii="宋体" w:hAnsi="宋体" w:hint="eastAsia"/>
                <w:bCs/>
                <w:color w:val="000000"/>
                <w:szCs w:val="21"/>
              </w:rPr>
              <w:t>年</w:t>
            </w:r>
          </w:p>
        </w:tc>
        <w:tc>
          <w:tcPr>
            <w:tcW w:w="2310" w:type="dxa"/>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bCs/>
                <w:color w:val="000000"/>
                <w:szCs w:val="21"/>
              </w:rPr>
              <w:t>所属科室</w:t>
            </w:r>
          </w:p>
        </w:tc>
      </w:tr>
      <w:tr w:rsidR="005B76B4">
        <w:trPr>
          <w:trHeight w:val="567"/>
          <w:jc w:val="center"/>
        </w:trPr>
        <w:tc>
          <w:tcPr>
            <w:tcW w:w="1739" w:type="dxa"/>
            <w:tcMar>
              <w:top w:w="0" w:type="dxa"/>
              <w:left w:w="108" w:type="dxa"/>
              <w:bottom w:w="0" w:type="dxa"/>
              <w:right w:w="108" w:type="dxa"/>
            </w:tcMar>
            <w:vAlign w:val="center"/>
          </w:tcPr>
          <w:p w:rsidR="005B76B4" w:rsidRDefault="00652C58">
            <w:pPr>
              <w:spacing w:line="418" w:lineRule="auto"/>
              <w:jc w:val="center"/>
              <w:rPr>
                <w:rFonts w:ascii="宋体" w:hAnsi="宋体"/>
                <w:bCs/>
                <w:color w:val="000000"/>
                <w:szCs w:val="21"/>
              </w:rPr>
            </w:pPr>
            <w:r>
              <w:rPr>
                <w:rFonts w:ascii="Times New Roman" w:hAnsi="Times New Roman" w:hint="eastAsia"/>
              </w:rPr>
              <w:t>飞利浦</w:t>
            </w:r>
            <w:r>
              <w:rPr>
                <w:rFonts w:ascii="Times New Roman" w:hAnsi="Times New Roman" w:hint="eastAsia"/>
              </w:rPr>
              <w:t>16</w:t>
            </w:r>
            <w:r>
              <w:rPr>
                <w:rFonts w:ascii="Times New Roman" w:hAnsi="Times New Roman" w:hint="eastAsia"/>
              </w:rPr>
              <w:t>排</w:t>
            </w:r>
            <w:r>
              <w:rPr>
                <w:rFonts w:ascii="Times New Roman" w:hAnsi="Times New Roman" w:hint="eastAsia"/>
              </w:rPr>
              <w:t>CT</w:t>
            </w:r>
          </w:p>
        </w:tc>
        <w:tc>
          <w:tcPr>
            <w:tcW w:w="1771" w:type="dxa"/>
            <w:tcMar>
              <w:top w:w="0" w:type="dxa"/>
              <w:left w:w="108" w:type="dxa"/>
              <w:bottom w:w="0" w:type="dxa"/>
              <w:right w:w="108" w:type="dxa"/>
            </w:tcMar>
            <w:vAlign w:val="center"/>
          </w:tcPr>
          <w:p w:rsidR="005B76B4" w:rsidRDefault="00652C58">
            <w:pPr>
              <w:spacing w:line="418" w:lineRule="auto"/>
              <w:jc w:val="center"/>
              <w:rPr>
                <w:rFonts w:asciiTheme="minorEastAsia" w:hAnsiTheme="minorEastAsia"/>
              </w:rPr>
            </w:pPr>
            <w:r>
              <w:rPr>
                <w:rFonts w:asciiTheme="minorEastAsia" w:hAnsiTheme="minorEastAsia"/>
              </w:rPr>
              <w:t>Brilliance CT16</w:t>
            </w:r>
          </w:p>
        </w:tc>
        <w:tc>
          <w:tcPr>
            <w:tcW w:w="1499" w:type="dxa"/>
            <w:tcMar>
              <w:top w:w="0" w:type="dxa"/>
              <w:left w:w="108" w:type="dxa"/>
              <w:bottom w:w="0" w:type="dxa"/>
              <w:right w:w="108" w:type="dxa"/>
            </w:tcMar>
            <w:vAlign w:val="center"/>
          </w:tcPr>
          <w:p w:rsidR="005B76B4" w:rsidRDefault="00652C58">
            <w:pPr>
              <w:spacing w:line="418" w:lineRule="auto"/>
              <w:jc w:val="center"/>
              <w:rPr>
                <w:rFonts w:ascii="Times New Roman" w:hAnsi="Times New Roman"/>
              </w:rPr>
            </w:pPr>
            <w:r>
              <w:rPr>
                <w:rFonts w:ascii="Times New Roman" w:hAnsi="Times New Roman" w:hint="eastAsia"/>
              </w:rPr>
              <w:t>2008</w:t>
            </w:r>
            <w:r>
              <w:rPr>
                <w:rFonts w:ascii="Times New Roman" w:hAnsi="Times New Roman" w:hint="eastAsia"/>
              </w:rPr>
              <w:t>年</w:t>
            </w:r>
            <w:r>
              <w:rPr>
                <w:rFonts w:ascii="Times New Roman" w:hAnsi="Times New Roman" w:hint="eastAsia"/>
              </w:rPr>
              <w:t>1</w:t>
            </w:r>
            <w:r>
              <w:rPr>
                <w:rFonts w:ascii="Times New Roman" w:hAnsi="Times New Roman" w:hint="eastAsia"/>
              </w:rPr>
              <w:t>月</w:t>
            </w:r>
          </w:p>
        </w:tc>
        <w:tc>
          <w:tcPr>
            <w:tcW w:w="1226" w:type="dxa"/>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color w:val="000000"/>
                <w:szCs w:val="21"/>
              </w:rPr>
              <w:t>4</w:t>
            </w:r>
          </w:p>
        </w:tc>
        <w:tc>
          <w:tcPr>
            <w:tcW w:w="2310" w:type="dxa"/>
            <w:tcMar>
              <w:top w:w="0" w:type="dxa"/>
              <w:left w:w="108" w:type="dxa"/>
              <w:bottom w:w="0" w:type="dxa"/>
              <w:right w:w="108" w:type="dxa"/>
            </w:tcMar>
            <w:vAlign w:val="center"/>
          </w:tcPr>
          <w:p w:rsidR="005B76B4" w:rsidRDefault="00652C58">
            <w:pPr>
              <w:spacing w:line="418" w:lineRule="auto"/>
              <w:jc w:val="center"/>
              <w:rPr>
                <w:rFonts w:ascii="宋体" w:hAnsi="宋体"/>
                <w:color w:val="000000"/>
                <w:szCs w:val="21"/>
              </w:rPr>
            </w:pPr>
            <w:r>
              <w:rPr>
                <w:rFonts w:ascii="宋体" w:hAnsi="宋体" w:hint="eastAsia"/>
                <w:color w:val="000000"/>
                <w:szCs w:val="21"/>
              </w:rPr>
              <w:t>放射科</w:t>
            </w:r>
          </w:p>
        </w:tc>
      </w:tr>
    </w:tbl>
    <w:p w:rsidR="005B76B4" w:rsidRDefault="005B76B4">
      <w:pPr>
        <w:pStyle w:val="a0"/>
        <w:snapToGrid w:val="0"/>
        <w:spacing w:line="418" w:lineRule="auto"/>
        <w:rPr>
          <w:rFonts w:ascii="宋体" w:eastAsia="宋体" w:hAnsi="宋体" w:cs="宋体"/>
          <w:sz w:val="24"/>
          <w:szCs w:val="24"/>
        </w:rPr>
      </w:pP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 xml:space="preserve"> （二）维保内容</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1.该设备在本项目服务期内的巡检、维修、保养。</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2.保证采购人的该设备正常运行，成交供应商应根据设备运行状况，每年提供4次定期保养，并提交有效工单至设备管理科室，接受管理、监管。</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 xml:space="preserve">    3.维保内容包括整机所有易损部件不限次免费维修，其中球管、探测器、高压油箱、滑环除外，另在维保期内必须更换原厂碳刷一套。</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（三）备件及维修材料要求</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1.维保期内更换的备件及提供的易耗部件均为所维保设备原厂同型号合格产品。</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2.成交供应商在本项目服务期内维修所需的相关辅助设备和材料均由成交供应商提供。</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（四）维保要求</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1.服务期内故障报修电话响应时间≤2时，工程师到场维修时限≤24小时。</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2.服务期内24小时技术电话支持（24小时×365天）。</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 xml:space="preserve">    3.如若故障维修时间过长，影响科室医疗服务，应及时与设备管理科室沟通提供备品事宜。</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（五）其他要求</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1.成交供应商须提供每一次的维修服务工单，如有保外部分需要维修的须首先出具详细完整</w:t>
      </w:r>
      <w:r>
        <w:rPr>
          <w:rFonts w:hint="eastAsia"/>
          <w:spacing w:val="-17"/>
          <w:lang w:val="en-US"/>
        </w:rPr>
        <w:lastRenderedPageBreak/>
        <w:t>的故障报告交设备管理科室审核，不得擅自维修。</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2.成交供应商须具有医用CT设备的维修保养资质，</w:t>
      </w:r>
      <w:r>
        <w:rPr>
          <w:rFonts w:hint="eastAsia"/>
          <w:spacing w:val="-17"/>
        </w:rPr>
        <w:t>配备的</w:t>
      </w:r>
      <w:r>
        <w:rPr>
          <w:rFonts w:hint="eastAsia"/>
          <w:spacing w:val="-17"/>
          <w:lang w:val="en-US"/>
        </w:rPr>
        <w:t>CT工程师须具备相关设备培训证书。</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 xml:space="preserve">    3.成交供应商在以往的CT设备维保服务项目中未发生导致设备重大损坏（如导致设备报废等）的维修事故，须提供盖章的承诺函。</w:t>
      </w:r>
    </w:p>
    <w:p w:rsidR="005B76B4" w:rsidRDefault="005B76B4">
      <w:pPr>
        <w:spacing w:line="418" w:lineRule="auto"/>
      </w:pPr>
    </w:p>
    <w:p w:rsidR="005B76B4" w:rsidRDefault="00652C58">
      <w:pPr>
        <w:spacing w:line="418" w:lineRule="auto"/>
        <w:rPr>
          <w:rFonts w:ascii="宋体"/>
          <w:b/>
          <w:bCs/>
          <w:sz w:val="36"/>
          <w:szCs w:val="72"/>
          <w:lang w:val="en-US"/>
        </w:rPr>
      </w:pPr>
      <w:r>
        <w:rPr>
          <w:rFonts w:ascii="宋体" w:hint="eastAsia"/>
          <w:b/>
          <w:bCs/>
          <w:sz w:val="36"/>
          <w:szCs w:val="72"/>
          <w:lang w:val="en-US"/>
        </w:rPr>
        <w:br w:type="page"/>
      </w:r>
    </w:p>
    <w:p w:rsidR="005B76B4" w:rsidRDefault="00652C58">
      <w:pPr>
        <w:spacing w:line="418" w:lineRule="auto"/>
        <w:ind w:firstLineChars="100" w:firstLine="361"/>
        <w:rPr>
          <w:spacing w:val="-17"/>
          <w:lang w:val="en-US"/>
        </w:rPr>
      </w:pPr>
      <w:r>
        <w:rPr>
          <w:rFonts w:ascii="宋体" w:hint="eastAsia"/>
          <w:b/>
          <w:bCs/>
          <w:sz w:val="36"/>
          <w:szCs w:val="72"/>
          <w:lang w:val="en-US"/>
        </w:rPr>
        <w:lastRenderedPageBreak/>
        <w:t>包</w:t>
      </w:r>
      <w:r>
        <w:rPr>
          <w:rFonts w:ascii="宋体" w:hint="eastAsia"/>
          <w:b/>
          <w:bCs/>
          <w:sz w:val="36"/>
          <w:szCs w:val="72"/>
          <w:lang w:val="en-US"/>
        </w:rPr>
        <w:t>4</w:t>
      </w:r>
      <w:r>
        <w:rPr>
          <w:rFonts w:ascii="宋体" w:hint="eastAsia"/>
          <w:b/>
          <w:bCs/>
          <w:sz w:val="36"/>
          <w:szCs w:val="72"/>
          <w:lang w:val="en-US"/>
        </w:rPr>
        <w:t>：</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1）.依据国家现行相关检测要求和评价要求，完成3台二类设备、25台三类设备的仪器检测、现场监测工作，并出具每台设备合法合规的检测报告。</w:t>
      </w:r>
    </w:p>
    <w:p w:rsidR="005B76B4" w:rsidRDefault="00652C58">
      <w:pPr>
        <w:spacing w:line="418" w:lineRule="auto"/>
        <w:rPr>
          <w:spacing w:val="-17"/>
          <w:sz w:val="28"/>
          <w:szCs w:val="28"/>
          <w:lang w:val="en-US"/>
        </w:rPr>
      </w:pPr>
      <w:r>
        <w:rPr>
          <w:rFonts w:hint="eastAsia"/>
          <w:spacing w:val="-17"/>
          <w:sz w:val="28"/>
          <w:szCs w:val="28"/>
          <w:lang w:val="en-US"/>
        </w:rPr>
        <w:t>2）.如若在检测结果中有未达标的设备，服务单位需承诺并在医疗机构整改完成后提供再次免费复测的服务，直到符合国家法规的达标要求为止。</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项目要求</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1）.服务单位应具备国家认可的正规放射设备检测资质。</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2）.服务单位应派遣具有资质的工程师提供检测服务，且能证明工程师为该服务单位在岗在职员工。</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3）.服务单位的检测设备应符合国家认证的要求，且在国家年检校准机构的有效期内。</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4）.服务机构出具的年检报告必须达到卫生管理部门和环保管理部门的检查要求。</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5）.服务单位在本项目中所需的相关辅助设备和材料均由成交服务单位提供。</w:t>
      </w:r>
    </w:p>
    <w:p w:rsidR="005B76B4" w:rsidRDefault="00652C58">
      <w:pPr>
        <w:spacing w:line="418" w:lineRule="auto"/>
        <w:rPr>
          <w:spacing w:val="-17"/>
          <w:sz w:val="28"/>
          <w:szCs w:val="28"/>
          <w:lang w:val="en-US"/>
        </w:rPr>
      </w:pPr>
      <w:r>
        <w:rPr>
          <w:rFonts w:hint="eastAsia"/>
          <w:spacing w:val="-17"/>
          <w:sz w:val="28"/>
          <w:szCs w:val="28"/>
          <w:lang w:val="en-US"/>
        </w:rPr>
        <w:t xml:space="preserve">    6）.服务单位在检测中不应影响该设备和场所的正常医疗服务工作，如有时间、场所的冲突，应及时与设备管理科室沟通协调事宜。</w:t>
      </w:r>
    </w:p>
    <w:p w:rsidR="005B76B4" w:rsidRDefault="00652C58" w:rsidP="00921943">
      <w:pPr>
        <w:pStyle w:val="a0"/>
        <w:snapToGrid w:val="0"/>
        <w:spacing w:line="418" w:lineRule="auto"/>
        <w:ind w:firstLineChars="200" w:firstLine="526"/>
        <w:rPr>
          <w:spacing w:val="-17"/>
          <w:lang w:val="en-US"/>
        </w:rPr>
      </w:pPr>
      <w:r>
        <w:rPr>
          <w:rFonts w:hint="eastAsia"/>
          <w:spacing w:val="-17"/>
          <w:lang w:val="en-US"/>
        </w:rPr>
        <w:t>7）.服务期内24小时保持电话畅通，随时提供放射设备检测技术服务的支持(24小时×365天)。</w:t>
      </w:r>
    </w:p>
    <w:p w:rsidR="005B76B4" w:rsidRDefault="00652C58" w:rsidP="00921943">
      <w:pPr>
        <w:spacing w:line="418" w:lineRule="auto"/>
        <w:ind w:firstLineChars="200" w:firstLine="526"/>
        <w:rPr>
          <w:spacing w:val="-17"/>
          <w:sz w:val="28"/>
          <w:szCs w:val="28"/>
          <w:lang w:val="en-US"/>
        </w:rPr>
      </w:pPr>
      <w:r>
        <w:rPr>
          <w:rFonts w:hint="eastAsia"/>
          <w:spacing w:val="-17"/>
          <w:sz w:val="28"/>
          <w:szCs w:val="28"/>
          <w:lang w:val="en-US"/>
        </w:rPr>
        <w:t>8）.每台设备检测完成后，均需要提交有效的完工工单，并由放射设备科室主任签字后，交至设备管理科室存档。</w:t>
      </w:r>
    </w:p>
    <w:p w:rsidR="005B76B4" w:rsidRDefault="005B76B4">
      <w:pPr>
        <w:spacing w:line="418" w:lineRule="auto"/>
        <w:rPr>
          <w:rFonts w:ascii="宋体"/>
          <w:b/>
          <w:bCs/>
          <w:sz w:val="36"/>
          <w:szCs w:val="72"/>
          <w:lang w:val="en-US"/>
        </w:rPr>
      </w:pPr>
    </w:p>
    <w:p w:rsidR="005B76B4" w:rsidRDefault="005B76B4">
      <w:pPr>
        <w:pStyle w:val="a0"/>
        <w:spacing w:line="418" w:lineRule="auto"/>
        <w:rPr>
          <w:lang w:val="en-US"/>
        </w:rPr>
      </w:pPr>
    </w:p>
    <w:p w:rsidR="005B76B4" w:rsidRDefault="005B76B4">
      <w:pPr>
        <w:spacing w:line="418" w:lineRule="auto"/>
      </w:pPr>
    </w:p>
    <w:p w:rsidR="005B76B4" w:rsidRDefault="00652C58">
      <w:pPr>
        <w:spacing w:line="418" w:lineRule="auto"/>
      </w:pPr>
      <w:r>
        <w:br w:type="page"/>
      </w:r>
    </w:p>
    <w:p w:rsidR="005B76B4" w:rsidRDefault="00652C58">
      <w:pPr>
        <w:pStyle w:val="2"/>
        <w:ind w:left="0" w:right="187"/>
        <w:jc w:val="center"/>
      </w:pPr>
      <w:r>
        <w:lastRenderedPageBreak/>
        <w:t>第四章、合同</w:t>
      </w:r>
    </w:p>
    <w:p w:rsidR="005B76B4" w:rsidRDefault="00652C58">
      <w:pPr>
        <w:pStyle w:val="3"/>
        <w:spacing w:before="214" w:line="417" w:lineRule="auto"/>
        <w:ind w:right="2038" w:firstLine="1142"/>
      </w:pPr>
      <w:r>
        <w:rPr>
          <w:w w:val="95"/>
        </w:rPr>
        <w:t xml:space="preserve">(此合同样本仅供参考,合同具体细则以成交双方协定为准) </w:t>
      </w:r>
      <w:r>
        <w:t>委托方（甲方）：</w:t>
      </w:r>
    </w:p>
    <w:p w:rsidR="005B76B4" w:rsidRDefault="00652C58">
      <w:pPr>
        <w:spacing w:line="358" w:lineRule="exact"/>
        <w:ind w:left="712"/>
        <w:rPr>
          <w:b/>
          <w:sz w:val="28"/>
        </w:rPr>
      </w:pPr>
      <w:r>
        <w:rPr>
          <w:b/>
          <w:spacing w:val="-1"/>
          <w:w w:val="95"/>
          <w:sz w:val="28"/>
        </w:rPr>
        <w:t>保养方（</w:t>
      </w:r>
      <w:r>
        <w:rPr>
          <w:b/>
          <w:w w:val="95"/>
          <w:sz w:val="28"/>
        </w:rPr>
        <w:t>乙方）：</w:t>
      </w:r>
    </w:p>
    <w:p w:rsidR="005B76B4" w:rsidRDefault="005B76B4">
      <w:pPr>
        <w:pStyle w:val="a0"/>
        <w:spacing w:before="9"/>
        <w:rPr>
          <w:b/>
          <w:sz w:val="20"/>
        </w:rPr>
      </w:pPr>
    </w:p>
    <w:p w:rsidR="005B76B4" w:rsidRDefault="00652C58">
      <w:pPr>
        <w:pStyle w:val="a0"/>
        <w:spacing w:line="417" w:lineRule="auto"/>
        <w:ind w:left="712" w:right="758" w:firstLine="561"/>
      </w:pPr>
      <w:r>
        <w:rPr>
          <w:spacing w:val="-17"/>
        </w:rPr>
        <w:t>根据《中华人民共和国合同法》及有关法律法规的规定，甲乙双方在平等、</w:t>
      </w:r>
      <w:r>
        <w:rPr>
          <w:spacing w:val="-5"/>
        </w:rPr>
        <w:t>自愿的基础上，经协商一致，就</w:t>
      </w:r>
      <w:r>
        <w:rPr>
          <w:rFonts w:hint="eastAsia"/>
          <w:spacing w:val="-5"/>
        </w:rPr>
        <w:t>新疆医科大学第八附属医院医疗设备维保、维修、年检服务采购项目（二次）</w:t>
      </w:r>
    </w:p>
    <w:p w:rsidR="005B76B4" w:rsidRDefault="00652C58">
      <w:pPr>
        <w:tabs>
          <w:tab w:val="left" w:pos="1833"/>
          <w:tab w:val="left" w:pos="2392"/>
          <w:tab w:val="left" w:pos="2954"/>
        </w:tabs>
        <w:spacing w:line="417" w:lineRule="auto"/>
        <w:ind w:left="1274" w:right="5867"/>
        <w:rPr>
          <w:b/>
          <w:sz w:val="28"/>
        </w:rPr>
      </w:pPr>
      <w:r>
        <w:rPr>
          <w:sz w:val="28"/>
        </w:rPr>
        <w:t>于</w:t>
      </w:r>
      <w:r>
        <w:rPr>
          <w:sz w:val="28"/>
        </w:rPr>
        <w:tab/>
        <w:t>年</w:t>
      </w:r>
      <w:r>
        <w:rPr>
          <w:sz w:val="28"/>
        </w:rPr>
        <w:tab/>
        <w:t>月</w:t>
      </w:r>
      <w:r>
        <w:rPr>
          <w:sz w:val="28"/>
        </w:rPr>
        <w:tab/>
        <w:t>日</w:t>
      </w:r>
      <w:r>
        <w:rPr>
          <w:spacing w:val="-3"/>
          <w:sz w:val="28"/>
        </w:rPr>
        <w:t>达</w:t>
      </w:r>
      <w:r>
        <w:rPr>
          <w:sz w:val="28"/>
        </w:rPr>
        <w:t>成以</w:t>
      </w:r>
      <w:r>
        <w:rPr>
          <w:spacing w:val="-3"/>
          <w:sz w:val="28"/>
        </w:rPr>
        <w:t>下</w:t>
      </w:r>
      <w:r>
        <w:rPr>
          <w:sz w:val="28"/>
        </w:rPr>
        <w:t>协议</w:t>
      </w:r>
      <w:r>
        <w:rPr>
          <w:spacing w:val="-12"/>
          <w:sz w:val="28"/>
        </w:rPr>
        <w:t>。</w:t>
      </w:r>
      <w:r>
        <w:rPr>
          <w:b/>
          <w:sz w:val="28"/>
        </w:rPr>
        <w:t>第一条项目名称</w:t>
      </w:r>
    </w:p>
    <w:p w:rsidR="005B76B4" w:rsidRDefault="00652C58">
      <w:pPr>
        <w:pStyle w:val="a0"/>
        <w:spacing w:line="417" w:lineRule="auto"/>
        <w:ind w:left="712" w:right="758" w:firstLine="561"/>
        <w:rPr>
          <w:spacing w:val="-5"/>
        </w:rPr>
      </w:pPr>
      <w:r>
        <w:rPr>
          <w:rFonts w:hint="eastAsia"/>
          <w:spacing w:val="-5"/>
        </w:rPr>
        <w:t>新疆医科大学第八附属医院医疗设备维保、维修、年检服务采购项目（二次）</w:t>
      </w:r>
    </w:p>
    <w:p w:rsidR="005B76B4" w:rsidRDefault="00652C58">
      <w:pPr>
        <w:spacing w:line="417" w:lineRule="auto"/>
        <w:ind w:left="1274" w:right="4749"/>
        <w:rPr>
          <w:b/>
          <w:sz w:val="28"/>
        </w:rPr>
      </w:pPr>
      <w:r>
        <w:rPr>
          <w:b/>
          <w:spacing w:val="-4"/>
          <w:sz w:val="28"/>
        </w:rPr>
        <w:t>第二条 合作方式</w:t>
      </w:r>
    </w:p>
    <w:p w:rsidR="005B76B4" w:rsidRDefault="00652C58">
      <w:pPr>
        <w:pStyle w:val="aa"/>
        <w:numPr>
          <w:ilvl w:val="1"/>
          <w:numId w:val="10"/>
        </w:numPr>
        <w:tabs>
          <w:tab w:val="left" w:pos="1834"/>
        </w:tabs>
        <w:spacing w:line="358" w:lineRule="exact"/>
        <w:jc w:val="both"/>
        <w:rPr>
          <w:sz w:val="28"/>
        </w:rPr>
      </w:pPr>
      <w:r>
        <w:rPr>
          <w:spacing w:val="-3"/>
          <w:sz w:val="28"/>
        </w:rPr>
        <w:t>双方选择合作方式为：</w:t>
      </w:r>
    </w:p>
    <w:p w:rsidR="005B76B4" w:rsidRDefault="005B76B4">
      <w:pPr>
        <w:pStyle w:val="a0"/>
        <w:spacing w:before="8"/>
        <w:rPr>
          <w:sz w:val="20"/>
        </w:rPr>
      </w:pPr>
    </w:p>
    <w:p w:rsidR="005B76B4" w:rsidRDefault="00652C58">
      <w:pPr>
        <w:pStyle w:val="aa"/>
        <w:numPr>
          <w:ilvl w:val="1"/>
          <w:numId w:val="10"/>
        </w:numPr>
        <w:tabs>
          <w:tab w:val="left" w:pos="1834"/>
        </w:tabs>
        <w:spacing w:line="417" w:lineRule="auto"/>
        <w:ind w:left="712" w:right="897" w:firstLine="561"/>
        <w:jc w:val="both"/>
        <w:rPr>
          <w:sz w:val="28"/>
        </w:rPr>
      </w:pPr>
      <w:r>
        <w:rPr>
          <w:spacing w:val="-8"/>
          <w:sz w:val="28"/>
        </w:rPr>
        <w:t>每年乙方向甲方收取服务费，乙方必须按照本合同规定，在每年内向</w:t>
      </w:r>
      <w:r>
        <w:rPr>
          <w:spacing w:val="-3"/>
          <w:sz w:val="28"/>
        </w:rPr>
        <w:t>甲方提供至少 次的维保服务。具体双方确定的维保期间为：</w:t>
      </w:r>
    </w:p>
    <w:p w:rsidR="005B76B4" w:rsidRDefault="00652C58">
      <w:pPr>
        <w:pStyle w:val="aa"/>
        <w:numPr>
          <w:ilvl w:val="1"/>
          <w:numId w:val="10"/>
        </w:numPr>
        <w:tabs>
          <w:tab w:val="left" w:pos="1834"/>
        </w:tabs>
        <w:spacing w:line="358" w:lineRule="exact"/>
        <w:jc w:val="both"/>
        <w:rPr>
          <w:sz w:val="28"/>
        </w:rPr>
      </w:pPr>
      <w:r>
        <w:rPr>
          <w:spacing w:val="-3"/>
          <w:sz w:val="28"/>
        </w:rPr>
        <w:t>当甲方向乙方要求进行维保后，乙方应当及时到场。</w:t>
      </w:r>
    </w:p>
    <w:p w:rsidR="005B76B4" w:rsidRDefault="005B76B4">
      <w:pPr>
        <w:pStyle w:val="a0"/>
        <w:spacing w:before="9"/>
        <w:rPr>
          <w:sz w:val="20"/>
        </w:rPr>
      </w:pPr>
    </w:p>
    <w:p w:rsidR="005B76B4" w:rsidRDefault="00652C58">
      <w:pPr>
        <w:pStyle w:val="aa"/>
        <w:numPr>
          <w:ilvl w:val="1"/>
          <w:numId w:val="10"/>
        </w:numPr>
        <w:tabs>
          <w:tab w:val="left" w:pos="1834"/>
        </w:tabs>
        <w:spacing w:line="417" w:lineRule="auto"/>
        <w:ind w:left="712" w:right="897" w:firstLine="561"/>
        <w:jc w:val="both"/>
        <w:rPr>
          <w:sz w:val="28"/>
        </w:rPr>
      </w:pPr>
      <w:r>
        <w:rPr>
          <w:spacing w:val="-9"/>
          <w:sz w:val="28"/>
        </w:rPr>
        <w:t>如果发生零部件损坏，需要进行更换的，则乙方按照实际发生的零件</w:t>
      </w:r>
      <w:r>
        <w:rPr>
          <w:spacing w:val="-7"/>
          <w:sz w:val="28"/>
        </w:rPr>
        <w:t>及修理费用另行收费。乙方应向甲方提供上述费用的清单，待甲方审核；甲方</w:t>
      </w:r>
      <w:r>
        <w:rPr>
          <w:spacing w:val="-9"/>
          <w:sz w:val="28"/>
        </w:rPr>
        <w:t>无异议的，乙方应先提供符合甲方要求的发票及其他甲方要求的资料，经甲方</w:t>
      </w:r>
      <w:r>
        <w:rPr>
          <w:spacing w:val="-3"/>
          <w:sz w:val="28"/>
        </w:rPr>
        <w:t>审核无误后 日内支付至乙方账户。</w:t>
      </w:r>
    </w:p>
    <w:p w:rsidR="005B76B4" w:rsidRDefault="00652C58">
      <w:pPr>
        <w:pStyle w:val="aa"/>
        <w:numPr>
          <w:ilvl w:val="1"/>
          <w:numId w:val="10"/>
        </w:numPr>
        <w:tabs>
          <w:tab w:val="left" w:pos="1834"/>
        </w:tabs>
        <w:spacing w:line="358" w:lineRule="exact"/>
        <w:jc w:val="both"/>
        <w:rPr>
          <w:sz w:val="28"/>
        </w:rPr>
      </w:pPr>
      <w:r>
        <w:rPr>
          <w:spacing w:val="-3"/>
          <w:sz w:val="28"/>
        </w:rPr>
        <w:t>双方协商确定，本合同的服务费用定为：</w:t>
      </w:r>
    </w:p>
    <w:p w:rsidR="005B76B4" w:rsidRDefault="005B76B4">
      <w:pPr>
        <w:pStyle w:val="a0"/>
        <w:spacing w:before="9"/>
        <w:rPr>
          <w:sz w:val="20"/>
        </w:rPr>
      </w:pPr>
    </w:p>
    <w:p w:rsidR="005B76B4" w:rsidRDefault="00652C58">
      <w:pPr>
        <w:pStyle w:val="aa"/>
        <w:numPr>
          <w:ilvl w:val="1"/>
          <w:numId w:val="10"/>
        </w:numPr>
        <w:tabs>
          <w:tab w:val="left" w:pos="1834"/>
        </w:tabs>
        <w:jc w:val="both"/>
        <w:rPr>
          <w:sz w:val="28"/>
        </w:rPr>
      </w:pPr>
      <w:r>
        <w:rPr>
          <w:spacing w:val="-2"/>
          <w:sz w:val="28"/>
        </w:rPr>
        <w:t>合作期限：</w:t>
      </w:r>
    </w:p>
    <w:p w:rsidR="005B76B4" w:rsidRDefault="005B76B4">
      <w:pPr>
        <w:pStyle w:val="a0"/>
        <w:spacing w:before="9"/>
        <w:rPr>
          <w:sz w:val="20"/>
        </w:rPr>
      </w:pPr>
    </w:p>
    <w:p w:rsidR="005B76B4" w:rsidRDefault="00652C58">
      <w:pPr>
        <w:pStyle w:val="a0"/>
        <w:tabs>
          <w:tab w:val="left" w:pos="7994"/>
        </w:tabs>
        <w:ind w:left="1274"/>
      </w:pPr>
      <w:r>
        <w:t>双</w:t>
      </w:r>
      <w:r>
        <w:rPr>
          <w:spacing w:val="-3"/>
        </w:rPr>
        <w:t>方</w:t>
      </w:r>
      <w:r>
        <w:t>合作</w:t>
      </w:r>
      <w:r>
        <w:rPr>
          <w:spacing w:val="-3"/>
        </w:rPr>
        <w:t>期</w:t>
      </w:r>
      <w:r>
        <w:t>限定</w:t>
      </w:r>
      <w:r>
        <w:rPr>
          <w:spacing w:val="-3"/>
        </w:rPr>
        <w:t>为</w:t>
      </w:r>
      <w:r>
        <w:t>自本</w:t>
      </w:r>
      <w:r>
        <w:rPr>
          <w:spacing w:val="-3"/>
        </w:rPr>
        <w:t>合</w:t>
      </w:r>
      <w:r>
        <w:t>同签</w:t>
      </w:r>
      <w:r>
        <w:rPr>
          <w:spacing w:val="-3"/>
        </w:rPr>
        <w:t>订</w:t>
      </w:r>
      <w:r>
        <w:t>之日</w:t>
      </w:r>
      <w:r>
        <w:rPr>
          <w:spacing w:val="-3"/>
        </w:rPr>
        <w:t>起</w:t>
      </w:r>
      <w:r>
        <w:t>至</w:t>
      </w:r>
      <w:r>
        <w:rPr>
          <w:u w:val="single"/>
        </w:rPr>
        <w:tab/>
      </w:r>
      <w:r>
        <w:t>。</w:t>
      </w:r>
    </w:p>
    <w:p w:rsidR="005B76B4" w:rsidRDefault="00652C58">
      <w:pPr>
        <w:pStyle w:val="a0"/>
        <w:spacing w:before="4" w:line="620" w:lineRule="atLeast"/>
        <w:ind w:left="712" w:right="899" w:firstLine="561"/>
      </w:pPr>
      <w:r>
        <w:rPr>
          <w:spacing w:val="-9"/>
        </w:rPr>
        <w:lastRenderedPageBreak/>
        <w:t>甲乙双方约定：合同期限的前六个月为双方合作的试用期，如在此期间甲</w:t>
      </w:r>
      <w:r>
        <w:rPr>
          <w:spacing w:val="-3"/>
        </w:rPr>
        <w:t>方对乙方服务不满意，可单方面终止合同。</w:t>
      </w:r>
    </w:p>
    <w:p w:rsidR="005B76B4" w:rsidRDefault="005B76B4">
      <w:pPr>
        <w:pStyle w:val="a0"/>
        <w:spacing w:before="8"/>
        <w:rPr>
          <w:sz w:val="16"/>
        </w:rPr>
      </w:pPr>
    </w:p>
    <w:p w:rsidR="005B76B4" w:rsidRDefault="00652C58">
      <w:pPr>
        <w:pStyle w:val="aa"/>
        <w:numPr>
          <w:ilvl w:val="1"/>
          <w:numId w:val="10"/>
        </w:numPr>
        <w:tabs>
          <w:tab w:val="left" w:pos="1834"/>
        </w:tabs>
        <w:spacing w:before="62"/>
        <w:rPr>
          <w:sz w:val="28"/>
        </w:rPr>
      </w:pPr>
      <w:r>
        <w:rPr>
          <w:spacing w:val="-2"/>
          <w:sz w:val="28"/>
        </w:rPr>
        <w:t>支付方式：</w:t>
      </w:r>
    </w:p>
    <w:p w:rsidR="005B76B4" w:rsidRDefault="005B76B4">
      <w:pPr>
        <w:pStyle w:val="a0"/>
        <w:spacing w:before="9"/>
        <w:rPr>
          <w:sz w:val="20"/>
        </w:rPr>
      </w:pPr>
    </w:p>
    <w:p w:rsidR="005B76B4" w:rsidRDefault="00652C58">
      <w:pPr>
        <w:pStyle w:val="aa"/>
        <w:numPr>
          <w:ilvl w:val="1"/>
          <w:numId w:val="10"/>
        </w:numPr>
        <w:tabs>
          <w:tab w:val="left" w:pos="1834"/>
        </w:tabs>
        <w:rPr>
          <w:sz w:val="28"/>
        </w:rPr>
      </w:pPr>
      <w:r>
        <w:rPr>
          <w:spacing w:val="-2"/>
          <w:sz w:val="28"/>
        </w:rPr>
        <w:t>结算方式</w:t>
      </w:r>
    </w:p>
    <w:p w:rsidR="005B76B4" w:rsidRDefault="005B76B4">
      <w:pPr>
        <w:pStyle w:val="a0"/>
        <w:spacing w:before="9"/>
        <w:rPr>
          <w:sz w:val="20"/>
        </w:rPr>
      </w:pPr>
    </w:p>
    <w:p w:rsidR="005B76B4" w:rsidRDefault="00652C58">
      <w:pPr>
        <w:pStyle w:val="a0"/>
        <w:ind w:left="1274"/>
      </w:pPr>
      <w:r>
        <w:t>□现金 □银行转账</w:t>
      </w:r>
    </w:p>
    <w:p w:rsidR="005B76B4" w:rsidRDefault="005B76B4">
      <w:pPr>
        <w:pStyle w:val="a0"/>
        <w:spacing w:before="9"/>
        <w:rPr>
          <w:sz w:val="20"/>
        </w:rPr>
      </w:pPr>
    </w:p>
    <w:p w:rsidR="005B76B4" w:rsidRDefault="00652C58">
      <w:pPr>
        <w:pStyle w:val="a0"/>
        <w:ind w:left="1274"/>
      </w:pPr>
      <w:r>
        <w:t>□支票 □其他：</w:t>
      </w:r>
    </w:p>
    <w:p w:rsidR="005B76B4" w:rsidRDefault="005B76B4">
      <w:pPr>
        <w:pStyle w:val="a0"/>
        <w:spacing w:before="9"/>
        <w:rPr>
          <w:sz w:val="20"/>
        </w:rPr>
      </w:pPr>
    </w:p>
    <w:p w:rsidR="005B76B4" w:rsidRDefault="00652C58">
      <w:pPr>
        <w:pStyle w:val="a0"/>
        <w:ind w:left="1274"/>
      </w:pPr>
      <w:r>
        <w:t>选择银行转账形式的，以本合同签字页留存的银行账户信息为准</w:t>
      </w:r>
    </w:p>
    <w:p w:rsidR="005B76B4" w:rsidRDefault="005B76B4">
      <w:pPr>
        <w:pStyle w:val="a0"/>
        <w:spacing w:before="9"/>
        <w:rPr>
          <w:sz w:val="20"/>
        </w:rPr>
      </w:pPr>
    </w:p>
    <w:p w:rsidR="005B76B4" w:rsidRDefault="00652C58">
      <w:pPr>
        <w:pStyle w:val="a0"/>
        <w:spacing w:line="417" w:lineRule="auto"/>
        <w:ind w:left="712" w:right="969" w:firstLine="561"/>
      </w:pPr>
      <w:r>
        <w:t>合同费用每一次结清后，若甲方需要发票的，乙方应在 7 日内向甲方开具正式统一发票，否则每延迟一日交付发票，需支付千分之五的滞纳金。</w:t>
      </w:r>
    </w:p>
    <w:p w:rsidR="005B76B4" w:rsidRDefault="00652C58">
      <w:pPr>
        <w:pStyle w:val="a0"/>
        <w:spacing w:line="358" w:lineRule="exact"/>
        <w:ind w:left="1274"/>
      </w:pPr>
      <w:r>
        <w:t>第三条 双方权利义务</w:t>
      </w:r>
    </w:p>
    <w:p w:rsidR="005B76B4" w:rsidRDefault="005B76B4">
      <w:pPr>
        <w:pStyle w:val="a0"/>
        <w:spacing w:before="8"/>
        <w:rPr>
          <w:sz w:val="20"/>
        </w:rPr>
      </w:pPr>
    </w:p>
    <w:p w:rsidR="005B76B4" w:rsidRDefault="00652C58">
      <w:pPr>
        <w:pStyle w:val="aa"/>
        <w:numPr>
          <w:ilvl w:val="1"/>
          <w:numId w:val="11"/>
        </w:numPr>
        <w:tabs>
          <w:tab w:val="left" w:pos="1834"/>
        </w:tabs>
        <w:spacing w:before="1"/>
        <w:rPr>
          <w:sz w:val="28"/>
        </w:rPr>
      </w:pPr>
      <w:r>
        <w:rPr>
          <w:spacing w:val="-2"/>
          <w:sz w:val="28"/>
        </w:rPr>
        <w:t>甲方义务</w:t>
      </w:r>
    </w:p>
    <w:p w:rsidR="005B76B4" w:rsidRDefault="005B76B4">
      <w:pPr>
        <w:pStyle w:val="a0"/>
        <w:spacing w:before="9"/>
        <w:rPr>
          <w:sz w:val="20"/>
        </w:rPr>
      </w:pPr>
    </w:p>
    <w:p w:rsidR="005B76B4" w:rsidRDefault="00652C58">
      <w:pPr>
        <w:pStyle w:val="aa"/>
        <w:numPr>
          <w:ilvl w:val="2"/>
          <w:numId w:val="11"/>
        </w:numPr>
        <w:tabs>
          <w:tab w:val="left" w:pos="2115"/>
        </w:tabs>
        <w:ind w:hanging="841"/>
        <w:jc w:val="both"/>
        <w:rPr>
          <w:sz w:val="28"/>
        </w:rPr>
      </w:pPr>
      <w:r>
        <w:rPr>
          <w:spacing w:val="-3"/>
          <w:sz w:val="28"/>
        </w:rPr>
        <w:t>甲方应当确保治理施工场所的供水、供电正常；</w:t>
      </w:r>
    </w:p>
    <w:p w:rsidR="005B76B4" w:rsidRDefault="005B76B4">
      <w:pPr>
        <w:pStyle w:val="a0"/>
        <w:spacing w:before="8"/>
        <w:rPr>
          <w:sz w:val="20"/>
        </w:rPr>
      </w:pPr>
    </w:p>
    <w:p w:rsidR="005B76B4" w:rsidRDefault="00652C58">
      <w:pPr>
        <w:pStyle w:val="aa"/>
        <w:numPr>
          <w:ilvl w:val="2"/>
          <w:numId w:val="11"/>
        </w:numPr>
        <w:tabs>
          <w:tab w:val="left" w:pos="2115"/>
        </w:tabs>
        <w:spacing w:before="1" w:line="417" w:lineRule="auto"/>
        <w:ind w:left="712" w:right="897" w:firstLine="561"/>
        <w:jc w:val="both"/>
        <w:rPr>
          <w:sz w:val="28"/>
        </w:rPr>
      </w:pPr>
      <w:r>
        <w:rPr>
          <w:spacing w:val="-7"/>
          <w:sz w:val="28"/>
        </w:rPr>
        <w:t>甲方应当配合乙方维修保养的工作要求，为乙方员工提供基本安全</w:t>
      </w:r>
      <w:r>
        <w:rPr>
          <w:spacing w:val="-3"/>
          <w:sz w:val="28"/>
        </w:rPr>
        <w:t>的工作环境；</w:t>
      </w:r>
    </w:p>
    <w:p w:rsidR="005B76B4" w:rsidRDefault="00652C58">
      <w:pPr>
        <w:pStyle w:val="aa"/>
        <w:numPr>
          <w:ilvl w:val="2"/>
          <w:numId w:val="11"/>
        </w:numPr>
        <w:tabs>
          <w:tab w:val="left" w:pos="2045"/>
        </w:tabs>
        <w:spacing w:line="417" w:lineRule="auto"/>
        <w:ind w:left="712" w:right="897" w:firstLine="561"/>
        <w:jc w:val="both"/>
        <w:rPr>
          <w:sz w:val="28"/>
        </w:rPr>
      </w:pPr>
      <w:r>
        <w:rPr>
          <w:spacing w:val="-3"/>
          <w:sz w:val="28"/>
        </w:rPr>
        <w:t>若因甲方原因需要改变维修保养地点的，双方应当重新签订合同。</w:t>
      </w:r>
      <w:r>
        <w:rPr>
          <w:spacing w:val="-9"/>
          <w:sz w:val="28"/>
        </w:rPr>
        <w:t>签订新合同后，本合同予以废止。甲方根据本合同已经支付的费用乙方不予退</w:t>
      </w:r>
      <w:r>
        <w:rPr>
          <w:spacing w:val="-3"/>
          <w:sz w:val="28"/>
        </w:rPr>
        <w:t>回，但可以按照合同履行的时间比例折算，用以折抵双方新合同的费用。</w:t>
      </w:r>
    </w:p>
    <w:p w:rsidR="005B76B4" w:rsidRDefault="00652C58">
      <w:pPr>
        <w:pStyle w:val="aa"/>
        <w:numPr>
          <w:ilvl w:val="2"/>
          <w:numId w:val="11"/>
        </w:numPr>
        <w:tabs>
          <w:tab w:val="left" w:pos="2045"/>
        </w:tabs>
        <w:spacing w:line="417" w:lineRule="auto"/>
        <w:ind w:left="712" w:right="899" w:firstLine="561"/>
        <w:jc w:val="both"/>
        <w:rPr>
          <w:sz w:val="28"/>
        </w:rPr>
      </w:pPr>
      <w:r>
        <w:rPr>
          <w:spacing w:val="-6"/>
          <w:sz w:val="28"/>
        </w:rPr>
        <w:t xml:space="preserve">如乙方未能按约定或双方商议的时间履行维保义务，逾期达到 </w:t>
      </w:r>
      <w:r>
        <w:rPr>
          <w:sz w:val="28"/>
        </w:rPr>
        <w:t>3</w:t>
      </w:r>
      <w:r>
        <w:rPr>
          <w:spacing w:val="-34"/>
          <w:sz w:val="28"/>
        </w:rPr>
        <w:t xml:space="preserve"> 日</w:t>
      </w:r>
      <w:r>
        <w:rPr>
          <w:spacing w:val="-7"/>
          <w:sz w:val="28"/>
        </w:rPr>
        <w:t>的，甲方有权委托第三方进行维保，乙方应承担由此产生的费用。</w:t>
      </w:r>
    </w:p>
    <w:p w:rsidR="005B76B4" w:rsidRDefault="00652C58">
      <w:pPr>
        <w:pStyle w:val="aa"/>
        <w:numPr>
          <w:ilvl w:val="1"/>
          <w:numId w:val="11"/>
        </w:numPr>
        <w:tabs>
          <w:tab w:val="left" w:pos="1834"/>
        </w:tabs>
        <w:spacing w:line="358" w:lineRule="exact"/>
        <w:jc w:val="both"/>
        <w:rPr>
          <w:sz w:val="28"/>
        </w:rPr>
      </w:pPr>
      <w:r>
        <w:rPr>
          <w:spacing w:val="-2"/>
          <w:sz w:val="28"/>
        </w:rPr>
        <w:t>乙方义务</w:t>
      </w:r>
    </w:p>
    <w:p w:rsidR="005B76B4" w:rsidRDefault="005B76B4">
      <w:pPr>
        <w:pStyle w:val="a0"/>
        <w:spacing w:before="7"/>
        <w:rPr>
          <w:sz w:val="20"/>
        </w:rPr>
      </w:pPr>
    </w:p>
    <w:p w:rsidR="005B76B4" w:rsidRDefault="00652C58">
      <w:pPr>
        <w:pStyle w:val="aa"/>
        <w:numPr>
          <w:ilvl w:val="2"/>
          <w:numId w:val="11"/>
        </w:numPr>
        <w:tabs>
          <w:tab w:val="left" w:pos="2115"/>
        </w:tabs>
        <w:spacing w:before="1" w:line="417" w:lineRule="auto"/>
        <w:ind w:left="712" w:right="897" w:firstLine="561"/>
        <w:jc w:val="both"/>
        <w:rPr>
          <w:sz w:val="28"/>
        </w:rPr>
      </w:pPr>
      <w:r>
        <w:rPr>
          <w:spacing w:val="-7"/>
          <w:sz w:val="28"/>
        </w:rPr>
        <w:t>乙方在清洗保养服务前应对甲方机器进行检测，如有问题须向甲方</w:t>
      </w:r>
      <w:r>
        <w:rPr>
          <w:spacing w:val="-9"/>
          <w:sz w:val="28"/>
        </w:rPr>
        <w:t>提出先行维修，之后再进行清洗及保养。若由于维修事宜导致清洗保养时间延</w:t>
      </w:r>
      <w:r>
        <w:rPr>
          <w:spacing w:val="-3"/>
          <w:sz w:val="28"/>
        </w:rPr>
        <w:t>后的，双方应当另行协商清洗保养的时间；</w:t>
      </w:r>
    </w:p>
    <w:p w:rsidR="005B76B4" w:rsidRDefault="00652C58">
      <w:pPr>
        <w:pStyle w:val="aa"/>
        <w:numPr>
          <w:ilvl w:val="2"/>
          <w:numId w:val="11"/>
        </w:numPr>
        <w:tabs>
          <w:tab w:val="left" w:pos="2115"/>
        </w:tabs>
        <w:spacing w:line="358" w:lineRule="exact"/>
        <w:ind w:hanging="841"/>
        <w:jc w:val="both"/>
        <w:rPr>
          <w:sz w:val="28"/>
        </w:rPr>
      </w:pPr>
      <w:r>
        <w:rPr>
          <w:spacing w:val="-3"/>
          <w:sz w:val="28"/>
        </w:rPr>
        <w:lastRenderedPageBreak/>
        <w:t>乙方应当文明、安全施工，不损坏甲方财产；</w:t>
      </w:r>
    </w:p>
    <w:p w:rsidR="005B76B4" w:rsidRDefault="005B76B4">
      <w:pPr>
        <w:pStyle w:val="a0"/>
        <w:spacing w:before="8"/>
        <w:rPr>
          <w:sz w:val="20"/>
        </w:rPr>
      </w:pPr>
    </w:p>
    <w:p w:rsidR="005B76B4" w:rsidRDefault="00652C58">
      <w:pPr>
        <w:pStyle w:val="aa"/>
        <w:numPr>
          <w:ilvl w:val="2"/>
          <w:numId w:val="11"/>
        </w:numPr>
        <w:tabs>
          <w:tab w:val="left" w:pos="2115"/>
        </w:tabs>
        <w:spacing w:before="1"/>
        <w:ind w:hanging="841"/>
        <w:jc w:val="both"/>
        <w:rPr>
          <w:sz w:val="28"/>
        </w:rPr>
      </w:pPr>
      <w:r>
        <w:rPr>
          <w:spacing w:val="-3"/>
          <w:sz w:val="28"/>
        </w:rPr>
        <w:t>乙方应当使用质量合格的清洗及消毒用品；</w:t>
      </w:r>
    </w:p>
    <w:p w:rsidR="005B76B4" w:rsidRDefault="005B76B4">
      <w:pPr>
        <w:pStyle w:val="a0"/>
        <w:spacing w:before="8"/>
        <w:rPr>
          <w:sz w:val="16"/>
        </w:rPr>
      </w:pPr>
    </w:p>
    <w:p w:rsidR="005B76B4" w:rsidRDefault="00652C58">
      <w:pPr>
        <w:pStyle w:val="aa"/>
        <w:numPr>
          <w:ilvl w:val="2"/>
          <w:numId w:val="11"/>
        </w:numPr>
        <w:tabs>
          <w:tab w:val="left" w:pos="2115"/>
        </w:tabs>
        <w:spacing w:before="62" w:line="417" w:lineRule="auto"/>
        <w:ind w:left="712" w:right="897" w:firstLine="561"/>
        <w:jc w:val="both"/>
        <w:rPr>
          <w:sz w:val="28"/>
        </w:rPr>
      </w:pPr>
      <w:r>
        <w:rPr>
          <w:spacing w:val="-7"/>
          <w:sz w:val="28"/>
        </w:rPr>
        <w:t>乙方应当及时对清洗服务产生的污水、废弃物、一次性消耗品及有</w:t>
      </w:r>
      <w:r>
        <w:rPr>
          <w:spacing w:val="-3"/>
          <w:sz w:val="28"/>
        </w:rPr>
        <w:t>毒有害物质的包装进行统一回收和集中处理。</w:t>
      </w:r>
    </w:p>
    <w:p w:rsidR="005B76B4" w:rsidRDefault="00652C58">
      <w:pPr>
        <w:pStyle w:val="aa"/>
        <w:numPr>
          <w:ilvl w:val="2"/>
          <w:numId w:val="11"/>
        </w:numPr>
        <w:tabs>
          <w:tab w:val="left" w:pos="2115"/>
        </w:tabs>
        <w:spacing w:line="417" w:lineRule="auto"/>
        <w:ind w:left="712" w:right="758" w:firstLine="561"/>
        <w:jc w:val="both"/>
        <w:rPr>
          <w:sz w:val="28"/>
        </w:rPr>
      </w:pPr>
      <w:r>
        <w:rPr>
          <w:spacing w:val="-10"/>
          <w:sz w:val="28"/>
        </w:rPr>
        <w:t>乙方通过伪造的证件、资料等使乙方无法发现承包人没有实际经营资质的，或者使用没有合格工作资质的员工实际操作的，乙方承担一切不理后果，且甲方有权单方解除合同，由此造成的损失，由乙方负担，甲方可以并追</w:t>
      </w:r>
      <w:r>
        <w:rPr>
          <w:spacing w:val="-11"/>
          <w:sz w:val="28"/>
        </w:rPr>
        <w:t xml:space="preserve">索乙方的违约责任，违约金为合同总金额的 </w:t>
      </w:r>
      <w:r>
        <w:rPr>
          <w:spacing w:val="-28"/>
          <w:sz w:val="28"/>
        </w:rPr>
        <w:t>20</w:t>
      </w:r>
      <w:r>
        <w:rPr>
          <w:spacing w:val="-8"/>
          <w:sz w:val="28"/>
        </w:rPr>
        <w:t>%，同时不免除乙方的赔偿责任。</w:t>
      </w:r>
    </w:p>
    <w:p w:rsidR="005B76B4" w:rsidRDefault="00652C58">
      <w:pPr>
        <w:pStyle w:val="aa"/>
        <w:numPr>
          <w:ilvl w:val="2"/>
          <w:numId w:val="11"/>
        </w:numPr>
        <w:tabs>
          <w:tab w:val="left" w:pos="2115"/>
        </w:tabs>
        <w:spacing w:line="417" w:lineRule="auto"/>
        <w:ind w:left="712" w:right="897" w:firstLine="561"/>
        <w:jc w:val="both"/>
        <w:rPr>
          <w:sz w:val="28"/>
        </w:rPr>
      </w:pPr>
      <w:r>
        <w:rPr>
          <w:spacing w:val="-7"/>
          <w:sz w:val="28"/>
        </w:rPr>
        <w:t>履行合同义务时应当严格执行安全施工操作规范、防火规定、施工</w:t>
      </w:r>
      <w:r>
        <w:rPr>
          <w:spacing w:val="-9"/>
          <w:sz w:val="28"/>
        </w:rPr>
        <w:t>规范及质量标准，按期保质完成，在履约中，非因甲方故意或过失发生的安全</w:t>
      </w:r>
      <w:r>
        <w:rPr>
          <w:spacing w:val="-7"/>
          <w:sz w:val="28"/>
        </w:rPr>
        <w:t>事故或人身财产损失</w:t>
      </w:r>
      <w:r>
        <w:rPr>
          <w:sz w:val="28"/>
        </w:rPr>
        <w:t>（</w:t>
      </w:r>
      <w:r>
        <w:rPr>
          <w:spacing w:val="-3"/>
          <w:sz w:val="28"/>
        </w:rPr>
        <w:t>包括与其他任何第三方发生的</w:t>
      </w:r>
      <w:r>
        <w:rPr>
          <w:spacing w:val="-34"/>
          <w:sz w:val="28"/>
        </w:rPr>
        <w:t>）</w:t>
      </w:r>
      <w:r>
        <w:rPr>
          <w:spacing w:val="-3"/>
          <w:sz w:val="28"/>
        </w:rPr>
        <w:t>一切责任均由乙方负责</w:t>
      </w:r>
      <w:r>
        <w:rPr>
          <w:spacing w:val="-2"/>
          <w:sz w:val="28"/>
        </w:rPr>
        <w:t>承担。</w:t>
      </w:r>
    </w:p>
    <w:p w:rsidR="005B76B4" w:rsidRDefault="00652C58">
      <w:pPr>
        <w:pStyle w:val="aa"/>
        <w:numPr>
          <w:ilvl w:val="2"/>
          <w:numId w:val="11"/>
        </w:numPr>
        <w:tabs>
          <w:tab w:val="left" w:pos="2045"/>
        </w:tabs>
        <w:spacing w:line="417" w:lineRule="auto"/>
        <w:ind w:left="712" w:right="897" w:firstLine="561"/>
        <w:jc w:val="both"/>
        <w:rPr>
          <w:sz w:val="28"/>
        </w:rPr>
      </w:pPr>
      <w:r>
        <w:rPr>
          <w:spacing w:val="-3"/>
          <w:sz w:val="28"/>
        </w:rPr>
        <w:t>乙方指派的工作人员必须配备齐全，特殊工种必须持证上岗。乙方</w:t>
      </w:r>
      <w:r>
        <w:rPr>
          <w:spacing w:val="-6"/>
          <w:sz w:val="28"/>
        </w:rPr>
        <w:t>应当为其工作人员购买工伤保险和必要的商业保险，设备维修保养过程中的安</w:t>
      </w:r>
      <w:r>
        <w:rPr>
          <w:spacing w:val="-9"/>
          <w:sz w:val="28"/>
        </w:rPr>
        <w:t>全工作由乙方负责，期间如发生安装维修保养人员或他人的人身、财产损害事</w:t>
      </w:r>
      <w:r>
        <w:rPr>
          <w:spacing w:val="-3"/>
          <w:sz w:val="28"/>
        </w:rPr>
        <w:t>件或事故，所有责任由乙方负责，甲方不承担任何连带或补偿责任。</w:t>
      </w:r>
    </w:p>
    <w:p w:rsidR="005B76B4" w:rsidRDefault="00652C58">
      <w:pPr>
        <w:pStyle w:val="aa"/>
        <w:numPr>
          <w:ilvl w:val="2"/>
          <w:numId w:val="11"/>
        </w:numPr>
        <w:tabs>
          <w:tab w:val="left" w:pos="2045"/>
        </w:tabs>
        <w:spacing w:line="417" w:lineRule="auto"/>
        <w:ind w:left="712" w:right="897" w:firstLine="561"/>
        <w:jc w:val="both"/>
        <w:rPr>
          <w:sz w:val="28"/>
        </w:rPr>
      </w:pPr>
      <w:r>
        <w:rPr>
          <w:spacing w:val="-3"/>
          <w:sz w:val="28"/>
        </w:rPr>
        <w:t>本项目凡由乙方采购的材料、设备，如不符合质量要求或规格有差异，应禁止使用。若已使用，乙方应在 日内免费予以更换为合格产品，对项目造成的损失由乙方承担赔偿责任。</w:t>
      </w:r>
    </w:p>
    <w:p w:rsidR="005B76B4" w:rsidRDefault="00652C58">
      <w:pPr>
        <w:pStyle w:val="aa"/>
        <w:numPr>
          <w:ilvl w:val="2"/>
          <w:numId w:val="11"/>
        </w:numPr>
        <w:tabs>
          <w:tab w:val="left" w:pos="2115"/>
        </w:tabs>
        <w:spacing w:line="417" w:lineRule="auto"/>
        <w:ind w:left="712" w:right="897" w:firstLine="561"/>
        <w:jc w:val="both"/>
        <w:rPr>
          <w:sz w:val="28"/>
        </w:rPr>
      </w:pPr>
      <w:r>
        <w:rPr>
          <w:spacing w:val="-7"/>
          <w:sz w:val="28"/>
        </w:rPr>
        <w:t>本项目由乙方提供的维保过程中所更换的材料、配件等应符合国家</w:t>
      </w:r>
      <w:r>
        <w:rPr>
          <w:spacing w:val="-9"/>
          <w:sz w:val="28"/>
        </w:rPr>
        <w:t>质量标准，并由乙方负责质量保修，自材料、配件更换验收合格之日起保修期为壹年。质保期间出现质量问题，乙方负责免费维修或更换，发生的费用由乙</w:t>
      </w:r>
      <w:r>
        <w:rPr>
          <w:spacing w:val="-10"/>
          <w:sz w:val="28"/>
        </w:rPr>
        <w:t>方负责。每次维修保养结束后，乙方向甲方提供维修保养过程中更换、使用的</w:t>
      </w:r>
      <w:r>
        <w:rPr>
          <w:spacing w:val="-4"/>
          <w:sz w:val="28"/>
        </w:rPr>
        <w:t>材</w:t>
      </w:r>
      <w:r>
        <w:rPr>
          <w:spacing w:val="-4"/>
          <w:sz w:val="28"/>
        </w:rPr>
        <w:lastRenderedPageBreak/>
        <w:t>料及配件清单等技术材料。</w:t>
      </w:r>
    </w:p>
    <w:p w:rsidR="005B76B4" w:rsidRDefault="00652C58">
      <w:pPr>
        <w:pStyle w:val="aa"/>
        <w:numPr>
          <w:ilvl w:val="2"/>
          <w:numId w:val="11"/>
        </w:numPr>
        <w:tabs>
          <w:tab w:val="left" w:pos="2254"/>
        </w:tabs>
        <w:spacing w:before="62" w:line="417" w:lineRule="auto"/>
        <w:ind w:left="712" w:right="899" w:firstLine="561"/>
        <w:jc w:val="both"/>
        <w:rPr>
          <w:sz w:val="28"/>
        </w:rPr>
      </w:pPr>
      <w:r>
        <w:rPr>
          <w:spacing w:val="-3"/>
          <w:sz w:val="28"/>
        </w:rPr>
        <w:t>乙方未能按照合同约定履行本合同时，或乙方工作质量未达到合</w:t>
      </w:r>
      <w:r>
        <w:rPr>
          <w:spacing w:val="-9"/>
          <w:sz w:val="28"/>
        </w:rPr>
        <w:t>同约定时，甲方有权要求乙方在约定期限内改进，乙方必须按照甲方要求和相</w:t>
      </w:r>
      <w:r>
        <w:rPr>
          <w:spacing w:val="-3"/>
          <w:sz w:val="28"/>
        </w:rPr>
        <w:t>关安全、技术指标无条件进行修改、完善、改进，直到达到甲方要求。</w:t>
      </w:r>
    </w:p>
    <w:p w:rsidR="005B76B4" w:rsidRDefault="00652C58">
      <w:pPr>
        <w:pStyle w:val="aa"/>
        <w:numPr>
          <w:ilvl w:val="2"/>
          <w:numId w:val="11"/>
        </w:numPr>
        <w:tabs>
          <w:tab w:val="left" w:pos="2184"/>
        </w:tabs>
        <w:spacing w:line="417" w:lineRule="auto"/>
        <w:ind w:left="712" w:right="897" w:firstLine="561"/>
        <w:jc w:val="both"/>
        <w:rPr>
          <w:sz w:val="28"/>
        </w:rPr>
      </w:pPr>
      <w:r>
        <w:rPr>
          <w:spacing w:val="-14"/>
          <w:sz w:val="28"/>
        </w:rPr>
        <w:t>乙方应按照技术监督局、相关部门检验要求及合同约定的维保质量</w:t>
      </w:r>
      <w:r>
        <w:rPr>
          <w:spacing w:val="-9"/>
          <w:sz w:val="28"/>
        </w:rPr>
        <w:t>标准提供设备保养，以确保项目质量。维修后的设备必须能正常安全使用，或</w:t>
      </w:r>
      <w:r>
        <w:rPr>
          <w:spacing w:val="-8"/>
          <w:sz w:val="28"/>
        </w:rPr>
        <w:t>达到国家标准和行业规范规定，以及甲方要求的技术参数指标和原设备的技术</w:t>
      </w:r>
      <w:r>
        <w:rPr>
          <w:spacing w:val="-4"/>
          <w:sz w:val="28"/>
        </w:rPr>
        <w:t>指标。</w:t>
      </w:r>
    </w:p>
    <w:p w:rsidR="005B76B4" w:rsidRDefault="00652C58">
      <w:pPr>
        <w:pStyle w:val="aa"/>
        <w:numPr>
          <w:ilvl w:val="2"/>
          <w:numId w:val="11"/>
        </w:numPr>
        <w:tabs>
          <w:tab w:val="left" w:pos="2184"/>
        </w:tabs>
        <w:spacing w:line="417" w:lineRule="auto"/>
        <w:ind w:left="712" w:right="897" w:firstLine="561"/>
        <w:jc w:val="both"/>
        <w:rPr>
          <w:sz w:val="28"/>
        </w:rPr>
      </w:pPr>
      <w:r>
        <w:rPr>
          <w:spacing w:val="-13"/>
          <w:sz w:val="28"/>
        </w:rPr>
        <w:t>乙方对设备进行巡检、维修时，需要设备状态记录，巡检、维修后</w:t>
      </w:r>
      <w:r>
        <w:rPr>
          <w:spacing w:val="-16"/>
          <w:sz w:val="28"/>
        </w:rPr>
        <w:t>由甲方验收。</w:t>
      </w:r>
      <w:r>
        <w:rPr>
          <w:sz w:val="28"/>
        </w:rPr>
        <w:t>3.2.13</w:t>
      </w:r>
      <w:r>
        <w:rPr>
          <w:spacing w:val="-14"/>
          <w:sz w:val="28"/>
        </w:rPr>
        <w:t xml:space="preserve"> 乙方为维保设备承担保全责任，确保相关设备正常安全运</w:t>
      </w:r>
      <w:r>
        <w:rPr>
          <w:spacing w:val="-10"/>
          <w:sz w:val="28"/>
        </w:rPr>
        <w:t>行，零部件更换需经过甲方同意，未经甲方许可，不得更换主要部件。经甲方</w:t>
      </w:r>
      <w:r>
        <w:rPr>
          <w:spacing w:val="-4"/>
          <w:sz w:val="28"/>
        </w:rPr>
        <w:t>同意更换下的原机配件，未经许可不得擅自处理。</w:t>
      </w:r>
    </w:p>
    <w:p w:rsidR="005B76B4" w:rsidRDefault="00652C58">
      <w:pPr>
        <w:pStyle w:val="a0"/>
        <w:spacing w:line="358" w:lineRule="exact"/>
        <w:ind w:left="1274"/>
        <w:jc w:val="both"/>
      </w:pPr>
      <w:r>
        <w:t>第四条 违约责任</w:t>
      </w:r>
    </w:p>
    <w:p w:rsidR="005B76B4" w:rsidRDefault="005B76B4">
      <w:pPr>
        <w:pStyle w:val="a0"/>
        <w:spacing w:before="7"/>
        <w:rPr>
          <w:sz w:val="20"/>
        </w:rPr>
      </w:pPr>
    </w:p>
    <w:p w:rsidR="005B76B4" w:rsidRDefault="00652C58">
      <w:pPr>
        <w:pStyle w:val="aa"/>
        <w:numPr>
          <w:ilvl w:val="1"/>
          <w:numId w:val="12"/>
        </w:numPr>
        <w:tabs>
          <w:tab w:val="left" w:pos="1834"/>
        </w:tabs>
        <w:spacing w:line="417" w:lineRule="auto"/>
        <w:ind w:right="897" w:firstLine="561"/>
        <w:jc w:val="both"/>
        <w:rPr>
          <w:sz w:val="28"/>
        </w:rPr>
      </w:pPr>
      <w:r>
        <w:rPr>
          <w:spacing w:val="-10"/>
          <w:sz w:val="28"/>
        </w:rPr>
        <w:t>甲方逾期支付价款的，每逾期一天应按未支付金额的千分之一向乙方</w:t>
      </w:r>
      <w:r>
        <w:rPr>
          <w:spacing w:val="-4"/>
          <w:sz w:val="28"/>
        </w:rPr>
        <w:t>支付违约金。</w:t>
      </w:r>
    </w:p>
    <w:p w:rsidR="005B76B4" w:rsidRDefault="00652C58">
      <w:pPr>
        <w:pStyle w:val="aa"/>
        <w:numPr>
          <w:ilvl w:val="1"/>
          <w:numId w:val="12"/>
        </w:numPr>
        <w:tabs>
          <w:tab w:val="left" w:pos="1834"/>
        </w:tabs>
        <w:spacing w:line="417" w:lineRule="auto"/>
        <w:ind w:right="897" w:firstLine="561"/>
        <w:jc w:val="both"/>
        <w:rPr>
          <w:sz w:val="28"/>
        </w:rPr>
      </w:pPr>
      <w:r>
        <w:rPr>
          <w:spacing w:val="-9"/>
          <w:sz w:val="28"/>
        </w:rPr>
        <w:t>甲方逾期付款超过十五天的，乙方可以用书面通知的方式单方解除本合同。甲方之前支付的款项不再退回，乙方不再向甲方提供服务。甲方直至乙</w:t>
      </w:r>
      <w:r>
        <w:rPr>
          <w:spacing w:val="-3"/>
          <w:sz w:val="28"/>
        </w:rPr>
        <w:t xml:space="preserve">方书面通知单方解除合同之日，均按照本合同第四条第 </w:t>
      </w:r>
      <w:r>
        <w:rPr>
          <w:sz w:val="28"/>
        </w:rPr>
        <w:t>1</w:t>
      </w:r>
      <w:r>
        <w:rPr>
          <w:spacing w:val="-2"/>
          <w:sz w:val="28"/>
        </w:rPr>
        <w:t xml:space="preserve"> 项承担违约责任。</w:t>
      </w:r>
    </w:p>
    <w:p w:rsidR="005B76B4" w:rsidRDefault="00652C58">
      <w:pPr>
        <w:pStyle w:val="aa"/>
        <w:numPr>
          <w:ilvl w:val="1"/>
          <w:numId w:val="12"/>
        </w:numPr>
        <w:tabs>
          <w:tab w:val="left" w:pos="1834"/>
        </w:tabs>
        <w:spacing w:line="417" w:lineRule="auto"/>
        <w:ind w:right="830" w:firstLine="561"/>
        <w:jc w:val="both"/>
        <w:rPr>
          <w:sz w:val="28"/>
        </w:rPr>
      </w:pPr>
      <w:r>
        <w:rPr>
          <w:spacing w:val="-3"/>
          <w:sz w:val="28"/>
        </w:rPr>
        <w:t>因乙方原因未及时进行清洗保养工作，甲方有权要求乙方立即履行。</w:t>
      </w:r>
      <w:r>
        <w:rPr>
          <w:spacing w:val="-7"/>
          <w:sz w:val="28"/>
        </w:rPr>
        <w:t>且甲方可以要求乙方按照合同支付逾期违约金，计算方式为每逾期一天按单年</w:t>
      </w:r>
      <w:r>
        <w:rPr>
          <w:spacing w:val="-3"/>
          <w:sz w:val="28"/>
        </w:rPr>
        <w:t>服务费的千分之一计算。</w:t>
      </w:r>
    </w:p>
    <w:p w:rsidR="005B76B4" w:rsidRDefault="00652C58">
      <w:pPr>
        <w:pStyle w:val="a0"/>
        <w:spacing w:line="358" w:lineRule="exact"/>
        <w:ind w:left="1274"/>
      </w:pPr>
      <w:r>
        <w:t>因延期清洗保养给甲方带来损失的，甲方有权要求乙方赔偿。</w:t>
      </w:r>
    </w:p>
    <w:p w:rsidR="005B76B4" w:rsidRDefault="00652C58">
      <w:pPr>
        <w:pStyle w:val="aa"/>
        <w:numPr>
          <w:ilvl w:val="1"/>
          <w:numId w:val="12"/>
        </w:numPr>
        <w:tabs>
          <w:tab w:val="left" w:pos="1834"/>
        </w:tabs>
        <w:spacing w:before="3" w:line="620" w:lineRule="atLeast"/>
        <w:ind w:right="899" w:firstLine="561"/>
        <w:rPr>
          <w:sz w:val="28"/>
        </w:rPr>
      </w:pPr>
      <w:r>
        <w:rPr>
          <w:spacing w:val="-8"/>
          <w:sz w:val="28"/>
        </w:rPr>
        <w:t>清洗保养质量不符合合同约定的，乙方应重新免费负责清洗保养达到</w:t>
      </w:r>
      <w:r>
        <w:rPr>
          <w:spacing w:val="-3"/>
          <w:sz w:val="28"/>
        </w:rPr>
        <w:lastRenderedPageBreak/>
        <w:t>合同约定的标准，给甲方造成损失的应予以赔偿。</w:t>
      </w:r>
    </w:p>
    <w:p w:rsidR="005B76B4" w:rsidRDefault="005B76B4">
      <w:pPr>
        <w:pStyle w:val="a0"/>
        <w:spacing w:before="8"/>
        <w:rPr>
          <w:sz w:val="16"/>
        </w:rPr>
      </w:pPr>
    </w:p>
    <w:p w:rsidR="005B76B4" w:rsidRDefault="00652C58">
      <w:pPr>
        <w:pStyle w:val="aa"/>
        <w:numPr>
          <w:ilvl w:val="1"/>
          <w:numId w:val="12"/>
        </w:numPr>
        <w:tabs>
          <w:tab w:val="left" w:pos="1834"/>
        </w:tabs>
        <w:spacing w:before="62"/>
        <w:ind w:left="1833"/>
        <w:jc w:val="both"/>
        <w:rPr>
          <w:sz w:val="28"/>
        </w:rPr>
      </w:pPr>
      <w:r>
        <w:rPr>
          <w:spacing w:val="-3"/>
          <w:sz w:val="28"/>
        </w:rPr>
        <w:t>因甲方原因造成乙方设备损坏的，员工受伤的，应承担赔偿责任。</w:t>
      </w:r>
    </w:p>
    <w:p w:rsidR="005B76B4" w:rsidRDefault="005B76B4">
      <w:pPr>
        <w:pStyle w:val="a0"/>
        <w:spacing w:before="9"/>
        <w:rPr>
          <w:sz w:val="20"/>
        </w:rPr>
      </w:pPr>
    </w:p>
    <w:p w:rsidR="005B76B4" w:rsidRDefault="00652C58">
      <w:pPr>
        <w:pStyle w:val="aa"/>
        <w:numPr>
          <w:ilvl w:val="1"/>
          <w:numId w:val="12"/>
        </w:numPr>
        <w:tabs>
          <w:tab w:val="left" w:pos="1834"/>
        </w:tabs>
        <w:ind w:left="1833"/>
        <w:jc w:val="both"/>
        <w:rPr>
          <w:sz w:val="28"/>
        </w:rPr>
      </w:pPr>
      <w:r>
        <w:rPr>
          <w:spacing w:val="-3"/>
          <w:sz w:val="28"/>
        </w:rPr>
        <w:t>因乙方原因造成甲方物品损坏的，由乙方予以赔偿。</w:t>
      </w:r>
    </w:p>
    <w:p w:rsidR="005B76B4" w:rsidRDefault="005B76B4">
      <w:pPr>
        <w:pStyle w:val="a0"/>
        <w:spacing w:before="9"/>
        <w:rPr>
          <w:sz w:val="20"/>
        </w:rPr>
      </w:pPr>
    </w:p>
    <w:p w:rsidR="005B76B4" w:rsidRDefault="00652C58">
      <w:pPr>
        <w:pStyle w:val="aa"/>
        <w:numPr>
          <w:ilvl w:val="1"/>
          <w:numId w:val="12"/>
        </w:numPr>
        <w:tabs>
          <w:tab w:val="left" w:pos="1834"/>
        </w:tabs>
        <w:spacing w:line="417" w:lineRule="auto"/>
        <w:ind w:right="758" w:firstLine="561"/>
        <w:jc w:val="both"/>
        <w:rPr>
          <w:sz w:val="28"/>
        </w:rPr>
      </w:pPr>
      <w:r>
        <w:rPr>
          <w:spacing w:val="-17"/>
          <w:sz w:val="28"/>
        </w:rPr>
        <w:t xml:space="preserve">如在履行合同过程当中，遇有不可抗力事件，致使合同无法正常履行， </w:t>
      </w:r>
      <w:r>
        <w:rPr>
          <w:spacing w:val="-5"/>
          <w:sz w:val="28"/>
        </w:rPr>
        <w:t>双方互不承担责任。</w:t>
      </w:r>
    </w:p>
    <w:p w:rsidR="005B76B4" w:rsidRDefault="00652C58">
      <w:pPr>
        <w:pStyle w:val="aa"/>
        <w:numPr>
          <w:ilvl w:val="1"/>
          <w:numId w:val="12"/>
        </w:numPr>
        <w:tabs>
          <w:tab w:val="left" w:pos="1764"/>
        </w:tabs>
        <w:spacing w:line="417" w:lineRule="auto"/>
        <w:ind w:right="830" w:firstLine="561"/>
        <w:jc w:val="both"/>
        <w:rPr>
          <w:sz w:val="28"/>
        </w:rPr>
      </w:pPr>
      <w:r>
        <w:rPr>
          <w:spacing w:val="-3"/>
          <w:sz w:val="28"/>
        </w:rPr>
        <w:t xml:space="preserve">维修维护施工现场进行安全标识、架设安全防护措施，确保安全。认真执行国家有关施工现场管理规定和施工规范及安全操作规程，在合同期间， </w:t>
      </w:r>
      <w:r>
        <w:rPr>
          <w:spacing w:val="-6"/>
          <w:sz w:val="28"/>
        </w:rPr>
        <w:t>由乙方原因发生任何影响甲乙双方工作人员及其他人员人身安全、设备安全等</w:t>
      </w:r>
      <w:r>
        <w:rPr>
          <w:spacing w:val="-3"/>
          <w:sz w:val="28"/>
        </w:rPr>
        <w:t>情况，由乙方承担责任。</w:t>
      </w:r>
    </w:p>
    <w:p w:rsidR="005B76B4" w:rsidRDefault="00652C58">
      <w:pPr>
        <w:pStyle w:val="aa"/>
        <w:numPr>
          <w:ilvl w:val="1"/>
          <w:numId w:val="12"/>
        </w:numPr>
        <w:tabs>
          <w:tab w:val="left" w:pos="1834"/>
        </w:tabs>
        <w:spacing w:line="417" w:lineRule="auto"/>
        <w:ind w:right="897" w:firstLine="561"/>
        <w:jc w:val="both"/>
        <w:rPr>
          <w:sz w:val="28"/>
        </w:rPr>
      </w:pPr>
      <w:r>
        <w:rPr>
          <w:spacing w:val="-7"/>
          <w:sz w:val="28"/>
        </w:rPr>
        <w:t>本合同在履行过程中双方都应信守协议，除本合同对违约责任有明确</w:t>
      </w:r>
      <w:r>
        <w:rPr>
          <w:spacing w:val="-8"/>
          <w:sz w:val="28"/>
        </w:rPr>
        <w:t>约定外，任何一方不履行合同或履行合同不符合约定的，视为违约，届时，由</w:t>
      </w:r>
      <w:r>
        <w:rPr>
          <w:spacing w:val="-7"/>
          <w:sz w:val="28"/>
        </w:rPr>
        <w:t>违约方向合同相对方承担合同总额 %的违约金，并承担由此给合同相对方造成</w:t>
      </w:r>
      <w:r>
        <w:rPr>
          <w:spacing w:val="-9"/>
          <w:sz w:val="28"/>
        </w:rPr>
        <w:t>的所有损失，合同相对方的损失包括但不限于因违约方违约行为所产生的诉讼</w:t>
      </w:r>
      <w:r>
        <w:rPr>
          <w:spacing w:val="-3"/>
          <w:sz w:val="28"/>
        </w:rPr>
        <w:t>费、合理的取证费用、律师费、鉴定费、保全费、差旅费、担保费等费用。</w:t>
      </w:r>
    </w:p>
    <w:p w:rsidR="005B76B4" w:rsidRDefault="00652C58">
      <w:pPr>
        <w:pStyle w:val="aa"/>
        <w:numPr>
          <w:ilvl w:val="1"/>
          <w:numId w:val="12"/>
        </w:numPr>
        <w:tabs>
          <w:tab w:val="left" w:pos="1904"/>
        </w:tabs>
        <w:spacing w:line="417" w:lineRule="auto"/>
        <w:ind w:left="1274" w:right="7130" w:firstLine="0"/>
        <w:rPr>
          <w:sz w:val="28"/>
        </w:rPr>
      </w:pPr>
      <w:r>
        <w:rPr>
          <w:spacing w:val="-3"/>
          <w:sz w:val="28"/>
        </w:rPr>
        <w:t xml:space="preserve">其他违约责任： </w:t>
      </w:r>
      <w:r>
        <w:rPr>
          <w:spacing w:val="-4"/>
          <w:sz w:val="28"/>
        </w:rPr>
        <w:t>第五条 争议解决方式</w:t>
      </w:r>
    </w:p>
    <w:p w:rsidR="005B76B4" w:rsidRDefault="00652C58">
      <w:pPr>
        <w:pStyle w:val="aa"/>
        <w:numPr>
          <w:ilvl w:val="1"/>
          <w:numId w:val="13"/>
        </w:numPr>
        <w:tabs>
          <w:tab w:val="left" w:pos="1834"/>
        </w:tabs>
        <w:spacing w:line="358" w:lineRule="exact"/>
        <w:rPr>
          <w:sz w:val="28"/>
        </w:rPr>
      </w:pPr>
      <w:r>
        <w:rPr>
          <w:spacing w:val="-3"/>
          <w:sz w:val="28"/>
        </w:rPr>
        <w:t>本合同履行过程中发生争议，由双方协商解决。</w:t>
      </w:r>
    </w:p>
    <w:p w:rsidR="005B76B4" w:rsidRDefault="005B76B4">
      <w:pPr>
        <w:pStyle w:val="a0"/>
        <w:spacing w:before="6"/>
        <w:rPr>
          <w:sz w:val="20"/>
        </w:rPr>
      </w:pPr>
    </w:p>
    <w:p w:rsidR="005B76B4" w:rsidRDefault="00652C58">
      <w:pPr>
        <w:pStyle w:val="aa"/>
        <w:numPr>
          <w:ilvl w:val="1"/>
          <w:numId w:val="13"/>
        </w:numPr>
        <w:tabs>
          <w:tab w:val="left" w:pos="1834"/>
        </w:tabs>
        <w:spacing w:line="417" w:lineRule="auto"/>
        <w:ind w:left="1274" w:right="1389" w:firstLine="0"/>
        <w:rPr>
          <w:sz w:val="28"/>
        </w:rPr>
      </w:pPr>
      <w:r>
        <w:rPr>
          <w:spacing w:val="-3"/>
          <w:sz w:val="28"/>
        </w:rPr>
        <w:t>协商不成的，双方确认，依法向甲方所在地人民法院提起诉讼。第六条 通讯条款</w:t>
      </w:r>
    </w:p>
    <w:p w:rsidR="005B76B4" w:rsidRDefault="00652C58">
      <w:pPr>
        <w:pStyle w:val="a0"/>
        <w:spacing w:line="417" w:lineRule="auto"/>
        <w:ind w:left="712" w:right="897" w:firstLine="561"/>
        <w:jc w:val="both"/>
      </w:pPr>
      <w:r>
        <w:t>6.1</w:t>
      </w:r>
      <w:r>
        <w:rPr>
          <w:spacing w:val="-8"/>
        </w:rPr>
        <w:t xml:space="preserve"> 有关本合同的一切有关讯息，应当以本合同签名页所留存的通讯地址</w:t>
      </w:r>
      <w:r>
        <w:rPr>
          <w:spacing w:val="-10"/>
        </w:rPr>
        <w:t>及联系方式为准。若一方需要改变通讯地址及联系方式的，应当书面通知另一</w:t>
      </w:r>
      <w:r>
        <w:rPr>
          <w:spacing w:val="-4"/>
        </w:rPr>
        <w:t>方，在取得另一方的书面确认后方可进行更改。</w:t>
      </w:r>
    </w:p>
    <w:p w:rsidR="005B76B4" w:rsidRDefault="00652C58">
      <w:pPr>
        <w:pStyle w:val="a0"/>
        <w:spacing w:line="358" w:lineRule="exact"/>
        <w:ind w:left="1274"/>
        <w:jc w:val="both"/>
      </w:pPr>
      <w:r>
        <w:t>第七条 合同的生效</w:t>
      </w:r>
    </w:p>
    <w:p w:rsidR="005B76B4" w:rsidRDefault="005B76B4">
      <w:pPr>
        <w:spacing w:line="358" w:lineRule="exact"/>
        <w:jc w:val="both"/>
        <w:sectPr w:rsidR="005B76B4">
          <w:footerReference w:type="default" r:id="rId16"/>
          <w:pgSz w:w="11910" w:h="16840"/>
          <w:pgMar w:top="1100" w:right="420" w:bottom="1240" w:left="420" w:header="904" w:footer="1054" w:gutter="0"/>
          <w:cols w:space="720"/>
        </w:sectPr>
      </w:pPr>
    </w:p>
    <w:p w:rsidR="005B76B4" w:rsidRDefault="005B76B4">
      <w:pPr>
        <w:pStyle w:val="a0"/>
        <w:spacing w:before="8"/>
        <w:rPr>
          <w:sz w:val="16"/>
        </w:rPr>
      </w:pPr>
    </w:p>
    <w:p w:rsidR="005B76B4" w:rsidRDefault="00652C58">
      <w:pPr>
        <w:pStyle w:val="aa"/>
        <w:numPr>
          <w:ilvl w:val="1"/>
          <w:numId w:val="14"/>
        </w:numPr>
        <w:tabs>
          <w:tab w:val="left" w:pos="1834"/>
        </w:tabs>
        <w:spacing w:before="62" w:line="417" w:lineRule="auto"/>
        <w:ind w:right="897" w:firstLine="561"/>
        <w:rPr>
          <w:sz w:val="28"/>
        </w:rPr>
      </w:pPr>
      <w:bookmarkStart w:id="30" w:name="第五章、响应文件格式"/>
      <w:bookmarkEnd w:id="30"/>
      <w:r>
        <w:rPr>
          <w:spacing w:val="-22"/>
          <w:sz w:val="28"/>
        </w:rPr>
        <w:t>签订合同时，乙方必须提供相应的资质及证件：营业执照副本贰份</w:t>
      </w:r>
      <w:r>
        <w:rPr>
          <w:sz w:val="28"/>
        </w:rPr>
        <w:t>（复</w:t>
      </w:r>
      <w:r>
        <w:rPr>
          <w:spacing w:val="-2"/>
          <w:sz w:val="28"/>
        </w:rPr>
        <w:t>印件</w:t>
      </w:r>
      <w:r>
        <w:rPr>
          <w:sz w:val="28"/>
        </w:rPr>
        <w:t>）</w:t>
      </w:r>
      <w:r>
        <w:rPr>
          <w:spacing w:val="-3"/>
          <w:sz w:val="28"/>
        </w:rPr>
        <w:t>、组织机构代码副本贰份</w:t>
      </w:r>
      <w:r>
        <w:rPr>
          <w:sz w:val="28"/>
        </w:rPr>
        <w:t>（</w:t>
      </w:r>
      <w:r>
        <w:rPr>
          <w:spacing w:val="-2"/>
          <w:sz w:val="28"/>
        </w:rPr>
        <w:t>复印件</w:t>
      </w:r>
      <w:r>
        <w:rPr>
          <w:sz w:val="28"/>
        </w:rPr>
        <w:t>）</w:t>
      </w:r>
      <w:r>
        <w:rPr>
          <w:spacing w:val="-2"/>
          <w:sz w:val="28"/>
        </w:rPr>
        <w:t>等。</w:t>
      </w:r>
    </w:p>
    <w:p w:rsidR="005B76B4" w:rsidRDefault="00652C58">
      <w:pPr>
        <w:pStyle w:val="aa"/>
        <w:numPr>
          <w:ilvl w:val="1"/>
          <w:numId w:val="14"/>
        </w:numPr>
        <w:tabs>
          <w:tab w:val="left" w:pos="1834"/>
        </w:tabs>
        <w:spacing w:line="358" w:lineRule="exact"/>
        <w:ind w:left="1833"/>
        <w:rPr>
          <w:sz w:val="28"/>
        </w:rPr>
      </w:pPr>
      <w:r>
        <w:rPr>
          <w:spacing w:val="-3"/>
          <w:sz w:val="28"/>
        </w:rPr>
        <w:t>本合同自签订之日起生效。</w:t>
      </w:r>
    </w:p>
    <w:p w:rsidR="005B76B4" w:rsidRDefault="005B76B4">
      <w:pPr>
        <w:pStyle w:val="a0"/>
        <w:spacing w:before="9"/>
        <w:rPr>
          <w:sz w:val="20"/>
        </w:rPr>
      </w:pPr>
    </w:p>
    <w:p w:rsidR="005B76B4" w:rsidRDefault="00652C58">
      <w:pPr>
        <w:pStyle w:val="aa"/>
        <w:numPr>
          <w:ilvl w:val="1"/>
          <w:numId w:val="14"/>
        </w:numPr>
        <w:tabs>
          <w:tab w:val="left" w:pos="1834"/>
        </w:tabs>
        <w:ind w:left="1833"/>
        <w:rPr>
          <w:sz w:val="28"/>
        </w:rPr>
      </w:pPr>
      <w:r>
        <w:rPr>
          <w:spacing w:val="-3"/>
          <w:sz w:val="28"/>
        </w:rPr>
        <w:t>本合同一式两份，甲乙双方各执一份。</w:t>
      </w:r>
    </w:p>
    <w:p w:rsidR="005B76B4" w:rsidRDefault="005B76B4">
      <w:pPr>
        <w:pStyle w:val="a0"/>
        <w:spacing w:before="9"/>
        <w:rPr>
          <w:sz w:val="20"/>
        </w:rPr>
      </w:pPr>
    </w:p>
    <w:p w:rsidR="005B76B4" w:rsidRDefault="00652C58">
      <w:pPr>
        <w:pStyle w:val="aa"/>
        <w:numPr>
          <w:ilvl w:val="1"/>
          <w:numId w:val="14"/>
        </w:numPr>
        <w:tabs>
          <w:tab w:val="left" w:pos="1834"/>
        </w:tabs>
        <w:spacing w:line="417" w:lineRule="auto"/>
        <w:ind w:right="899" w:firstLine="561"/>
        <w:rPr>
          <w:sz w:val="28"/>
        </w:rPr>
      </w:pPr>
      <w:r>
        <w:rPr>
          <w:spacing w:val="-9"/>
          <w:sz w:val="28"/>
        </w:rPr>
        <w:t>本合同未尽事宜，应由双方共同协商，作为补充协议，补充协议与本</w:t>
      </w:r>
      <w:r>
        <w:rPr>
          <w:spacing w:val="-3"/>
          <w:sz w:val="28"/>
        </w:rPr>
        <w:t>合同具有同等效力</w:t>
      </w:r>
    </w:p>
    <w:p w:rsidR="005B76B4" w:rsidRDefault="005B76B4">
      <w:pPr>
        <w:pStyle w:val="a0"/>
      </w:pPr>
    </w:p>
    <w:p w:rsidR="005B76B4" w:rsidRDefault="005B76B4">
      <w:pPr>
        <w:pStyle w:val="a0"/>
        <w:spacing w:before="8"/>
        <w:rPr>
          <w:sz w:val="20"/>
        </w:rPr>
      </w:pPr>
    </w:p>
    <w:p w:rsidR="005B76B4" w:rsidRDefault="00652C58">
      <w:pPr>
        <w:pStyle w:val="a0"/>
        <w:tabs>
          <w:tab w:val="left" w:pos="6734"/>
        </w:tabs>
        <w:ind w:left="1274"/>
      </w:pPr>
      <w:r>
        <w:t>甲</w:t>
      </w:r>
      <w:r>
        <w:rPr>
          <w:spacing w:val="-3"/>
        </w:rPr>
        <w:t>方</w:t>
      </w:r>
      <w:r>
        <w:t>（盖</w:t>
      </w:r>
      <w:r>
        <w:rPr>
          <w:spacing w:val="-3"/>
        </w:rPr>
        <w:t>章</w:t>
      </w:r>
      <w:r>
        <w:t>）：</w:t>
      </w:r>
      <w:r>
        <w:tab/>
        <w:t>乙</w:t>
      </w:r>
      <w:r>
        <w:rPr>
          <w:spacing w:val="-3"/>
        </w:rPr>
        <w:t>方</w:t>
      </w:r>
      <w:r>
        <w:t>（盖</w:t>
      </w:r>
      <w:r>
        <w:rPr>
          <w:spacing w:val="-3"/>
        </w:rPr>
        <w:t>章</w:t>
      </w:r>
      <w:r>
        <w:t>）：</w:t>
      </w:r>
    </w:p>
    <w:p w:rsidR="005B76B4" w:rsidRDefault="005B76B4">
      <w:pPr>
        <w:pStyle w:val="a0"/>
        <w:spacing w:before="9"/>
        <w:rPr>
          <w:sz w:val="20"/>
        </w:rPr>
      </w:pPr>
    </w:p>
    <w:p w:rsidR="005B76B4" w:rsidRDefault="00652C58">
      <w:pPr>
        <w:pStyle w:val="a0"/>
        <w:tabs>
          <w:tab w:val="left" w:pos="6734"/>
        </w:tabs>
        <w:ind w:left="1274"/>
      </w:pPr>
      <w:r>
        <w:t>法</w:t>
      </w:r>
      <w:r>
        <w:rPr>
          <w:spacing w:val="-3"/>
        </w:rPr>
        <w:t>定</w:t>
      </w:r>
      <w:r>
        <w:t>代表</w:t>
      </w:r>
      <w:r>
        <w:rPr>
          <w:spacing w:val="-3"/>
        </w:rPr>
        <w:t>人</w:t>
      </w:r>
      <w:r>
        <w:t>或授</w:t>
      </w:r>
      <w:r>
        <w:rPr>
          <w:spacing w:val="-3"/>
        </w:rPr>
        <w:t>权</w:t>
      </w:r>
      <w:r>
        <w:t>代理</w:t>
      </w:r>
      <w:r>
        <w:rPr>
          <w:spacing w:val="-3"/>
        </w:rPr>
        <w:t>人</w:t>
      </w:r>
      <w:r>
        <w:t>：</w:t>
      </w:r>
      <w:r>
        <w:tab/>
        <w:t>法</w:t>
      </w:r>
      <w:r>
        <w:rPr>
          <w:spacing w:val="-3"/>
        </w:rPr>
        <w:t>定</w:t>
      </w:r>
      <w:r>
        <w:t>代表</w:t>
      </w:r>
      <w:r>
        <w:rPr>
          <w:spacing w:val="-3"/>
        </w:rPr>
        <w:t>人</w:t>
      </w:r>
      <w:r>
        <w:t>或授</w:t>
      </w:r>
      <w:r>
        <w:rPr>
          <w:spacing w:val="-3"/>
        </w:rPr>
        <w:t>权</w:t>
      </w:r>
      <w:r>
        <w:t>代理</w:t>
      </w:r>
      <w:r>
        <w:rPr>
          <w:spacing w:val="-3"/>
        </w:rPr>
        <w:t>人</w:t>
      </w:r>
      <w:r>
        <w:t>：</w:t>
      </w:r>
    </w:p>
    <w:p w:rsidR="005B76B4" w:rsidRDefault="005B76B4">
      <w:pPr>
        <w:pStyle w:val="a0"/>
        <w:spacing w:before="9"/>
        <w:rPr>
          <w:sz w:val="20"/>
        </w:rPr>
      </w:pPr>
    </w:p>
    <w:p w:rsidR="005B76B4" w:rsidRDefault="00652C58">
      <w:pPr>
        <w:pStyle w:val="a0"/>
        <w:tabs>
          <w:tab w:val="left" w:pos="6734"/>
        </w:tabs>
        <w:ind w:left="1274"/>
      </w:pPr>
      <w:r>
        <w:t>开</w:t>
      </w:r>
      <w:r>
        <w:rPr>
          <w:spacing w:val="-3"/>
        </w:rPr>
        <w:t>户</w:t>
      </w:r>
      <w:r>
        <w:t>银行：</w:t>
      </w:r>
      <w:r>
        <w:tab/>
        <w:t>开</w:t>
      </w:r>
      <w:r>
        <w:rPr>
          <w:spacing w:val="-3"/>
        </w:rPr>
        <w:t>户</w:t>
      </w:r>
      <w:r>
        <w:t>银行：</w:t>
      </w:r>
    </w:p>
    <w:p w:rsidR="005B76B4" w:rsidRDefault="005B76B4">
      <w:pPr>
        <w:pStyle w:val="a0"/>
        <w:spacing w:before="9"/>
        <w:rPr>
          <w:sz w:val="20"/>
        </w:rPr>
      </w:pPr>
    </w:p>
    <w:p w:rsidR="005B76B4" w:rsidRDefault="00652C58">
      <w:pPr>
        <w:pStyle w:val="a0"/>
        <w:tabs>
          <w:tab w:val="left" w:pos="6734"/>
        </w:tabs>
        <w:ind w:left="1274"/>
      </w:pPr>
      <w:r>
        <w:t>账</w:t>
      </w:r>
      <w:r>
        <w:rPr>
          <w:spacing w:val="-3"/>
        </w:rPr>
        <w:t>号</w:t>
      </w:r>
      <w:r>
        <w:t>：</w:t>
      </w:r>
      <w:r>
        <w:tab/>
        <w:t>账</w:t>
      </w:r>
      <w:r>
        <w:rPr>
          <w:spacing w:val="-3"/>
        </w:rPr>
        <w:t>号</w:t>
      </w:r>
      <w:r>
        <w:t>：</w:t>
      </w:r>
    </w:p>
    <w:p w:rsidR="005B76B4" w:rsidRDefault="005B76B4">
      <w:pPr>
        <w:pStyle w:val="a0"/>
        <w:spacing w:before="9"/>
        <w:rPr>
          <w:sz w:val="20"/>
        </w:rPr>
      </w:pPr>
    </w:p>
    <w:p w:rsidR="005B76B4" w:rsidRDefault="00652C58">
      <w:pPr>
        <w:pStyle w:val="a0"/>
        <w:tabs>
          <w:tab w:val="left" w:pos="6734"/>
        </w:tabs>
        <w:ind w:left="1274"/>
      </w:pPr>
      <w:r>
        <w:t>联</w:t>
      </w:r>
      <w:r>
        <w:rPr>
          <w:spacing w:val="-3"/>
        </w:rPr>
        <w:t>系</w:t>
      </w:r>
      <w:r>
        <w:t>电话：</w:t>
      </w:r>
      <w:r>
        <w:tab/>
        <w:t>联</w:t>
      </w:r>
      <w:r>
        <w:rPr>
          <w:spacing w:val="-3"/>
        </w:rPr>
        <w:t>系</w:t>
      </w:r>
      <w:r>
        <w:t>电话：</w:t>
      </w:r>
    </w:p>
    <w:p w:rsidR="005B76B4" w:rsidRDefault="005B76B4">
      <w:pPr>
        <w:pStyle w:val="a0"/>
        <w:spacing w:before="9"/>
        <w:rPr>
          <w:sz w:val="20"/>
        </w:rPr>
      </w:pPr>
    </w:p>
    <w:p w:rsidR="005B76B4" w:rsidRDefault="00652C58">
      <w:pPr>
        <w:pStyle w:val="a0"/>
        <w:tabs>
          <w:tab w:val="left" w:pos="6734"/>
        </w:tabs>
        <w:ind w:left="1274"/>
      </w:pPr>
      <w:r>
        <w:t>签</w:t>
      </w:r>
      <w:r>
        <w:rPr>
          <w:spacing w:val="-3"/>
        </w:rPr>
        <w:t>约</w:t>
      </w:r>
      <w:r>
        <w:t>时间</w:t>
      </w:r>
      <w:r>
        <w:rPr>
          <w:spacing w:val="-3"/>
        </w:rPr>
        <w:t>：</w:t>
      </w:r>
      <w:r>
        <w:t>年月日</w:t>
      </w:r>
      <w:r>
        <w:tab/>
        <w:t>签</w:t>
      </w:r>
      <w:r>
        <w:rPr>
          <w:spacing w:val="-3"/>
        </w:rPr>
        <w:t>约</w:t>
      </w:r>
      <w:r>
        <w:t>时间</w:t>
      </w:r>
      <w:r>
        <w:rPr>
          <w:spacing w:val="-3"/>
        </w:rPr>
        <w:t>：</w:t>
      </w:r>
      <w:r>
        <w:t>年月日</w:t>
      </w:r>
    </w:p>
    <w:p w:rsidR="005B76B4" w:rsidRDefault="005B76B4">
      <w:pPr>
        <w:sectPr w:rsidR="005B76B4">
          <w:pgSz w:w="11910" w:h="16840"/>
          <w:pgMar w:top="1100" w:right="420" w:bottom="1240" w:left="420" w:header="904" w:footer="1054" w:gutter="0"/>
          <w:cols w:space="720"/>
        </w:sectPr>
      </w:pPr>
    </w:p>
    <w:p w:rsidR="005B76B4" w:rsidRDefault="005B76B4">
      <w:pPr>
        <w:pStyle w:val="a0"/>
        <w:spacing w:before="7"/>
        <w:rPr>
          <w:sz w:val="13"/>
        </w:rPr>
      </w:pPr>
    </w:p>
    <w:p w:rsidR="005B76B4" w:rsidRDefault="00652C58">
      <w:pPr>
        <w:pStyle w:val="2"/>
        <w:ind w:left="712"/>
        <w:rPr>
          <w:b/>
          <w:bCs/>
        </w:rPr>
      </w:pPr>
      <w:bookmarkStart w:id="31" w:name="_bookmark14"/>
      <w:bookmarkEnd w:id="31"/>
      <w:r>
        <w:rPr>
          <w:b/>
          <w:bCs/>
        </w:rPr>
        <w:t>第五章、响应文件格式</w:t>
      </w:r>
    </w:p>
    <w:p w:rsidR="005B76B4" w:rsidRDefault="005B76B4">
      <w:pPr>
        <w:pStyle w:val="a0"/>
        <w:rPr>
          <w:sz w:val="20"/>
        </w:rPr>
      </w:pPr>
    </w:p>
    <w:p w:rsidR="005B76B4" w:rsidRDefault="005B76B4">
      <w:pPr>
        <w:pStyle w:val="a0"/>
        <w:rPr>
          <w:sz w:val="20"/>
        </w:rPr>
      </w:pPr>
    </w:p>
    <w:p w:rsidR="005B76B4" w:rsidRDefault="005B76B4">
      <w:pPr>
        <w:pStyle w:val="a0"/>
        <w:rPr>
          <w:sz w:val="20"/>
        </w:rPr>
      </w:pPr>
    </w:p>
    <w:p w:rsidR="005B76B4" w:rsidRDefault="005B76B4">
      <w:pPr>
        <w:pStyle w:val="a0"/>
        <w:spacing w:before="3"/>
        <w:rPr>
          <w:sz w:val="18"/>
        </w:rPr>
      </w:pPr>
    </w:p>
    <w:p w:rsidR="005B76B4" w:rsidRDefault="00652C58">
      <w:pPr>
        <w:tabs>
          <w:tab w:val="left" w:pos="7367"/>
        </w:tabs>
        <w:spacing w:before="22" w:line="487" w:lineRule="auto"/>
        <w:ind w:left="3998" w:right="2257" w:hanging="1931"/>
        <w:rPr>
          <w:sz w:val="72"/>
        </w:rPr>
      </w:pPr>
      <w:r>
        <w:rPr>
          <w:rFonts w:ascii="Times New Roman" w:eastAsia="Times New Roman"/>
          <w:sz w:val="72"/>
          <w:u w:val="thick"/>
        </w:rPr>
        <w:tab/>
      </w:r>
      <w:r>
        <w:rPr>
          <w:rFonts w:ascii="Times New Roman" w:eastAsia="Times New Roman"/>
          <w:sz w:val="72"/>
          <w:u w:val="thick"/>
        </w:rPr>
        <w:tab/>
      </w:r>
      <w:r>
        <w:rPr>
          <w:spacing w:val="-9"/>
          <w:sz w:val="72"/>
        </w:rPr>
        <w:t>项目</w:t>
      </w:r>
      <w:r>
        <w:rPr>
          <w:sz w:val="72"/>
        </w:rPr>
        <w:t>响应文件</w:t>
      </w:r>
    </w:p>
    <w:p w:rsidR="005B76B4" w:rsidRDefault="00652C58">
      <w:pPr>
        <w:pStyle w:val="1"/>
        <w:spacing w:before="646" w:line="530" w:lineRule="auto"/>
        <w:ind w:left="1593" w:right="6830"/>
        <w:jc w:val="both"/>
      </w:pPr>
      <w:r>
        <w:t>项 目名 称： 供应商名称： 供应商代表：</w:t>
      </w:r>
    </w:p>
    <w:p w:rsidR="005B76B4" w:rsidRDefault="005B76B4">
      <w:pPr>
        <w:pStyle w:val="a0"/>
        <w:spacing w:before="2"/>
        <w:rPr>
          <w:sz w:val="53"/>
        </w:rPr>
      </w:pPr>
    </w:p>
    <w:p w:rsidR="005B76B4" w:rsidRDefault="00652C58">
      <w:pPr>
        <w:pStyle w:val="2"/>
        <w:tabs>
          <w:tab w:val="left" w:pos="1970"/>
          <w:tab w:val="left" w:pos="3410"/>
        </w:tabs>
        <w:spacing w:before="0"/>
        <w:ind w:left="530"/>
        <w:jc w:val="center"/>
      </w:pPr>
      <w:r>
        <w:t>年</w:t>
      </w:r>
      <w:r>
        <w:tab/>
        <w:t>月</w:t>
      </w:r>
      <w:r>
        <w:tab/>
        <w:t>日</w:t>
      </w:r>
    </w:p>
    <w:p w:rsidR="005B76B4" w:rsidRDefault="005B76B4">
      <w:pPr>
        <w:jc w:val="center"/>
        <w:sectPr w:rsidR="005B76B4">
          <w:pgSz w:w="11910" w:h="16840"/>
          <w:pgMar w:top="1100" w:right="420" w:bottom="1240" w:left="420" w:header="904" w:footer="1054" w:gutter="0"/>
          <w:cols w:space="720"/>
        </w:sectPr>
      </w:pPr>
    </w:p>
    <w:p w:rsidR="005B76B4" w:rsidRDefault="005B76B4">
      <w:pPr>
        <w:pStyle w:val="a0"/>
        <w:rPr>
          <w:sz w:val="20"/>
        </w:rPr>
      </w:pPr>
    </w:p>
    <w:p w:rsidR="005B76B4" w:rsidRDefault="005B76B4">
      <w:pPr>
        <w:pStyle w:val="a0"/>
        <w:spacing w:before="10"/>
      </w:pPr>
    </w:p>
    <w:bookmarkStart w:id="32" w:name="_bookmark15"/>
    <w:bookmarkEnd w:id="32"/>
    <w:p w:rsidR="005B76B4" w:rsidRDefault="00E467D0">
      <w:pPr>
        <w:spacing w:before="66" w:line="364" w:lineRule="auto"/>
        <w:ind w:left="712" w:right="8671"/>
        <w:rPr>
          <w:sz w:val="24"/>
        </w:rPr>
      </w:pPr>
      <w:r w:rsidRPr="00E467D0">
        <w:fldChar w:fldCharType="begin"/>
      </w:r>
      <w:r w:rsidR="00652C58">
        <w:instrText xml:space="preserve"> HYPERLINK \l "_bookmark14"</w:instrText>
      </w:r>
      <w:r w:rsidRPr="00E467D0">
        <w:fldChar w:fldCharType="separate"/>
      </w:r>
      <w:r w:rsidR="00652C58">
        <w:rPr>
          <w:sz w:val="24"/>
        </w:rPr>
        <w:t>响应文件格式</w:t>
      </w:r>
      <w:r>
        <w:rPr>
          <w:sz w:val="24"/>
        </w:rPr>
        <w:fldChar w:fldCharType="end"/>
      </w:r>
    </w:p>
    <w:p w:rsidR="005B76B4" w:rsidRDefault="00E467D0">
      <w:pPr>
        <w:spacing w:before="66" w:line="364" w:lineRule="auto"/>
        <w:ind w:left="712" w:right="8671"/>
        <w:rPr>
          <w:sz w:val="24"/>
        </w:rPr>
      </w:pPr>
      <w:hyperlink w:anchor="_bookmark15" w:history="1">
        <w:r w:rsidR="00652C58">
          <w:rPr>
            <w:spacing w:val="-3"/>
            <w:sz w:val="24"/>
          </w:rPr>
          <w:t>附件一、投标书</w:t>
        </w:r>
      </w:hyperlink>
    </w:p>
    <w:p w:rsidR="005B76B4" w:rsidRDefault="00E467D0">
      <w:pPr>
        <w:spacing w:before="2" w:line="364" w:lineRule="auto"/>
        <w:ind w:left="712" w:right="6991"/>
        <w:jc w:val="both"/>
        <w:rPr>
          <w:sz w:val="24"/>
        </w:rPr>
      </w:pPr>
      <w:hyperlink w:anchor="_bookmark16" w:history="1">
        <w:r w:rsidR="00652C58">
          <w:rPr>
            <w:sz w:val="24"/>
          </w:rPr>
          <w:t>附件二、法定代表人资格证明书</w:t>
        </w:r>
      </w:hyperlink>
      <w:hyperlink w:anchor="_bookmark17" w:history="1">
        <w:r w:rsidR="00652C58">
          <w:rPr>
            <w:sz w:val="24"/>
          </w:rPr>
          <w:t>附件三、法定代表人授权委托书</w:t>
        </w:r>
      </w:hyperlink>
      <w:hyperlink w:anchor="_bookmark18" w:history="1">
        <w:r w:rsidR="00652C58">
          <w:rPr>
            <w:sz w:val="24"/>
          </w:rPr>
          <w:t>附件四、关于磋商文件的声明函</w:t>
        </w:r>
      </w:hyperlink>
      <w:hyperlink w:anchor="_bookmark19" w:history="1">
        <w:r w:rsidR="00652C58">
          <w:rPr>
            <w:sz w:val="24"/>
          </w:rPr>
          <w:t>附件五、诚信磋商承诺书</w:t>
        </w:r>
      </w:hyperlink>
    </w:p>
    <w:p w:rsidR="005B76B4" w:rsidRDefault="00E467D0">
      <w:pPr>
        <w:spacing w:before="2" w:line="364" w:lineRule="auto"/>
        <w:ind w:left="712" w:right="6751"/>
        <w:rPr>
          <w:sz w:val="24"/>
        </w:rPr>
      </w:pPr>
      <w:hyperlink w:anchor="_bookmark20" w:history="1">
        <w:r w:rsidR="00652C58">
          <w:rPr>
            <w:spacing w:val="-2"/>
            <w:sz w:val="24"/>
          </w:rPr>
          <w:t>附件六、供应商反商业贿赂承诺书</w:t>
        </w:r>
      </w:hyperlink>
      <w:hyperlink w:anchor="_bookmark21" w:history="1">
        <w:r w:rsidR="00652C58">
          <w:rPr>
            <w:sz w:val="24"/>
          </w:rPr>
          <w:t>附件七、磋商一览表</w:t>
        </w:r>
      </w:hyperlink>
    </w:p>
    <w:p w:rsidR="005B76B4" w:rsidRDefault="00E467D0">
      <w:pPr>
        <w:spacing w:before="1"/>
        <w:ind w:left="712"/>
        <w:rPr>
          <w:sz w:val="24"/>
        </w:rPr>
      </w:pPr>
      <w:hyperlink w:anchor="_bookmark22" w:history="1">
        <w:r w:rsidR="00652C58">
          <w:rPr>
            <w:sz w:val="24"/>
          </w:rPr>
          <w:t>附件八、分项报价表</w:t>
        </w:r>
      </w:hyperlink>
    </w:p>
    <w:p w:rsidR="005B76B4" w:rsidRDefault="00E467D0">
      <w:pPr>
        <w:spacing w:before="161" w:line="364" w:lineRule="auto"/>
        <w:ind w:left="712" w:right="7711"/>
        <w:rPr>
          <w:sz w:val="24"/>
        </w:rPr>
      </w:pPr>
      <w:hyperlink w:anchor="_bookmark23" w:history="1">
        <w:r w:rsidR="00652C58">
          <w:rPr>
            <w:sz w:val="24"/>
          </w:rPr>
          <w:t>附件九、技术规格偏离表</w:t>
        </w:r>
      </w:hyperlink>
      <w:hyperlink w:anchor="_bookmark24" w:history="1">
        <w:r w:rsidR="00652C58">
          <w:rPr>
            <w:sz w:val="24"/>
          </w:rPr>
          <w:t>附件十、商务条款偏离表</w:t>
        </w:r>
      </w:hyperlink>
    </w:p>
    <w:p w:rsidR="005B76B4" w:rsidRDefault="00E467D0">
      <w:pPr>
        <w:spacing w:before="1"/>
        <w:ind w:left="712"/>
        <w:rPr>
          <w:sz w:val="24"/>
        </w:rPr>
      </w:pPr>
      <w:hyperlink w:anchor="_bookmark25" w:history="1">
        <w:r w:rsidR="00652C58">
          <w:rPr>
            <w:sz w:val="24"/>
          </w:rPr>
          <w:t>附件十一、近三年（</w:t>
        </w:r>
        <w:r w:rsidR="00652C58">
          <w:rPr>
            <w:rFonts w:hint="eastAsia"/>
            <w:sz w:val="24"/>
            <w:lang w:val="en-US"/>
          </w:rPr>
          <w:t>从投标截止时间往前推算</w:t>
        </w:r>
        <w:r w:rsidR="00652C58">
          <w:rPr>
            <w:sz w:val="24"/>
          </w:rPr>
          <w:t>）类似业绩表</w:t>
        </w:r>
      </w:hyperlink>
    </w:p>
    <w:p w:rsidR="005B76B4" w:rsidRDefault="005B76B4">
      <w:pPr>
        <w:pStyle w:val="a0"/>
        <w:spacing w:before="1"/>
        <w:rPr>
          <w:sz w:val="25"/>
        </w:rPr>
      </w:pPr>
    </w:p>
    <w:bookmarkStart w:id="33" w:name="附件十二、项目负责人简历表及拟投入本"/>
    <w:bookmarkEnd w:id="33"/>
    <w:p w:rsidR="005B76B4" w:rsidRDefault="00E467D0">
      <w:pPr>
        <w:spacing w:line="432" w:lineRule="auto"/>
        <w:ind w:left="712" w:right="3391"/>
        <w:rPr>
          <w:color w:val="333333"/>
          <w:sz w:val="24"/>
        </w:rPr>
      </w:pPr>
      <w:r w:rsidRPr="00E467D0">
        <w:fldChar w:fldCharType="begin"/>
      </w:r>
      <w:r w:rsidR="00652C58">
        <w:instrText xml:space="preserve"> HYPERLINK \l "_bookmark25"</w:instrText>
      </w:r>
      <w:r w:rsidRPr="00E467D0">
        <w:fldChar w:fldCharType="separate"/>
      </w:r>
      <w:r w:rsidR="00652C58">
        <w:rPr>
          <w:color w:val="333333"/>
          <w:sz w:val="24"/>
        </w:rPr>
        <w:t>附件十二、项目负责人简历表</w:t>
      </w:r>
    </w:p>
    <w:p w:rsidR="005B76B4" w:rsidRDefault="00652C58">
      <w:pPr>
        <w:spacing w:line="432" w:lineRule="auto"/>
        <w:ind w:left="712" w:right="3391"/>
        <w:rPr>
          <w:color w:val="333333"/>
          <w:sz w:val="24"/>
        </w:rPr>
      </w:pPr>
      <w:r>
        <w:rPr>
          <w:rFonts w:hint="eastAsia"/>
          <w:color w:val="333333"/>
          <w:sz w:val="24"/>
        </w:rPr>
        <w:t>附件十三、</w:t>
      </w:r>
      <w:r>
        <w:rPr>
          <w:color w:val="333333"/>
          <w:sz w:val="24"/>
        </w:rPr>
        <w:t>拟投入本项目的人员及设备一览表</w:t>
      </w:r>
      <w:bookmarkStart w:id="34" w:name="其他投标供应商认为需要提交的资料"/>
      <w:bookmarkEnd w:id="34"/>
      <w:r w:rsidR="00E467D0">
        <w:rPr>
          <w:color w:val="333333"/>
          <w:sz w:val="24"/>
        </w:rPr>
        <w:fldChar w:fldCharType="end"/>
      </w:r>
    </w:p>
    <w:p w:rsidR="005B76B4" w:rsidRDefault="00652C58">
      <w:pPr>
        <w:spacing w:line="432" w:lineRule="auto"/>
        <w:ind w:left="712" w:right="3391"/>
        <w:rPr>
          <w:sz w:val="24"/>
        </w:rPr>
      </w:pPr>
      <w:r>
        <w:rPr>
          <w:color w:val="333333"/>
          <w:sz w:val="24"/>
        </w:rPr>
        <w:t>其他投标供应商认为需要提交的资料</w:t>
      </w:r>
    </w:p>
    <w:p w:rsidR="005B76B4" w:rsidRDefault="005B76B4">
      <w:pPr>
        <w:pStyle w:val="a0"/>
        <w:rPr>
          <w:sz w:val="24"/>
        </w:rPr>
      </w:pPr>
    </w:p>
    <w:p w:rsidR="005B76B4" w:rsidRDefault="005B76B4">
      <w:pPr>
        <w:pStyle w:val="a0"/>
        <w:spacing w:before="11"/>
        <w:rPr>
          <w:sz w:val="18"/>
        </w:rPr>
      </w:pPr>
    </w:p>
    <w:p w:rsidR="005B76B4" w:rsidRDefault="00652C58">
      <w:pPr>
        <w:ind w:left="712"/>
        <w:rPr>
          <w:sz w:val="24"/>
        </w:rPr>
      </w:pPr>
      <w:bookmarkStart w:id="35" w:name="注：投标供应商自行添加页码附件一、投标书"/>
      <w:bookmarkEnd w:id="35"/>
      <w:r>
        <w:rPr>
          <w:color w:val="333333"/>
          <w:sz w:val="24"/>
        </w:rPr>
        <w:t>注：投标供应商自行添加页码</w:t>
      </w:r>
    </w:p>
    <w:p w:rsidR="005B76B4" w:rsidRDefault="005B76B4">
      <w:pPr>
        <w:rPr>
          <w:sz w:val="24"/>
        </w:rPr>
        <w:sectPr w:rsidR="005B76B4">
          <w:pgSz w:w="11910" w:h="16840"/>
          <w:pgMar w:top="1100" w:right="420" w:bottom="1240" w:left="420" w:header="904" w:footer="1054" w:gutter="0"/>
          <w:cols w:space="720"/>
        </w:sectPr>
      </w:pPr>
    </w:p>
    <w:p w:rsidR="005B76B4" w:rsidRDefault="005B76B4">
      <w:pPr>
        <w:pStyle w:val="a0"/>
        <w:spacing w:before="8"/>
        <w:rPr>
          <w:sz w:val="16"/>
        </w:rPr>
      </w:pPr>
    </w:p>
    <w:p w:rsidR="005B76B4" w:rsidRDefault="00652C58">
      <w:pPr>
        <w:pStyle w:val="3"/>
      </w:pPr>
      <w:r>
        <w:t>附件一、投标书</w:t>
      </w:r>
    </w:p>
    <w:p w:rsidR="005B76B4" w:rsidRDefault="005B76B4">
      <w:pPr>
        <w:pStyle w:val="a0"/>
        <w:rPr>
          <w:b/>
          <w:sz w:val="30"/>
        </w:rPr>
      </w:pPr>
    </w:p>
    <w:p w:rsidR="005B76B4" w:rsidRDefault="00652C58">
      <w:pPr>
        <w:pStyle w:val="a0"/>
        <w:spacing w:before="1"/>
        <w:ind w:left="712"/>
      </w:pPr>
      <w:r>
        <w:rPr>
          <w:rFonts w:hint="eastAsia"/>
        </w:rPr>
        <w:t>中科高盛咨询集团有限公司</w:t>
      </w:r>
      <w:r>
        <w:t>：</w:t>
      </w:r>
    </w:p>
    <w:p w:rsidR="005B76B4" w:rsidRDefault="005B76B4">
      <w:pPr>
        <w:pStyle w:val="a0"/>
        <w:spacing w:before="8"/>
        <w:rPr>
          <w:sz w:val="20"/>
        </w:rPr>
      </w:pPr>
    </w:p>
    <w:p w:rsidR="005B76B4" w:rsidRDefault="00652C58">
      <w:pPr>
        <w:pStyle w:val="a0"/>
        <w:spacing w:before="1" w:line="417" w:lineRule="auto"/>
        <w:ind w:left="712" w:right="895" w:firstLine="561"/>
        <w:jc w:val="both"/>
      </w:pPr>
      <w:r>
        <w:t>根据贵方为</w:t>
      </w:r>
      <w:r>
        <w:rPr>
          <w:u w:val="single"/>
        </w:rPr>
        <w:t>（项目名称）</w:t>
      </w:r>
      <w:r>
        <w:t>项目招标的招标邀请</w:t>
      </w:r>
      <w:r>
        <w:rPr>
          <w:u w:val="single"/>
        </w:rPr>
        <w:t>（项目编号）</w:t>
      </w:r>
      <w:r>
        <w:t xml:space="preserve">， </w:t>
      </w:r>
      <w:r>
        <w:rPr>
          <w:spacing w:val="-4"/>
        </w:rPr>
        <w:t>签字代表</w:t>
      </w:r>
      <w:r>
        <w:rPr>
          <w:spacing w:val="-3"/>
          <w:u w:val="single"/>
        </w:rPr>
        <w:t>（</w:t>
      </w:r>
      <w:r>
        <w:rPr>
          <w:spacing w:val="-4"/>
          <w:u w:val="single"/>
        </w:rPr>
        <w:t>姓名、职务</w:t>
      </w:r>
      <w:r>
        <w:rPr>
          <w:spacing w:val="-13"/>
          <w:u w:val="single"/>
        </w:rPr>
        <w:t>）</w:t>
      </w:r>
      <w:r>
        <w:rPr>
          <w:spacing w:val="-4"/>
        </w:rPr>
        <w:t>经正式授权并代表供应商</w:t>
      </w:r>
      <w:r>
        <w:rPr>
          <w:spacing w:val="-3"/>
          <w:u w:val="single"/>
        </w:rPr>
        <w:t>（</w:t>
      </w:r>
      <w:r>
        <w:rPr>
          <w:spacing w:val="-4"/>
          <w:u w:val="single"/>
        </w:rPr>
        <w:t>供应商名称、地址</w:t>
      </w:r>
      <w:r>
        <w:rPr>
          <w:spacing w:val="-13"/>
          <w:u w:val="single"/>
        </w:rPr>
        <w:t>）</w:t>
      </w:r>
      <w:r>
        <w:t>提交</w:t>
      </w:r>
      <w:r>
        <w:rPr>
          <w:spacing w:val="-3"/>
        </w:rPr>
        <w:t>下述文件正本</w:t>
      </w:r>
      <w:r>
        <w:rPr>
          <w:rFonts w:hint="eastAsia"/>
          <w:spacing w:val="-3"/>
        </w:rPr>
        <w:t>壹</w:t>
      </w:r>
      <w:r>
        <w:rPr>
          <w:spacing w:val="-3"/>
        </w:rPr>
        <w:t>份和副本</w:t>
      </w:r>
      <w:r>
        <w:rPr>
          <w:rFonts w:hint="eastAsia"/>
          <w:spacing w:val="-3"/>
        </w:rPr>
        <w:t>叁</w:t>
      </w:r>
      <w:r>
        <w:rPr>
          <w:spacing w:val="-3"/>
        </w:rPr>
        <w:t>份。</w:t>
      </w:r>
    </w:p>
    <w:p w:rsidR="005B76B4" w:rsidRDefault="00652C58">
      <w:pPr>
        <w:pStyle w:val="a0"/>
        <w:spacing w:line="358" w:lineRule="exact"/>
        <w:ind w:left="1274"/>
      </w:pPr>
      <w:r>
        <w:rPr>
          <w:spacing w:val="-2"/>
        </w:rPr>
        <w:t>开标一览表</w:t>
      </w:r>
    </w:p>
    <w:p w:rsidR="005B76B4" w:rsidRDefault="005B76B4">
      <w:pPr>
        <w:pStyle w:val="a0"/>
        <w:spacing w:before="8"/>
        <w:rPr>
          <w:sz w:val="20"/>
        </w:rPr>
      </w:pPr>
    </w:p>
    <w:p w:rsidR="005B76B4" w:rsidRDefault="00652C58">
      <w:pPr>
        <w:pStyle w:val="a0"/>
        <w:spacing w:before="1" w:line="417" w:lineRule="auto"/>
        <w:ind w:left="1274" w:right="7828"/>
      </w:pPr>
      <w:r>
        <w:rPr>
          <w:spacing w:val="-5"/>
        </w:rPr>
        <w:t>投标分项报价表</w:t>
      </w:r>
      <w:r>
        <w:rPr>
          <w:spacing w:val="-3"/>
        </w:rPr>
        <w:t xml:space="preserve">服务工作标准 </w:t>
      </w:r>
      <w:r>
        <w:rPr>
          <w:spacing w:val="-2"/>
        </w:rPr>
        <w:t>保障承诺书</w:t>
      </w:r>
    </w:p>
    <w:p w:rsidR="005B76B4" w:rsidRDefault="00652C58">
      <w:pPr>
        <w:pStyle w:val="a0"/>
        <w:spacing w:line="358" w:lineRule="exact"/>
        <w:ind w:left="1274"/>
      </w:pPr>
      <w:r>
        <w:t>资格证明文件</w:t>
      </w:r>
    </w:p>
    <w:p w:rsidR="005B76B4" w:rsidRDefault="005B76B4">
      <w:pPr>
        <w:pStyle w:val="a0"/>
        <w:spacing w:before="8"/>
        <w:rPr>
          <w:sz w:val="20"/>
        </w:rPr>
      </w:pPr>
    </w:p>
    <w:p w:rsidR="005B76B4" w:rsidRDefault="00652C58">
      <w:pPr>
        <w:pStyle w:val="a0"/>
        <w:spacing w:before="1" w:line="417" w:lineRule="auto"/>
        <w:ind w:left="1274" w:right="2507"/>
      </w:pPr>
      <w:r>
        <w:t>投标保证金，形式（电汇或网银），金额为（注明币种）。据此函，签字代表宣布同意如下：</w:t>
      </w:r>
    </w:p>
    <w:p w:rsidR="005B76B4" w:rsidRDefault="00652C58">
      <w:pPr>
        <w:pStyle w:val="aa"/>
        <w:numPr>
          <w:ilvl w:val="0"/>
          <w:numId w:val="15"/>
        </w:numPr>
        <w:tabs>
          <w:tab w:val="left" w:pos="1696"/>
          <w:tab w:val="left" w:pos="8227"/>
        </w:tabs>
        <w:spacing w:line="358" w:lineRule="exact"/>
        <w:rPr>
          <w:sz w:val="28"/>
        </w:rPr>
      </w:pPr>
      <w:r>
        <w:rPr>
          <w:sz w:val="28"/>
        </w:rPr>
        <w:t>所</w:t>
      </w:r>
      <w:r>
        <w:rPr>
          <w:spacing w:val="-3"/>
          <w:sz w:val="28"/>
        </w:rPr>
        <w:t>附</w:t>
      </w:r>
      <w:r>
        <w:rPr>
          <w:sz w:val="28"/>
        </w:rPr>
        <w:t>投标</w:t>
      </w:r>
      <w:r>
        <w:rPr>
          <w:spacing w:val="-3"/>
          <w:sz w:val="28"/>
        </w:rPr>
        <w:t>报</w:t>
      </w:r>
      <w:r>
        <w:rPr>
          <w:sz w:val="28"/>
        </w:rPr>
        <w:t>价表</w:t>
      </w:r>
      <w:r>
        <w:rPr>
          <w:spacing w:val="-3"/>
          <w:sz w:val="28"/>
        </w:rPr>
        <w:t>中</w:t>
      </w:r>
      <w:r>
        <w:rPr>
          <w:sz w:val="28"/>
        </w:rPr>
        <w:t>规定</w:t>
      </w:r>
      <w:r>
        <w:rPr>
          <w:spacing w:val="-3"/>
          <w:sz w:val="28"/>
        </w:rPr>
        <w:t>的</w:t>
      </w:r>
      <w:r>
        <w:rPr>
          <w:sz w:val="28"/>
        </w:rPr>
        <w:t>应提</w:t>
      </w:r>
      <w:r>
        <w:rPr>
          <w:spacing w:val="-3"/>
          <w:sz w:val="28"/>
        </w:rPr>
        <w:t>交</w:t>
      </w:r>
      <w:r>
        <w:rPr>
          <w:sz w:val="28"/>
        </w:rPr>
        <w:t>的服</w:t>
      </w:r>
      <w:r>
        <w:rPr>
          <w:spacing w:val="-3"/>
          <w:sz w:val="28"/>
        </w:rPr>
        <w:t>务</w:t>
      </w:r>
      <w:r>
        <w:rPr>
          <w:sz w:val="28"/>
        </w:rPr>
        <w:t>投标</w:t>
      </w:r>
      <w:r>
        <w:rPr>
          <w:spacing w:val="-3"/>
          <w:sz w:val="28"/>
        </w:rPr>
        <w:t>总</w:t>
      </w:r>
      <w:r>
        <w:rPr>
          <w:sz w:val="28"/>
        </w:rPr>
        <w:t>价为</w:t>
      </w:r>
      <w:r>
        <w:rPr>
          <w:sz w:val="28"/>
          <w:u w:val="single"/>
        </w:rPr>
        <w:tab/>
        <w:t>（注</w:t>
      </w:r>
      <w:r>
        <w:rPr>
          <w:spacing w:val="-3"/>
          <w:sz w:val="28"/>
          <w:u w:val="single"/>
        </w:rPr>
        <w:t>明</w:t>
      </w:r>
      <w:r>
        <w:rPr>
          <w:sz w:val="28"/>
          <w:u w:val="single"/>
        </w:rPr>
        <w:t>币种</w:t>
      </w:r>
      <w:r>
        <w:rPr>
          <w:spacing w:val="-25"/>
          <w:sz w:val="28"/>
          <w:u w:val="single"/>
        </w:rPr>
        <w:t>，</w:t>
      </w:r>
      <w:r>
        <w:rPr>
          <w:sz w:val="28"/>
          <w:u w:val="single"/>
        </w:rPr>
        <w:t>并</w:t>
      </w:r>
    </w:p>
    <w:p w:rsidR="005B76B4" w:rsidRDefault="005B76B4">
      <w:pPr>
        <w:pStyle w:val="a0"/>
        <w:spacing w:before="11"/>
        <w:rPr>
          <w:sz w:val="15"/>
        </w:rPr>
      </w:pPr>
    </w:p>
    <w:p w:rsidR="005B76B4" w:rsidRDefault="00652C58">
      <w:pPr>
        <w:pStyle w:val="a0"/>
        <w:spacing w:before="62"/>
        <w:ind w:left="712"/>
      </w:pPr>
      <w:r>
        <w:rPr>
          <w:u w:val="single"/>
        </w:rPr>
        <w:t>用文字和数字表示的投标总价）</w:t>
      </w:r>
      <w:r>
        <w:t>。</w:t>
      </w:r>
    </w:p>
    <w:p w:rsidR="005B76B4" w:rsidRDefault="005B76B4">
      <w:pPr>
        <w:pStyle w:val="a0"/>
        <w:spacing w:before="8"/>
        <w:rPr>
          <w:sz w:val="20"/>
        </w:rPr>
      </w:pPr>
    </w:p>
    <w:p w:rsidR="005B76B4" w:rsidRDefault="00652C58">
      <w:pPr>
        <w:pStyle w:val="aa"/>
        <w:numPr>
          <w:ilvl w:val="0"/>
          <w:numId w:val="15"/>
        </w:numPr>
        <w:tabs>
          <w:tab w:val="left" w:pos="1696"/>
        </w:tabs>
        <w:spacing w:before="1"/>
        <w:rPr>
          <w:sz w:val="28"/>
        </w:rPr>
      </w:pPr>
      <w:r>
        <w:rPr>
          <w:spacing w:val="-3"/>
          <w:sz w:val="28"/>
        </w:rPr>
        <w:t>供应商将按招标文件的规定履行合同责任和义务；</w:t>
      </w:r>
    </w:p>
    <w:p w:rsidR="005B76B4" w:rsidRDefault="005B76B4">
      <w:pPr>
        <w:pStyle w:val="a0"/>
        <w:spacing w:before="8"/>
        <w:rPr>
          <w:sz w:val="20"/>
        </w:rPr>
      </w:pPr>
    </w:p>
    <w:p w:rsidR="005B76B4" w:rsidRDefault="00652C58">
      <w:pPr>
        <w:pStyle w:val="aa"/>
        <w:numPr>
          <w:ilvl w:val="0"/>
          <w:numId w:val="15"/>
        </w:numPr>
        <w:tabs>
          <w:tab w:val="left" w:pos="1700"/>
        </w:tabs>
        <w:spacing w:before="1" w:line="417" w:lineRule="auto"/>
        <w:ind w:left="712" w:right="897" w:firstLine="561"/>
        <w:rPr>
          <w:sz w:val="28"/>
        </w:rPr>
      </w:pPr>
      <w:r>
        <w:rPr>
          <w:sz w:val="28"/>
        </w:rPr>
        <w:t>供应商已详细审查全部招标文件，包括修改文件（如有的话）。我们</w:t>
      </w:r>
      <w:r>
        <w:rPr>
          <w:spacing w:val="-3"/>
          <w:sz w:val="28"/>
        </w:rPr>
        <w:t>完全理解并同意放弃对这方面有不明及误解的权利。</w:t>
      </w:r>
    </w:p>
    <w:p w:rsidR="005B76B4" w:rsidRDefault="00652C58">
      <w:pPr>
        <w:pStyle w:val="aa"/>
        <w:numPr>
          <w:ilvl w:val="0"/>
          <w:numId w:val="15"/>
        </w:numPr>
        <w:tabs>
          <w:tab w:val="left" w:pos="1696"/>
        </w:tabs>
        <w:spacing w:line="358" w:lineRule="exact"/>
        <w:rPr>
          <w:sz w:val="28"/>
        </w:rPr>
      </w:pPr>
      <w:r>
        <w:rPr>
          <w:spacing w:val="-9"/>
          <w:sz w:val="28"/>
        </w:rPr>
        <w:t xml:space="preserve">本投标有效期自开标之日起 </w:t>
      </w:r>
      <w:r>
        <w:rPr>
          <w:sz w:val="28"/>
          <w:u w:val="single"/>
        </w:rPr>
        <w:t>90</w:t>
      </w:r>
      <w:r>
        <w:rPr>
          <w:spacing w:val="-14"/>
          <w:sz w:val="28"/>
        </w:rPr>
        <w:t xml:space="preserve"> 个日历日。</w:t>
      </w:r>
    </w:p>
    <w:p w:rsidR="005B76B4" w:rsidRDefault="005B76B4">
      <w:pPr>
        <w:pStyle w:val="a0"/>
        <w:spacing w:before="8"/>
        <w:rPr>
          <w:sz w:val="20"/>
        </w:rPr>
      </w:pPr>
    </w:p>
    <w:p w:rsidR="005B76B4" w:rsidRDefault="00652C58">
      <w:pPr>
        <w:pStyle w:val="aa"/>
        <w:numPr>
          <w:ilvl w:val="0"/>
          <w:numId w:val="15"/>
        </w:numPr>
        <w:tabs>
          <w:tab w:val="left" w:pos="1700"/>
        </w:tabs>
        <w:spacing w:before="1" w:line="417" w:lineRule="auto"/>
        <w:ind w:left="712" w:right="897" w:firstLine="561"/>
        <w:rPr>
          <w:sz w:val="28"/>
        </w:rPr>
      </w:pPr>
      <w:r>
        <w:rPr>
          <w:sz w:val="28"/>
        </w:rPr>
        <w:t>如果在规定的开标时间后，供应商在投标有效期内撤回投标，其投标</w:t>
      </w:r>
      <w:r>
        <w:rPr>
          <w:spacing w:val="-3"/>
          <w:sz w:val="28"/>
        </w:rPr>
        <w:t>保证金将被贵方没收。</w:t>
      </w:r>
    </w:p>
    <w:p w:rsidR="005B76B4" w:rsidRDefault="00652C58">
      <w:pPr>
        <w:pStyle w:val="aa"/>
        <w:numPr>
          <w:ilvl w:val="0"/>
          <w:numId w:val="15"/>
        </w:numPr>
        <w:tabs>
          <w:tab w:val="left" w:pos="1696"/>
        </w:tabs>
        <w:spacing w:line="417" w:lineRule="auto"/>
        <w:ind w:left="712" w:right="758" w:firstLine="561"/>
        <w:rPr>
          <w:sz w:val="28"/>
        </w:rPr>
      </w:pPr>
      <w:r>
        <w:rPr>
          <w:spacing w:val="-3"/>
          <w:sz w:val="28"/>
        </w:rPr>
        <w:t>供应商同意提供按照贵方可能要求的与其投标有关的一切数据或资料，完全理解贵方不一定要接受最低价的投标或收到的任何投标。</w:t>
      </w:r>
    </w:p>
    <w:p w:rsidR="005B76B4" w:rsidRDefault="005B76B4">
      <w:pPr>
        <w:spacing w:line="417" w:lineRule="auto"/>
        <w:rPr>
          <w:sz w:val="28"/>
        </w:rPr>
        <w:sectPr w:rsidR="005B76B4">
          <w:pgSz w:w="11910" w:h="16840"/>
          <w:pgMar w:top="1100" w:right="420" w:bottom="1240" w:left="420" w:header="904" w:footer="1054" w:gutter="0"/>
          <w:cols w:space="720"/>
        </w:sectPr>
      </w:pPr>
    </w:p>
    <w:p w:rsidR="005B76B4" w:rsidRDefault="005B76B4">
      <w:pPr>
        <w:pStyle w:val="a0"/>
        <w:spacing w:before="8"/>
        <w:rPr>
          <w:sz w:val="16"/>
        </w:rPr>
      </w:pPr>
    </w:p>
    <w:p w:rsidR="005B76B4" w:rsidRDefault="00652C58">
      <w:pPr>
        <w:pStyle w:val="aa"/>
        <w:numPr>
          <w:ilvl w:val="0"/>
          <w:numId w:val="15"/>
        </w:numPr>
        <w:tabs>
          <w:tab w:val="left" w:pos="1556"/>
          <w:tab w:val="left" w:pos="2534"/>
        </w:tabs>
        <w:spacing w:before="62" w:line="417" w:lineRule="auto"/>
        <w:ind w:left="1274" w:right="3909" w:firstLine="0"/>
        <w:rPr>
          <w:sz w:val="28"/>
        </w:rPr>
      </w:pPr>
      <w:bookmarkStart w:id="36" w:name="附件二、法定代表人资格证明书"/>
      <w:bookmarkEnd w:id="36"/>
      <w:r>
        <w:rPr>
          <w:spacing w:val="-1"/>
          <w:sz w:val="28"/>
        </w:rPr>
        <w:t>所</w:t>
      </w:r>
      <w:r>
        <w:rPr>
          <w:spacing w:val="-3"/>
          <w:sz w:val="28"/>
        </w:rPr>
        <w:t>有</w:t>
      </w:r>
      <w:r>
        <w:rPr>
          <w:spacing w:val="-1"/>
          <w:sz w:val="28"/>
        </w:rPr>
        <w:t>有</w:t>
      </w:r>
      <w:r>
        <w:rPr>
          <w:sz w:val="28"/>
        </w:rPr>
        <w:t>关</w:t>
      </w:r>
      <w:r>
        <w:rPr>
          <w:spacing w:val="-3"/>
          <w:sz w:val="28"/>
        </w:rPr>
        <w:t>本</w:t>
      </w:r>
      <w:r>
        <w:rPr>
          <w:sz w:val="28"/>
        </w:rPr>
        <w:t>标书</w:t>
      </w:r>
      <w:r>
        <w:rPr>
          <w:spacing w:val="-3"/>
          <w:sz w:val="28"/>
        </w:rPr>
        <w:t>的</w:t>
      </w:r>
      <w:r>
        <w:rPr>
          <w:sz w:val="28"/>
        </w:rPr>
        <w:t>函电</w:t>
      </w:r>
      <w:r>
        <w:rPr>
          <w:spacing w:val="-3"/>
          <w:sz w:val="28"/>
        </w:rPr>
        <w:t>，</w:t>
      </w:r>
      <w:r>
        <w:rPr>
          <w:sz w:val="28"/>
        </w:rPr>
        <w:t>请按</w:t>
      </w:r>
      <w:r>
        <w:rPr>
          <w:spacing w:val="-3"/>
          <w:sz w:val="28"/>
        </w:rPr>
        <w:t>下</w:t>
      </w:r>
      <w:r>
        <w:rPr>
          <w:sz w:val="28"/>
        </w:rPr>
        <w:t>列地</w:t>
      </w:r>
      <w:r>
        <w:rPr>
          <w:spacing w:val="-3"/>
          <w:sz w:val="28"/>
        </w:rPr>
        <w:t>址</w:t>
      </w:r>
      <w:r>
        <w:rPr>
          <w:sz w:val="28"/>
        </w:rPr>
        <w:t>联系： 单</w:t>
      </w:r>
      <w:r>
        <w:rPr>
          <w:sz w:val="28"/>
        </w:rPr>
        <w:tab/>
        <w:t>位：</w:t>
      </w:r>
    </w:p>
    <w:p w:rsidR="005B76B4" w:rsidRDefault="00652C58">
      <w:pPr>
        <w:pStyle w:val="a0"/>
        <w:tabs>
          <w:tab w:val="left" w:pos="2534"/>
        </w:tabs>
        <w:spacing w:line="358" w:lineRule="exact"/>
        <w:ind w:left="1274"/>
      </w:pPr>
      <w:r>
        <w:t>地</w:t>
      </w:r>
      <w:r>
        <w:tab/>
      </w:r>
      <w:r>
        <w:rPr>
          <w:spacing w:val="-1"/>
        </w:rPr>
        <w:t>址</w:t>
      </w:r>
      <w:r>
        <w:t>：</w:t>
      </w:r>
    </w:p>
    <w:p w:rsidR="005B76B4" w:rsidRDefault="005B76B4">
      <w:pPr>
        <w:pStyle w:val="a0"/>
        <w:spacing w:before="9"/>
        <w:rPr>
          <w:sz w:val="20"/>
        </w:rPr>
      </w:pPr>
    </w:p>
    <w:p w:rsidR="005B76B4" w:rsidRDefault="00652C58">
      <w:pPr>
        <w:pStyle w:val="a0"/>
        <w:tabs>
          <w:tab w:val="left" w:pos="2534"/>
        </w:tabs>
        <w:ind w:left="1274"/>
      </w:pPr>
      <w:r>
        <w:t>电</w:t>
      </w:r>
      <w:r>
        <w:tab/>
      </w:r>
      <w:r>
        <w:rPr>
          <w:spacing w:val="-1"/>
        </w:rPr>
        <w:t>话</w:t>
      </w:r>
      <w:r>
        <w:t>：</w:t>
      </w:r>
    </w:p>
    <w:p w:rsidR="005B76B4" w:rsidRDefault="005B76B4">
      <w:pPr>
        <w:pStyle w:val="a0"/>
        <w:spacing w:before="9"/>
        <w:rPr>
          <w:sz w:val="20"/>
        </w:rPr>
      </w:pPr>
    </w:p>
    <w:p w:rsidR="005B76B4" w:rsidRDefault="00652C58">
      <w:pPr>
        <w:pStyle w:val="a0"/>
        <w:tabs>
          <w:tab w:val="left" w:pos="2534"/>
        </w:tabs>
        <w:ind w:left="1274"/>
      </w:pPr>
      <w:r>
        <w:t>传</w:t>
      </w:r>
      <w:r>
        <w:tab/>
      </w:r>
      <w:r>
        <w:rPr>
          <w:spacing w:val="-1"/>
        </w:rPr>
        <w:t>真</w:t>
      </w:r>
      <w:r>
        <w:t>：</w:t>
      </w:r>
    </w:p>
    <w:p w:rsidR="005B76B4" w:rsidRDefault="005B76B4">
      <w:pPr>
        <w:pStyle w:val="a0"/>
        <w:spacing w:before="9"/>
        <w:rPr>
          <w:sz w:val="20"/>
        </w:rPr>
      </w:pPr>
    </w:p>
    <w:p w:rsidR="005B76B4" w:rsidRDefault="00652C58">
      <w:pPr>
        <w:pStyle w:val="a0"/>
        <w:tabs>
          <w:tab w:val="left" w:pos="1833"/>
          <w:tab w:val="left" w:pos="2392"/>
        </w:tabs>
        <w:spacing w:line="417" w:lineRule="auto"/>
        <w:ind w:left="1274" w:right="7967"/>
      </w:pPr>
      <w:r>
        <w:t>邮 政 编 码</w:t>
      </w:r>
      <w:r>
        <w:rPr>
          <w:spacing w:val="-16"/>
        </w:rPr>
        <w:t xml:space="preserve">： </w:t>
      </w:r>
      <w:r>
        <w:t>联</w:t>
      </w:r>
      <w:r>
        <w:tab/>
        <w:t>系</w:t>
      </w:r>
      <w:r>
        <w:tab/>
        <w:t>人：</w:t>
      </w:r>
    </w:p>
    <w:p w:rsidR="005B76B4" w:rsidRDefault="005B76B4">
      <w:pPr>
        <w:pStyle w:val="a0"/>
      </w:pPr>
    </w:p>
    <w:p w:rsidR="005B76B4" w:rsidRDefault="005B76B4">
      <w:pPr>
        <w:pStyle w:val="a0"/>
        <w:spacing w:before="8"/>
        <w:rPr>
          <w:sz w:val="20"/>
        </w:rPr>
      </w:pPr>
    </w:p>
    <w:p w:rsidR="005B76B4" w:rsidRDefault="00652C58">
      <w:pPr>
        <w:pStyle w:val="a0"/>
        <w:spacing w:line="417" w:lineRule="auto"/>
        <w:ind w:left="1274" w:right="7269"/>
      </w:pPr>
      <w:r>
        <w:t>磋商单位：（公章） 授权代表签字：</w:t>
      </w:r>
    </w:p>
    <w:p w:rsidR="005B76B4" w:rsidRDefault="005B76B4">
      <w:pPr>
        <w:pStyle w:val="a0"/>
      </w:pPr>
    </w:p>
    <w:p w:rsidR="005B76B4" w:rsidRDefault="005B76B4">
      <w:pPr>
        <w:pStyle w:val="a0"/>
        <w:spacing w:before="9"/>
        <w:rPr>
          <w:sz w:val="20"/>
        </w:rPr>
      </w:pPr>
    </w:p>
    <w:p w:rsidR="005B76B4" w:rsidRDefault="00652C58">
      <w:pPr>
        <w:pStyle w:val="a0"/>
        <w:tabs>
          <w:tab w:val="left" w:pos="6292"/>
          <w:tab w:val="left" w:pos="7132"/>
        </w:tabs>
        <w:ind w:left="5592"/>
      </w:pPr>
      <w:r>
        <w:t>年</w:t>
      </w:r>
      <w:r>
        <w:tab/>
        <w:t>月</w:t>
      </w:r>
      <w:r>
        <w:tab/>
        <w:t>日</w:t>
      </w:r>
    </w:p>
    <w:p w:rsidR="005B76B4" w:rsidRDefault="005B76B4">
      <w:pPr>
        <w:sectPr w:rsidR="005B76B4">
          <w:pgSz w:w="11910" w:h="16840"/>
          <w:pgMar w:top="1100" w:right="420" w:bottom="1240" w:left="420" w:header="904" w:footer="1054" w:gutter="0"/>
          <w:cols w:space="720"/>
        </w:sectPr>
      </w:pPr>
    </w:p>
    <w:p w:rsidR="005B76B4" w:rsidRDefault="005B76B4">
      <w:pPr>
        <w:pStyle w:val="a0"/>
        <w:rPr>
          <w:sz w:val="20"/>
        </w:rPr>
      </w:pPr>
    </w:p>
    <w:p w:rsidR="005B76B4" w:rsidRDefault="005B76B4">
      <w:pPr>
        <w:pStyle w:val="a0"/>
        <w:spacing w:before="9"/>
        <w:rPr>
          <w:sz w:val="15"/>
        </w:rPr>
      </w:pPr>
    </w:p>
    <w:p w:rsidR="005B76B4" w:rsidRDefault="00652C58">
      <w:pPr>
        <w:pStyle w:val="3"/>
      </w:pPr>
      <w:bookmarkStart w:id="37" w:name="_bookmark16"/>
      <w:bookmarkStart w:id="38" w:name="附件三、法定代表人授权委托书"/>
      <w:bookmarkEnd w:id="37"/>
      <w:bookmarkEnd w:id="38"/>
      <w:r>
        <w:t>附件二、法定代表人资格证明书</w:t>
      </w:r>
    </w:p>
    <w:p w:rsidR="005B76B4" w:rsidRDefault="005B76B4">
      <w:pPr>
        <w:pStyle w:val="a0"/>
        <w:rPr>
          <w:b/>
        </w:rPr>
      </w:pPr>
    </w:p>
    <w:p w:rsidR="005B76B4" w:rsidRDefault="005B76B4">
      <w:pPr>
        <w:pStyle w:val="a0"/>
        <w:spacing w:before="2"/>
        <w:rPr>
          <w:b/>
          <w:sz w:val="30"/>
        </w:rPr>
      </w:pPr>
    </w:p>
    <w:p w:rsidR="005B76B4" w:rsidRDefault="00652C58">
      <w:pPr>
        <w:pStyle w:val="a0"/>
        <w:tabs>
          <w:tab w:val="left" w:pos="2114"/>
          <w:tab w:val="left" w:pos="4214"/>
          <w:tab w:val="left" w:pos="5894"/>
          <w:tab w:val="left" w:pos="7154"/>
          <w:tab w:val="left" w:pos="7574"/>
          <w:tab w:val="left" w:pos="9532"/>
        </w:tabs>
        <w:spacing w:line="417" w:lineRule="auto"/>
        <w:ind w:left="1274" w:right="897"/>
      </w:pPr>
      <w:r>
        <w:t>单</w:t>
      </w:r>
      <w:r>
        <w:rPr>
          <w:spacing w:val="-3"/>
        </w:rPr>
        <w:t>位</w:t>
      </w:r>
      <w:r>
        <w:t>名称</w:t>
      </w:r>
      <w:r>
        <w:rPr>
          <w:spacing w:val="-4"/>
        </w:rPr>
        <w:t>：</w:t>
      </w:r>
      <w:r>
        <w:rPr>
          <w:spacing w:val="-4"/>
          <w:u w:val="single"/>
        </w:rPr>
        <w:tab/>
      </w:r>
      <w:r>
        <w:rPr>
          <w:spacing w:val="-4"/>
          <w:u w:val="single"/>
        </w:rPr>
        <w:tab/>
      </w:r>
      <w:r>
        <w:rPr>
          <w:spacing w:val="-4"/>
          <w:u w:val="single"/>
        </w:rPr>
        <w:tab/>
      </w:r>
      <w:r>
        <w:rPr>
          <w:spacing w:val="-4"/>
          <w:u w:val="single"/>
        </w:rPr>
        <w:tab/>
      </w:r>
      <w:r>
        <w:rPr>
          <w:spacing w:val="-4"/>
          <w:u w:val="single"/>
        </w:rPr>
        <w:tab/>
      </w:r>
      <w:r>
        <w:t>； 地</w:t>
      </w:r>
      <w:r>
        <w:tab/>
        <w:t>址</w:t>
      </w:r>
      <w:r>
        <w:rPr>
          <w:spacing w:val="-4"/>
        </w:rPr>
        <w:t>：</w:t>
      </w:r>
      <w:r>
        <w:rPr>
          <w:spacing w:val="-4"/>
          <w:u w:val="single"/>
        </w:rPr>
        <w:tab/>
      </w:r>
      <w:r>
        <w:rPr>
          <w:spacing w:val="-4"/>
          <w:u w:val="single"/>
        </w:rPr>
        <w:tab/>
      </w:r>
      <w:r>
        <w:rPr>
          <w:spacing w:val="-4"/>
          <w:u w:val="single"/>
        </w:rPr>
        <w:tab/>
      </w:r>
      <w:r>
        <w:rPr>
          <w:spacing w:val="-4"/>
          <w:u w:val="single"/>
        </w:rPr>
        <w:tab/>
      </w:r>
      <w:r>
        <w:rPr>
          <w:spacing w:val="-4"/>
          <w:u w:val="single"/>
        </w:rPr>
        <w:tab/>
      </w:r>
      <w:r>
        <w:t>； 姓</w:t>
      </w:r>
      <w:r>
        <w:tab/>
        <w:t>名</w:t>
      </w:r>
      <w:r>
        <w:rPr>
          <w:spacing w:val="-4"/>
        </w:rPr>
        <w:t>：</w:t>
      </w:r>
      <w:r>
        <w:rPr>
          <w:spacing w:val="-4"/>
          <w:u w:val="single"/>
        </w:rPr>
        <w:tab/>
      </w:r>
      <w:r>
        <w:t>性</w:t>
      </w:r>
      <w:r>
        <w:rPr>
          <w:spacing w:val="-3"/>
        </w:rPr>
        <w:t>别</w:t>
      </w:r>
      <w:r>
        <w:t>：</w:t>
      </w:r>
      <w:r>
        <w:rPr>
          <w:u w:val="single"/>
        </w:rPr>
        <w:tab/>
      </w:r>
      <w:r>
        <w:t>年</w:t>
      </w:r>
      <w:r>
        <w:rPr>
          <w:spacing w:val="-3"/>
        </w:rPr>
        <w:t>龄</w:t>
      </w:r>
      <w:r>
        <w:t>：</w:t>
      </w:r>
      <w:r>
        <w:rPr>
          <w:u w:val="single"/>
        </w:rPr>
        <w:tab/>
      </w:r>
      <w:r>
        <w:rPr>
          <w:u w:val="single"/>
        </w:rPr>
        <w:tab/>
      </w:r>
      <w:r>
        <w:t>职</w:t>
      </w:r>
      <w:r>
        <w:rPr>
          <w:spacing w:val="-3"/>
        </w:rPr>
        <w:t>务</w:t>
      </w:r>
      <w:r>
        <w:t>：</w:t>
      </w:r>
      <w:r>
        <w:rPr>
          <w:u w:val="single"/>
        </w:rPr>
        <w:tab/>
      </w:r>
      <w:r>
        <w:t>； 该</w:t>
      </w:r>
      <w:r>
        <w:rPr>
          <w:spacing w:val="-3"/>
        </w:rPr>
        <w:t>同</w:t>
      </w:r>
      <w:r>
        <w:t>志</w:t>
      </w:r>
      <w:r>
        <w:rPr>
          <w:spacing w:val="-4"/>
        </w:rPr>
        <w:t>系</w:t>
      </w:r>
      <w:r>
        <w:rPr>
          <w:spacing w:val="-4"/>
          <w:u w:val="single"/>
        </w:rPr>
        <w:tab/>
      </w:r>
      <w:r>
        <w:rPr>
          <w:spacing w:val="-4"/>
          <w:u w:val="single"/>
        </w:rPr>
        <w:tab/>
      </w:r>
      <w:r>
        <w:rPr>
          <w:spacing w:val="-4"/>
          <w:u w:val="single"/>
        </w:rPr>
        <w:tab/>
      </w:r>
      <w:r>
        <w:rPr>
          <w:u w:val="single"/>
        </w:rPr>
        <w:t>公</w:t>
      </w:r>
      <w:r>
        <w:rPr>
          <w:spacing w:val="-3"/>
          <w:u w:val="single"/>
        </w:rPr>
        <w:t>司</w:t>
      </w:r>
      <w:r>
        <w:t>的</w:t>
      </w:r>
      <w:r>
        <w:rPr>
          <w:spacing w:val="-3"/>
        </w:rPr>
        <w:t>法</w:t>
      </w:r>
      <w:r>
        <w:t>定代</w:t>
      </w:r>
      <w:r>
        <w:rPr>
          <w:spacing w:val="-3"/>
        </w:rPr>
        <w:t>表</w:t>
      </w:r>
      <w:r>
        <w:t>人</w:t>
      </w:r>
      <w:r>
        <w:rPr>
          <w:spacing w:val="-70"/>
        </w:rPr>
        <w:t>。</w:t>
      </w:r>
      <w:r>
        <w:t>为</w:t>
      </w:r>
      <w:r>
        <w:rPr>
          <w:spacing w:val="-11"/>
        </w:rPr>
        <w:t>参</w:t>
      </w:r>
    </w:p>
    <w:p w:rsidR="005B76B4" w:rsidRDefault="00652C58">
      <w:pPr>
        <w:pStyle w:val="a0"/>
        <w:spacing w:line="417" w:lineRule="auto"/>
        <w:ind w:left="712" w:right="899"/>
      </w:pPr>
      <w:r>
        <w:rPr>
          <w:spacing w:val="-9"/>
        </w:rPr>
        <w:t>加本项目，签署上述的磋商文件、进行合同谈判、签署合同和处理与之有关的</w:t>
      </w:r>
      <w:r>
        <w:rPr>
          <w:spacing w:val="-3"/>
        </w:rPr>
        <w:t>一切事务。</w:t>
      </w:r>
    </w:p>
    <w:p w:rsidR="005B76B4" w:rsidRDefault="005B76B4">
      <w:pPr>
        <w:pStyle w:val="a0"/>
      </w:pPr>
    </w:p>
    <w:p w:rsidR="005B76B4" w:rsidRDefault="005B76B4">
      <w:pPr>
        <w:pStyle w:val="a0"/>
        <w:spacing w:before="8"/>
        <w:rPr>
          <w:sz w:val="20"/>
        </w:rPr>
      </w:pPr>
    </w:p>
    <w:p w:rsidR="005B76B4" w:rsidRDefault="00652C58">
      <w:pPr>
        <w:pStyle w:val="a0"/>
        <w:ind w:left="1274"/>
      </w:pPr>
      <w:r>
        <w:t>特此证明</w:t>
      </w:r>
      <w:r>
        <w:rPr>
          <w:rFonts w:hint="eastAsia"/>
        </w:rPr>
        <w:t>！</w:t>
      </w:r>
    </w:p>
    <w:p w:rsidR="005B76B4" w:rsidRDefault="005B76B4"/>
    <w:tbl>
      <w:tblPr>
        <w:tblStyle w:val="a9"/>
        <w:tblpPr w:leftFromText="180" w:rightFromText="180" w:vertAnchor="text" w:horzAnchor="page" w:tblpX="967" w:tblpY="252"/>
        <w:tblOverlap w:val="never"/>
        <w:tblW w:w="0" w:type="auto"/>
        <w:tblLook w:val="04A0"/>
      </w:tblPr>
      <w:tblGrid>
        <w:gridCol w:w="4820"/>
        <w:gridCol w:w="4820"/>
      </w:tblGrid>
      <w:tr w:rsidR="005B76B4">
        <w:trPr>
          <w:trHeight w:val="3170"/>
        </w:trPr>
        <w:tc>
          <w:tcPr>
            <w:tcW w:w="4820" w:type="dxa"/>
            <w:vAlign w:val="center"/>
          </w:tcPr>
          <w:p w:rsidR="005B76B4" w:rsidRDefault="00652C58">
            <w:pPr>
              <w:pStyle w:val="a0"/>
              <w:jc w:val="center"/>
            </w:pPr>
            <w:r>
              <w:rPr>
                <w:rFonts w:hint="eastAsia"/>
              </w:rPr>
              <w:t>法人身份证正面</w:t>
            </w:r>
          </w:p>
        </w:tc>
        <w:tc>
          <w:tcPr>
            <w:tcW w:w="4820" w:type="dxa"/>
            <w:vAlign w:val="center"/>
          </w:tcPr>
          <w:p w:rsidR="005B76B4" w:rsidRDefault="00652C58">
            <w:pPr>
              <w:pStyle w:val="a0"/>
              <w:jc w:val="center"/>
            </w:pPr>
            <w:r>
              <w:rPr>
                <w:rFonts w:hint="eastAsia"/>
              </w:rPr>
              <w:t>法人身份证反面</w:t>
            </w:r>
          </w:p>
        </w:tc>
      </w:tr>
    </w:tbl>
    <w:p w:rsidR="005B76B4" w:rsidRDefault="005B76B4">
      <w:pPr>
        <w:pStyle w:val="a0"/>
        <w:ind w:leftChars="399" w:left="878"/>
      </w:pPr>
    </w:p>
    <w:p w:rsidR="005B76B4" w:rsidRDefault="005B76B4">
      <w:pPr>
        <w:pStyle w:val="a0"/>
      </w:pPr>
    </w:p>
    <w:p w:rsidR="005B76B4" w:rsidRDefault="005B76B4">
      <w:pPr>
        <w:pStyle w:val="a0"/>
      </w:pPr>
    </w:p>
    <w:p w:rsidR="005B76B4" w:rsidRDefault="005B76B4">
      <w:pPr>
        <w:pStyle w:val="a0"/>
      </w:pPr>
    </w:p>
    <w:p w:rsidR="005B76B4" w:rsidRDefault="005B76B4">
      <w:pPr>
        <w:pStyle w:val="a0"/>
        <w:spacing w:before="1"/>
        <w:rPr>
          <w:sz w:val="34"/>
        </w:rPr>
      </w:pPr>
    </w:p>
    <w:p w:rsidR="005B76B4" w:rsidRDefault="005B76B4">
      <w:pPr>
        <w:pStyle w:val="a0"/>
        <w:tabs>
          <w:tab w:val="left" w:pos="8973"/>
        </w:tabs>
        <w:spacing w:line="417" w:lineRule="auto"/>
        <w:ind w:left="4912" w:right="969"/>
      </w:pPr>
    </w:p>
    <w:p w:rsidR="005B76B4" w:rsidRDefault="005B76B4">
      <w:pPr>
        <w:pStyle w:val="a0"/>
        <w:tabs>
          <w:tab w:val="left" w:pos="8973"/>
        </w:tabs>
        <w:spacing w:line="417" w:lineRule="auto"/>
        <w:ind w:left="4912" w:right="969"/>
      </w:pPr>
    </w:p>
    <w:p w:rsidR="005B76B4" w:rsidRDefault="005B76B4">
      <w:pPr>
        <w:pStyle w:val="a0"/>
        <w:tabs>
          <w:tab w:val="left" w:pos="8973"/>
        </w:tabs>
        <w:spacing w:line="417" w:lineRule="auto"/>
        <w:ind w:left="4912" w:right="969"/>
      </w:pPr>
    </w:p>
    <w:p w:rsidR="005B76B4" w:rsidRDefault="005B76B4">
      <w:pPr>
        <w:pStyle w:val="a0"/>
        <w:tabs>
          <w:tab w:val="left" w:pos="8973"/>
        </w:tabs>
        <w:spacing w:line="417" w:lineRule="auto"/>
        <w:ind w:left="4912" w:right="969"/>
      </w:pPr>
    </w:p>
    <w:p w:rsidR="005B76B4" w:rsidRDefault="00652C58">
      <w:pPr>
        <w:pStyle w:val="a0"/>
        <w:tabs>
          <w:tab w:val="left" w:pos="8973"/>
        </w:tabs>
        <w:spacing w:line="417" w:lineRule="auto"/>
        <w:ind w:left="4912" w:right="969"/>
      </w:pPr>
      <w:r>
        <w:t>供</w:t>
      </w:r>
      <w:r>
        <w:rPr>
          <w:spacing w:val="-3"/>
        </w:rPr>
        <w:t>应</w:t>
      </w:r>
      <w:r>
        <w:t>商：</w:t>
      </w:r>
      <w:r>
        <w:rPr>
          <w:u w:val="single"/>
        </w:rPr>
        <w:tab/>
      </w:r>
      <w:r>
        <w:t>（</w:t>
      </w:r>
      <w:r>
        <w:rPr>
          <w:spacing w:val="-3"/>
        </w:rPr>
        <w:t>公</w:t>
      </w:r>
      <w:r>
        <w:t>章</w:t>
      </w:r>
      <w:r>
        <w:rPr>
          <w:spacing w:val="-15"/>
        </w:rPr>
        <w:t xml:space="preserve">） </w:t>
      </w:r>
      <w:r>
        <w:t>法</w:t>
      </w:r>
      <w:r>
        <w:rPr>
          <w:spacing w:val="-3"/>
        </w:rPr>
        <w:t>定</w:t>
      </w:r>
      <w:r>
        <w:t>代表</w:t>
      </w:r>
      <w:r>
        <w:rPr>
          <w:spacing w:val="-3"/>
        </w:rPr>
        <w:t>人</w:t>
      </w:r>
      <w:r>
        <w:t>签名：</w:t>
      </w:r>
    </w:p>
    <w:p w:rsidR="005B76B4" w:rsidRDefault="00652C58">
      <w:pPr>
        <w:pStyle w:val="a0"/>
        <w:tabs>
          <w:tab w:val="left" w:pos="5474"/>
          <w:tab w:val="left" w:pos="7012"/>
          <w:tab w:val="left" w:pos="8133"/>
          <w:tab w:val="left" w:pos="8973"/>
        </w:tabs>
        <w:spacing w:line="358" w:lineRule="exact"/>
        <w:ind w:left="4912"/>
      </w:pPr>
      <w:r>
        <w:t>日</w:t>
      </w:r>
      <w:r>
        <w:tab/>
        <w:t>期</w:t>
      </w:r>
      <w:r>
        <w:rPr>
          <w:spacing w:val="-4"/>
        </w:rPr>
        <w:t>：</w:t>
      </w:r>
      <w:r>
        <w:rPr>
          <w:spacing w:val="-4"/>
          <w:u w:val="single"/>
        </w:rPr>
        <w:tab/>
      </w:r>
      <w:r>
        <w:t>年</w:t>
      </w:r>
      <w:r>
        <w:rPr>
          <w:u w:val="single"/>
        </w:rPr>
        <w:tab/>
      </w:r>
      <w:r>
        <w:t>月</w:t>
      </w:r>
      <w:r>
        <w:rPr>
          <w:u w:val="single"/>
        </w:rPr>
        <w:tab/>
      </w:r>
      <w:r>
        <w:t>日</w:t>
      </w:r>
    </w:p>
    <w:p w:rsidR="005B76B4" w:rsidRDefault="005B76B4">
      <w:pPr>
        <w:spacing w:line="358" w:lineRule="exact"/>
        <w:sectPr w:rsidR="005B76B4">
          <w:footerReference w:type="default" r:id="rId17"/>
          <w:pgSz w:w="11910" w:h="16840"/>
          <w:pgMar w:top="1100" w:right="420" w:bottom="1240" w:left="420" w:header="904" w:footer="1054" w:gutter="0"/>
          <w:cols w:space="720"/>
        </w:sectPr>
      </w:pPr>
    </w:p>
    <w:p w:rsidR="005B76B4" w:rsidRDefault="00652C58">
      <w:pPr>
        <w:pStyle w:val="3"/>
        <w:spacing w:before="61"/>
      </w:pPr>
      <w:bookmarkStart w:id="39" w:name="附件四、关于磋商文件的声明函"/>
      <w:bookmarkStart w:id="40" w:name="_bookmark17"/>
      <w:bookmarkEnd w:id="39"/>
      <w:bookmarkEnd w:id="40"/>
      <w:r>
        <w:lastRenderedPageBreak/>
        <w:t>附件三、法定代表人授权委托书</w:t>
      </w:r>
    </w:p>
    <w:p w:rsidR="005B76B4" w:rsidRDefault="005B76B4">
      <w:pPr>
        <w:pStyle w:val="a0"/>
        <w:rPr>
          <w:b/>
        </w:rPr>
      </w:pPr>
    </w:p>
    <w:p w:rsidR="005B76B4" w:rsidRDefault="005B76B4">
      <w:pPr>
        <w:pStyle w:val="a0"/>
        <w:spacing w:before="8"/>
        <w:rPr>
          <w:b/>
          <w:sz w:val="38"/>
        </w:rPr>
      </w:pPr>
    </w:p>
    <w:p w:rsidR="005B76B4" w:rsidRDefault="00652C58">
      <w:pPr>
        <w:pStyle w:val="a0"/>
        <w:tabs>
          <w:tab w:val="left" w:pos="2920"/>
          <w:tab w:val="left" w:pos="5647"/>
          <w:tab w:val="left" w:pos="8625"/>
          <w:tab w:val="left" w:pos="9602"/>
        </w:tabs>
        <w:spacing w:line="417" w:lineRule="auto"/>
        <w:ind w:left="712" w:right="758" w:firstLine="561"/>
      </w:pPr>
      <w:r>
        <w:t>本授权委托书声明：我</w:t>
      </w:r>
      <w:r>
        <w:rPr>
          <w:u w:val="single"/>
        </w:rPr>
        <w:tab/>
      </w:r>
      <w:r>
        <w:t>（姓名）系</w:t>
      </w:r>
      <w:r>
        <w:rPr>
          <w:u w:val="single"/>
        </w:rPr>
        <w:tab/>
      </w:r>
      <w:r>
        <w:rPr>
          <w:u w:val="single"/>
        </w:rPr>
        <w:tab/>
      </w:r>
      <w:r>
        <w:t>（供应商名</w:t>
      </w:r>
      <w:r>
        <w:rPr>
          <w:spacing w:val="-3"/>
        </w:rPr>
        <w:t>称</w:t>
      </w:r>
      <w:r>
        <w:rPr>
          <w:spacing w:val="-70"/>
        </w:rPr>
        <w:t>）</w:t>
      </w:r>
      <w:r>
        <w:t>的</w:t>
      </w:r>
      <w:r>
        <w:rPr>
          <w:spacing w:val="-3"/>
        </w:rPr>
        <w:t>法</w:t>
      </w:r>
      <w:r>
        <w:t>定代</w:t>
      </w:r>
      <w:r>
        <w:rPr>
          <w:spacing w:val="-3"/>
        </w:rPr>
        <w:t>表</w:t>
      </w:r>
      <w:r>
        <w:t>人</w:t>
      </w:r>
      <w:r>
        <w:rPr>
          <w:spacing w:val="-73"/>
        </w:rPr>
        <w:t>，</w:t>
      </w:r>
      <w:r>
        <w:t>现</w:t>
      </w:r>
      <w:r>
        <w:rPr>
          <w:spacing w:val="-3"/>
        </w:rPr>
        <w:t>授</w:t>
      </w:r>
      <w:r>
        <w:t>权委托</w:t>
      </w:r>
      <w:r>
        <w:rPr>
          <w:u w:val="single"/>
        </w:rPr>
        <w:tab/>
      </w:r>
      <w:r>
        <w:rPr>
          <w:u w:val="single"/>
        </w:rPr>
        <w:tab/>
      </w:r>
      <w:r>
        <w:rPr>
          <w:spacing w:val="-3"/>
          <w:u w:val="single"/>
        </w:rPr>
        <w:t>（</w:t>
      </w:r>
      <w:r>
        <w:t>单</w:t>
      </w:r>
      <w:r>
        <w:rPr>
          <w:spacing w:val="-3"/>
        </w:rPr>
        <w:t>位</w:t>
      </w:r>
      <w:r>
        <w:t>名称</w:t>
      </w:r>
      <w:r>
        <w:rPr>
          <w:spacing w:val="-14"/>
        </w:rPr>
        <w:t xml:space="preserve">） </w:t>
      </w:r>
      <w:r>
        <w:t>的</w:t>
      </w:r>
      <w:r>
        <w:rPr>
          <w:u w:val="single"/>
        </w:rPr>
        <w:tab/>
      </w:r>
      <w:r>
        <w:rPr>
          <w:spacing w:val="-3"/>
        </w:rPr>
        <w:t>（</w:t>
      </w:r>
      <w:r>
        <w:t>姓</w:t>
      </w:r>
      <w:r>
        <w:rPr>
          <w:spacing w:val="-3"/>
        </w:rPr>
        <w:t>名</w:t>
      </w:r>
      <w:r>
        <w:rPr>
          <w:spacing w:val="-34"/>
        </w:rPr>
        <w:t>）</w:t>
      </w:r>
      <w:r>
        <w:t>为</w:t>
      </w:r>
      <w:r>
        <w:rPr>
          <w:spacing w:val="-3"/>
        </w:rPr>
        <w:t>我</w:t>
      </w:r>
      <w:r>
        <w:t>公司</w:t>
      </w:r>
      <w:r>
        <w:rPr>
          <w:spacing w:val="-3"/>
        </w:rPr>
        <w:t>签</w:t>
      </w:r>
      <w:r>
        <w:t>署本</w:t>
      </w:r>
      <w:r>
        <w:rPr>
          <w:spacing w:val="-3"/>
        </w:rPr>
        <w:t>项</w:t>
      </w:r>
      <w:r>
        <w:t>目</w:t>
      </w:r>
      <w:r>
        <w:rPr>
          <w:rFonts w:hint="eastAsia"/>
        </w:rPr>
        <w:t>响应</w:t>
      </w:r>
      <w:r>
        <w:t>文</w:t>
      </w:r>
      <w:r>
        <w:rPr>
          <w:spacing w:val="-3"/>
        </w:rPr>
        <w:t>件</w:t>
      </w:r>
      <w:r>
        <w:t>的</w:t>
      </w:r>
      <w:r>
        <w:rPr>
          <w:spacing w:val="-3"/>
        </w:rPr>
        <w:t>法</w:t>
      </w:r>
      <w:r>
        <w:t>定代</w:t>
      </w:r>
      <w:r>
        <w:rPr>
          <w:spacing w:val="-3"/>
        </w:rPr>
        <w:t>表</w:t>
      </w:r>
      <w:r>
        <w:t>人授</w:t>
      </w:r>
      <w:r>
        <w:rPr>
          <w:spacing w:val="-3"/>
        </w:rPr>
        <w:t>权</w:t>
      </w:r>
      <w:r>
        <w:t>委托</w:t>
      </w:r>
      <w:r>
        <w:rPr>
          <w:spacing w:val="-3"/>
        </w:rPr>
        <w:t>代</w:t>
      </w:r>
      <w:r>
        <w:t>理人</w:t>
      </w:r>
      <w:r>
        <w:rPr>
          <w:spacing w:val="-37"/>
        </w:rPr>
        <w:t>，</w:t>
      </w:r>
      <w:r>
        <w:t>全</w:t>
      </w:r>
      <w:r>
        <w:rPr>
          <w:spacing w:val="-3"/>
        </w:rPr>
        <w:t>权</w:t>
      </w:r>
      <w:r>
        <w:t>代表我单</w:t>
      </w:r>
      <w:r>
        <w:rPr>
          <w:spacing w:val="-3"/>
        </w:rPr>
        <w:t>位</w:t>
      </w:r>
      <w:r>
        <w:t>处理</w:t>
      </w:r>
      <w:r>
        <w:rPr>
          <w:spacing w:val="-3"/>
        </w:rPr>
        <w:t>本</w:t>
      </w:r>
      <w:r>
        <w:t>次</w:t>
      </w:r>
      <w:r>
        <w:rPr>
          <w:rFonts w:hint="eastAsia"/>
        </w:rPr>
        <w:t>磋商</w:t>
      </w:r>
      <w:r>
        <w:t>的有</w:t>
      </w:r>
      <w:r>
        <w:rPr>
          <w:spacing w:val="-3"/>
        </w:rPr>
        <w:t>关</w:t>
      </w:r>
      <w:r>
        <w:t>事宜</w:t>
      </w:r>
      <w:r>
        <w:rPr>
          <w:spacing w:val="-37"/>
        </w:rPr>
        <w:t>。</w:t>
      </w:r>
      <w:r>
        <w:t>代</w:t>
      </w:r>
      <w:r>
        <w:rPr>
          <w:spacing w:val="-3"/>
        </w:rPr>
        <w:t>理</w:t>
      </w:r>
      <w:r>
        <w:t>人所</w:t>
      </w:r>
      <w:r>
        <w:rPr>
          <w:spacing w:val="-3"/>
        </w:rPr>
        <w:t>签</w:t>
      </w:r>
      <w:r>
        <w:t>署的</w:t>
      </w:r>
      <w:r>
        <w:rPr>
          <w:spacing w:val="-3"/>
        </w:rPr>
        <w:t>一</w:t>
      </w:r>
      <w:r>
        <w:t>切有关</w:t>
      </w:r>
      <w:r>
        <w:rPr>
          <w:spacing w:val="-3"/>
        </w:rPr>
        <w:t>文</w:t>
      </w:r>
      <w:r>
        <w:t>件，</w:t>
      </w:r>
      <w:r>
        <w:rPr>
          <w:spacing w:val="-3"/>
        </w:rPr>
        <w:t>我</w:t>
      </w:r>
      <w:r>
        <w:t>单位</w:t>
      </w:r>
      <w:r>
        <w:rPr>
          <w:spacing w:val="-3"/>
        </w:rPr>
        <w:t>均</w:t>
      </w:r>
      <w:r>
        <w:t>予承</w:t>
      </w:r>
      <w:r>
        <w:rPr>
          <w:spacing w:val="-3"/>
        </w:rPr>
        <w:t>认</w:t>
      </w:r>
      <w:r>
        <w:t>。</w:t>
      </w:r>
    </w:p>
    <w:p w:rsidR="005B76B4" w:rsidRDefault="005B76B4">
      <w:pPr>
        <w:pStyle w:val="a0"/>
        <w:spacing w:before="8"/>
        <w:rPr>
          <w:sz w:val="20"/>
        </w:rPr>
      </w:pPr>
    </w:p>
    <w:p w:rsidR="005B76B4" w:rsidRDefault="00652C58">
      <w:pPr>
        <w:pStyle w:val="a0"/>
        <w:ind w:left="1274"/>
      </w:pPr>
      <w:r>
        <w:t>代理人无转委托权，特此声明！</w:t>
      </w:r>
    </w:p>
    <w:tbl>
      <w:tblPr>
        <w:tblStyle w:val="a9"/>
        <w:tblpPr w:leftFromText="180" w:rightFromText="180" w:vertAnchor="text" w:horzAnchor="page" w:tblpX="967" w:tblpY="252"/>
        <w:tblOverlap w:val="never"/>
        <w:tblW w:w="0" w:type="auto"/>
        <w:tblLook w:val="04A0"/>
      </w:tblPr>
      <w:tblGrid>
        <w:gridCol w:w="4830"/>
        <w:gridCol w:w="4830"/>
      </w:tblGrid>
      <w:tr w:rsidR="005B76B4">
        <w:trPr>
          <w:trHeight w:val="2677"/>
        </w:trPr>
        <w:tc>
          <w:tcPr>
            <w:tcW w:w="4830" w:type="dxa"/>
            <w:vAlign w:val="center"/>
          </w:tcPr>
          <w:p w:rsidR="005B76B4" w:rsidRDefault="00652C58">
            <w:pPr>
              <w:pStyle w:val="a0"/>
              <w:jc w:val="center"/>
            </w:pPr>
            <w:r>
              <w:rPr>
                <w:rFonts w:hint="eastAsia"/>
              </w:rPr>
              <w:t>法人身份证正面</w:t>
            </w:r>
          </w:p>
        </w:tc>
        <w:tc>
          <w:tcPr>
            <w:tcW w:w="4830" w:type="dxa"/>
            <w:vAlign w:val="center"/>
          </w:tcPr>
          <w:p w:rsidR="005B76B4" w:rsidRDefault="00652C58">
            <w:pPr>
              <w:pStyle w:val="a0"/>
              <w:jc w:val="center"/>
            </w:pPr>
            <w:r>
              <w:rPr>
                <w:rFonts w:hint="eastAsia"/>
              </w:rPr>
              <w:t>法人身份证反面</w:t>
            </w:r>
          </w:p>
        </w:tc>
      </w:tr>
    </w:tbl>
    <w:p w:rsidR="005B76B4" w:rsidRDefault="005B76B4"/>
    <w:tbl>
      <w:tblPr>
        <w:tblStyle w:val="a9"/>
        <w:tblpPr w:leftFromText="180" w:rightFromText="180" w:vertAnchor="text" w:horzAnchor="page" w:tblpX="967" w:tblpY="3105"/>
        <w:tblOverlap w:val="never"/>
        <w:tblW w:w="0" w:type="auto"/>
        <w:tblLook w:val="04A0"/>
      </w:tblPr>
      <w:tblGrid>
        <w:gridCol w:w="4830"/>
        <w:gridCol w:w="4830"/>
      </w:tblGrid>
      <w:tr w:rsidR="005B76B4">
        <w:trPr>
          <w:trHeight w:val="2553"/>
        </w:trPr>
        <w:tc>
          <w:tcPr>
            <w:tcW w:w="4830" w:type="dxa"/>
            <w:vAlign w:val="center"/>
          </w:tcPr>
          <w:p w:rsidR="005B76B4" w:rsidRDefault="00652C58">
            <w:pPr>
              <w:pStyle w:val="a0"/>
              <w:jc w:val="center"/>
            </w:pPr>
            <w:r>
              <w:rPr>
                <w:rFonts w:hint="eastAsia"/>
              </w:rPr>
              <w:t>被授权人身份证正面</w:t>
            </w:r>
          </w:p>
        </w:tc>
        <w:tc>
          <w:tcPr>
            <w:tcW w:w="4830" w:type="dxa"/>
            <w:vAlign w:val="center"/>
          </w:tcPr>
          <w:p w:rsidR="005B76B4" w:rsidRDefault="00652C58">
            <w:pPr>
              <w:pStyle w:val="a0"/>
              <w:jc w:val="center"/>
            </w:pPr>
            <w:r>
              <w:rPr>
                <w:rFonts w:hint="eastAsia"/>
              </w:rPr>
              <w:t>被授权人身份证反面</w:t>
            </w:r>
          </w:p>
        </w:tc>
      </w:tr>
    </w:tbl>
    <w:p w:rsidR="005B76B4" w:rsidRDefault="005B76B4">
      <w:pPr>
        <w:pStyle w:val="a0"/>
        <w:ind w:leftChars="299" w:left="658"/>
      </w:pPr>
    </w:p>
    <w:p w:rsidR="005B76B4" w:rsidRDefault="005B76B4">
      <w:pPr>
        <w:pStyle w:val="a0"/>
      </w:pPr>
    </w:p>
    <w:p w:rsidR="005B76B4" w:rsidRDefault="005B76B4">
      <w:pPr>
        <w:pStyle w:val="a0"/>
      </w:pPr>
    </w:p>
    <w:p w:rsidR="005B76B4" w:rsidRDefault="005B76B4">
      <w:pPr>
        <w:pStyle w:val="a0"/>
      </w:pPr>
    </w:p>
    <w:p w:rsidR="005B76B4" w:rsidRDefault="005B76B4">
      <w:pPr>
        <w:pStyle w:val="a0"/>
      </w:pPr>
    </w:p>
    <w:p w:rsidR="005B76B4" w:rsidRDefault="005B76B4">
      <w:pPr>
        <w:pStyle w:val="a0"/>
        <w:spacing w:before="10"/>
        <w:rPr>
          <w:sz w:val="26"/>
        </w:rPr>
      </w:pPr>
    </w:p>
    <w:p w:rsidR="005B76B4" w:rsidRDefault="005B76B4">
      <w:pPr>
        <w:pStyle w:val="a0"/>
        <w:tabs>
          <w:tab w:val="left" w:pos="4773"/>
          <w:tab w:val="left" w:pos="6033"/>
          <w:tab w:val="left" w:pos="6314"/>
          <w:tab w:val="left" w:pos="6592"/>
          <w:tab w:val="left" w:pos="8834"/>
        </w:tabs>
        <w:spacing w:line="417" w:lineRule="auto"/>
        <w:ind w:left="1274" w:right="1948"/>
        <w:jc w:val="both"/>
      </w:pPr>
    </w:p>
    <w:p w:rsidR="005B76B4" w:rsidRDefault="005B76B4">
      <w:pPr>
        <w:pStyle w:val="a0"/>
        <w:tabs>
          <w:tab w:val="left" w:pos="4773"/>
          <w:tab w:val="left" w:pos="6033"/>
          <w:tab w:val="left" w:pos="6314"/>
          <w:tab w:val="left" w:pos="6592"/>
          <w:tab w:val="left" w:pos="8834"/>
        </w:tabs>
        <w:spacing w:line="417" w:lineRule="auto"/>
        <w:ind w:left="1274" w:right="1948"/>
        <w:jc w:val="both"/>
      </w:pPr>
    </w:p>
    <w:p w:rsidR="005B76B4" w:rsidRDefault="005B76B4">
      <w:pPr>
        <w:pStyle w:val="a0"/>
        <w:tabs>
          <w:tab w:val="left" w:pos="4773"/>
          <w:tab w:val="left" w:pos="6033"/>
          <w:tab w:val="left" w:pos="6314"/>
          <w:tab w:val="left" w:pos="6592"/>
          <w:tab w:val="left" w:pos="8834"/>
        </w:tabs>
        <w:spacing w:line="417" w:lineRule="auto"/>
        <w:ind w:left="1274" w:right="1948"/>
        <w:jc w:val="both"/>
      </w:pPr>
    </w:p>
    <w:p w:rsidR="005B76B4" w:rsidRDefault="005B76B4">
      <w:pPr>
        <w:pStyle w:val="a0"/>
        <w:tabs>
          <w:tab w:val="left" w:pos="4773"/>
          <w:tab w:val="left" w:pos="6033"/>
          <w:tab w:val="left" w:pos="6314"/>
          <w:tab w:val="left" w:pos="6592"/>
          <w:tab w:val="left" w:pos="8834"/>
        </w:tabs>
        <w:spacing w:line="417" w:lineRule="auto"/>
        <w:ind w:left="1274" w:right="1948"/>
        <w:jc w:val="both"/>
      </w:pPr>
    </w:p>
    <w:p w:rsidR="005B76B4" w:rsidRDefault="005B76B4">
      <w:pPr>
        <w:pStyle w:val="a0"/>
        <w:tabs>
          <w:tab w:val="left" w:pos="4773"/>
          <w:tab w:val="left" w:pos="6033"/>
          <w:tab w:val="left" w:pos="6314"/>
          <w:tab w:val="left" w:pos="6592"/>
          <w:tab w:val="left" w:pos="8834"/>
        </w:tabs>
        <w:spacing w:line="417" w:lineRule="auto"/>
        <w:ind w:left="1274" w:right="1948"/>
        <w:jc w:val="both"/>
      </w:pPr>
    </w:p>
    <w:p w:rsidR="005B76B4" w:rsidRDefault="00652C58">
      <w:pPr>
        <w:pStyle w:val="a0"/>
        <w:tabs>
          <w:tab w:val="left" w:pos="4773"/>
          <w:tab w:val="left" w:pos="6033"/>
          <w:tab w:val="left" w:pos="6314"/>
          <w:tab w:val="left" w:pos="6592"/>
          <w:tab w:val="left" w:pos="8834"/>
        </w:tabs>
        <w:spacing w:line="417" w:lineRule="auto"/>
        <w:ind w:left="1274" w:right="1948"/>
        <w:jc w:val="both"/>
      </w:pPr>
      <w:r>
        <w:t>代</w:t>
      </w:r>
      <w:r>
        <w:rPr>
          <w:spacing w:val="-3"/>
        </w:rPr>
        <w:t>理</w:t>
      </w:r>
      <w:r>
        <w:t>人</w:t>
      </w:r>
      <w:r>
        <w:rPr>
          <w:spacing w:val="-3"/>
        </w:rPr>
        <w:t>：</w:t>
      </w:r>
      <w:r>
        <w:t>姓</w:t>
      </w:r>
      <w:r>
        <w:rPr>
          <w:spacing w:val="-3"/>
        </w:rPr>
        <w:t>名</w:t>
      </w:r>
      <w:r>
        <w:t>：</w:t>
      </w:r>
      <w:r>
        <w:rPr>
          <w:u w:val="single"/>
        </w:rPr>
        <w:tab/>
      </w:r>
      <w:r>
        <w:t>性</w:t>
      </w:r>
      <w:r>
        <w:rPr>
          <w:spacing w:val="-3"/>
        </w:rPr>
        <w:t>别</w:t>
      </w:r>
      <w:r>
        <w:t>：</w:t>
      </w:r>
      <w:r>
        <w:rPr>
          <w:u w:val="single"/>
        </w:rPr>
        <w:tab/>
      </w:r>
      <w:r>
        <w:rPr>
          <w:u w:val="single"/>
        </w:rPr>
        <w:tab/>
      </w:r>
      <w:r>
        <w:rPr>
          <w:u w:val="single"/>
        </w:rPr>
        <w:tab/>
      </w:r>
      <w:r>
        <w:t>年</w:t>
      </w:r>
      <w:r>
        <w:rPr>
          <w:spacing w:val="-3"/>
        </w:rPr>
        <w:t>龄</w:t>
      </w:r>
      <w:r>
        <w:t>：</w:t>
      </w:r>
      <w:r>
        <w:rPr>
          <w:u w:val="single"/>
        </w:rPr>
        <w:tab/>
      </w:r>
      <w:r>
        <w:rPr>
          <w:spacing w:val="-17"/>
        </w:rPr>
        <w:t xml:space="preserve">； </w:t>
      </w:r>
      <w:r>
        <w:t>身</w:t>
      </w:r>
      <w:r>
        <w:rPr>
          <w:spacing w:val="-3"/>
        </w:rPr>
        <w:t>份</w:t>
      </w:r>
      <w:r>
        <w:t>证号</w:t>
      </w:r>
      <w:r>
        <w:rPr>
          <w:spacing w:val="-3"/>
        </w:rPr>
        <w:t>码</w:t>
      </w:r>
      <w:r>
        <w:t>：</w:t>
      </w:r>
      <w:r>
        <w:rPr>
          <w:u w:val="single"/>
        </w:rPr>
        <w:tab/>
      </w:r>
      <w:r>
        <w:rPr>
          <w:u w:val="single"/>
        </w:rPr>
        <w:tab/>
      </w:r>
      <w:r>
        <w:rPr>
          <w:u w:val="single"/>
        </w:rPr>
        <w:tab/>
      </w:r>
      <w:r>
        <w:t>职</w:t>
      </w:r>
      <w:r>
        <w:rPr>
          <w:spacing w:val="-3"/>
        </w:rPr>
        <w:t>务</w:t>
      </w:r>
      <w:r>
        <w:t>：</w:t>
      </w:r>
      <w:r>
        <w:rPr>
          <w:u w:val="single"/>
        </w:rPr>
        <w:tab/>
      </w:r>
      <w:r>
        <w:rPr>
          <w:spacing w:val="-17"/>
        </w:rPr>
        <w:t xml:space="preserve">； </w:t>
      </w:r>
      <w:r>
        <w:t>供</w:t>
      </w:r>
      <w:r>
        <w:rPr>
          <w:spacing w:val="-3"/>
        </w:rPr>
        <w:t>应</w:t>
      </w:r>
      <w:r>
        <w:t>商</w:t>
      </w:r>
      <w:r>
        <w:rPr>
          <w:spacing w:val="-4"/>
        </w:rPr>
        <w:t>：</w:t>
      </w:r>
      <w:r>
        <w:rPr>
          <w:spacing w:val="-4"/>
          <w:u w:val="single"/>
        </w:rPr>
        <w:tab/>
      </w:r>
      <w:r>
        <w:rPr>
          <w:spacing w:val="-4"/>
          <w:u w:val="single"/>
        </w:rPr>
        <w:tab/>
      </w:r>
      <w:r>
        <w:t>（</w:t>
      </w:r>
      <w:r>
        <w:rPr>
          <w:spacing w:val="-3"/>
        </w:rPr>
        <w:t>盖</w:t>
      </w:r>
      <w:r>
        <w:t>章）</w:t>
      </w:r>
    </w:p>
    <w:p w:rsidR="005B76B4" w:rsidRDefault="00652C58">
      <w:pPr>
        <w:pStyle w:val="a0"/>
        <w:tabs>
          <w:tab w:val="left" w:pos="4492"/>
          <w:tab w:val="left" w:pos="5613"/>
          <w:tab w:val="left" w:pos="6033"/>
          <w:tab w:val="left" w:pos="6734"/>
        </w:tabs>
        <w:spacing w:line="417" w:lineRule="auto"/>
        <w:ind w:left="1274" w:right="3909"/>
      </w:pPr>
      <w:r>
        <w:t>法</w:t>
      </w:r>
      <w:r>
        <w:rPr>
          <w:spacing w:val="-3"/>
        </w:rPr>
        <w:t>定</w:t>
      </w:r>
      <w:r>
        <w:t>代表</w:t>
      </w:r>
      <w:r>
        <w:rPr>
          <w:spacing w:val="-3"/>
        </w:rPr>
        <w:t>人</w:t>
      </w:r>
      <w:r>
        <w:t>：</w:t>
      </w:r>
      <w:r>
        <w:rPr>
          <w:u w:val="single"/>
        </w:rPr>
        <w:tab/>
      </w:r>
      <w:r>
        <w:rPr>
          <w:u w:val="single"/>
        </w:rPr>
        <w:tab/>
      </w:r>
      <w:r>
        <w:rPr>
          <w:u w:val="single"/>
        </w:rPr>
        <w:tab/>
      </w:r>
      <w:r>
        <w:t>（</w:t>
      </w:r>
      <w:r>
        <w:rPr>
          <w:spacing w:val="-3"/>
        </w:rPr>
        <w:t>签</w:t>
      </w:r>
      <w:r>
        <w:t>字</w:t>
      </w:r>
      <w:r>
        <w:rPr>
          <w:spacing w:val="-15"/>
        </w:rPr>
        <w:t xml:space="preserve">） </w:t>
      </w:r>
      <w:r>
        <w:t>授</w:t>
      </w:r>
      <w:r>
        <w:rPr>
          <w:spacing w:val="-3"/>
        </w:rPr>
        <w:t>权</w:t>
      </w:r>
      <w:r>
        <w:t>委托</w:t>
      </w:r>
      <w:r>
        <w:rPr>
          <w:spacing w:val="-3"/>
        </w:rPr>
        <w:t>日</w:t>
      </w:r>
      <w:r>
        <w:t>期</w:t>
      </w:r>
      <w:r>
        <w:rPr>
          <w:spacing w:val="-4"/>
        </w:rPr>
        <w:t>：</w:t>
      </w:r>
      <w:r>
        <w:rPr>
          <w:spacing w:val="-4"/>
          <w:u w:val="single"/>
        </w:rPr>
        <w:tab/>
      </w:r>
      <w:r>
        <w:t>年</w:t>
      </w:r>
      <w:r>
        <w:rPr>
          <w:u w:val="single"/>
        </w:rPr>
        <w:tab/>
      </w:r>
      <w:r>
        <w:t>月</w:t>
      </w:r>
      <w:r>
        <w:rPr>
          <w:u w:val="single"/>
        </w:rPr>
        <w:tab/>
      </w:r>
      <w:r>
        <w:rPr>
          <w:u w:val="single"/>
        </w:rPr>
        <w:tab/>
      </w:r>
      <w:r>
        <w:t>日</w:t>
      </w:r>
    </w:p>
    <w:p w:rsidR="005B76B4" w:rsidRDefault="005B76B4">
      <w:pPr>
        <w:spacing w:line="417" w:lineRule="auto"/>
        <w:sectPr w:rsidR="005B76B4">
          <w:pgSz w:w="11910" w:h="16840"/>
          <w:pgMar w:top="1100" w:right="420" w:bottom="1240" w:left="420" w:header="904" w:footer="1054" w:gutter="0"/>
          <w:cols w:space="720"/>
        </w:sectPr>
      </w:pPr>
    </w:p>
    <w:p w:rsidR="005B76B4" w:rsidRDefault="00652C58">
      <w:pPr>
        <w:pStyle w:val="3"/>
      </w:pPr>
      <w:bookmarkStart w:id="41" w:name="附件五、诚信磋商承诺书"/>
      <w:bookmarkStart w:id="42" w:name="_bookmark18"/>
      <w:bookmarkEnd w:id="41"/>
      <w:bookmarkEnd w:id="42"/>
      <w:r>
        <w:lastRenderedPageBreak/>
        <w:t>附件四、关于磋商文件的声明函</w:t>
      </w:r>
    </w:p>
    <w:p w:rsidR="005B76B4" w:rsidRDefault="005B76B4">
      <w:pPr>
        <w:pStyle w:val="a0"/>
        <w:rPr>
          <w:b/>
        </w:rPr>
      </w:pPr>
    </w:p>
    <w:p w:rsidR="005B76B4" w:rsidRDefault="005B76B4">
      <w:pPr>
        <w:pStyle w:val="a0"/>
        <w:spacing w:before="2"/>
        <w:rPr>
          <w:b/>
          <w:sz w:val="36"/>
        </w:rPr>
      </w:pPr>
    </w:p>
    <w:p w:rsidR="005B76B4" w:rsidRDefault="00652C58">
      <w:pPr>
        <w:pStyle w:val="a0"/>
        <w:ind w:left="1274"/>
      </w:pPr>
      <w:r>
        <w:t>致：</w:t>
      </w:r>
      <w:r>
        <w:rPr>
          <w:rFonts w:hint="eastAsia"/>
        </w:rPr>
        <w:t>中科高盛咨询集团有限公司</w:t>
      </w:r>
      <w:r>
        <w:t>：</w:t>
      </w:r>
    </w:p>
    <w:p w:rsidR="005B76B4" w:rsidRDefault="005B76B4">
      <w:pPr>
        <w:pStyle w:val="a0"/>
        <w:spacing w:before="9"/>
        <w:rPr>
          <w:sz w:val="20"/>
        </w:rPr>
      </w:pPr>
    </w:p>
    <w:p w:rsidR="005B76B4" w:rsidRDefault="00652C58">
      <w:pPr>
        <w:pStyle w:val="a0"/>
        <w:tabs>
          <w:tab w:val="left" w:pos="6873"/>
        </w:tabs>
        <w:spacing w:line="417" w:lineRule="auto"/>
        <w:ind w:left="712" w:right="897" w:firstLine="561"/>
        <w:jc w:val="both"/>
      </w:pPr>
      <w:r>
        <w:t>为</w:t>
      </w:r>
      <w:r>
        <w:rPr>
          <w:spacing w:val="-3"/>
        </w:rPr>
        <w:t>响</w:t>
      </w:r>
      <w:r>
        <w:t>应你方  年   月   日的</w:t>
      </w:r>
      <w:r>
        <w:tab/>
        <w:t>磋</w:t>
      </w:r>
      <w:r>
        <w:rPr>
          <w:spacing w:val="-3"/>
        </w:rPr>
        <w:t>商</w:t>
      </w:r>
      <w:r>
        <w:t>邀请</w:t>
      </w:r>
      <w:r>
        <w:rPr>
          <w:spacing w:val="-70"/>
        </w:rPr>
        <w:t>，</w:t>
      </w:r>
      <w:r>
        <w:t>下</w:t>
      </w:r>
      <w:r>
        <w:rPr>
          <w:spacing w:val="-3"/>
        </w:rPr>
        <w:t>述</w:t>
      </w:r>
      <w:r>
        <w:t>签字</w:t>
      </w:r>
      <w:r>
        <w:rPr>
          <w:spacing w:val="-3"/>
        </w:rPr>
        <w:t>人</w:t>
      </w:r>
      <w:r>
        <w:t>自愿参与磋商，提供磋商文件技术需求书中规定的       项目，提交下述文件</w:t>
      </w:r>
      <w:r>
        <w:rPr>
          <w:spacing w:val="-1"/>
        </w:rPr>
        <w:t>并</w:t>
      </w:r>
      <w:r>
        <w:rPr>
          <w:spacing w:val="-3"/>
        </w:rPr>
        <w:t>声</w:t>
      </w:r>
      <w:r>
        <w:t>明全</w:t>
      </w:r>
      <w:r>
        <w:rPr>
          <w:spacing w:val="-3"/>
        </w:rPr>
        <w:t>部</w:t>
      </w:r>
      <w:r>
        <w:t>说明</w:t>
      </w:r>
      <w:r>
        <w:rPr>
          <w:spacing w:val="-3"/>
        </w:rPr>
        <w:t>是</w:t>
      </w:r>
      <w:r>
        <w:t>真实</w:t>
      </w:r>
      <w:r>
        <w:rPr>
          <w:spacing w:val="-3"/>
        </w:rPr>
        <w:t>的</w:t>
      </w:r>
      <w:r>
        <w:t>和正</w:t>
      </w:r>
      <w:r>
        <w:rPr>
          <w:spacing w:val="-3"/>
        </w:rPr>
        <w:t>确</w:t>
      </w:r>
      <w:r>
        <w:t>的</w:t>
      </w:r>
      <w:r>
        <w:rPr>
          <w:spacing w:val="-70"/>
        </w:rPr>
        <w:t>。</w:t>
      </w:r>
      <w:r>
        <w:t>签字</w:t>
      </w:r>
      <w:r>
        <w:rPr>
          <w:spacing w:val="-3"/>
        </w:rPr>
        <w:t>人</w:t>
      </w:r>
      <w:r>
        <w:t>将就</w:t>
      </w:r>
      <w:r>
        <w:rPr>
          <w:spacing w:val="-3"/>
        </w:rPr>
        <w:t>下</w:t>
      </w:r>
      <w:r>
        <w:t>述文</w:t>
      </w:r>
      <w:r>
        <w:rPr>
          <w:spacing w:val="-3"/>
        </w:rPr>
        <w:t>件</w:t>
      </w:r>
      <w:r>
        <w:t>中存</w:t>
      </w:r>
      <w:r>
        <w:rPr>
          <w:spacing w:val="-3"/>
        </w:rPr>
        <w:t>在</w:t>
      </w:r>
      <w:r>
        <w:t>的虚</w:t>
      </w:r>
      <w:r>
        <w:rPr>
          <w:spacing w:val="-3"/>
        </w:rPr>
        <w:t>假</w:t>
      </w:r>
      <w:r>
        <w:t>或不</w:t>
      </w:r>
      <w:r>
        <w:rPr>
          <w:spacing w:val="-3"/>
        </w:rPr>
        <w:t>真</w:t>
      </w:r>
      <w:r>
        <w:t>实内</w:t>
      </w:r>
      <w:r>
        <w:rPr>
          <w:spacing w:val="-3"/>
        </w:rPr>
        <w:t>容</w:t>
      </w:r>
      <w:r>
        <w:t>对磋</w:t>
      </w:r>
      <w:r>
        <w:rPr>
          <w:spacing w:val="-3"/>
        </w:rPr>
        <w:t>商</w:t>
      </w:r>
      <w:r>
        <w:t>代理</w:t>
      </w:r>
      <w:r>
        <w:rPr>
          <w:spacing w:val="-3"/>
        </w:rPr>
        <w:t>机</w:t>
      </w:r>
      <w:r>
        <w:t>构和</w:t>
      </w:r>
      <w:r>
        <w:rPr>
          <w:spacing w:val="-3"/>
        </w:rPr>
        <w:t>供</w:t>
      </w:r>
      <w:r>
        <w:t>应商</w:t>
      </w:r>
      <w:r>
        <w:rPr>
          <w:spacing w:val="-3"/>
        </w:rPr>
        <w:t>承</w:t>
      </w:r>
      <w:r>
        <w:t>担法</w:t>
      </w:r>
      <w:r>
        <w:rPr>
          <w:spacing w:val="-3"/>
        </w:rPr>
        <w:t>律</w:t>
      </w:r>
      <w:r>
        <w:t>责任。</w:t>
      </w:r>
    </w:p>
    <w:p w:rsidR="005B76B4" w:rsidRDefault="00652C58">
      <w:pPr>
        <w:pStyle w:val="aa"/>
        <w:numPr>
          <w:ilvl w:val="0"/>
          <w:numId w:val="16"/>
        </w:numPr>
        <w:tabs>
          <w:tab w:val="left" w:pos="1696"/>
        </w:tabs>
        <w:spacing w:line="358" w:lineRule="exact"/>
        <w:jc w:val="both"/>
        <w:rPr>
          <w:sz w:val="28"/>
        </w:rPr>
      </w:pPr>
      <w:r>
        <w:rPr>
          <w:spacing w:val="9"/>
          <w:sz w:val="28"/>
        </w:rPr>
        <w:t>我方的资格声明，各有 份正本， 份副本。</w:t>
      </w:r>
    </w:p>
    <w:p w:rsidR="005B76B4" w:rsidRDefault="005B76B4">
      <w:pPr>
        <w:pStyle w:val="a0"/>
        <w:spacing w:before="9"/>
        <w:rPr>
          <w:sz w:val="20"/>
        </w:rPr>
      </w:pPr>
    </w:p>
    <w:p w:rsidR="005B76B4" w:rsidRDefault="00652C58">
      <w:pPr>
        <w:pStyle w:val="aa"/>
        <w:numPr>
          <w:ilvl w:val="0"/>
          <w:numId w:val="16"/>
        </w:numPr>
        <w:tabs>
          <w:tab w:val="left" w:pos="1696"/>
        </w:tabs>
        <w:rPr>
          <w:sz w:val="28"/>
        </w:rPr>
      </w:pPr>
      <w:r>
        <w:rPr>
          <w:spacing w:val="-3"/>
          <w:sz w:val="28"/>
        </w:rPr>
        <w:t>下述签字人证明本资格文件中的内容是真实的和正确的。</w:t>
      </w:r>
    </w:p>
    <w:p w:rsidR="005B76B4" w:rsidRDefault="005B76B4">
      <w:pPr>
        <w:pStyle w:val="a0"/>
        <w:spacing w:before="9"/>
        <w:rPr>
          <w:sz w:val="20"/>
        </w:rPr>
      </w:pPr>
    </w:p>
    <w:p w:rsidR="005B76B4" w:rsidRDefault="00652C58">
      <w:pPr>
        <w:pStyle w:val="a0"/>
        <w:spacing w:line="417" w:lineRule="auto"/>
        <w:ind w:left="712" w:right="899" w:firstLine="561"/>
      </w:pPr>
      <w:r>
        <w:rPr>
          <w:spacing w:val="-10"/>
        </w:rPr>
        <w:t>下述签字人知道，</w:t>
      </w:r>
      <w:r>
        <w:rPr>
          <w:rFonts w:hint="eastAsia"/>
          <w:spacing w:val="-10"/>
        </w:rPr>
        <w:t>采购人</w:t>
      </w:r>
      <w:r>
        <w:rPr>
          <w:spacing w:val="-10"/>
        </w:rPr>
        <w:t>可能要求其提供进一步的资格材料并同意按</w:t>
      </w:r>
      <w:r>
        <w:rPr>
          <w:rFonts w:hint="eastAsia"/>
          <w:spacing w:val="-10"/>
        </w:rPr>
        <w:t>采购人</w:t>
      </w:r>
      <w:r>
        <w:rPr>
          <w:spacing w:val="-4"/>
        </w:rPr>
        <w:t>的要求提交。</w:t>
      </w:r>
    </w:p>
    <w:p w:rsidR="005B76B4" w:rsidRDefault="00652C58">
      <w:pPr>
        <w:pStyle w:val="a0"/>
        <w:tabs>
          <w:tab w:val="left" w:pos="2954"/>
        </w:tabs>
        <w:spacing w:line="358" w:lineRule="exact"/>
        <w:ind w:left="1274"/>
      </w:pPr>
      <w:r>
        <w:t>供</w:t>
      </w:r>
      <w:r>
        <w:rPr>
          <w:spacing w:val="-3"/>
        </w:rPr>
        <w:t>应</w:t>
      </w:r>
      <w:r>
        <w:t>商：</w:t>
      </w:r>
      <w:r>
        <w:tab/>
        <w:t>（</w:t>
      </w:r>
      <w:r>
        <w:rPr>
          <w:spacing w:val="-3"/>
        </w:rPr>
        <w:t>公</w:t>
      </w:r>
      <w:r>
        <w:t>章）</w:t>
      </w:r>
    </w:p>
    <w:p w:rsidR="005B76B4" w:rsidRDefault="005B76B4">
      <w:pPr>
        <w:pStyle w:val="a0"/>
        <w:spacing w:before="9"/>
        <w:rPr>
          <w:sz w:val="20"/>
        </w:rPr>
      </w:pPr>
    </w:p>
    <w:p w:rsidR="005B76B4" w:rsidRDefault="00652C58">
      <w:pPr>
        <w:pStyle w:val="a0"/>
        <w:tabs>
          <w:tab w:val="left" w:pos="2534"/>
          <w:tab w:val="left" w:pos="3232"/>
          <w:tab w:val="left" w:pos="3933"/>
          <w:tab w:val="left" w:pos="5193"/>
        </w:tabs>
        <w:spacing w:line="417" w:lineRule="auto"/>
        <w:ind w:left="1274" w:right="3909"/>
      </w:pPr>
      <w:r>
        <w:t>法</w:t>
      </w:r>
      <w:r>
        <w:rPr>
          <w:spacing w:val="-3"/>
        </w:rPr>
        <w:t>人</w:t>
      </w:r>
      <w:r>
        <w:t>代表</w:t>
      </w:r>
      <w:r>
        <w:rPr>
          <w:spacing w:val="-3"/>
        </w:rPr>
        <w:t>或</w:t>
      </w:r>
      <w:r>
        <w:t>其被</w:t>
      </w:r>
      <w:r>
        <w:rPr>
          <w:spacing w:val="-3"/>
        </w:rPr>
        <w:t>授</w:t>
      </w:r>
      <w:r>
        <w:t>权人：</w:t>
      </w:r>
      <w:r>
        <w:tab/>
        <w:t>（</w:t>
      </w:r>
      <w:r>
        <w:rPr>
          <w:spacing w:val="-3"/>
        </w:rPr>
        <w:t>签</w:t>
      </w:r>
      <w:r>
        <w:t>字或</w:t>
      </w:r>
      <w:r>
        <w:rPr>
          <w:spacing w:val="-3"/>
        </w:rPr>
        <w:t>盖</w:t>
      </w:r>
      <w:r>
        <w:t>章</w:t>
      </w:r>
      <w:r>
        <w:rPr>
          <w:spacing w:val="-13"/>
        </w:rPr>
        <w:t xml:space="preserve">） </w:t>
      </w:r>
      <w:r>
        <w:t>日</w:t>
      </w:r>
      <w:r>
        <w:rPr>
          <w:spacing w:val="-3"/>
        </w:rPr>
        <w:t>期</w:t>
      </w:r>
      <w:r>
        <w:t>：</w:t>
      </w:r>
      <w:r>
        <w:tab/>
        <w:t>年</w:t>
      </w:r>
      <w:r>
        <w:tab/>
        <w:t>月</w:t>
      </w:r>
      <w:r>
        <w:tab/>
        <w:t>日</w:t>
      </w:r>
    </w:p>
    <w:p w:rsidR="005B76B4" w:rsidRDefault="005B76B4">
      <w:pPr>
        <w:spacing w:line="417" w:lineRule="auto"/>
        <w:sectPr w:rsidR="005B76B4">
          <w:pgSz w:w="11910" w:h="16840"/>
          <w:pgMar w:top="1100" w:right="420" w:bottom="1240" w:left="420" w:header="904" w:footer="1054" w:gutter="0"/>
          <w:cols w:space="720"/>
        </w:sectPr>
      </w:pPr>
    </w:p>
    <w:p w:rsidR="005B76B4" w:rsidRDefault="00652C58">
      <w:pPr>
        <w:pStyle w:val="3"/>
      </w:pPr>
      <w:bookmarkStart w:id="43" w:name="_bookmark19"/>
      <w:bookmarkStart w:id="44" w:name="附件六、供应商反商业贿赂承诺书"/>
      <w:bookmarkEnd w:id="43"/>
      <w:bookmarkEnd w:id="44"/>
      <w:r>
        <w:lastRenderedPageBreak/>
        <w:t>附件五、诚信磋商承诺书</w:t>
      </w:r>
    </w:p>
    <w:p w:rsidR="005B76B4" w:rsidRDefault="005B76B4">
      <w:pPr>
        <w:pStyle w:val="a0"/>
        <w:spacing w:before="8"/>
        <w:rPr>
          <w:b/>
          <w:sz w:val="21"/>
        </w:rPr>
      </w:pPr>
    </w:p>
    <w:p w:rsidR="005B76B4" w:rsidRDefault="00652C58">
      <w:pPr>
        <w:pStyle w:val="a0"/>
        <w:ind w:left="1274"/>
      </w:pPr>
      <w:r>
        <w:t>本人以企业法定代表人的身份郑重承诺：</w:t>
      </w:r>
    </w:p>
    <w:p w:rsidR="005B76B4" w:rsidRDefault="005B76B4">
      <w:pPr>
        <w:pStyle w:val="a0"/>
        <w:spacing w:before="9"/>
        <w:rPr>
          <w:sz w:val="20"/>
        </w:rPr>
      </w:pPr>
    </w:p>
    <w:p w:rsidR="005B76B4" w:rsidRDefault="00652C58">
      <w:pPr>
        <w:pStyle w:val="a0"/>
        <w:spacing w:line="417" w:lineRule="auto"/>
        <w:ind w:left="1274" w:right="2229"/>
      </w:pPr>
      <w:r>
        <w:t>一、磋商文件中所提供的一切材料都是真实、有效、合法的； 二、不以他人名义磋商或者以其他方式弄虚作假，骗取成交；</w:t>
      </w:r>
    </w:p>
    <w:p w:rsidR="005B76B4" w:rsidRDefault="00652C58">
      <w:pPr>
        <w:pStyle w:val="a0"/>
        <w:spacing w:line="417" w:lineRule="auto"/>
        <w:ind w:left="712" w:right="897" w:firstLine="561"/>
      </w:pPr>
      <w:r>
        <w:rPr>
          <w:spacing w:val="-9"/>
        </w:rPr>
        <w:t>三、不与其他供应商互相串通磋商，不排挤其他供应商的公平竞争，不损</w:t>
      </w:r>
      <w:r>
        <w:rPr>
          <w:spacing w:val="-3"/>
        </w:rPr>
        <w:t>害供应商的合法权益；</w:t>
      </w:r>
    </w:p>
    <w:p w:rsidR="005B76B4" w:rsidRDefault="00652C58">
      <w:pPr>
        <w:pStyle w:val="a0"/>
        <w:spacing w:line="417" w:lineRule="auto"/>
        <w:ind w:left="712" w:right="827" w:firstLine="561"/>
      </w:pPr>
      <w:r>
        <w:t>四、不与采购人或者磋商代理机构串通磋商，损害国家利益、社会公共利益或者他人的合法权益；</w:t>
      </w:r>
    </w:p>
    <w:p w:rsidR="005B76B4" w:rsidRDefault="00652C58">
      <w:pPr>
        <w:pStyle w:val="a0"/>
        <w:spacing w:line="358" w:lineRule="exact"/>
        <w:ind w:left="1274"/>
      </w:pPr>
      <w:r>
        <w:t>五、不向采购人或者</w:t>
      </w:r>
      <w:r>
        <w:rPr>
          <w:rFonts w:hint="eastAsia"/>
        </w:rPr>
        <w:t>磋商小组</w:t>
      </w:r>
      <w:r>
        <w:t>成员行贿以牟取成交；</w:t>
      </w:r>
    </w:p>
    <w:p w:rsidR="005B76B4" w:rsidRDefault="005B76B4">
      <w:pPr>
        <w:pStyle w:val="a0"/>
        <w:spacing w:before="8"/>
        <w:rPr>
          <w:sz w:val="20"/>
        </w:rPr>
      </w:pPr>
    </w:p>
    <w:p w:rsidR="005B76B4" w:rsidRDefault="00652C58">
      <w:pPr>
        <w:pStyle w:val="a0"/>
        <w:numPr>
          <w:ilvl w:val="0"/>
          <w:numId w:val="17"/>
        </w:numPr>
        <w:spacing w:line="417" w:lineRule="auto"/>
        <w:ind w:left="712" w:right="830" w:firstLine="561"/>
        <w:jc w:val="right"/>
        <w:rPr>
          <w:spacing w:val="-3"/>
        </w:rPr>
      </w:pPr>
      <w:r>
        <w:rPr>
          <w:spacing w:val="-9"/>
        </w:rPr>
        <w:t>如在磋商过程和公示期间需要投诉，则保证按照《中华人民共和国招标投标法》的要求进行。投诉的内容和程序符合法律法规的规定，投诉材料加</w:t>
      </w:r>
      <w:r>
        <w:rPr>
          <w:spacing w:val="-3"/>
        </w:rPr>
        <w:t>盖企业公章或由法定代表人或授权委托人签字，并附有相关身份证明复印件；</w:t>
      </w:r>
    </w:p>
    <w:p w:rsidR="005B76B4" w:rsidRDefault="00652C58" w:rsidP="00921943">
      <w:pPr>
        <w:pStyle w:val="a0"/>
        <w:spacing w:line="417" w:lineRule="auto"/>
        <w:ind w:left="1787" w:right="830" w:hangingChars="662" w:hanging="1787"/>
        <w:jc w:val="both"/>
      </w:pPr>
      <w:r>
        <w:rPr>
          <w:spacing w:val="-10"/>
        </w:rPr>
        <w:t>七、遵守《中华人民共和国政府采购法》、《政府采购货物和服务招标投</w:t>
      </w:r>
    </w:p>
    <w:p w:rsidR="005B76B4" w:rsidRDefault="00652C58">
      <w:pPr>
        <w:pStyle w:val="a0"/>
        <w:spacing w:line="417" w:lineRule="auto"/>
        <w:ind w:left="712" w:right="897"/>
        <w:jc w:val="both"/>
      </w:pPr>
      <w:r>
        <w:t>标管理办法》（</w:t>
      </w:r>
      <w:r>
        <w:rPr>
          <w:spacing w:val="-12"/>
        </w:rPr>
        <w:t xml:space="preserve">财政部 </w:t>
      </w:r>
      <w:r>
        <w:t>87</w:t>
      </w:r>
      <w:r>
        <w:rPr>
          <w:spacing w:val="-16"/>
        </w:rPr>
        <w:t xml:space="preserve"> 号令</w:t>
      </w:r>
      <w:r>
        <w:t>）、《财政部关于加强政府采购货物和服务项</w:t>
      </w:r>
      <w:r>
        <w:rPr>
          <w:spacing w:val="-3"/>
        </w:rPr>
        <w:t>目价格评审管理的通知》</w:t>
      </w:r>
      <w:r>
        <w:t>（</w:t>
      </w:r>
      <w:r>
        <w:rPr>
          <w:spacing w:val="-1"/>
        </w:rPr>
        <w:t>财库【</w:t>
      </w:r>
      <w:r>
        <w:t>2007</w:t>
      </w:r>
      <w:r>
        <w:rPr>
          <w:spacing w:val="-3"/>
        </w:rPr>
        <w:t>】</w:t>
      </w:r>
      <w:r>
        <w:t>2</w:t>
      </w:r>
      <w:r>
        <w:rPr>
          <w:spacing w:val="-22"/>
        </w:rPr>
        <w:t xml:space="preserve"> 号文</w:t>
      </w:r>
      <w:r>
        <w:t>）</w:t>
      </w:r>
      <w:r>
        <w:rPr>
          <w:spacing w:val="-3"/>
        </w:rPr>
        <w:t>和《政府采购非招标采购方式管理办法》</w:t>
      </w:r>
      <w:r>
        <w:t>（</w:t>
      </w:r>
      <w:r>
        <w:rPr>
          <w:spacing w:val="-20"/>
        </w:rPr>
        <w:t xml:space="preserve">财政部 </w:t>
      </w:r>
      <w:r>
        <w:t>74</w:t>
      </w:r>
      <w:r>
        <w:rPr>
          <w:spacing w:val="-25"/>
        </w:rPr>
        <w:t xml:space="preserve"> 号令</w:t>
      </w:r>
      <w:r>
        <w:t>）</w:t>
      </w:r>
      <w:r>
        <w:rPr>
          <w:spacing w:val="-3"/>
        </w:rPr>
        <w:t>的规定，保证不进行恶意投诉。</w:t>
      </w:r>
    </w:p>
    <w:p w:rsidR="005B76B4" w:rsidRDefault="00652C58">
      <w:pPr>
        <w:pStyle w:val="a0"/>
        <w:spacing w:line="417" w:lineRule="auto"/>
        <w:ind w:left="712" w:right="897" w:firstLine="561"/>
        <w:jc w:val="both"/>
      </w:pPr>
      <w:r>
        <w:rPr>
          <w:spacing w:val="-8"/>
        </w:rPr>
        <w:t>以上内容我已仔细阅读。如若违反上述承诺或形成恶意投诉，我们自愿接</w:t>
      </w:r>
      <w:r>
        <w:rPr>
          <w:spacing w:val="-7"/>
        </w:rPr>
        <w:t>受以下一种或几种处罚：自动放弃成交供应商资格、限制以后磋商、记入不良</w:t>
      </w:r>
      <w:r>
        <w:rPr>
          <w:spacing w:val="-3"/>
        </w:rPr>
        <w:t>信用档案、没收本次磋商保证金，并愿意承担由此引起的其他法律责任。</w:t>
      </w:r>
    </w:p>
    <w:p w:rsidR="005B76B4" w:rsidRDefault="00652C58">
      <w:pPr>
        <w:pStyle w:val="a0"/>
        <w:spacing w:line="358" w:lineRule="exact"/>
        <w:ind w:left="1274"/>
      </w:pPr>
      <w:r>
        <w:t>供应商：（公章）</w:t>
      </w:r>
    </w:p>
    <w:p w:rsidR="005B76B4" w:rsidRDefault="005B76B4">
      <w:pPr>
        <w:pStyle w:val="a0"/>
        <w:spacing w:before="8"/>
        <w:rPr>
          <w:sz w:val="20"/>
        </w:rPr>
      </w:pPr>
    </w:p>
    <w:p w:rsidR="005B76B4" w:rsidRDefault="00652C58">
      <w:pPr>
        <w:pStyle w:val="a0"/>
        <w:tabs>
          <w:tab w:val="left" w:pos="5054"/>
        </w:tabs>
        <w:ind w:left="1274"/>
      </w:pPr>
      <w:r>
        <w:t>法</w:t>
      </w:r>
      <w:r>
        <w:rPr>
          <w:spacing w:val="-3"/>
        </w:rPr>
        <w:t>定</w:t>
      </w:r>
      <w:r>
        <w:t>代表</w:t>
      </w:r>
      <w:r>
        <w:rPr>
          <w:spacing w:val="-3"/>
        </w:rPr>
        <w:t>人</w:t>
      </w:r>
      <w:r>
        <w:t>：（</w:t>
      </w:r>
      <w:r>
        <w:rPr>
          <w:spacing w:val="-3"/>
        </w:rPr>
        <w:t>签</w:t>
      </w:r>
      <w:r>
        <w:t>字）</w:t>
      </w:r>
      <w:r>
        <w:tab/>
        <w:t>法</w:t>
      </w:r>
      <w:r>
        <w:rPr>
          <w:spacing w:val="-3"/>
        </w:rPr>
        <w:t>定</w:t>
      </w:r>
      <w:r>
        <w:t>代表</w:t>
      </w:r>
      <w:r>
        <w:rPr>
          <w:spacing w:val="-3"/>
        </w:rPr>
        <w:t>授</w:t>
      </w:r>
      <w:r>
        <w:t>权委</w:t>
      </w:r>
      <w:r>
        <w:rPr>
          <w:spacing w:val="-3"/>
        </w:rPr>
        <w:t>托</w:t>
      </w:r>
      <w:r>
        <w:t>人：（签字）</w:t>
      </w:r>
    </w:p>
    <w:p w:rsidR="005B76B4" w:rsidRDefault="005B76B4">
      <w:pPr>
        <w:sectPr w:rsidR="005B76B4">
          <w:pgSz w:w="11910" w:h="16840"/>
          <w:pgMar w:top="1100" w:right="420" w:bottom="1240" w:left="420" w:header="904" w:footer="1054" w:gutter="0"/>
          <w:cols w:space="720"/>
        </w:sectPr>
      </w:pPr>
    </w:p>
    <w:p w:rsidR="005B76B4" w:rsidRDefault="00652C58">
      <w:pPr>
        <w:pStyle w:val="3"/>
      </w:pPr>
      <w:bookmarkStart w:id="45" w:name="_bookmark20"/>
      <w:bookmarkEnd w:id="45"/>
      <w:r>
        <w:lastRenderedPageBreak/>
        <w:t>附件六、供应商反商业贿赂承诺书</w:t>
      </w:r>
    </w:p>
    <w:p w:rsidR="005B76B4" w:rsidRDefault="005B76B4">
      <w:pPr>
        <w:pStyle w:val="a0"/>
        <w:rPr>
          <w:b/>
        </w:rPr>
      </w:pPr>
    </w:p>
    <w:p w:rsidR="005B76B4" w:rsidRDefault="005B76B4">
      <w:pPr>
        <w:pStyle w:val="a0"/>
        <w:spacing w:before="11"/>
        <w:rPr>
          <w:b/>
          <w:sz w:val="25"/>
        </w:rPr>
      </w:pPr>
    </w:p>
    <w:p w:rsidR="005B76B4" w:rsidRDefault="00652C58">
      <w:pPr>
        <w:pStyle w:val="a0"/>
        <w:tabs>
          <w:tab w:val="left" w:pos="4341"/>
          <w:tab w:val="left" w:pos="6435"/>
        </w:tabs>
        <w:spacing w:line="364" w:lineRule="auto"/>
        <w:ind w:left="712" w:right="710" w:firstLine="561"/>
      </w:pPr>
      <w:r>
        <w:rPr>
          <w:spacing w:val="-4"/>
        </w:rPr>
        <w:t>在</w:t>
      </w:r>
      <w:r>
        <w:rPr>
          <w:spacing w:val="-3"/>
          <w:u w:val="single"/>
        </w:rPr>
        <w:t>（</w:t>
      </w:r>
      <w:r>
        <w:rPr>
          <w:u w:val="single"/>
        </w:rPr>
        <w:t>项</w:t>
      </w:r>
      <w:r>
        <w:rPr>
          <w:spacing w:val="-3"/>
          <w:u w:val="single"/>
        </w:rPr>
        <w:t>目</w:t>
      </w:r>
      <w:r>
        <w:rPr>
          <w:u w:val="single"/>
        </w:rPr>
        <w:t>编</w:t>
      </w:r>
      <w:r>
        <w:rPr>
          <w:spacing w:val="-3"/>
          <w:u w:val="single"/>
        </w:rPr>
        <w:t>号</w:t>
      </w:r>
      <w:r>
        <w:rPr>
          <w:u w:val="single"/>
        </w:rPr>
        <w:t>）</w:t>
      </w:r>
      <w:r>
        <w:rPr>
          <w:spacing w:val="-3"/>
        </w:rPr>
        <w:t>号（</w:t>
      </w:r>
      <w:r>
        <w:rPr>
          <w:spacing w:val="-3"/>
          <w:u w:val="single"/>
        </w:rPr>
        <w:tab/>
        <w:t>（</w:t>
      </w:r>
      <w:r>
        <w:rPr>
          <w:u w:val="single"/>
        </w:rPr>
        <w:t>项</w:t>
      </w:r>
      <w:r>
        <w:rPr>
          <w:spacing w:val="-3"/>
          <w:u w:val="single"/>
        </w:rPr>
        <w:t>目</w:t>
      </w:r>
      <w:r>
        <w:rPr>
          <w:u w:val="single"/>
        </w:rPr>
        <w:t>名称）</w:t>
      </w:r>
      <w:r>
        <w:rPr>
          <w:u w:val="single"/>
        </w:rPr>
        <w:tab/>
      </w:r>
      <w:r>
        <w:t>项目</w:t>
      </w:r>
      <w:r>
        <w:rPr>
          <w:spacing w:val="-5"/>
        </w:rPr>
        <w:t>）</w:t>
      </w:r>
      <w:r>
        <w:t>磋</w:t>
      </w:r>
      <w:r>
        <w:rPr>
          <w:spacing w:val="-3"/>
        </w:rPr>
        <w:t>商</w:t>
      </w:r>
      <w:r>
        <w:t>活动中</w:t>
      </w:r>
      <w:r>
        <w:rPr>
          <w:spacing w:val="-5"/>
        </w:rPr>
        <w:t>，</w:t>
      </w:r>
      <w:r>
        <w:t>我</w:t>
      </w:r>
      <w:r>
        <w:rPr>
          <w:spacing w:val="-3"/>
        </w:rPr>
        <w:t>公</w:t>
      </w:r>
      <w:r>
        <w:t>司承诺如下：</w:t>
      </w:r>
    </w:p>
    <w:p w:rsidR="005B76B4" w:rsidRDefault="00652C58">
      <w:pPr>
        <w:pStyle w:val="a0"/>
        <w:spacing w:before="1" w:line="364" w:lineRule="auto"/>
        <w:ind w:left="712" w:right="688" w:firstLine="561"/>
      </w:pPr>
      <w:r>
        <w:t>1、不给予国家工作人员及其亲属各种形式的商业贿赂（包括送礼金礼品、有价证券、购物券、回扣、佣金、咨询费、劳务费、赞助费、宣传费、支付旅游费用、报销各种消费凭证、宴请、娱乐等）；</w:t>
      </w:r>
    </w:p>
    <w:p w:rsidR="005B76B4" w:rsidRDefault="00652C58">
      <w:pPr>
        <w:pStyle w:val="a0"/>
        <w:spacing w:line="364" w:lineRule="auto"/>
        <w:ind w:left="712" w:right="572" w:firstLine="561"/>
      </w:pPr>
      <w:r>
        <w:rPr>
          <w:spacing w:val="-1"/>
        </w:rPr>
        <w:t>2</w:t>
      </w:r>
      <w:r>
        <w:rPr>
          <w:spacing w:val="-13"/>
        </w:rPr>
        <w:t xml:space="preserve">、不与采购人相互勾结私下协议，弄虚作假，搞假磋商、陪标、串通磋商， </w:t>
      </w:r>
      <w:r>
        <w:rPr>
          <w:spacing w:val="-5"/>
        </w:rPr>
        <w:t>明招暗定，暗箱操作。</w:t>
      </w:r>
    </w:p>
    <w:p w:rsidR="005B76B4" w:rsidRDefault="00652C58">
      <w:pPr>
        <w:pStyle w:val="a0"/>
        <w:spacing w:line="364" w:lineRule="auto"/>
        <w:ind w:left="712" w:right="758" w:firstLine="561"/>
      </w:pPr>
      <w:r>
        <w:rPr>
          <w:spacing w:val="-1"/>
        </w:rPr>
        <w:t>3</w:t>
      </w:r>
      <w:r>
        <w:rPr>
          <w:spacing w:val="-10"/>
        </w:rPr>
        <w:t xml:space="preserve">、我公司法人及项目参与人员有亲戚担任业主方副科级以上领导职务时， </w:t>
      </w:r>
      <w:r>
        <w:rPr>
          <w:spacing w:val="-4"/>
        </w:rPr>
        <w:t>自愿放弃此次磋商权。</w:t>
      </w:r>
    </w:p>
    <w:p w:rsidR="005B76B4" w:rsidRDefault="00652C58">
      <w:pPr>
        <w:pStyle w:val="a0"/>
        <w:spacing w:line="358" w:lineRule="exact"/>
        <w:ind w:left="1274"/>
      </w:pPr>
      <w:r>
        <w:t>如有上述行为，一经发现，我公司及项目参与人员愿意按照《政府采购法》、</w:t>
      </w:r>
    </w:p>
    <w:p w:rsidR="005B76B4" w:rsidRDefault="00652C58">
      <w:pPr>
        <w:pStyle w:val="a0"/>
        <w:spacing w:before="182"/>
        <w:ind w:left="712"/>
      </w:pPr>
      <w:r>
        <w:t>《招投标法》、《反不正当竞争法》的有关规定接受处罚。</w:t>
      </w:r>
    </w:p>
    <w:p w:rsidR="005B76B4" w:rsidRDefault="005B76B4">
      <w:pPr>
        <w:pStyle w:val="a0"/>
      </w:pPr>
    </w:p>
    <w:p w:rsidR="005B76B4" w:rsidRDefault="005B76B4">
      <w:pPr>
        <w:pStyle w:val="a0"/>
        <w:spacing w:before="1"/>
        <w:rPr>
          <w:sz w:val="35"/>
        </w:rPr>
      </w:pPr>
    </w:p>
    <w:p w:rsidR="005B76B4" w:rsidRDefault="00652C58">
      <w:pPr>
        <w:tabs>
          <w:tab w:val="left" w:pos="5975"/>
        </w:tabs>
        <w:spacing w:before="1" w:line="364" w:lineRule="auto"/>
        <w:ind w:left="936" w:right="4969"/>
        <w:rPr>
          <w:sz w:val="24"/>
        </w:rPr>
      </w:pPr>
      <w:r>
        <w:rPr>
          <w:sz w:val="24"/>
        </w:rPr>
        <w:t>公司法人代表：（签字）</w:t>
      </w:r>
      <w:r>
        <w:rPr>
          <w:sz w:val="24"/>
          <w:u w:val="single"/>
        </w:rPr>
        <w:tab/>
      </w:r>
      <w:r>
        <w:rPr>
          <w:spacing w:val="-18"/>
          <w:sz w:val="24"/>
        </w:rPr>
        <w:t xml:space="preserve">. </w:t>
      </w:r>
      <w:r>
        <w:rPr>
          <w:sz w:val="24"/>
        </w:rPr>
        <w:t>法人授权代表：（签字）</w:t>
      </w:r>
      <w:r>
        <w:rPr>
          <w:sz w:val="24"/>
          <w:u w:val="single"/>
        </w:rPr>
        <w:tab/>
      </w:r>
      <w:r>
        <w:rPr>
          <w:spacing w:val="-18"/>
          <w:sz w:val="24"/>
          <w:u w:val="single"/>
        </w:rPr>
        <w:t>.</w:t>
      </w:r>
    </w:p>
    <w:p w:rsidR="005B76B4" w:rsidRDefault="00652C58">
      <w:pPr>
        <w:tabs>
          <w:tab w:val="left" w:pos="6374"/>
        </w:tabs>
        <w:spacing w:before="52"/>
        <w:ind w:left="936"/>
        <w:rPr>
          <w:sz w:val="28"/>
        </w:rPr>
      </w:pPr>
      <w:r>
        <w:rPr>
          <w:sz w:val="24"/>
        </w:rPr>
        <w:t>项 目 负 责 人： （签字）</w:t>
      </w:r>
      <w:r>
        <w:rPr>
          <w:sz w:val="24"/>
          <w:u w:val="single"/>
        </w:rPr>
        <w:tab/>
      </w:r>
      <w:r>
        <w:rPr>
          <w:sz w:val="28"/>
          <w:u w:val="single"/>
        </w:rPr>
        <w:t>.</w:t>
      </w:r>
    </w:p>
    <w:p w:rsidR="005B76B4" w:rsidRDefault="005B76B4">
      <w:pPr>
        <w:pStyle w:val="a0"/>
        <w:rPr>
          <w:sz w:val="20"/>
        </w:rPr>
      </w:pPr>
    </w:p>
    <w:p w:rsidR="005B76B4" w:rsidRDefault="005B76B4">
      <w:pPr>
        <w:pStyle w:val="a0"/>
        <w:rPr>
          <w:sz w:val="20"/>
        </w:rPr>
      </w:pPr>
    </w:p>
    <w:p w:rsidR="005B76B4" w:rsidRDefault="005B76B4">
      <w:pPr>
        <w:pStyle w:val="a0"/>
        <w:spacing w:before="12"/>
        <w:rPr>
          <w:sz w:val="23"/>
        </w:rPr>
      </w:pPr>
    </w:p>
    <w:p w:rsidR="005B76B4" w:rsidRDefault="00652C58">
      <w:pPr>
        <w:pStyle w:val="a0"/>
        <w:tabs>
          <w:tab w:val="left" w:pos="8111"/>
          <w:tab w:val="left" w:pos="10211"/>
        </w:tabs>
        <w:spacing w:before="70"/>
        <w:ind w:left="7132"/>
      </w:pPr>
      <w:r>
        <w:rPr>
          <w:rFonts w:ascii="Times New Roman" w:eastAsia="Times New Roman"/>
          <w:u w:val="single"/>
        </w:rPr>
        <w:tab/>
      </w:r>
      <w:r>
        <w:rPr>
          <w:u w:val="single"/>
        </w:rPr>
        <w:t>公</w:t>
      </w:r>
      <w:r>
        <w:rPr>
          <w:spacing w:val="-3"/>
          <w:u w:val="single"/>
        </w:rPr>
        <w:t>司</w:t>
      </w:r>
      <w:r>
        <w:rPr>
          <w:u w:val="single"/>
        </w:rPr>
        <w:t>盖章</w:t>
      </w:r>
      <w:r>
        <w:rPr>
          <w:u w:val="single"/>
        </w:rPr>
        <w:tab/>
        <w:t>.</w:t>
      </w:r>
    </w:p>
    <w:p w:rsidR="005B76B4" w:rsidRDefault="005B76B4">
      <w:pPr>
        <w:pStyle w:val="a0"/>
        <w:spacing w:before="12"/>
        <w:rPr>
          <w:sz w:val="15"/>
        </w:rPr>
      </w:pPr>
    </w:p>
    <w:p w:rsidR="005B76B4" w:rsidRDefault="00652C58">
      <w:pPr>
        <w:pStyle w:val="a0"/>
        <w:tabs>
          <w:tab w:val="left" w:pos="1118"/>
          <w:tab w:val="left" w:pos="2099"/>
        </w:tabs>
        <w:spacing w:before="61"/>
        <w:ind w:right="897"/>
        <w:jc w:val="right"/>
      </w:pPr>
      <w:r>
        <w:t>年</w:t>
      </w:r>
      <w:r>
        <w:tab/>
        <w:t>月</w:t>
      </w:r>
      <w:r>
        <w:tab/>
        <w:t>日</w:t>
      </w:r>
    </w:p>
    <w:p w:rsidR="005B76B4" w:rsidRDefault="005B76B4">
      <w:pPr>
        <w:jc w:val="right"/>
        <w:sectPr w:rsidR="005B76B4">
          <w:pgSz w:w="11910" w:h="16840"/>
          <w:pgMar w:top="1100" w:right="420" w:bottom="1240" w:left="420" w:header="904" w:footer="1054" w:gutter="0"/>
          <w:cols w:space="720"/>
        </w:sectPr>
      </w:pPr>
    </w:p>
    <w:p w:rsidR="005B76B4" w:rsidRDefault="005B76B4">
      <w:pPr>
        <w:pStyle w:val="a0"/>
        <w:spacing w:before="1"/>
        <w:rPr>
          <w:sz w:val="23"/>
        </w:rPr>
      </w:pPr>
    </w:p>
    <w:p w:rsidR="005B76B4" w:rsidRDefault="00652C58">
      <w:pPr>
        <w:pStyle w:val="3"/>
        <w:spacing w:before="61"/>
        <w:ind w:left="320"/>
      </w:pPr>
      <w:bookmarkStart w:id="46" w:name="附件八、分项报价表"/>
      <w:bookmarkStart w:id="47" w:name="_bookmark21"/>
      <w:bookmarkStart w:id="48" w:name="附件七、磋商一览表"/>
      <w:bookmarkEnd w:id="46"/>
      <w:bookmarkEnd w:id="47"/>
      <w:bookmarkEnd w:id="48"/>
      <w:r>
        <w:t>附件七、磋商一览表</w:t>
      </w:r>
    </w:p>
    <w:p w:rsidR="005B76B4" w:rsidRDefault="005B76B4">
      <w:pPr>
        <w:pStyle w:val="a0"/>
        <w:spacing w:before="1"/>
        <w:rPr>
          <w:b/>
          <w:sz w:val="30"/>
        </w:rPr>
      </w:pPr>
    </w:p>
    <w:p w:rsidR="005B76B4" w:rsidRDefault="00652C58">
      <w:pPr>
        <w:pStyle w:val="a0"/>
        <w:tabs>
          <w:tab w:val="left" w:pos="13179"/>
        </w:tabs>
        <w:ind w:left="459"/>
      </w:pPr>
      <w:r>
        <w:t>供</w:t>
      </w:r>
      <w:r>
        <w:rPr>
          <w:spacing w:val="-3"/>
        </w:rPr>
        <w:t>应</w:t>
      </w:r>
      <w:r>
        <w:t>商名称：</w:t>
      </w:r>
      <w:r>
        <w:tab/>
        <w:t>单</w:t>
      </w:r>
      <w:r>
        <w:rPr>
          <w:spacing w:val="-3"/>
        </w:rPr>
        <w:t>位</w:t>
      </w:r>
      <w:r>
        <w:rPr>
          <w:spacing w:val="-22"/>
        </w:rPr>
        <w:t>：</w:t>
      </w:r>
      <w:r>
        <w:t>元</w:t>
      </w:r>
    </w:p>
    <w:p w:rsidR="005B76B4" w:rsidRDefault="005B76B4">
      <w:pPr>
        <w:pStyle w:val="a0"/>
        <w:spacing w:before="9"/>
        <w:rPr>
          <w:sz w:val="20"/>
        </w:rPr>
      </w:pPr>
    </w:p>
    <w:p w:rsidR="005B76B4" w:rsidRDefault="00652C58">
      <w:pPr>
        <w:pStyle w:val="a0"/>
        <w:tabs>
          <w:tab w:val="left" w:pos="9699"/>
        </w:tabs>
        <w:ind w:left="459"/>
      </w:pPr>
      <w:r>
        <w:t>项</w:t>
      </w:r>
      <w:r>
        <w:rPr>
          <w:spacing w:val="-3"/>
        </w:rPr>
        <w:t>目</w:t>
      </w:r>
      <w:r>
        <w:t>名称：</w:t>
      </w:r>
      <w:r>
        <w:tab/>
        <w:t>编</w:t>
      </w:r>
      <w:r>
        <w:rPr>
          <w:spacing w:val="-3"/>
        </w:rPr>
        <w:t>号</w:t>
      </w:r>
      <w:r>
        <w:t>：</w:t>
      </w:r>
    </w:p>
    <w:p w:rsidR="005B76B4" w:rsidRDefault="005B76B4">
      <w:pPr>
        <w:pStyle w:val="a0"/>
        <w:spacing w:before="3"/>
        <w:rPr>
          <w:sz w:val="10"/>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37"/>
        <w:gridCol w:w="4353"/>
        <w:gridCol w:w="4179"/>
        <w:gridCol w:w="1565"/>
      </w:tblGrid>
      <w:tr w:rsidR="005B76B4">
        <w:trPr>
          <w:trHeight w:val="878"/>
        </w:trPr>
        <w:tc>
          <w:tcPr>
            <w:tcW w:w="4137" w:type="dxa"/>
          </w:tcPr>
          <w:p w:rsidR="005B76B4" w:rsidRDefault="005B76B4">
            <w:pPr>
              <w:pStyle w:val="TableParagraph"/>
              <w:spacing w:before="4"/>
              <w:rPr>
                <w:sz w:val="20"/>
              </w:rPr>
            </w:pPr>
          </w:p>
          <w:p w:rsidR="005B76B4" w:rsidRDefault="00652C58">
            <w:pPr>
              <w:pStyle w:val="TableParagraph"/>
              <w:ind w:left="927" w:right="917"/>
              <w:jc w:val="center"/>
              <w:rPr>
                <w:sz w:val="28"/>
              </w:rPr>
            </w:pPr>
            <w:r>
              <w:rPr>
                <w:sz w:val="28"/>
              </w:rPr>
              <w:t>质量标准</w:t>
            </w:r>
          </w:p>
        </w:tc>
        <w:tc>
          <w:tcPr>
            <w:tcW w:w="4353" w:type="dxa"/>
          </w:tcPr>
          <w:p w:rsidR="005B76B4" w:rsidRDefault="005B76B4">
            <w:pPr>
              <w:pStyle w:val="TableParagraph"/>
              <w:spacing w:before="4"/>
              <w:rPr>
                <w:sz w:val="20"/>
              </w:rPr>
            </w:pPr>
          </w:p>
          <w:p w:rsidR="005B76B4" w:rsidRDefault="00652C58">
            <w:pPr>
              <w:pStyle w:val="TableParagraph"/>
              <w:ind w:left="1597" w:right="1586"/>
              <w:jc w:val="center"/>
              <w:rPr>
                <w:sz w:val="28"/>
              </w:rPr>
            </w:pPr>
            <w:r>
              <w:rPr>
                <w:sz w:val="28"/>
              </w:rPr>
              <w:t>服务期限</w:t>
            </w:r>
          </w:p>
        </w:tc>
        <w:tc>
          <w:tcPr>
            <w:tcW w:w="4179" w:type="dxa"/>
          </w:tcPr>
          <w:p w:rsidR="005B76B4" w:rsidRDefault="005B76B4">
            <w:pPr>
              <w:pStyle w:val="TableParagraph"/>
              <w:spacing w:before="4"/>
              <w:rPr>
                <w:sz w:val="20"/>
              </w:rPr>
            </w:pPr>
          </w:p>
          <w:p w:rsidR="005B76B4" w:rsidRDefault="00652C58">
            <w:pPr>
              <w:pStyle w:val="TableParagraph"/>
              <w:ind w:left="1108"/>
              <w:rPr>
                <w:sz w:val="28"/>
              </w:rPr>
            </w:pPr>
            <w:r>
              <w:rPr>
                <w:sz w:val="28"/>
              </w:rPr>
              <w:t>合计总价（元）</w:t>
            </w:r>
          </w:p>
        </w:tc>
        <w:tc>
          <w:tcPr>
            <w:tcW w:w="1565" w:type="dxa"/>
          </w:tcPr>
          <w:p w:rsidR="005B76B4" w:rsidRDefault="005B76B4">
            <w:pPr>
              <w:pStyle w:val="TableParagraph"/>
              <w:spacing w:before="4"/>
              <w:rPr>
                <w:sz w:val="20"/>
              </w:rPr>
            </w:pPr>
          </w:p>
          <w:p w:rsidR="005B76B4" w:rsidRDefault="00652C58">
            <w:pPr>
              <w:pStyle w:val="TableParagraph"/>
              <w:ind w:left="500"/>
              <w:rPr>
                <w:sz w:val="28"/>
              </w:rPr>
            </w:pPr>
            <w:r>
              <w:rPr>
                <w:sz w:val="28"/>
              </w:rPr>
              <w:t>备注</w:t>
            </w:r>
          </w:p>
        </w:tc>
      </w:tr>
      <w:tr w:rsidR="005B76B4">
        <w:trPr>
          <w:trHeight w:val="1307"/>
        </w:trPr>
        <w:tc>
          <w:tcPr>
            <w:tcW w:w="4137" w:type="dxa"/>
          </w:tcPr>
          <w:p w:rsidR="005B76B4" w:rsidRDefault="005B76B4">
            <w:pPr>
              <w:pStyle w:val="TableParagraph"/>
              <w:rPr>
                <w:rFonts w:ascii="Times New Roman"/>
                <w:sz w:val="26"/>
              </w:rPr>
            </w:pPr>
          </w:p>
        </w:tc>
        <w:tc>
          <w:tcPr>
            <w:tcW w:w="4353" w:type="dxa"/>
          </w:tcPr>
          <w:p w:rsidR="005B76B4" w:rsidRDefault="005B76B4">
            <w:pPr>
              <w:pStyle w:val="TableParagraph"/>
              <w:rPr>
                <w:rFonts w:ascii="Times New Roman"/>
                <w:sz w:val="26"/>
              </w:rPr>
            </w:pPr>
          </w:p>
        </w:tc>
        <w:tc>
          <w:tcPr>
            <w:tcW w:w="4179" w:type="dxa"/>
          </w:tcPr>
          <w:p w:rsidR="005B76B4" w:rsidRDefault="005B76B4">
            <w:pPr>
              <w:pStyle w:val="TableParagraph"/>
              <w:rPr>
                <w:rFonts w:ascii="Times New Roman"/>
                <w:sz w:val="26"/>
              </w:rPr>
            </w:pPr>
          </w:p>
        </w:tc>
        <w:tc>
          <w:tcPr>
            <w:tcW w:w="1565" w:type="dxa"/>
          </w:tcPr>
          <w:p w:rsidR="005B76B4" w:rsidRDefault="005B76B4">
            <w:pPr>
              <w:pStyle w:val="TableParagraph"/>
              <w:rPr>
                <w:rFonts w:ascii="Times New Roman"/>
                <w:sz w:val="26"/>
              </w:rPr>
            </w:pPr>
          </w:p>
        </w:tc>
      </w:tr>
      <w:tr w:rsidR="005B76B4">
        <w:trPr>
          <w:trHeight w:val="1399"/>
        </w:trPr>
        <w:tc>
          <w:tcPr>
            <w:tcW w:w="4137" w:type="dxa"/>
          </w:tcPr>
          <w:p w:rsidR="005B76B4" w:rsidRDefault="005B76B4">
            <w:pPr>
              <w:pStyle w:val="TableParagraph"/>
              <w:spacing w:before="7"/>
              <w:rPr>
                <w:sz w:val="40"/>
              </w:rPr>
            </w:pPr>
          </w:p>
          <w:p w:rsidR="005B76B4" w:rsidRDefault="00652C58">
            <w:pPr>
              <w:pStyle w:val="TableParagraph"/>
              <w:ind w:left="927" w:right="920"/>
              <w:jc w:val="center"/>
              <w:rPr>
                <w:sz w:val="28"/>
              </w:rPr>
            </w:pPr>
            <w:r>
              <w:rPr>
                <w:sz w:val="28"/>
              </w:rPr>
              <w:t>磋商总报价（元）</w:t>
            </w:r>
          </w:p>
        </w:tc>
        <w:tc>
          <w:tcPr>
            <w:tcW w:w="10097" w:type="dxa"/>
            <w:gridSpan w:val="3"/>
          </w:tcPr>
          <w:p w:rsidR="005B76B4" w:rsidRDefault="005B76B4">
            <w:pPr>
              <w:pStyle w:val="TableParagraph"/>
              <w:spacing w:before="7"/>
              <w:rPr>
                <w:sz w:val="40"/>
              </w:rPr>
            </w:pPr>
          </w:p>
          <w:p w:rsidR="005B76B4" w:rsidRDefault="00652C58">
            <w:pPr>
              <w:pStyle w:val="TableParagraph"/>
              <w:tabs>
                <w:tab w:val="left" w:pos="4904"/>
              </w:tabs>
              <w:ind w:left="3"/>
              <w:rPr>
                <w:sz w:val="28"/>
              </w:rPr>
            </w:pPr>
            <w:r>
              <w:rPr>
                <w:sz w:val="28"/>
              </w:rPr>
              <w:t>小</w:t>
            </w:r>
            <w:r>
              <w:rPr>
                <w:spacing w:val="-3"/>
                <w:sz w:val="28"/>
              </w:rPr>
              <w:t>写</w:t>
            </w:r>
            <w:r>
              <w:rPr>
                <w:sz w:val="28"/>
              </w:rPr>
              <w:t>：</w:t>
            </w:r>
            <w:r>
              <w:rPr>
                <w:sz w:val="28"/>
              </w:rPr>
              <w:tab/>
              <w:t>大</w:t>
            </w:r>
            <w:r>
              <w:rPr>
                <w:spacing w:val="-3"/>
                <w:sz w:val="28"/>
              </w:rPr>
              <w:t>写</w:t>
            </w:r>
            <w:r>
              <w:rPr>
                <w:sz w:val="28"/>
              </w:rPr>
              <w:t>：</w:t>
            </w:r>
          </w:p>
        </w:tc>
      </w:tr>
    </w:tbl>
    <w:p w:rsidR="005B76B4" w:rsidRDefault="00652C58">
      <w:pPr>
        <w:pStyle w:val="a0"/>
        <w:tabs>
          <w:tab w:val="left" w:pos="10236"/>
        </w:tabs>
        <w:spacing w:before="133"/>
        <w:ind w:left="857"/>
      </w:pPr>
      <w:r>
        <w:t>磋</w:t>
      </w:r>
      <w:r>
        <w:rPr>
          <w:spacing w:val="-3"/>
        </w:rPr>
        <w:t>商</w:t>
      </w:r>
      <w:r>
        <w:t>单位</w:t>
      </w:r>
      <w:r>
        <w:rPr>
          <w:spacing w:val="-3"/>
        </w:rPr>
        <w:t>授</w:t>
      </w:r>
      <w:r>
        <w:t>权代</w:t>
      </w:r>
      <w:r>
        <w:rPr>
          <w:spacing w:val="-3"/>
        </w:rPr>
        <w:t>表</w:t>
      </w:r>
      <w:r>
        <w:t>签字：</w:t>
      </w:r>
      <w:r>
        <w:tab/>
        <w:t>磋</w:t>
      </w:r>
      <w:r>
        <w:rPr>
          <w:spacing w:val="-3"/>
        </w:rPr>
        <w:t>商</w:t>
      </w:r>
      <w:r>
        <w:t>单位</w:t>
      </w:r>
      <w:r>
        <w:rPr>
          <w:spacing w:val="-3"/>
        </w:rPr>
        <w:t>公</w:t>
      </w:r>
      <w:r>
        <w:t>章：</w:t>
      </w:r>
    </w:p>
    <w:p w:rsidR="005B76B4" w:rsidRDefault="005B76B4">
      <w:pPr>
        <w:pStyle w:val="a0"/>
        <w:spacing w:before="9"/>
        <w:rPr>
          <w:sz w:val="20"/>
        </w:rPr>
      </w:pPr>
    </w:p>
    <w:p w:rsidR="005B76B4" w:rsidRDefault="00652C58">
      <w:pPr>
        <w:pStyle w:val="a0"/>
        <w:ind w:left="869"/>
      </w:pPr>
      <w:r>
        <w:t>注：1、请单独封装一份在信袋内。</w:t>
      </w:r>
    </w:p>
    <w:p w:rsidR="005B76B4" w:rsidRDefault="005B76B4">
      <w:pPr>
        <w:pStyle w:val="a0"/>
        <w:spacing w:before="9"/>
        <w:rPr>
          <w:sz w:val="20"/>
        </w:rPr>
      </w:pPr>
    </w:p>
    <w:p w:rsidR="005B76B4" w:rsidRDefault="00652C58">
      <w:pPr>
        <w:pStyle w:val="a0"/>
        <w:ind w:left="1440"/>
      </w:pPr>
      <w:r>
        <w:t>2、在磋商一览表中，按第二章磋商须知 10.2 条款的规定不允许出现两种报价，否则其磋商将被拒绝。</w:t>
      </w:r>
    </w:p>
    <w:p w:rsidR="005B76B4" w:rsidRDefault="005B76B4">
      <w:pPr>
        <w:pStyle w:val="a0"/>
        <w:spacing w:before="9"/>
        <w:rPr>
          <w:sz w:val="20"/>
        </w:rPr>
      </w:pPr>
    </w:p>
    <w:p w:rsidR="005B76B4" w:rsidRDefault="00652C58">
      <w:pPr>
        <w:pStyle w:val="a0"/>
        <w:ind w:left="1440"/>
      </w:pPr>
      <w:r>
        <w:t>3、详细清单参照附件七自制。</w:t>
      </w:r>
    </w:p>
    <w:p w:rsidR="005B76B4" w:rsidRDefault="005B76B4">
      <w:pPr>
        <w:sectPr w:rsidR="005B76B4">
          <w:headerReference w:type="default" r:id="rId18"/>
          <w:footerReference w:type="default" r:id="rId19"/>
          <w:pgSz w:w="16840" w:h="11910" w:orient="landscape"/>
          <w:pgMar w:top="1180" w:right="780" w:bottom="1260" w:left="1120" w:header="962" w:footer="1063" w:gutter="0"/>
          <w:cols w:space="720"/>
        </w:sectPr>
      </w:pPr>
    </w:p>
    <w:p w:rsidR="005B76B4" w:rsidRDefault="005B76B4">
      <w:pPr>
        <w:pStyle w:val="a0"/>
        <w:spacing w:before="3"/>
        <w:rPr>
          <w:sz w:val="23"/>
        </w:rPr>
      </w:pPr>
    </w:p>
    <w:p w:rsidR="005B76B4" w:rsidRDefault="00652C58">
      <w:pPr>
        <w:pStyle w:val="3"/>
        <w:ind w:left="320"/>
      </w:pPr>
      <w:bookmarkStart w:id="49" w:name="附件九、技术规格偏离表"/>
      <w:bookmarkStart w:id="50" w:name="_bookmark22"/>
      <w:bookmarkEnd w:id="49"/>
      <w:bookmarkEnd w:id="50"/>
      <w:r>
        <w:t>附件八、分项报价表</w:t>
      </w:r>
    </w:p>
    <w:p w:rsidR="005B76B4" w:rsidRDefault="005B76B4">
      <w:pPr>
        <w:pStyle w:val="a0"/>
        <w:spacing w:before="8"/>
        <w:rPr>
          <w:b/>
          <w:sz w:val="21"/>
        </w:rPr>
      </w:pPr>
    </w:p>
    <w:p w:rsidR="005B76B4" w:rsidRDefault="00652C58">
      <w:pPr>
        <w:pStyle w:val="a0"/>
        <w:ind w:left="879"/>
      </w:pPr>
      <w:r>
        <w:t>（此表参照下表由各供应商按照磋商内容、顺序编制填写，包括详细的清单、价格等。）</w:t>
      </w:r>
    </w:p>
    <w:p w:rsidR="005B76B4" w:rsidRDefault="005B76B4">
      <w:pPr>
        <w:pStyle w:val="a0"/>
        <w:spacing w:before="7"/>
        <w:rPr>
          <w:sz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83"/>
        <w:gridCol w:w="3645"/>
        <w:gridCol w:w="1530"/>
        <w:gridCol w:w="1398"/>
        <w:gridCol w:w="1650"/>
        <w:gridCol w:w="1635"/>
        <w:gridCol w:w="3614"/>
      </w:tblGrid>
      <w:tr w:rsidR="005B76B4">
        <w:trPr>
          <w:trHeight w:val="891"/>
        </w:trPr>
        <w:tc>
          <w:tcPr>
            <w:tcW w:w="883" w:type="dxa"/>
          </w:tcPr>
          <w:p w:rsidR="005B76B4" w:rsidRDefault="005B76B4">
            <w:pPr>
              <w:pStyle w:val="TableParagraph"/>
              <w:spacing w:before="10"/>
            </w:pPr>
          </w:p>
          <w:p w:rsidR="005B76B4" w:rsidRDefault="00652C58">
            <w:pPr>
              <w:pStyle w:val="TableParagraph"/>
              <w:ind w:left="181" w:right="172"/>
              <w:jc w:val="center"/>
              <w:rPr>
                <w:sz w:val="24"/>
              </w:rPr>
            </w:pPr>
            <w:r>
              <w:rPr>
                <w:sz w:val="24"/>
              </w:rPr>
              <w:t>序号</w:t>
            </w:r>
          </w:p>
        </w:tc>
        <w:tc>
          <w:tcPr>
            <w:tcW w:w="3645" w:type="dxa"/>
          </w:tcPr>
          <w:p w:rsidR="005B76B4" w:rsidRDefault="005B76B4">
            <w:pPr>
              <w:pStyle w:val="TableParagraph"/>
              <w:spacing w:before="10"/>
            </w:pPr>
          </w:p>
          <w:p w:rsidR="005B76B4" w:rsidRDefault="00652C58">
            <w:pPr>
              <w:pStyle w:val="TableParagraph"/>
              <w:ind w:left="1501" w:right="1493"/>
              <w:jc w:val="center"/>
              <w:rPr>
                <w:sz w:val="24"/>
              </w:rPr>
            </w:pPr>
            <w:r>
              <w:rPr>
                <w:sz w:val="24"/>
              </w:rPr>
              <w:t>名 称</w:t>
            </w:r>
          </w:p>
        </w:tc>
        <w:tc>
          <w:tcPr>
            <w:tcW w:w="1530" w:type="dxa"/>
          </w:tcPr>
          <w:p w:rsidR="005B76B4" w:rsidRDefault="005B76B4">
            <w:pPr>
              <w:pStyle w:val="TableParagraph"/>
              <w:spacing w:before="10"/>
            </w:pPr>
          </w:p>
          <w:p w:rsidR="005B76B4" w:rsidRDefault="00652C58">
            <w:pPr>
              <w:pStyle w:val="TableParagraph"/>
              <w:ind w:left="503" w:right="496"/>
              <w:jc w:val="center"/>
              <w:rPr>
                <w:sz w:val="24"/>
              </w:rPr>
            </w:pPr>
            <w:r>
              <w:rPr>
                <w:sz w:val="24"/>
              </w:rPr>
              <w:t>单位</w:t>
            </w:r>
          </w:p>
        </w:tc>
        <w:tc>
          <w:tcPr>
            <w:tcW w:w="1398" w:type="dxa"/>
          </w:tcPr>
          <w:p w:rsidR="005B76B4" w:rsidRDefault="005B76B4">
            <w:pPr>
              <w:pStyle w:val="TableParagraph"/>
              <w:spacing w:before="10"/>
            </w:pPr>
          </w:p>
          <w:p w:rsidR="005B76B4" w:rsidRDefault="00652C58">
            <w:pPr>
              <w:pStyle w:val="TableParagraph"/>
              <w:ind w:left="457"/>
              <w:rPr>
                <w:sz w:val="24"/>
              </w:rPr>
            </w:pPr>
            <w:r>
              <w:rPr>
                <w:sz w:val="24"/>
              </w:rPr>
              <w:t>数量</w:t>
            </w:r>
          </w:p>
        </w:tc>
        <w:tc>
          <w:tcPr>
            <w:tcW w:w="1650" w:type="dxa"/>
          </w:tcPr>
          <w:p w:rsidR="005B76B4" w:rsidRDefault="005B76B4">
            <w:pPr>
              <w:pStyle w:val="TableParagraph"/>
              <w:spacing w:before="10"/>
            </w:pPr>
          </w:p>
          <w:p w:rsidR="005B76B4" w:rsidRDefault="00652C58">
            <w:pPr>
              <w:pStyle w:val="TableParagraph"/>
              <w:ind w:left="223"/>
              <w:rPr>
                <w:sz w:val="24"/>
              </w:rPr>
            </w:pPr>
            <w:r>
              <w:rPr>
                <w:sz w:val="24"/>
              </w:rPr>
              <w:t>单价（元）</w:t>
            </w:r>
          </w:p>
        </w:tc>
        <w:tc>
          <w:tcPr>
            <w:tcW w:w="1635" w:type="dxa"/>
          </w:tcPr>
          <w:p w:rsidR="005B76B4" w:rsidRDefault="005B76B4">
            <w:pPr>
              <w:pStyle w:val="TableParagraph"/>
              <w:spacing w:before="10"/>
            </w:pPr>
          </w:p>
          <w:p w:rsidR="005B76B4" w:rsidRDefault="00652C58">
            <w:pPr>
              <w:pStyle w:val="TableParagraph"/>
              <w:ind w:left="217"/>
              <w:rPr>
                <w:sz w:val="24"/>
              </w:rPr>
            </w:pPr>
            <w:r>
              <w:rPr>
                <w:sz w:val="24"/>
              </w:rPr>
              <w:t>合价（元）</w:t>
            </w:r>
          </w:p>
        </w:tc>
        <w:tc>
          <w:tcPr>
            <w:tcW w:w="3614" w:type="dxa"/>
          </w:tcPr>
          <w:p w:rsidR="005B76B4" w:rsidRDefault="005B76B4">
            <w:pPr>
              <w:pStyle w:val="TableParagraph"/>
              <w:spacing w:before="10"/>
            </w:pPr>
          </w:p>
          <w:p w:rsidR="005B76B4" w:rsidRDefault="00652C58">
            <w:pPr>
              <w:pStyle w:val="TableParagraph"/>
              <w:ind w:left="1485" w:right="1478"/>
              <w:jc w:val="center"/>
              <w:rPr>
                <w:sz w:val="24"/>
              </w:rPr>
            </w:pPr>
            <w:r>
              <w:rPr>
                <w:sz w:val="24"/>
              </w:rPr>
              <w:t>备 注</w:t>
            </w:r>
          </w:p>
        </w:tc>
      </w:tr>
      <w:tr w:rsidR="005B76B4">
        <w:trPr>
          <w:trHeight w:val="455"/>
        </w:trPr>
        <w:tc>
          <w:tcPr>
            <w:tcW w:w="883" w:type="dxa"/>
          </w:tcPr>
          <w:p w:rsidR="005B76B4" w:rsidRDefault="00652C58">
            <w:pPr>
              <w:pStyle w:val="TableParagraph"/>
              <w:spacing w:before="82"/>
              <w:ind w:left="9"/>
              <w:jc w:val="center"/>
              <w:rPr>
                <w:sz w:val="24"/>
              </w:rPr>
            </w:pPr>
            <w:r>
              <w:rPr>
                <w:sz w:val="24"/>
              </w:rPr>
              <w:t>1</w:t>
            </w:r>
          </w:p>
        </w:tc>
        <w:tc>
          <w:tcPr>
            <w:tcW w:w="3645" w:type="dxa"/>
          </w:tcPr>
          <w:p w:rsidR="005B76B4" w:rsidRDefault="005B76B4">
            <w:pPr>
              <w:pStyle w:val="TableParagraph"/>
              <w:rPr>
                <w:rFonts w:ascii="Times New Roman"/>
                <w:sz w:val="26"/>
              </w:rPr>
            </w:pPr>
          </w:p>
        </w:tc>
        <w:tc>
          <w:tcPr>
            <w:tcW w:w="1530" w:type="dxa"/>
          </w:tcPr>
          <w:p w:rsidR="005B76B4" w:rsidRDefault="005B76B4">
            <w:pPr>
              <w:pStyle w:val="TableParagraph"/>
              <w:rPr>
                <w:rFonts w:ascii="Times New Roman"/>
                <w:sz w:val="26"/>
              </w:rPr>
            </w:pPr>
          </w:p>
        </w:tc>
        <w:tc>
          <w:tcPr>
            <w:tcW w:w="1398" w:type="dxa"/>
          </w:tcPr>
          <w:p w:rsidR="005B76B4" w:rsidRDefault="005B76B4">
            <w:pPr>
              <w:pStyle w:val="TableParagraph"/>
              <w:rPr>
                <w:rFonts w:ascii="Times New Roman"/>
                <w:sz w:val="26"/>
              </w:rPr>
            </w:pPr>
          </w:p>
        </w:tc>
        <w:tc>
          <w:tcPr>
            <w:tcW w:w="1650" w:type="dxa"/>
          </w:tcPr>
          <w:p w:rsidR="005B76B4" w:rsidRDefault="005B76B4">
            <w:pPr>
              <w:pStyle w:val="TableParagraph"/>
              <w:rPr>
                <w:rFonts w:ascii="Times New Roman"/>
                <w:sz w:val="26"/>
              </w:rPr>
            </w:pPr>
          </w:p>
        </w:tc>
        <w:tc>
          <w:tcPr>
            <w:tcW w:w="1635" w:type="dxa"/>
          </w:tcPr>
          <w:p w:rsidR="005B76B4" w:rsidRDefault="005B76B4">
            <w:pPr>
              <w:pStyle w:val="TableParagraph"/>
              <w:rPr>
                <w:rFonts w:ascii="Times New Roman"/>
                <w:sz w:val="26"/>
              </w:rPr>
            </w:pPr>
          </w:p>
        </w:tc>
        <w:tc>
          <w:tcPr>
            <w:tcW w:w="3614" w:type="dxa"/>
          </w:tcPr>
          <w:p w:rsidR="005B76B4" w:rsidRDefault="005B76B4">
            <w:pPr>
              <w:pStyle w:val="TableParagraph"/>
              <w:rPr>
                <w:rFonts w:ascii="Times New Roman"/>
                <w:sz w:val="26"/>
              </w:rPr>
            </w:pPr>
          </w:p>
        </w:tc>
      </w:tr>
      <w:tr w:rsidR="005B76B4">
        <w:trPr>
          <w:trHeight w:val="460"/>
        </w:trPr>
        <w:tc>
          <w:tcPr>
            <w:tcW w:w="883" w:type="dxa"/>
          </w:tcPr>
          <w:p w:rsidR="005B76B4" w:rsidRDefault="00652C58">
            <w:pPr>
              <w:pStyle w:val="TableParagraph"/>
              <w:spacing w:before="80"/>
              <w:ind w:left="9"/>
              <w:jc w:val="center"/>
              <w:rPr>
                <w:sz w:val="24"/>
              </w:rPr>
            </w:pPr>
            <w:r>
              <w:rPr>
                <w:sz w:val="24"/>
              </w:rPr>
              <w:t>2</w:t>
            </w:r>
          </w:p>
        </w:tc>
        <w:tc>
          <w:tcPr>
            <w:tcW w:w="3645" w:type="dxa"/>
          </w:tcPr>
          <w:p w:rsidR="005B76B4" w:rsidRDefault="00652C58">
            <w:pPr>
              <w:pStyle w:val="TableParagraph"/>
              <w:spacing w:before="80"/>
              <w:ind w:left="8"/>
              <w:jc w:val="center"/>
              <w:rPr>
                <w:sz w:val="24"/>
              </w:rPr>
            </w:pPr>
            <w:r>
              <w:rPr>
                <w:sz w:val="24"/>
              </w:rPr>
              <w:t>…</w:t>
            </w:r>
          </w:p>
        </w:tc>
        <w:tc>
          <w:tcPr>
            <w:tcW w:w="1530" w:type="dxa"/>
          </w:tcPr>
          <w:p w:rsidR="005B76B4" w:rsidRDefault="005B76B4">
            <w:pPr>
              <w:pStyle w:val="TableParagraph"/>
              <w:rPr>
                <w:rFonts w:ascii="Times New Roman"/>
                <w:sz w:val="26"/>
              </w:rPr>
            </w:pPr>
          </w:p>
        </w:tc>
        <w:tc>
          <w:tcPr>
            <w:tcW w:w="1398" w:type="dxa"/>
          </w:tcPr>
          <w:p w:rsidR="005B76B4" w:rsidRDefault="005B76B4">
            <w:pPr>
              <w:pStyle w:val="TableParagraph"/>
              <w:rPr>
                <w:rFonts w:ascii="Times New Roman"/>
                <w:sz w:val="26"/>
              </w:rPr>
            </w:pPr>
          </w:p>
        </w:tc>
        <w:tc>
          <w:tcPr>
            <w:tcW w:w="1650" w:type="dxa"/>
          </w:tcPr>
          <w:p w:rsidR="005B76B4" w:rsidRDefault="005B76B4">
            <w:pPr>
              <w:pStyle w:val="TableParagraph"/>
              <w:rPr>
                <w:rFonts w:ascii="Times New Roman"/>
                <w:sz w:val="26"/>
              </w:rPr>
            </w:pPr>
          </w:p>
        </w:tc>
        <w:tc>
          <w:tcPr>
            <w:tcW w:w="1635" w:type="dxa"/>
          </w:tcPr>
          <w:p w:rsidR="005B76B4" w:rsidRDefault="005B76B4">
            <w:pPr>
              <w:pStyle w:val="TableParagraph"/>
              <w:rPr>
                <w:rFonts w:ascii="Times New Roman"/>
                <w:sz w:val="26"/>
              </w:rPr>
            </w:pPr>
          </w:p>
        </w:tc>
        <w:tc>
          <w:tcPr>
            <w:tcW w:w="3614" w:type="dxa"/>
          </w:tcPr>
          <w:p w:rsidR="005B76B4" w:rsidRDefault="005B76B4">
            <w:pPr>
              <w:pStyle w:val="TableParagraph"/>
              <w:rPr>
                <w:rFonts w:ascii="Times New Roman"/>
                <w:sz w:val="26"/>
              </w:rPr>
            </w:pPr>
          </w:p>
        </w:tc>
      </w:tr>
      <w:tr w:rsidR="005B76B4">
        <w:trPr>
          <w:trHeight w:val="539"/>
        </w:trPr>
        <w:tc>
          <w:tcPr>
            <w:tcW w:w="4528" w:type="dxa"/>
            <w:gridSpan w:val="2"/>
          </w:tcPr>
          <w:p w:rsidR="005B76B4" w:rsidRDefault="00652C58">
            <w:pPr>
              <w:pStyle w:val="TableParagraph"/>
              <w:spacing w:before="115"/>
              <w:ind w:left="1662"/>
              <w:rPr>
                <w:sz w:val="24"/>
              </w:rPr>
            </w:pPr>
            <w:r>
              <w:rPr>
                <w:sz w:val="24"/>
              </w:rPr>
              <w:t>合计总价（元）</w:t>
            </w:r>
          </w:p>
        </w:tc>
        <w:tc>
          <w:tcPr>
            <w:tcW w:w="9827" w:type="dxa"/>
            <w:gridSpan w:val="5"/>
          </w:tcPr>
          <w:p w:rsidR="005B76B4" w:rsidRDefault="005B76B4">
            <w:pPr>
              <w:pStyle w:val="TableParagraph"/>
              <w:rPr>
                <w:rFonts w:ascii="Times New Roman"/>
                <w:sz w:val="26"/>
              </w:rPr>
            </w:pPr>
          </w:p>
        </w:tc>
      </w:tr>
    </w:tbl>
    <w:p w:rsidR="005B76B4" w:rsidRDefault="005B76B4">
      <w:pPr>
        <w:pStyle w:val="a0"/>
        <w:spacing w:before="8"/>
        <w:rPr>
          <w:sz w:val="22"/>
        </w:rPr>
      </w:pPr>
    </w:p>
    <w:p w:rsidR="005B76B4" w:rsidRDefault="00652C58">
      <w:pPr>
        <w:pStyle w:val="a0"/>
        <w:ind w:left="879"/>
      </w:pPr>
      <w:r>
        <w:t>注：1、如果按单价计算的结果与总价不一致，以单价为准修正总价。</w:t>
      </w:r>
    </w:p>
    <w:p w:rsidR="005B76B4" w:rsidRDefault="005B76B4">
      <w:pPr>
        <w:pStyle w:val="a0"/>
        <w:spacing w:before="9"/>
        <w:rPr>
          <w:sz w:val="20"/>
        </w:rPr>
      </w:pPr>
    </w:p>
    <w:p w:rsidR="005B76B4" w:rsidRDefault="00652C58">
      <w:pPr>
        <w:pStyle w:val="a0"/>
        <w:ind w:left="1440"/>
      </w:pPr>
      <w:r>
        <w:t>2、供应商须参照第三章各包所列明的内容全部报价。如果不提供详细分项报价视为未实质性响应磋商文</w:t>
      </w:r>
    </w:p>
    <w:p w:rsidR="005B76B4" w:rsidRDefault="005B76B4">
      <w:pPr>
        <w:pStyle w:val="a0"/>
        <w:spacing w:before="9"/>
        <w:rPr>
          <w:sz w:val="20"/>
        </w:rPr>
      </w:pPr>
    </w:p>
    <w:p w:rsidR="005B76B4" w:rsidRDefault="00652C58">
      <w:pPr>
        <w:pStyle w:val="a0"/>
        <w:ind w:left="320"/>
      </w:pPr>
      <w:r>
        <w:t>件。</w:t>
      </w:r>
    </w:p>
    <w:p w:rsidR="005B76B4" w:rsidRDefault="005B76B4">
      <w:pPr>
        <w:pStyle w:val="a0"/>
        <w:spacing w:before="9"/>
        <w:rPr>
          <w:sz w:val="20"/>
        </w:rPr>
      </w:pPr>
    </w:p>
    <w:p w:rsidR="005B76B4" w:rsidRDefault="00652C58">
      <w:pPr>
        <w:pStyle w:val="a0"/>
        <w:tabs>
          <w:tab w:val="left" w:pos="10378"/>
        </w:tabs>
        <w:ind w:left="857"/>
      </w:pPr>
      <w:r>
        <w:t>磋</w:t>
      </w:r>
      <w:r>
        <w:rPr>
          <w:spacing w:val="-3"/>
        </w:rPr>
        <w:t>商</w:t>
      </w:r>
      <w:r>
        <w:t>单位</w:t>
      </w:r>
      <w:r>
        <w:rPr>
          <w:spacing w:val="-3"/>
        </w:rPr>
        <w:t>授</w:t>
      </w:r>
      <w:r>
        <w:t>权代</w:t>
      </w:r>
      <w:r>
        <w:rPr>
          <w:spacing w:val="-3"/>
        </w:rPr>
        <w:t>表</w:t>
      </w:r>
      <w:r>
        <w:t>人签</w:t>
      </w:r>
      <w:r>
        <w:rPr>
          <w:spacing w:val="-3"/>
        </w:rPr>
        <w:t>字</w:t>
      </w:r>
      <w:r>
        <w:t>：</w:t>
      </w:r>
      <w:r>
        <w:tab/>
        <w:t>磋</w:t>
      </w:r>
      <w:r>
        <w:rPr>
          <w:spacing w:val="-3"/>
        </w:rPr>
        <w:t>商</w:t>
      </w:r>
      <w:r>
        <w:t>单位</w:t>
      </w:r>
      <w:r>
        <w:rPr>
          <w:spacing w:val="-3"/>
        </w:rPr>
        <w:t>公</w:t>
      </w:r>
      <w:r>
        <w:t>章：</w:t>
      </w:r>
    </w:p>
    <w:p w:rsidR="005B76B4" w:rsidRDefault="005B76B4">
      <w:pPr>
        <w:pStyle w:val="a0"/>
        <w:spacing w:before="11"/>
        <w:rPr>
          <w:sz w:val="15"/>
        </w:rPr>
      </w:pPr>
    </w:p>
    <w:p w:rsidR="005B76B4" w:rsidRDefault="00652C58">
      <w:pPr>
        <w:pStyle w:val="a0"/>
        <w:tabs>
          <w:tab w:val="left" w:pos="840"/>
          <w:tab w:val="left" w:pos="1541"/>
          <w:tab w:val="left" w:pos="2241"/>
        </w:tabs>
        <w:spacing w:before="62"/>
        <w:ind w:right="103"/>
        <w:jc w:val="right"/>
      </w:pPr>
      <w:r>
        <w:rPr>
          <w:rFonts w:ascii="Times New Roman" w:eastAsia="Times New Roman"/>
          <w:u w:val="single"/>
        </w:rPr>
        <w:tab/>
      </w:r>
      <w:r>
        <w:t>年</w:t>
      </w:r>
      <w:r>
        <w:rPr>
          <w:u w:val="single"/>
        </w:rPr>
        <w:tab/>
      </w:r>
      <w:r>
        <w:t>月</w:t>
      </w:r>
      <w:r>
        <w:rPr>
          <w:u w:val="single"/>
        </w:rPr>
        <w:tab/>
      </w:r>
      <w:r>
        <w:t>日</w:t>
      </w:r>
    </w:p>
    <w:p w:rsidR="005B76B4" w:rsidRDefault="005B76B4">
      <w:pPr>
        <w:jc w:val="right"/>
        <w:sectPr w:rsidR="005B76B4">
          <w:pgSz w:w="16840" w:h="11910" w:orient="landscape"/>
          <w:pgMar w:top="1180" w:right="780" w:bottom="1260" w:left="1120" w:header="962" w:footer="1063" w:gutter="0"/>
          <w:cols w:space="720"/>
        </w:sectPr>
      </w:pPr>
    </w:p>
    <w:p w:rsidR="005B76B4" w:rsidRDefault="005B76B4">
      <w:pPr>
        <w:pStyle w:val="a0"/>
        <w:spacing w:before="3"/>
        <w:rPr>
          <w:sz w:val="23"/>
        </w:rPr>
      </w:pPr>
    </w:p>
    <w:p w:rsidR="005B76B4" w:rsidRDefault="00652C58">
      <w:pPr>
        <w:pStyle w:val="3"/>
        <w:ind w:left="320"/>
      </w:pPr>
      <w:bookmarkStart w:id="51" w:name="_bookmark23"/>
      <w:bookmarkStart w:id="52" w:name="附件十、商务条款偏离表"/>
      <w:bookmarkEnd w:id="51"/>
      <w:bookmarkEnd w:id="52"/>
      <w:r>
        <w:t>附件九、技术规格偏离表</w:t>
      </w:r>
    </w:p>
    <w:p w:rsidR="005B76B4" w:rsidRDefault="005B76B4">
      <w:pPr>
        <w:pStyle w:val="a0"/>
        <w:spacing w:before="4"/>
        <w:rPr>
          <w:b/>
          <w:sz w:val="11"/>
        </w:rPr>
      </w:pPr>
    </w:p>
    <w:tbl>
      <w:tblPr>
        <w:tblW w:w="0" w:type="auto"/>
        <w:tblInd w:w="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918"/>
        <w:gridCol w:w="3762"/>
        <w:gridCol w:w="3583"/>
        <w:gridCol w:w="3342"/>
        <w:gridCol w:w="2435"/>
      </w:tblGrid>
      <w:tr w:rsidR="005B76B4">
        <w:trPr>
          <w:trHeight w:val="576"/>
        </w:trPr>
        <w:tc>
          <w:tcPr>
            <w:tcW w:w="918" w:type="dxa"/>
          </w:tcPr>
          <w:p w:rsidR="005B76B4" w:rsidRDefault="00652C58">
            <w:pPr>
              <w:pStyle w:val="TableParagraph"/>
              <w:spacing w:before="136"/>
              <w:ind w:left="107"/>
              <w:rPr>
                <w:sz w:val="24"/>
              </w:rPr>
            </w:pPr>
            <w:r>
              <w:rPr>
                <w:sz w:val="24"/>
              </w:rPr>
              <w:t>序号</w:t>
            </w:r>
          </w:p>
        </w:tc>
        <w:tc>
          <w:tcPr>
            <w:tcW w:w="3762" w:type="dxa"/>
          </w:tcPr>
          <w:p w:rsidR="005B76B4" w:rsidRDefault="00652C58">
            <w:pPr>
              <w:pStyle w:val="TableParagraph"/>
              <w:spacing w:before="136"/>
              <w:ind w:left="800"/>
              <w:rPr>
                <w:sz w:val="24"/>
              </w:rPr>
            </w:pPr>
            <w:r>
              <w:rPr>
                <w:sz w:val="24"/>
              </w:rPr>
              <w:t>招标文件规格条目号</w:t>
            </w:r>
          </w:p>
        </w:tc>
        <w:tc>
          <w:tcPr>
            <w:tcW w:w="3583" w:type="dxa"/>
          </w:tcPr>
          <w:p w:rsidR="005B76B4" w:rsidRDefault="00652C58">
            <w:pPr>
              <w:pStyle w:val="TableParagraph"/>
              <w:spacing w:before="136"/>
              <w:ind w:left="1070"/>
              <w:rPr>
                <w:sz w:val="24"/>
              </w:rPr>
            </w:pPr>
            <w:r>
              <w:rPr>
                <w:sz w:val="24"/>
              </w:rPr>
              <w:t>招标文件要求</w:t>
            </w:r>
          </w:p>
        </w:tc>
        <w:tc>
          <w:tcPr>
            <w:tcW w:w="3342" w:type="dxa"/>
            <w:tcBorders>
              <w:right w:val="single" w:sz="4" w:space="0" w:color="000000"/>
            </w:tcBorders>
          </w:tcPr>
          <w:p w:rsidR="005B76B4" w:rsidRDefault="00652C58">
            <w:pPr>
              <w:pStyle w:val="TableParagraph"/>
              <w:spacing w:before="136"/>
              <w:ind w:left="1170" w:right="1159"/>
              <w:jc w:val="center"/>
              <w:rPr>
                <w:sz w:val="24"/>
              </w:rPr>
            </w:pPr>
            <w:r>
              <w:rPr>
                <w:sz w:val="24"/>
              </w:rPr>
              <w:t>投标规格</w:t>
            </w:r>
          </w:p>
        </w:tc>
        <w:tc>
          <w:tcPr>
            <w:tcW w:w="2435" w:type="dxa"/>
            <w:tcBorders>
              <w:left w:val="single" w:sz="4" w:space="0" w:color="000000"/>
            </w:tcBorders>
          </w:tcPr>
          <w:p w:rsidR="005B76B4" w:rsidRDefault="00652C58">
            <w:pPr>
              <w:pStyle w:val="TableParagraph"/>
              <w:spacing w:before="136"/>
              <w:ind w:left="957" w:right="944"/>
              <w:jc w:val="center"/>
              <w:rPr>
                <w:sz w:val="24"/>
              </w:rPr>
            </w:pPr>
            <w:r>
              <w:rPr>
                <w:sz w:val="24"/>
              </w:rPr>
              <w:t>偏离</w:t>
            </w:r>
          </w:p>
        </w:tc>
      </w:tr>
      <w:tr w:rsidR="005B76B4">
        <w:trPr>
          <w:trHeight w:val="575"/>
        </w:trPr>
        <w:tc>
          <w:tcPr>
            <w:tcW w:w="918" w:type="dxa"/>
          </w:tcPr>
          <w:p w:rsidR="005B76B4" w:rsidRDefault="005B76B4">
            <w:pPr>
              <w:pStyle w:val="TableParagraph"/>
              <w:rPr>
                <w:rFonts w:ascii="Times New Roman"/>
                <w:sz w:val="26"/>
              </w:rPr>
            </w:pPr>
          </w:p>
        </w:tc>
        <w:tc>
          <w:tcPr>
            <w:tcW w:w="3762" w:type="dxa"/>
          </w:tcPr>
          <w:p w:rsidR="005B76B4" w:rsidRDefault="005B76B4">
            <w:pPr>
              <w:pStyle w:val="TableParagraph"/>
              <w:rPr>
                <w:rFonts w:ascii="Times New Roman"/>
                <w:sz w:val="26"/>
              </w:rPr>
            </w:pPr>
          </w:p>
        </w:tc>
        <w:tc>
          <w:tcPr>
            <w:tcW w:w="3583" w:type="dxa"/>
          </w:tcPr>
          <w:p w:rsidR="005B76B4" w:rsidRDefault="005B76B4">
            <w:pPr>
              <w:pStyle w:val="TableParagraph"/>
              <w:rPr>
                <w:rFonts w:ascii="Times New Roman"/>
                <w:sz w:val="26"/>
              </w:rPr>
            </w:pPr>
          </w:p>
        </w:tc>
        <w:tc>
          <w:tcPr>
            <w:tcW w:w="3342" w:type="dxa"/>
            <w:tcBorders>
              <w:right w:val="single" w:sz="4" w:space="0" w:color="000000"/>
            </w:tcBorders>
          </w:tcPr>
          <w:p w:rsidR="005B76B4" w:rsidRDefault="005B76B4">
            <w:pPr>
              <w:pStyle w:val="TableParagraph"/>
              <w:rPr>
                <w:rFonts w:ascii="Times New Roman"/>
                <w:sz w:val="26"/>
              </w:rPr>
            </w:pPr>
          </w:p>
        </w:tc>
        <w:tc>
          <w:tcPr>
            <w:tcW w:w="2435" w:type="dxa"/>
            <w:tcBorders>
              <w:left w:val="single" w:sz="4" w:space="0" w:color="000000"/>
            </w:tcBorders>
          </w:tcPr>
          <w:p w:rsidR="005B76B4" w:rsidRDefault="005B76B4">
            <w:pPr>
              <w:pStyle w:val="TableParagraph"/>
              <w:rPr>
                <w:rFonts w:ascii="Times New Roman"/>
                <w:sz w:val="26"/>
              </w:rPr>
            </w:pPr>
          </w:p>
        </w:tc>
      </w:tr>
      <w:tr w:rsidR="005B76B4">
        <w:trPr>
          <w:trHeight w:val="576"/>
        </w:trPr>
        <w:tc>
          <w:tcPr>
            <w:tcW w:w="918" w:type="dxa"/>
          </w:tcPr>
          <w:p w:rsidR="005B76B4" w:rsidRDefault="005B76B4">
            <w:pPr>
              <w:pStyle w:val="TableParagraph"/>
              <w:rPr>
                <w:rFonts w:ascii="Times New Roman"/>
                <w:sz w:val="26"/>
              </w:rPr>
            </w:pPr>
          </w:p>
        </w:tc>
        <w:tc>
          <w:tcPr>
            <w:tcW w:w="3762" w:type="dxa"/>
          </w:tcPr>
          <w:p w:rsidR="005B76B4" w:rsidRDefault="005B76B4">
            <w:pPr>
              <w:pStyle w:val="TableParagraph"/>
              <w:rPr>
                <w:rFonts w:ascii="Times New Roman"/>
                <w:sz w:val="26"/>
              </w:rPr>
            </w:pPr>
          </w:p>
        </w:tc>
        <w:tc>
          <w:tcPr>
            <w:tcW w:w="3583" w:type="dxa"/>
          </w:tcPr>
          <w:p w:rsidR="005B76B4" w:rsidRDefault="005B76B4">
            <w:pPr>
              <w:pStyle w:val="TableParagraph"/>
              <w:rPr>
                <w:rFonts w:ascii="Times New Roman"/>
                <w:sz w:val="26"/>
              </w:rPr>
            </w:pPr>
          </w:p>
        </w:tc>
        <w:tc>
          <w:tcPr>
            <w:tcW w:w="3342" w:type="dxa"/>
            <w:tcBorders>
              <w:right w:val="single" w:sz="4" w:space="0" w:color="000000"/>
            </w:tcBorders>
          </w:tcPr>
          <w:p w:rsidR="005B76B4" w:rsidRDefault="005B76B4">
            <w:pPr>
              <w:pStyle w:val="TableParagraph"/>
              <w:rPr>
                <w:rFonts w:ascii="Times New Roman"/>
                <w:sz w:val="26"/>
              </w:rPr>
            </w:pPr>
          </w:p>
        </w:tc>
        <w:tc>
          <w:tcPr>
            <w:tcW w:w="2435" w:type="dxa"/>
            <w:tcBorders>
              <w:left w:val="single" w:sz="4" w:space="0" w:color="000000"/>
            </w:tcBorders>
          </w:tcPr>
          <w:p w:rsidR="005B76B4" w:rsidRDefault="005B76B4">
            <w:pPr>
              <w:pStyle w:val="TableParagraph"/>
              <w:rPr>
                <w:rFonts w:ascii="Times New Roman"/>
                <w:sz w:val="26"/>
              </w:rPr>
            </w:pPr>
          </w:p>
        </w:tc>
      </w:tr>
      <w:tr w:rsidR="005B76B4">
        <w:trPr>
          <w:trHeight w:val="575"/>
        </w:trPr>
        <w:tc>
          <w:tcPr>
            <w:tcW w:w="918" w:type="dxa"/>
          </w:tcPr>
          <w:p w:rsidR="005B76B4" w:rsidRDefault="005B76B4">
            <w:pPr>
              <w:pStyle w:val="TableParagraph"/>
              <w:rPr>
                <w:rFonts w:ascii="Times New Roman"/>
                <w:sz w:val="26"/>
              </w:rPr>
            </w:pPr>
          </w:p>
        </w:tc>
        <w:tc>
          <w:tcPr>
            <w:tcW w:w="3762" w:type="dxa"/>
          </w:tcPr>
          <w:p w:rsidR="005B76B4" w:rsidRDefault="005B76B4">
            <w:pPr>
              <w:pStyle w:val="TableParagraph"/>
              <w:rPr>
                <w:rFonts w:ascii="Times New Roman"/>
                <w:sz w:val="26"/>
              </w:rPr>
            </w:pPr>
          </w:p>
        </w:tc>
        <w:tc>
          <w:tcPr>
            <w:tcW w:w="3583" w:type="dxa"/>
          </w:tcPr>
          <w:p w:rsidR="005B76B4" w:rsidRDefault="005B76B4">
            <w:pPr>
              <w:pStyle w:val="TableParagraph"/>
              <w:rPr>
                <w:rFonts w:ascii="Times New Roman"/>
                <w:sz w:val="26"/>
              </w:rPr>
            </w:pPr>
          </w:p>
        </w:tc>
        <w:tc>
          <w:tcPr>
            <w:tcW w:w="3342" w:type="dxa"/>
            <w:tcBorders>
              <w:right w:val="single" w:sz="4" w:space="0" w:color="000000"/>
            </w:tcBorders>
          </w:tcPr>
          <w:p w:rsidR="005B76B4" w:rsidRDefault="005B76B4">
            <w:pPr>
              <w:pStyle w:val="TableParagraph"/>
              <w:rPr>
                <w:rFonts w:ascii="Times New Roman"/>
                <w:sz w:val="26"/>
              </w:rPr>
            </w:pPr>
          </w:p>
        </w:tc>
        <w:tc>
          <w:tcPr>
            <w:tcW w:w="2435" w:type="dxa"/>
            <w:tcBorders>
              <w:left w:val="single" w:sz="4" w:space="0" w:color="000000"/>
            </w:tcBorders>
          </w:tcPr>
          <w:p w:rsidR="005B76B4" w:rsidRDefault="005B76B4">
            <w:pPr>
              <w:pStyle w:val="TableParagraph"/>
              <w:rPr>
                <w:rFonts w:ascii="Times New Roman"/>
                <w:sz w:val="26"/>
              </w:rPr>
            </w:pPr>
          </w:p>
        </w:tc>
      </w:tr>
      <w:tr w:rsidR="005B76B4">
        <w:trPr>
          <w:trHeight w:val="576"/>
        </w:trPr>
        <w:tc>
          <w:tcPr>
            <w:tcW w:w="918" w:type="dxa"/>
          </w:tcPr>
          <w:p w:rsidR="005B76B4" w:rsidRDefault="005B76B4">
            <w:pPr>
              <w:pStyle w:val="TableParagraph"/>
              <w:rPr>
                <w:rFonts w:ascii="Times New Roman"/>
                <w:sz w:val="26"/>
              </w:rPr>
            </w:pPr>
          </w:p>
        </w:tc>
        <w:tc>
          <w:tcPr>
            <w:tcW w:w="3762" w:type="dxa"/>
          </w:tcPr>
          <w:p w:rsidR="005B76B4" w:rsidRDefault="005B76B4">
            <w:pPr>
              <w:pStyle w:val="TableParagraph"/>
              <w:rPr>
                <w:rFonts w:ascii="Times New Roman"/>
                <w:sz w:val="26"/>
              </w:rPr>
            </w:pPr>
          </w:p>
        </w:tc>
        <w:tc>
          <w:tcPr>
            <w:tcW w:w="3583" w:type="dxa"/>
          </w:tcPr>
          <w:p w:rsidR="005B76B4" w:rsidRDefault="005B76B4">
            <w:pPr>
              <w:pStyle w:val="TableParagraph"/>
              <w:rPr>
                <w:rFonts w:ascii="Times New Roman"/>
                <w:sz w:val="26"/>
              </w:rPr>
            </w:pPr>
          </w:p>
        </w:tc>
        <w:tc>
          <w:tcPr>
            <w:tcW w:w="3342" w:type="dxa"/>
            <w:tcBorders>
              <w:right w:val="single" w:sz="4" w:space="0" w:color="000000"/>
            </w:tcBorders>
          </w:tcPr>
          <w:p w:rsidR="005B76B4" w:rsidRDefault="005B76B4">
            <w:pPr>
              <w:pStyle w:val="TableParagraph"/>
              <w:rPr>
                <w:rFonts w:ascii="Times New Roman"/>
                <w:sz w:val="26"/>
              </w:rPr>
            </w:pPr>
          </w:p>
        </w:tc>
        <w:tc>
          <w:tcPr>
            <w:tcW w:w="2435" w:type="dxa"/>
            <w:tcBorders>
              <w:left w:val="single" w:sz="4" w:space="0" w:color="000000"/>
            </w:tcBorders>
          </w:tcPr>
          <w:p w:rsidR="005B76B4" w:rsidRDefault="005B76B4">
            <w:pPr>
              <w:pStyle w:val="TableParagraph"/>
              <w:rPr>
                <w:rFonts w:ascii="Times New Roman"/>
                <w:sz w:val="26"/>
              </w:rPr>
            </w:pPr>
          </w:p>
        </w:tc>
      </w:tr>
      <w:tr w:rsidR="005B76B4">
        <w:trPr>
          <w:trHeight w:val="576"/>
        </w:trPr>
        <w:tc>
          <w:tcPr>
            <w:tcW w:w="918" w:type="dxa"/>
          </w:tcPr>
          <w:p w:rsidR="005B76B4" w:rsidRDefault="005B76B4">
            <w:pPr>
              <w:pStyle w:val="TableParagraph"/>
              <w:rPr>
                <w:rFonts w:ascii="Times New Roman"/>
                <w:sz w:val="26"/>
              </w:rPr>
            </w:pPr>
          </w:p>
        </w:tc>
        <w:tc>
          <w:tcPr>
            <w:tcW w:w="3762" w:type="dxa"/>
          </w:tcPr>
          <w:p w:rsidR="005B76B4" w:rsidRDefault="005B76B4">
            <w:pPr>
              <w:pStyle w:val="TableParagraph"/>
              <w:rPr>
                <w:rFonts w:ascii="Times New Roman"/>
                <w:sz w:val="26"/>
              </w:rPr>
            </w:pPr>
          </w:p>
        </w:tc>
        <w:tc>
          <w:tcPr>
            <w:tcW w:w="3583" w:type="dxa"/>
          </w:tcPr>
          <w:p w:rsidR="005B76B4" w:rsidRDefault="005B76B4">
            <w:pPr>
              <w:pStyle w:val="TableParagraph"/>
              <w:rPr>
                <w:rFonts w:ascii="Times New Roman"/>
                <w:sz w:val="26"/>
              </w:rPr>
            </w:pPr>
          </w:p>
        </w:tc>
        <w:tc>
          <w:tcPr>
            <w:tcW w:w="3342" w:type="dxa"/>
            <w:tcBorders>
              <w:right w:val="single" w:sz="4" w:space="0" w:color="000000"/>
            </w:tcBorders>
          </w:tcPr>
          <w:p w:rsidR="005B76B4" w:rsidRDefault="005B76B4">
            <w:pPr>
              <w:pStyle w:val="TableParagraph"/>
              <w:rPr>
                <w:rFonts w:ascii="Times New Roman"/>
                <w:sz w:val="26"/>
              </w:rPr>
            </w:pPr>
          </w:p>
        </w:tc>
        <w:tc>
          <w:tcPr>
            <w:tcW w:w="2435" w:type="dxa"/>
            <w:tcBorders>
              <w:left w:val="single" w:sz="4" w:space="0" w:color="000000"/>
            </w:tcBorders>
          </w:tcPr>
          <w:p w:rsidR="005B76B4" w:rsidRDefault="005B76B4">
            <w:pPr>
              <w:pStyle w:val="TableParagraph"/>
              <w:rPr>
                <w:rFonts w:ascii="Times New Roman"/>
                <w:sz w:val="26"/>
              </w:rPr>
            </w:pPr>
          </w:p>
        </w:tc>
      </w:tr>
      <w:tr w:rsidR="005B76B4">
        <w:trPr>
          <w:trHeight w:val="576"/>
        </w:trPr>
        <w:tc>
          <w:tcPr>
            <w:tcW w:w="918" w:type="dxa"/>
          </w:tcPr>
          <w:p w:rsidR="005B76B4" w:rsidRDefault="005B76B4">
            <w:pPr>
              <w:pStyle w:val="TableParagraph"/>
              <w:rPr>
                <w:rFonts w:ascii="Times New Roman"/>
                <w:sz w:val="26"/>
              </w:rPr>
            </w:pPr>
          </w:p>
        </w:tc>
        <w:tc>
          <w:tcPr>
            <w:tcW w:w="3762" w:type="dxa"/>
          </w:tcPr>
          <w:p w:rsidR="005B76B4" w:rsidRDefault="005B76B4">
            <w:pPr>
              <w:pStyle w:val="TableParagraph"/>
              <w:rPr>
                <w:rFonts w:ascii="Times New Roman"/>
                <w:sz w:val="26"/>
              </w:rPr>
            </w:pPr>
          </w:p>
        </w:tc>
        <w:tc>
          <w:tcPr>
            <w:tcW w:w="3583" w:type="dxa"/>
          </w:tcPr>
          <w:p w:rsidR="005B76B4" w:rsidRDefault="005B76B4">
            <w:pPr>
              <w:pStyle w:val="TableParagraph"/>
              <w:rPr>
                <w:rFonts w:ascii="Times New Roman"/>
                <w:sz w:val="26"/>
              </w:rPr>
            </w:pPr>
          </w:p>
        </w:tc>
        <w:tc>
          <w:tcPr>
            <w:tcW w:w="3342" w:type="dxa"/>
            <w:tcBorders>
              <w:right w:val="single" w:sz="4" w:space="0" w:color="000000"/>
            </w:tcBorders>
          </w:tcPr>
          <w:p w:rsidR="005B76B4" w:rsidRDefault="005B76B4">
            <w:pPr>
              <w:pStyle w:val="TableParagraph"/>
              <w:rPr>
                <w:rFonts w:ascii="Times New Roman"/>
                <w:sz w:val="26"/>
              </w:rPr>
            </w:pPr>
          </w:p>
        </w:tc>
        <w:tc>
          <w:tcPr>
            <w:tcW w:w="2435" w:type="dxa"/>
            <w:tcBorders>
              <w:left w:val="single" w:sz="4" w:space="0" w:color="000000"/>
            </w:tcBorders>
          </w:tcPr>
          <w:p w:rsidR="005B76B4" w:rsidRDefault="005B76B4">
            <w:pPr>
              <w:pStyle w:val="TableParagraph"/>
              <w:rPr>
                <w:rFonts w:ascii="Times New Roman"/>
                <w:sz w:val="26"/>
              </w:rPr>
            </w:pPr>
          </w:p>
        </w:tc>
      </w:tr>
      <w:tr w:rsidR="005B76B4">
        <w:trPr>
          <w:trHeight w:val="575"/>
        </w:trPr>
        <w:tc>
          <w:tcPr>
            <w:tcW w:w="918" w:type="dxa"/>
          </w:tcPr>
          <w:p w:rsidR="005B76B4" w:rsidRDefault="005B76B4">
            <w:pPr>
              <w:pStyle w:val="TableParagraph"/>
              <w:rPr>
                <w:rFonts w:ascii="Times New Roman"/>
                <w:sz w:val="26"/>
              </w:rPr>
            </w:pPr>
          </w:p>
        </w:tc>
        <w:tc>
          <w:tcPr>
            <w:tcW w:w="3762" w:type="dxa"/>
          </w:tcPr>
          <w:p w:rsidR="005B76B4" w:rsidRDefault="005B76B4">
            <w:pPr>
              <w:pStyle w:val="TableParagraph"/>
              <w:rPr>
                <w:rFonts w:ascii="Times New Roman"/>
                <w:sz w:val="26"/>
              </w:rPr>
            </w:pPr>
          </w:p>
        </w:tc>
        <w:tc>
          <w:tcPr>
            <w:tcW w:w="3583" w:type="dxa"/>
          </w:tcPr>
          <w:p w:rsidR="005B76B4" w:rsidRDefault="005B76B4">
            <w:pPr>
              <w:pStyle w:val="TableParagraph"/>
              <w:rPr>
                <w:rFonts w:ascii="Times New Roman"/>
                <w:sz w:val="26"/>
              </w:rPr>
            </w:pPr>
          </w:p>
        </w:tc>
        <w:tc>
          <w:tcPr>
            <w:tcW w:w="3342" w:type="dxa"/>
            <w:tcBorders>
              <w:right w:val="single" w:sz="4" w:space="0" w:color="000000"/>
            </w:tcBorders>
          </w:tcPr>
          <w:p w:rsidR="005B76B4" w:rsidRDefault="005B76B4">
            <w:pPr>
              <w:pStyle w:val="TableParagraph"/>
              <w:rPr>
                <w:rFonts w:ascii="Times New Roman"/>
                <w:sz w:val="26"/>
              </w:rPr>
            </w:pPr>
          </w:p>
        </w:tc>
        <w:tc>
          <w:tcPr>
            <w:tcW w:w="2435" w:type="dxa"/>
            <w:tcBorders>
              <w:left w:val="single" w:sz="4" w:space="0" w:color="000000"/>
            </w:tcBorders>
          </w:tcPr>
          <w:p w:rsidR="005B76B4" w:rsidRDefault="005B76B4">
            <w:pPr>
              <w:pStyle w:val="TableParagraph"/>
              <w:rPr>
                <w:rFonts w:ascii="Times New Roman"/>
                <w:sz w:val="26"/>
              </w:rPr>
            </w:pPr>
          </w:p>
        </w:tc>
      </w:tr>
      <w:tr w:rsidR="005B76B4">
        <w:trPr>
          <w:trHeight w:val="576"/>
        </w:trPr>
        <w:tc>
          <w:tcPr>
            <w:tcW w:w="918" w:type="dxa"/>
          </w:tcPr>
          <w:p w:rsidR="005B76B4" w:rsidRDefault="005B76B4">
            <w:pPr>
              <w:pStyle w:val="TableParagraph"/>
              <w:rPr>
                <w:rFonts w:ascii="Times New Roman"/>
                <w:sz w:val="26"/>
              </w:rPr>
            </w:pPr>
          </w:p>
        </w:tc>
        <w:tc>
          <w:tcPr>
            <w:tcW w:w="3762" w:type="dxa"/>
          </w:tcPr>
          <w:p w:rsidR="005B76B4" w:rsidRDefault="005B76B4">
            <w:pPr>
              <w:pStyle w:val="TableParagraph"/>
              <w:rPr>
                <w:rFonts w:ascii="Times New Roman"/>
                <w:sz w:val="26"/>
              </w:rPr>
            </w:pPr>
          </w:p>
        </w:tc>
        <w:tc>
          <w:tcPr>
            <w:tcW w:w="3583" w:type="dxa"/>
          </w:tcPr>
          <w:p w:rsidR="005B76B4" w:rsidRDefault="005B76B4">
            <w:pPr>
              <w:pStyle w:val="TableParagraph"/>
              <w:rPr>
                <w:rFonts w:ascii="Times New Roman"/>
                <w:sz w:val="26"/>
              </w:rPr>
            </w:pPr>
          </w:p>
        </w:tc>
        <w:tc>
          <w:tcPr>
            <w:tcW w:w="3342" w:type="dxa"/>
            <w:tcBorders>
              <w:right w:val="single" w:sz="4" w:space="0" w:color="000000"/>
            </w:tcBorders>
          </w:tcPr>
          <w:p w:rsidR="005B76B4" w:rsidRDefault="005B76B4">
            <w:pPr>
              <w:pStyle w:val="TableParagraph"/>
              <w:rPr>
                <w:rFonts w:ascii="Times New Roman"/>
                <w:sz w:val="26"/>
              </w:rPr>
            </w:pPr>
          </w:p>
        </w:tc>
        <w:tc>
          <w:tcPr>
            <w:tcW w:w="2435" w:type="dxa"/>
            <w:tcBorders>
              <w:left w:val="single" w:sz="4" w:space="0" w:color="000000"/>
            </w:tcBorders>
          </w:tcPr>
          <w:p w:rsidR="005B76B4" w:rsidRDefault="005B76B4">
            <w:pPr>
              <w:pStyle w:val="TableParagraph"/>
              <w:rPr>
                <w:rFonts w:ascii="Times New Roman"/>
                <w:sz w:val="26"/>
              </w:rPr>
            </w:pPr>
          </w:p>
        </w:tc>
      </w:tr>
    </w:tbl>
    <w:p w:rsidR="005B76B4" w:rsidRDefault="00652C58">
      <w:pPr>
        <w:pStyle w:val="a0"/>
        <w:spacing w:before="134"/>
        <w:ind w:left="881"/>
      </w:pPr>
      <w:r>
        <w:t>（供应商须对第三章所有技术参数条款逐条列明是否响应，如有偏离，须一一列明）</w:t>
      </w:r>
    </w:p>
    <w:p w:rsidR="005B76B4" w:rsidRDefault="005B76B4">
      <w:pPr>
        <w:pStyle w:val="a0"/>
        <w:spacing w:before="9"/>
        <w:rPr>
          <w:sz w:val="20"/>
        </w:rPr>
      </w:pPr>
    </w:p>
    <w:p w:rsidR="005B76B4" w:rsidRDefault="00652C58">
      <w:pPr>
        <w:pStyle w:val="a0"/>
        <w:tabs>
          <w:tab w:val="left" w:pos="10378"/>
        </w:tabs>
        <w:ind w:left="857"/>
      </w:pPr>
      <w:r>
        <w:t>磋</w:t>
      </w:r>
      <w:r>
        <w:rPr>
          <w:spacing w:val="-3"/>
        </w:rPr>
        <w:t>商</w:t>
      </w:r>
      <w:r>
        <w:t>单位</w:t>
      </w:r>
      <w:r>
        <w:rPr>
          <w:spacing w:val="-3"/>
        </w:rPr>
        <w:t>授</w:t>
      </w:r>
      <w:r>
        <w:t>权代</w:t>
      </w:r>
      <w:r>
        <w:rPr>
          <w:spacing w:val="-3"/>
        </w:rPr>
        <w:t>表</w:t>
      </w:r>
      <w:r>
        <w:t>人签</w:t>
      </w:r>
      <w:r>
        <w:rPr>
          <w:spacing w:val="-3"/>
        </w:rPr>
        <w:t>字</w:t>
      </w:r>
      <w:r>
        <w:t>：</w:t>
      </w:r>
      <w:r>
        <w:tab/>
        <w:t>磋</w:t>
      </w:r>
      <w:r>
        <w:rPr>
          <w:spacing w:val="-3"/>
        </w:rPr>
        <w:t>商</w:t>
      </w:r>
      <w:r>
        <w:t>单位</w:t>
      </w:r>
      <w:r>
        <w:rPr>
          <w:spacing w:val="-3"/>
        </w:rPr>
        <w:t>公</w:t>
      </w:r>
      <w:r>
        <w:t>章：</w:t>
      </w:r>
    </w:p>
    <w:p w:rsidR="005B76B4" w:rsidRDefault="005B76B4">
      <w:pPr>
        <w:pStyle w:val="a0"/>
        <w:spacing w:before="11"/>
        <w:rPr>
          <w:sz w:val="15"/>
        </w:rPr>
      </w:pPr>
    </w:p>
    <w:p w:rsidR="005B76B4" w:rsidRDefault="00652C58">
      <w:pPr>
        <w:pStyle w:val="a0"/>
        <w:tabs>
          <w:tab w:val="left" w:pos="840"/>
          <w:tab w:val="left" w:pos="1541"/>
          <w:tab w:val="left" w:pos="2241"/>
        </w:tabs>
        <w:spacing w:before="62"/>
        <w:ind w:right="103"/>
        <w:jc w:val="right"/>
      </w:pPr>
      <w:r>
        <w:rPr>
          <w:rFonts w:ascii="Times New Roman" w:eastAsia="Times New Roman"/>
          <w:u w:val="single"/>
        </w:rPr>
        <w:tab/>
      </w:r>
      <w:r>
        <w:t>年</w:t>
      </w:r>
      <w:r>
        <w:rPr>
          <w:u w:val="single"/>
        </w:rPr>
        <w:tab/>
      </w:r>
      <w:r>
        <w:t>月</w:t>
      </w:r>
      <w:r>
        <w:rPr>
          <w:u w:val="single"/>
        </w:rPr>
        <w:tab/>
      </w:r>
      <w:r>
        <w:t>日</w:t>
      </w:r>
    </w:p>
    <w:p w:rsidR="005B76B4" w:rsidRDefault="005B76B4">
      <w:pPr>
        <w:jc w:val="right"/>
        <w:sectPr w:rsidR="005B76B4">
          <w:pgSz w:w="16840" w:h="11910" w:orient="landscape"/>
          <w:pgMar w:top="1180" w:right="780" w:bottom="1260" w:left="1120" w:header="962" w:footer="1063" w:gutter="0"/>
          <w:cols w:space="720"/>
        </w:sectPr>
      </w:pPr>
    </w:p>
    <w:p w:rsidR="005B76B4" w:rsidRDefault="005B76B4">
      <w:pPr>
        <w:pStyle w:val="a0"/>
        <w:spacing w:before="3"/>
        <w:rPr>
          <w:sz w:val="23"/>
        </w:rPr>
      </w:pPr>
    </w:p>
    <w:p w:rsidR="005B76B4" w:rsidRDefault="00652C58">
      <w:pPr>
        <w:pStyle w:val="3"/>
        <w:ind w:left="320"/>
      </w:pPr>
      <w:bookmarkStart w:id="53" w:name="_bookmark24"/>
      <w:bookmarkStart w:id="54" w:name="附件十一、近三年（2018年1月1日-至今）类似业绩表"/>
      <w:bookmarkEnd w:id="53"/>
      <w:bookmarkEnd w:id="54"/>
      <w:r>
        <w:t>附件十、商务条款偏离表</w:t>
      </w:r>
    </w:p>
    <w:p w:rsidR="005B76B4" w:rsidRDefault="005B76B4">
      <w:pPr>
        <w:pStyle w:val="a0"/>
        <w:spacing w:before="4"/>
        <w:rPr>
          <w:b/>
          <w:sz w:val="11"/>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65"/>
        <w:gridCol w:w="1806"/>
        <w:gridCol w:w="3576"/>
        <w:gridCol w:w="4320"/>
        <w:gridCol w:w="3420"/>
      </w:tblGrid>
      <w:tr w:rsidR="005B76B4">
        <w:trPr>
          <w:trHeight w:val="799"/>
        </w:trPr>
        <w:tc>
          <w:tcPr>
            <w:tcW w:w="1165" w:type="dxa"/>
            <w:tcBorders>
              <w:bottom w:val="single" w:sz="6" w:space="0" w:color="000000"/>
            </w:tcBorders>
          </w:tcPr>
          <w:p w:rsidR="005B76B4" w:rsidRDefault="005B76B4">
            <w:pPr>
              <w:pStyle w:val="TableParagraph"/>
              <w:spacing w:before="2"/>
              <w:rPr>
                <w:b/>
                <w:sz w:val="19"/>
              </w:rPr>
            </w:pPr>
          </w:p>
          <w:p w:rsidR="005B76B4" w:rsidRDefault="00652C58">
            <w:pPr>
              <w:pStyle w:val="TableParagraph"/>
              <w:spacing w:before="1"/>
              <w:ind w:left="344"/>
              <w:rPr>
                <w:sz w:val="24"/>
              </w:rPr>
            </w:pPr>
            <w:r>
              <w:rPr>
                <w:sz w:val="24"/>
              </w:rPr>
              <w:t>序号</w:t>
            </w:r>
          </w:p>
        </w:tc>
        <w:tc>
          <w:tcPr>
            <w:tcW w:w="1806" w:type="dxa"/>
            <w:tcBorders>
              <w:bottom w:val="single" w:sz="6" w:space="0" w:color="000000"/>
            </w:tcBorders>
          </w:tcPr>
          <w:p w:rsidR="005B76B4" w:rsidRDefault="00652C58">
            <w:pPr>
              <w:pStyle w:val="TableParagraph"/>
              <w:spacing w:before="10" w:line="400" w:lineRule="exact"/>
              <w:ind w:left="545" w:right="408" w:hanging="120"/>
              <w:rPr>
                <w:sz w:val="24"/>
              </w:rPr>
            </w:pPr>
            <w:r>
              <w:rPr>
                <w:sz w:val="24"/>
              </w:rPr>
              <w:t>磋商文件条目号</w:t>
            </w:r>
          </w:p>
        </w:tc>
        <w:tc>
          <w:tcPr>
            <w:tcW w:w="3576" w:type="dxa"/>
            <w:tcBorders>
              <w:bottom w:val="single" w:sz="6" w:space="0" w:color="000000"/>
            </w:tcBorders>
          </w:tcPr>
          <w:p w:rsidR="005B76B4" w:rsidRDefault="005B76B4">
            <w:pPr>
              <w:pStyle w:val="TableParagraph"/>
              <w:spacing w:before="2"/>
              <w:rPr>
                <w:b/>
                <w:sz w:val="19"/>
              </w:rPr>
            </w:pPr>
          </w:p>
          <w:p w:rsidR="005B76B4" w:rsidRDefault="00652C58">
            <w:pPr>
              <w:pStyle w:val="TableParagraph"/>
              <w:spacing w:before="1"/>
              <w:ind w:left="709"/>
              <w:rPr>
                <w:sz w:val="24"/>
              </w:rPr>
            </w:pPr>
            <w:r>
              <w:rPr>
                <w:sz w:val="24"/>
              </w:rPr>
              <w:t>招标文件的商务条款</w:t>
            </w:r>
          </w:p>
        </w:tc>
        <w:tc>
          <w:tcPr>
            <w:tcW w:w="4320" w:type="dxa"/>
            <w:tcBorders>
              <w:bottom w:val="single" w:sz="6" w:space="0" w:color="000000"/>
            </w:tcBorders>
          </w:tcPr>
          <w:p w:rsidR="005B76B4" w:rsidRDefault="005B76B4">
            <w:pPr>
              <w:pStyle w:val="TableParagraph"/>
              <w:spacing w:before="2"/>
              <w:rPr>
                <w:b/>
                <w:sz w:val="19"/>
              </w:rPr>
            </w:pPr>
          </w:p>
          <w:p w:rsidR="005B76B4" w:rsidRDefault="00652C58">
            <w:pPr>
              <w:pStyle w:val="TableParagraph"/>
              <w:spacing w:before="1"/>
              <w:ind w:left="1081"/>
              <w:rPr>
                <w:sz w:val="24"/>
              </w:rPr>
            </w:pPr>
            <w:r>
              <w:rPr>
                <w:sz w:val="24"/>
              </w:rPr>
              <w:t>投标文件的商务条款</w:t>
            </w:r>
          </w:p>
        </w:tc>
        <w:tc>
          <w:tcPr>
            <w:tcW w:w="3420" w:type="dxa"/>
            <w:tcBorders>
              <w:bottom w:val="single" w:sz="6" w:space="0" w:color="000000"/>
            </w:tcBorders>
          </w:tcPr>
          <w:p w:rsidR="005B76B4" w:rsidRDefault="005B76B4">
            <w:pPr>
              <w:pStyle w:val="TableParagraph"/>
              <w:spacing w:before="2"/>
              <w:rPr>
                <w:b/>
                <w:sz w:val="19"/>
              </w:rPr>
            </w:pPr>
          </w:p>
          <w:p w:rsidR="005B76B4" w:rsidRDefault="00652C58">
            <w:pPr>
              <w:pStyle w:val="TableParagraph"/>
              <w:spacing w:before="1"/>
              <w:ind w:left="1453" w:right="1437"/>
              <w:jc w:val="center"/>
              <w:rPr>
                <w:sz w:val="24"/>
              </w:rPr>
            </w:pPr>
            <w:r>
              <w:rPr>
                <w:sz w:val="24"/>
              </w:rPr>
              <w:t>说明</w:t>
            </w:r>
          </w:p>
        </w:tc>
      </w:tr>
      <w:tr w:rsidR="005B76B4">
        <w:trPr>
          <w:trHeight w:val="613"/>
        </w:trPr>
        <w:tc>
          <w:tcPr>
            <w:tcW w:w="1165"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180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57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43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4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r>
      <w:tr w:rsidR="005B76B4">
        <w:trPr>
          <w:trHeight w:val="624"/>
        </w:trPr>
        <w:tc>
          <w:tcPr>
            <w:tcW w:w="1165"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180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57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43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4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r>
      <w:tr w:rsidR="005B76B4">
        <w:trPr>
          <w:trHeight w:val="623"/>
        </w:trPr>
        <w:tc>
          <w:tcPr>
            <w:tcW w:w="1165"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180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57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43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4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r>
      <w:tr w:rsidR="005B76B4">
        <w:trPr>
          <w:trHeight w:val="624"/>
        </w:trPr>
        <w:tc>
          <w:tcPr>
            <w:tcW w:w="1165"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180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57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43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4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r>
      <w:tr w:rsidR="005B76B4">
        <w:trPr>
          <w:trHeight w:val="623"/>
        </w:trPr>
        <w:tc>
          <w:tcPr>
            <w:tcW w:w="1165"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180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57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43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4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r>
      <w:tr w:rsidR="005B76B4">
        <w:trPr>
          <w:trHeight w:val="623"/>
        </w:trPr>
        <w:tc>
          <w:tcPr>
            <w:tcW w:w="1165"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180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57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43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4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r>
      <w:tr w:rsidR="005B76B4">
        <w:trPr>
          <w:trHeight w:val="623"/>
        </w:trPr>
        <w:tc>
          <w:tcPr>
            <w:tcW w:w="1165"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180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57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43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4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r>
      <w:tr w:rsidR="005B76B4">
        <w:trPr>
          <w:trHeight w:val="476"/>
        </w:trPr>
        <w:tc>
          <w:tcPr>
            <w:tcW w:w="1165"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180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576"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43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c>
          <w:tcPr>
            <w:tcW w:w="3420" w:type="dxa"/>
            <w:tcBorders>
              <w:top w:val="single" w:sz="6" w:space="0" w:color="000000"/>
              <w:left w:val="single" w:sz="6" w:space="0" w:color="000000"/>
              <w:bottom w:val="single" w:sz="6" w:space="0" w:color="000000"/>
              <w:right w:val="single" w:sz="6" w:space="0" w:color="000000"/>
            </w:tcBorders>
          </w:tcPr>
          <w:p w:rsidR="005B76B4" w:rsidRDefault="005B76B4">
            <w:pPr>
              <w:pStyle w:val="TableParagraph"/>
              <w:rPr>
                <w:rFonts w:ascii="Times New Roman"/>
                <w:sz w:val="26"/>
              </w:rPr>
            </w:pPr>
          </w:p>
        </w:tc>
      </w:tr>
    </w:tbl>
    <w:p w:rsidR="005B76B4" w:rsidRDefault="00652C58">
      <w:pPr>
        <w:pStyle w:val="a0"/>
        <w:spacing w:before="132"/>
        <w:ind w:left="881"/>
      </w:pPr>
      <w:r>
        <w:t>（供应商须对第三章所有商务参数条款逐条列明是否响应，如有偏离，须一一列明）</w:t>
      </w:r>
    </w:p>
    <w:p w:rsidR="005B76B4" w:rsidRDefault="005B76B4">
      <w:pPr>
        <w:pStyle w:val="a0"/>
        <w:spacing w:before="9"/>
        <w:rPr>
          <w:sz w:val="20"/>
        </w:rPr>
      </w:pPr>
    </w:p>
    <w:p w:rsidR="005B76B4" w:rsidRDefault="00652C58">
      <w:pPr>
        <w:pStyle w:val="a0"/>
        <w:tabs>
          <w:tab w:val="left" w:pos="10378"/>
        </w:tabs>
        <w:ind w:left="857"/>
      </w:pPr>
      <w:r>
        <w:t>磋</w:t>
      </w:r>
      <w:r>
        <w:rPr>
          <w:spacing w:val="-3"/>
        </w:rPr>
        <w:t>商</w:t>
      </w:r>
      <w:r>
        <w:t>单位</w:t>
      </w:r>
      <w:r>
        <w:rPr>
          <w:spacing w:val="-3"/>
        </w:rPr>
        <w:t>授</w:t>
      </w:r>
      <w:r>
        <w:t>权代</w:t>
      </w:r>
      <w:r>
        <w:rPr>
          <w:spacing w:val="-3"/>
        </w:rPr>
        <w:t>表</w:t>
      </w:r>
      <w:r>
        <w:t>人签</w:t>
      </w:r>
      <w:r>
        <w:rPr>
          <w:spacing w:val="-3"/>
        </w:rPr>
        <w:t>字</w:t>
      </w:r>
      <w:r>
        <w:t>：</w:t>
      </w:r>
      <w:r>
        <w:tab/>
        <w:t>磋</w:t>
      </w:r>
      <w:r>
        <w:rPr>
          <w:spacing w:val="-3"/>
        </w:rPr>
        <w:t>商</w:t>
      </w:r>
      <w:r>
        <w:t>单位</w:t>
      </w:r>
      <w:r>
        <w:rPr>
          <w:spacing w:val="-3"/>
        </w:rPr>
        <w:t>公</w:t>
      </w:r>
      <w:r>
        <w:t>章：</w:t>
      </w:r>
    </w:p>
    <w:p w:rsidR="005B76B4" w:rsidRDefault="005B76B4">
      <w:pPr>
        <w:pStyle w:val="a0"/>
        <w:spacing w:before="12"/>
        <w:rPr>
          <w:sz w:val="15"/>
        </w:rPr>
      </w:pPr>
    </w:p>
    <w:p w:rsidR="005B76B4" w:rsidRDefault="00652C58">
      <w:pPr>
        <w:pStyle w:val="a0"/>
        <w:tabs>
          <w:tab w:val="left" w:pos="840"/>
          <w:tab w:val="left" w:pos="1541"/>
          <w:tab w:val="left" w:pos="2241"/>
        </w:tabs>
        <w:spacing w:before="61"/>
        <w:ind w:right="103"/>
        <w:jc w:val="right"/>
      </w:pPr>
      <w:r>
        <w:rPr>
          <w:rFonts w:ascii="Times New Roman" w:eastAsia="Times New Roman"/>
          <w:u w:val="single"/>
        </w:rPr>
        <w:tab/>
      </w:r>
      <w:r>
        <w:t>年</w:t>
      </w:r>
      <w:r>
        <w:rPr>
          <w:u w:val="single"/>
        </w:rPr>
        <w:tab/>
      </w:r>
      <w:r>
        <w:t>月</w:t>
      </w:r>
      <w:r>
        <w:rPr>
          <w:u w:val="single"/>
        </w:rPr>
        <w:tab/>
      </w:r>
      <w:r>
        <w:t>日</w:t>
      </w:r>
    </w:p>
    <w:p w:rsidR="005B76B4" w:rsidRDefault="005B76B4">
      <w:pPr>
        <w:jc w:val="right"/>
        <w:sectPr w:rsidR="005B76B4">
          <w:pgSz w:w="16840" w:h="11910" w:orient="landscape"/>
          <w:pgMar w:top="1180" w:right="780" w:bottom="1260" w:left="1120" w:header="962" w:footer="1063" w:gutter="0"/>
          <w:cols w:space="720"/>
        </w:sectPr>
      </w:pPr>
    </w:p>
    <w:p w:rsidR="005B76B4" w:rsidRDefault="005B76B4">
      <w:pPr>
        <w:pStyle w:val="a0"/>
        <w:spacing w:before="3"/>
        <w:rPr>
          <w:sz w:val="23"/>
        </w:rPr>
      </w:pPr>
    </w:p>
    <w:p w:rsidR="005B76B4" w:rsidRDefault="00652C58">
      <w:pPr>
        <w:pStyle w:val="3"/>
        <w:ind w:left="320"/>
      </w:pPr>
      <w:bookmarkStart w:id="55" w:name="_bookmark25"/>
      <w:bookmarkEnd w:id="55"/>
      <w:r>
        <w:t>附件十一、近三年（</w:t>
      </w:r>
      <w:r>
        <w:rPr>
          <w:rFonts w:hint="eastAsia"/>
          <w:lang w:val="en-US"/>
        </w:rPr>
        <w:t>从投标截止时间往前推算</w:t>
      </w:r>
      <w:r>
        <w:t>）类似业绩表</w:t>
      </w:r>
    </w:p>
    <w:p w:rsidR="005B76B4" w:rsidRDefault="005B76B4">
      <w:pPr>
        <w:pStyle w:val="a0"/>
        <w:spacing w:before="4"/>
        <w:rPr>
          <w:b/>
          <w:sz w:val="11"/>
        </w:rPr>
      </w:pPr>
    </w:p>
    <w:tbl>
      <w:tblPr>
        <w:tblW w:w="0" w:type="auto"/>
        <w:tblInd w:w="10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2838"/>
        <w:gridCol w:w="3510"/>
        <w:gridCol w:w="3495"/>
        <w:gridCol w:w="2700"/>
      </w:tblGrid>
      <w:tr w:rsidR="005B76B4">
        <w:trPr>
          <w:trHeight w:val="528"/>
        </w:trPr>
        <w:tc>
          <w:tcPr>
            <w:tcW w:w="2838" w:type="dxa"/>
          </w:tcPr>
          <w:p w:rsidR="005B76B4" w:rsidRDefault="00652C58">
            <w:pPr>
              <w:pStyle w:val="TableParagraph"/>
              <w:spacing w:before="112"/>
              <w:ind w:left="1159" w:right="1144"/>
              <w:jc w:val="center"/>
              <w:rPr>
                <w:sz w:val="24"/>
              </w:rPr>
            </w:pPr>
            <w:r>
              <w:rPr>
                <w:sz w:val="24"/>
              </w:rPr>
              <w:t>地区</w:t>
            </w:r>
          </w:p>
        </w:tc>
        <w:tc>
          <w:tcPr>
            <w:tcW w:w="3510" w:type="dxa"/>
          </w:tcPr>
          <w:p w:rsidR="005B76B4" w:rsidRDefault="00652C58">
            <w:pPr>
              <w:pStyle w:val="TableParagraph"/>
              <w:spacing w:before="112"/>
              <w:ind w:left="1253" w:right="1241"/>
              <w:jc w:val="center"/>
              <w:rPr>
                <w:sz w:val="24"/>
              </w:rPr>
            </w:pPr>
            <w:r>
              <w:rPr>
                <w:sz w:val="24"/>
              </w:rPr>
              <w:t>项目名称</w:t>
            </w:r>
          </w:p>
        </w:tc>
        <w:tc>
          <w:tcPr>
            <w:tcW w:w="3495" w:type="dxa"/>
          </w:tcPr>
          <w:p w:rsidR="005B76B4" w:rsidRDefault="00652C58">
            <w:pPr>
              <w:pStyle w:val="TableParagraph"/>
              <w:spacing w:before="112"/>
              <w:ind w:left="1245" w:right="1234"/>
              <w:jc w:val="center"/>
              <w:rPr>
                <w:sz w:val="24"/>
              </w:rPr>
            </w:pPr>
            <w:r>
              <w:rPr>
                <w:sz w:val="24"/>
              </w:rPr>
              <w:t>中标内容</w:t>
            </w:r>
          </w:p>
        </w:tc>
        <w:tc>
          <w:tcPr>
            <w:tcW w:w="2700" w:type="dxa"/>
          </w:tcPr>
          <w:p w:rsidR="005B76B4" w:rsidRDefault="00652C58">
            <w:pPr>
              <w:pStyle w:val="TableParagraph"/>
              <w:spacing w:before="112"/>
              <w:ind w:left="1028" w:right="1016"/>
              <w:jc w:val="center"/>
              <w:rPr>
                <w:sz w:val="24"/>
              </w:rPr>
            </w:pPr>
            <w:r>
              <w:rPr>
                <w:sz w:val="24"/>
              </w:rPr>
              <w:t>备 注</w:t>
            </w:r>
          </w:p>
        </w:tc>
      </w:tr>
      <w:tr w:rsidR="005B76B4">
        <w:trPr>
          <w:trHeight w:val="527"/>
        </w:trPr>
        <w:tc>
          <w:tcPr>
            <w:tcW w:w="2838" w:type="dxa"/>
          </w:tcPr>
          <w:p w:rsidR="005B76B4" w:rsidRDefault="005B76B4">
            <w:pPr>
              <w:pStyle w:val="TableParagraph"/>
              <w:rPr>
                <w:rFonts w:ascii="Times New Roman"/>
                <w:sz w:val="26"/>
              </w:rPr>
            </w:pPr>
          </w:p>
        </w:tc>
        <w:tc>
          <w:tcPr>
            <w:tcW w:w="3510" w:type="dxa"/>
          </w:tcPr>
          <w:p w:rsidR="005B76B4" w:rsidRDefault="005B76B4">
            <w:pPr>
              <w:pStyle w:val="TableParagraph"/>
              <w:rPr>
                <w:rFonts w:ascii="Times New Roman"/>
                <w:sz w:val="26"/>
              </w:rPr>
            </w:pPr>
          </w:p>
        </w:tc>
        <w:tc>
          <w:tcPr>
            <w:tcW w:w="3495" w:type="dxa"/>
          </w:tcPr>
          <w:p w:rsidR="005B76B4" w:rsidRDefault="005B76B4">
            <w:pPr>
              <w:pStyle w:val="TableParagraph"/>
              <w:rPr>
                <w:rFonts w:ascii="Times New Roman"/>
                <w:sz w:val="26"/>
              </w:rPr>
            </w:pPr>
          </w:p>
        </w:tc>
        <w:tc>
          <w:tcPr>
            <w:tcW w:w="2700" w:type="dxa"/>
          </w:tcPr>
          <w:p w:rsidR="005B76B4" w:rsidRDefault="005B76B4">
            <w:pPr>
              <w:pStyle w:val="TableParagraph"/>
              <w:rPr>
                <w:rFonts w:ascii="Times New Roman"/>
                <w:sz w:val="26"/>
              </w:rPr>
            </w:pPr>
          </w:p>
        </w:tc>
      </w:tr>
      <w:tr w:rsidR="005B76B4">
        <w:trPr>
          <w:trHeight w:val="527"/>
        </w:trPr>
        <w:tc>
          <w:tcPr>
            <w:tcW w:w="2838" w:type="dxa"/>
          </w:tcPr>
          <w:p w:rsidR="005B76B4" w:rsidRDefault="005B76B4">
            <w:pPr>
              <w:pStyle w:val="TableParagraph"/>
              <w:rPr>
                <w:rFonts w:ascii="Times New Roman"/>
                <w:sz w:val="26"/>
              </w:rPr>
            </w:pPr>
          </w:p>
        </w:tc>
        <w:tc>
          <w:tcPr>
            <w:tcW w:w="3510" w:type="dxa"/>
          </w:tcPr>
          <w:p w:rsidR="005B76B4" w:rsidRDefault="005B76B4">
            <w:pPr>
              <w:pStyle w:val="TableParagraph"/>
              <w:rPr>
                <w:rFonts w:ascii="Times New Roman"/>
                <w:sz w:val="26"/>
              </w:rPr>
            </w:pPr>
          </w:p>
        </w:tc>
        <w:tc>
          <w:tcPr>
            <w:tcW w:w="3495" w:type="dxa"/>
          </w:tcPr>
          <w:p w:rsidR="005B76B4" w:rsidRDefault="005B76B4">
            <w:pPr>
              <w:pStyle w:val="TableParagraph"/>
              <w:rPr>
                <w:rFonts w:ascii="Times New Roman"/>
                <w:sz w:val="26"/>
              </w:rPr>
            </w:pPr>
          </w:p>
        </w:tc>
        <w:tc>
          <w:tcPr>
            <w:tcW w:w="2700" w:type="dxa"/>
          </w:tcPr>
          <w:p w:rsidR="005B76B4" w:rsidRDefault="005B76B4">
            <w:pPr>
              <w:pStyle w:val="TableParagraph"/>
              <w:rPr>
                <w:rFonts w:ascii="Times New Roman"/>
                <w:sz w:val="26"/>
              </w:rPr>
            </w:pPr>
          </w:p>
        </w:tc>
      </w:tr>
      <w:tr w:rsidR="005B76B4">
        <w:trPr>
          <w:trHeight w:val="527"/>
        </w:trPr>
        <w:tc>
          <w:tcPr>
            <w:tcW w:w="2838" w:type="dxa"/>
          </w:tcPr>
          <w:p w:rsidR="005B76B4" w:rsidRDefault="005B76B4">
            <w:pPr>
              <w:pStyle w:val="TableParagraph"/>
              <w:rPr>
                <w:rFonts w:ascii="Times New Roman"/>
                <w:sz w:val="26"/>
              </w:rPr>
            </w:pPr>
          </w:p>
        </w:tc>
        <w:tc>
          <w:tcPr>
            <w:tcW w:w="3510" w:type="dxa"/>
          </w:tcPr>
          <w:p w:rsidR="005B76B4" w:rsidRDefault="005B76B4">
            <w:pPr>
              <w:pStyle w:val="TableParagraph"/>
              <w:rPr>
                <w:rFonts w:ascii="Times New Roman"/>
                <w:sz w:val="26"/>
              </w:rPr>
            </w:pPr>
          </w:p>
        </w:tc>
        <w:tc>
          <w:tcPr>
            <w:tcW w:w="3495" w:type="dxa"/>
          </w:tcPr>
          <w:p w:rsidR="005B76B4" w:rsidRDefault="005B76B4">
            <w:pPr>
              <w:pStyle w:val="TableParagraph"/>
              <w:rPr>
                <w:rFonts w:ascii="Times New Roman"/>
                <w:sz w:val="26"/>
              </w:rPr>
            </w:pPr>
          </w:p>
        </w:tc>
        <w:tc>
          <w:tcPr>
            <w:tcW w:w="2700" w:type="dxa"/>
          </w:tcPr>
          <w:p w:rsidR="005B76B4" w:rsidRDefault="005B76B4">
            <w:pPr>
              <w:pStyle w:val="TableParagraph"/>
              <w:rPr>
                <w:rFonts w:ascii="Times New Roman"/>
                <w:sz w:val="26"/>
              </w:rPr>
            </w:pPr>
          </w:p>
        </w:tc>
      </w:tr>
      <w:tr w:rsidR="005B76B4">
        <w:trPr>
          <w:trHeight w:val="528"/>
        </w:trPr>
        <w:tc>
          <w:tcPr>
            <w:tcW w:w="2838" w:type="dxa"/>
          </w:tcPr>
          <w:p w:rsidR="005B76B4" w:rsidRDefault="005B76B4">
            <w:pPr>
              <w:pStyle w:val="TableParagraph"/>
              <w:rPr>
                <w:rFonts w:ascii="Times New Roman"/>
                <w:sz w:val="26"/>
              </w:rPr>
            </w:pPr>
          </w:p>
        </w:tc>
        <w:tc>
          <w:tcPr>
            <w:tcW w:w="3510" w:type="dxa"/>
          </w:tcPr>
          <w:p w:rsidR="005B76B4" w:rsidRDefault="005B76B4">
            <w:pPr>
              <w:pStyle w:val="TableParagraph"/>
              <w:rPr>
                <w:rFonts w:ascii="Times New Roman"/>
                <w:sz w:val="26"/>
              </w:rPr>
            </w:pPr>
          </w:p>
        </w:tc>
        <w:tc>
          <w:tcPr>
            <w:tcW w:w="3495" w:type="dxa"/>
          </w:tcPr>
          <w:p w:rsidR="005B76B4" w:rsidRDefault="005B76B4">
            <w:pPr>
              <w:pStyle w:val="TableParagraph"/>
              <w:rPr>
                <w:rFonts w:ascii="Times New Roman"/>
                <w:sz w:val="26"/>
              </w:rPr>
            </w:pPr>
          </w:p>
        </w:tc>
        <w:tc>
          <w:tcPr>
            <w:tcW w:w="2700" w:type="dxa"/>
          </w:tcPr>
          <w:p w:rsidR="005B76B4" w:rsidRDefault="005B76B4">
            <w:pPr>
              <w:pStyle w:val="TableParagraph"/>
              <w:rPr>
                <w:rFonts w:ascii="Times New Roman"/>
                <w:sz w:val="26"/>
              </w:rPr>
            </w:pPr>
          </w:p>
        </w:tc>
      </w:tr>
      <w:tr w:rsidR="005B76B4">
        <w:trPr>
          <w:trHeight w:val="527"/>
        </w:trPr>
        <w:tc>
          <w:tcPr>
            <w:tcW w:w="2838" w:type="dxa"/>
          </w:tcPr>
          <w:p w:rsidR="005B76B4" w:rsidRDefault="005B76B4">
            <w:pPr>
              <w:pStyle w:val="TableParagraph"/>
              <w:rPr>
                <w:rFonts w:ascii="Times New Roman"/>
                <w:sz w:val="26"/>
              </w:rPr>
            </w:pPr>
          </w:p>
        </w:tc>
        <w:tc>
          <w:tcPr>
            <w:tcW w:w="3510" w:type="dxa"/>
          </w:tcPr>
          <w:p w:rsidR="005B76B4" w:rsidRDefault="005B76B4">
            <w:pPr>
              <w:pStyle w:val="TableParagraph"/>
              <w:rPr>
                <w:rFonts w:ascii="Times New Roman"/>
                <w:sz w:val="26"/>
              </w:rPr>
            </w:pPr>
          </w:p>
        </w:tc>
        <w:tc>
          <w:tcPr>
            <w:tcW w:w="3495" w:type="dxa"/>
          </w:tcPr>
          <w:p w:rsidR="005B76B4" w:rsidRDefault="005B76B4">
            <w:pPr>
              <w:pStyle w:val="TableParagraph"/>
              <w:rPr>
                <w:rFonts w:ascii="Times New Roman"/>
                <w:sz w:val="26"/>
              </w:rPr>
            </w:pPr>
          </w:p>
        </w:tc>
        <w:tc>
          <w:tcPr>
            <w:tcW w:w="2700" w:type="dxa"/>
          </w:tcPr>
          <w:p w:rsidR="005B76B4" w:rsidRDefault="005B76B4">
            <w:pPr>
              <w:pStyle w:val="TableParagraph"/>
              <w:rPr>
                <w:rFonts w:ascii="Times New Roman"/>
                <w:sz w:val="26"/>
              </w:rPr>
            </w:pPr>
          </w:p>
        </w:tc>
      </w:tr>
      <w:tr w:rsidR="005B76B4">
        <w:trPr>
          <w:trHeight w:val="528"/>
        </w:trPr>
        <w:tc>
          <w:tcPr>
            <w:tcW w:w="2838" w:type="dxa"/>
          </w:tcPr>
          <w:p w:rsidR="005B76B4" w:rsidRDefault="005B76B4">
            <w:pPr>
              <w:pStyle w:val="TableParagraph"/>
              <w:rPr>
                <w:rFonts w:ascii="Times New Roman"/>
                <w:sz w:val="26"/>
              </w:rPr>
            </w:pPr>
          </w:p>
        </w:tc>
        <w:tc>
          <w:tcPr>
            <w:tcW w:w="3510" w:type="dxa"/>
          </w:tcPr>
          <w:p w:rsidR="005B76B4" w:rsidRDefault="005B76B4">
            <w:pPr>
              <w:pStyle w:val="TableParagraph"/>
              <w:rPr>
                <w:rFonts w:ascii="Times New Roman"/>
                <w:sz w:val="26"/>
              </w:rPr>
            </w:pPr>
          </w:p>
        </w:tc>
        <w:tc>
          <w:tcPr>
            <w:tcW w:w="3495" w:type="dxa"/>
          </w:tcPr>
          <w:p w:rsidR="005B76B4" w:rsidRDefault="005B76B4">
            <w:pPr>
              <w:pStyle w:val="TableParagraph"/>
              <w:rPr>
                <w:rFonts w:ascii="Times New Roman"/>
                <w:sz w:val="26"/>
              </w:rPr>
            </w:pPr>
          </w:p>
        </w:tc>
        <w:tc>
          <w:tcPr>
            <w:tcW w:w="2700" w:type="dxa"/>
          </w:tcPr>
          <w:p w:rsidR="005B76B4" w:rsidRDefault="005B76B4">
            <w:pPr>
              <w:pStyle w:val="TableParagraph"/>
              <w:rPr>
                <w:rFonts w:ascii="Times New Roman"/>
                <w:sz w:val="26"/>
              </w:rPr>
            </w:pPr>
          </w:p>
        </w:tc>
      </w:tr>
      <w:tr w:rsidR="005B76B4">
        <w:trPr>
          <w:trHeight w:val="527"/>
        </w:trPr>
        <w:tc>
          <w:tcPr>
            <w:tcW w:w="2838" w:type="dxa"/>
          </w:tcPr>
          <w:p w:rsidR="005B76B4" w:rsidRDefault="005B76B4">
            <w:pPr>
              <w:pStyle w:val="TableParagraph"/>
              <w:rPr>
                <w:rFonts w:ascii="Times New Roman"/>
                <w:sz w:val="26"/>
              </w:rPr>
            </w:pPr>
          </w:p>
        </w:tc>
        <w:tc>
          <w:tcPr>
            <w:tcW w:w="3510" w:type="dxa"/>
          </w:tcPr>
          <w:p w:rsidR="005B76B4" w:rsidRDefault="005B76B4">
            <w:pPr>
              <w:pStyle w:val="TableParagraph"/>
              <w:rPr>
                <w:rFonts w:ascii="Times New Roman"/>
                <w:sz w:val="26"/>
              </w:rPr>
            </w:pPr>
          </w:p>
        </w:tc>
        <w:tc>
          <w:tcPr>
            <w:tcW w:w="3495" w:type="dxa"/>
          </w:tcPr>
          <w:p w:rsidR="005B76B4" w:rsidRDefault="005B76B4">
            <w:pPr>
              <w:pStyle w:val="TableParagraph"/>
              <w:rPr>
                <w:rFonts w:ascii="Times New Roman"/>
                <w:sz w:val="26"/>
              </w:rPr>
            </w:pPr>
          </w:p>
        </w:tc>
        <w:tc>
          <w:tcPr>
            <w:tcW w:w="2700" w:type="dxa"/>
          </w:tcPr>
          <w:p w:rsidR="005B76B4" w:rsidRDefault="005B76B4">
            <w:pPr>
              <w:pStyle w:val="TableParagraph"/>
              <w:rPr>
                <w:rFonts w:ascii="Times New Roman"/>
                <w:sz w:val="26"/>
              </w:rPr>
            </w:pPr>
          </w:p>
        </w:tc>
      </w:tr>
      <w:tr w:rsidR="005B76B4">
        <w:trPr>
          <w:trHeight w:val="528"/>
        </w:trPr>
        <w:tc>
          <w:tcPr>
            <w:tcW w:w="2838" w:type="dxa"/>
          </w:tcPr>
          <w:p w:rsidR="005B76B4" w:rsidRDefault="005B76B4">
            <w:pPr>
              <w:pStyle w:val="TableParagraph"/>
              <w:rPr>
                <w:rFonts w:ascii="Times New Roman"/>
                <w:sz w:val="26"/>
              </w:rPr>
            </w:pPr>
          </w:p>
        </w:tc>
        <w:tc>
          <w:tcPr>
            <w:tcW w:w="3510" w:type="dxa"/>
          </w:tcPr>
          <w:p w:rsidR="005B76B4" w:rsidRDefault="005B76B4">
            <w:pPr>
              <w:pStyle w:val="TableParagraph"/>
              <w:rPr>
                <w:rFonts w:ascii="Times New Roman"/>
                <w:sz w:val="26"/>
              </w:rPr>
            </w:pPr>
          </w:p>
        </w:tc>
        <w:tc>
          <w:tcPr>
            <w:tcW w:w="3495" w:type="dxa"/>
          </w:tcPr>
          <w:p w:rsidR="005B76B4" w:rsidRDefault="005B76B4">
            <w:pPr>
              <w:pStyle w:val="TableParagraph"/>
              <w:rPr>
                <w:rFonts w:ascii="Times New Roman"/>
                <w:sz w:val="26"/>
              </w:rPr>
            </w:pPr>
          </w:p>
        </w:tc>
        <w:tc>
          <w:tcPr>
            <w:tcW w:w="2700" w:type="dxa"/>
          </w:tcPr>
          <w:p w:rsidR="005B76B4" w:rsidRDefault="005B76B4">
            <w:pPr>
              <w:pStyle w:val="TableParagraph"/>
              <w:rPr>
                <w:rFonts w:ascii="Times New Roman"/>
                <w:sz w:val="26"/>
              </w:rPr>
            </w:pPr>
          </w:p>
        </w:tc>
      </w:tr>
    </w:tbl>
    <w:p w:rsidR="005B76B4" w:rsidRDefault="00652C58">
      <w:pPr>
        <w:pStyle w:val="a0"/>
        <w:spacing w:before="134" w:line="417" w:lineRule="auto"/>
        <w:ind w:left="320" w:right="657" w:firstLine="136"/>
      </w:pPr>
      <w:r>
        <w:t>注：供应商应随此表附上相关的业绩证明（如中标（成交）通知书、合同（合同文件需体现：合同首页、项目负责人、服务范围、合同签订时间、联系人及联系电话、双方盖章签字页）、顾客意见反馈表等的复印件）。</w:t>
      </w:r>
    </w:p>
    <w:p w:rsidR="005B76B4" w:rsidRDefault="00652C58">
      <w:pPr>
        <w:pStyle w:val="a0"/>
        <w:tabs>
          <w:tab w:val="left" w:pos="10378"/>
        </w:tabs>
        <w:spacing w:line="358" w:lineRule="exact"/>
        <w:ind w:left="857"/>
      </w:pPr>
      <w:r>
        <w:t>磋</w:t>
      </w:r>
      <w:r>
        <w:rPr>
          <w:spacing w:val="-3"/>
        </w:rPr>
        <w:t>商</w:t>
      </w:r>
      <w:r>
        <w:t>单位</w:t>
      </w:r>
      <w:r>
        <w:rPr>
          <w:spacing w:val="-3"/>
        </w:rPr>
        <w:t>授</w:t>
      </w:r>
      <w:r>
        <w:t>权代</w:t>
      </w:r>
      <w:r>
        <w:rPr>
          <w:spacing w:val="-3"/>
        </w:rPr>
        <w:t>表</w:t>
      </w:r>
      <w:r>
        <w:t>人签</w:t>
      </w:r>
      <w:r>
        <w:rPr>
          <w:spacing w:val="-3"/>
        </w:rPr>
        <w:t>字</w:t>
      </w:r>
      <w:r>
        <w:t>：</w:t>
      </w:r>
      <w:r>
        <w:tab/>
        <w:t>磋</w:t>
      </w:r>
      <w:r>
        <w:rPr>
          <w:spacing w:val="-3"/>
        </w:rPr>
        <w:t>商</w:t>
      </w:r>
      <w:r>
        <w:t>单位</w:t>
      </w:r>
      <w:r>
        <w:rPr>
          <w:spacing w:val="-3"/>
        </w:rPr>
        <w:t>公</w:t>
      </w:r>
      <w:r>
        <w:t>章：</w:t>
      </w:r>
    </w:p>
    <w:p w:rsidR="005B76B4" w:rsidRDefault="005B76B4">
      <w:pPr>
        <w:pStyle w:val="a0"/>
        <w:spacing w:before="11"/>
        <w:rPr>
          <w:sz w:val="15"/>
        </w:rPr>
      </w:pPr>
    </w:p>
    <w:p w:rsidR="005B76B4" w:rsidRDefault="00652C58">
      <w:pPr>
        <w:pStyle w:val="a0"/>
        <w:tabs>
          <w:tab w:val="left" w:pos="840"/>
          <w:tab w:val="left" w:pos="1541"/>
          <w:tab w:val="left" w:pos="2241"/>
        </w:tabs>
        <w:spacing w:before="62"/>
        <w:ind w:right="103"/>
        <w:jc w:val="right"/>
      </w:pPr>
      <w:r>
        <w:rPr>
          <w:rFonts w:ascii="Times New Roman" w:eastAsia="Times New Roman"/>
          <w:u w:val="single"/>
        </w:rPr>
        <w:tab/>
      </w:r>
      <w:r>
        <w:t>年</w:t>
      </w:r>
      <w:r>
        <w:rPr>
          <w:u w:val="single"/>
        </w:rPr>
        <w:tab/>
      </w:r>
      <w:r>
        <w:t>月</w:t>
      </w:r>
      <w:r>
        <w:rPr>
          <w:u w:val="single"/>
        </w:rPr>
        <w:tab/>
      </w:r>
      <w:r>
        <w:t>日</w:t>
      </w:r>
    </w:p>
    <w:p w:rsidR="005B76B4" w:rsidRDefault="005B76B4">
      <w:pPr>
        <w:jc w:val="right"/>
        <w:sectPr w:rsidR="005B76B4">
          <w:pgSz w:w="16840" w:h="11910" w:orient="landscape"/>
          <w:pgMar w:top="1180" w:right="780" w:bottom="1260" w:left="1120" w:header="962" w:footer="1063" w:gutter="0"/>
          <w:cols w:space="720"/>
        </w:sectPr>
      </w:pPr>
    </w:p>
    <w:p w:rsidR="005B76B4" w:rsidRDefault="00652C58">
      <w:pPr>
        <w:pStyle w:val="a0"/>
        <w:tabs>
          <w:tab w:val="left" w:pos="3855"/>
        </w:tabs>
        <w:spacing w:before="51" w:after="20"/>
        <w:ind w:left="776"/>
        <w:rPr>
          <w:b/>
          <w:bCs/>
        </w:rPr>
      </w:pPr>
      <w:r>
        <w:rPr>
          <w:rFonts w:hint="eastAsia"/>
          <w:b/>
          <w:bCs/>
        </w:rPr>
        <w:lastRenderedPageBreak/>
        <w:t>附件十二</w:t>
      </w:r>
      <w:r>
        <w:rPr>
          <w:rFonts w:hint="eastAsia"/>
          <w:b/>
          <w:bCs/>
        </w:rPr>
        <w:tab/>
        <w:t>项目负责人简历表</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485"/>
        <w:gridCol w:w="1485"/>
        <w:gridCol w:w="2225"/>
        <w:gridCol w:w="904"/>
        <w:gridCol w:w="1701"/>
        <w:gridCol w:w="1703"/>
      </w:tblGrid>
      <w:tr w:rsidR="005B76B4">
        <w:trPr>
          <w:trHeight w:val="1000"/>
        </w:trPr>
        <w:tc>
          <w:tcPr>
            <w:tcW w:w="1485" w:type="dxa"/>
          </w:tcPr>
          <w:p w:rsidR="005B76B4" w:rsidRDefault="00652C58" w:rsidP="009023FB">
            <w:pPr>
              <w:pStyle w:val="TableParagraph"/>
              <w:spacing w:before="121"/>
              <w:rPr>
                <w:sz w:val="28"/>
                <w:szCs w:val="28"/>
              </w:rPr>
            </w:pPr>
            <w:r>
              <w:rPr>
                <w:rFonts w:hint="eastAsia"/>
                <w:sz w:val="28"/>
                <w:szCs w:val="28"/>
              </w:rPr>
              <w:t>姓名</w:t>
            </w:r>
          </w:p>
        </w:tc>
        <w:tc>
          <w:tcPr>
            <w:tcW w:w="1485" w:type="dxa"/>
          </w:tcPr>
          <w:p w:rsidR="005B76B4" w:rsidRDefault="005B76B4">
            <w:pPr>
              <w:pStyle w:val="TableParagraph"/>
              <w:rPr>
                <w:sz w:val="28"/>
                <w:szCs w:val="28"/>
              </w:rPr>
            </w:pPr>
          </w:p>
        </w:tc>
        <w:tc>
          <w:tcPr>
            <w:tcW w:w="2225" w:type="dxa"/>
          </w:tcPr>
          <w:p w:rsidR="005B76B4" w:rsidRDefault="00652C58" w:rsidP="009023FB">
            <w:pPr>
              <w:pStyle w:val="TableParagraph"/>
              <w:tabs>
                <w:tab w:val="left" w:pos="559"/>
              </w:tabs>
              <w:ind w:right="35"/>
              <w:rPr>
                <w:sz w:val="28"/>
                <w:szCs w:val="28"/>
              </w:rPr>
            </w:pPr>
            <w:r>
              <w:rPr>
                <w:rFonts w:hint="eastAsia"/>
                <w:sz w:val="28"/>
                <w:szCs w:val="28"/>
              </w:rPr>
              <w:t>性</w:t>
            </w:r>
            <w:r>
              <w:rPr>
                <w:rFonts w:hint="eastAsia"/>
                <w:sz w:val="28"/>
                <w:szCs w:val="28"/>
              </w:rPr>
              <w:tab/>
              <w:t>别</w:t>
            </w:r>
          </w:p>
        </w:tc>
        <w:tc>
          <w:tcPr>
            <w:tcW w:w="904" w:type="dxa"/>
          </w:tcPr>
          <w:p w:rsidR="005B76B4" w:rsidRDefault="005B76B4">
            <w:pPr>
              <w:pStyle w:val="TableParagraph"/>
              <w:rPr>
                <w:sz w:val="28"/>
                <w:szCs w:val="28"/>
              </w:rPr>
            </w:pPr>
          </w:p>
        </w:tc>
        <w:tc>
          <w:tcPr>
            <w:tcW w:w="1701" w:type="dxa"/>
          </w:tcPr>
          <w:p w:rsidR="005B76B4" w:rsidRDefault="00652C58" w:rsidP="009023FB">
            <w:pPr>
              <w:pStyle w:val="TableParagraph"/>
              <w:tabs>
                <w:tab w:val="left" w:pos="561"/>
              </w:tabs>
              <w:ind w:right="739"/>
              <w:rPr>
                <w:sz w:val="28"/>
                <w:szCs w:val="28"/>
              </w:rPr>
            </w:pPr>
            <w:r>
              <w:rPr>
                <w:rFonts w:hint="eastAsia"/>
                <w:sz w:val="28"/>
                <w:szCs w:val="28"/>
              </w:rPr>
              <w:t>年</w:t>
            </w:r>
            <w:r>
              <w:rPr>
                <w:rFonts w:hint="eastAsia"/>
                <w:sz w:val="28"/>
                <w:szCs w:val="28"/>
              </w:rPr>
              <w:tab/>
              <w:t>龄</w:t>
            </w:r>
          </w:p>
        </w:tc>
        <w:tc>
          <w:tcPr>
            <w:tcW w:w="1703" w:type="dxa"/>
          </w:tcPr>
          <w:p w:rsidR="005B76B4" w:rsidRDefault="005B76B4">
            <w:pPr>
              <w:pStyle w:val="TableParagraph"/>
              <w:rPr>
                <w:sz w:val="28"/>
                <w:szCs w:val="28"/>
              </w:rPr>
            </w:pPr>
          </w:p>
        </w:tc>
      </w:tr>
      <w:tr w:rsidR="005B76B4">
        <w:trPr>
          <w:trHeight w:val="1000"/>
        </w:trPr>
        <w:tc>
          <w:tcPr>
            <w:tcW w:w="1485" w:type="dxa"/>
          </w:tcPr>
          <w:p w:rsidR="005B76B4" w:rsidRDefault="00652C58" w:rsidP="009023FB">
            <w:pPr>
              <w:pStyle w:val="TableParagraph"/>
              <w:spacing w:before="121"/>
              <w:rPr>
                <w:sz w:val="28"/>
                <w:szCs w:val="28"/>
              </w:rPr>
            </w:pPr>
            <w:r>
              <w:rPr>
                <w:rFonts w:hint="eastAsia"/>
                <w:sz w:val="28"/>
                <w:szCs w:val="28"/>
              </w:rPr>
              <w:t>职务</w:t>
            </w:r>
          </w:p>
        </w:tc>
        <w:tc>
          <w:tcPr>
            <w:tcW w:w="1485" w:type="dxa"/>
          </w:tcPr>
          <w:p w:rsidR="005B76B4" w:rsidRDefault="005B76B4">
            <w:pPr>
              <w:pStyle w:val="TableParagraph"/>
              <w:rPr>
                <w:sz w:val="28"/>
                <w:szCs w:val="28"/>
              </w:rPr>
            </w:pPr>
          </w:p>
        </w:tc>
        <w:tc>
          <w:tcPr>
            <w:tcW w:w="2225" w:type="dxa"/>
          </w:tcPr>
          <w:p w:rsidR="005B76B4" w:rsidRDefault="00652C58" w:rsidP="009023FB">
            <w:pPr>
              <w:pStyle w:val="TableParagraph"/>
              <w:tabs>
                <w:tab w:val="left" w:pos="559"/>
              </w:tabs>
              <w:ind w:right="35"/>
              <w:rPr>
                <w:sz w:val="28"/>
                <w:szCs w:val="28"/>
              </w:rPr>
            </w:pPr>
            <w:r>
              <w:rPr>
                <w:rFonts w:hint="eastAsia"/>
                <w:sz w:val="28"/>
                <w:szCs w:val="28"/>
              </w:rPr>
              <w:t>职</w:t>
            </w:r>
            <w:r>
              <w:rPr>
                <w:rFonts w:hint="eastAsia"/>
                <w:sz w:val="28"/>
                <w:szCs w:val="28"/>
              </w:rPr>
              <w:tab/>
              <w:t>称</w:t>
            </w:r>
          </w:p>
        </w:tc>
        <w:tc>
          <w:tcPr>
            <w:tcW w:w="904" w:type="dxa"/>
          </w:tcPr>
          <w:p w:rsidR="005B76B4" w:rsidRDefault="005B76B4">
            <w:pPr>
              <w:pStyle w:val="TableParagraph"/>
              <w:rPr>
                <w:sz w:val="28"/>
                <w:szCs w:val="28"/>
              </w:rPr>
            </w:pPr>
          </w:p>
        </w:tc>
        <w:tc>
          <w:tcPr>
            <w:tcW w:w="1701" w:type="dxa"/>
          </w:tcPr>
          <w:p w:rsidR="005B76B4" w:rsidRDefault="00652C58" w:rsidP="009023FB">
            <w:pPr>
              <w:pStyle w:val="TableParagraph"/>
              <w:tabs>
                <w:tab w:val="left" w:pos="561"/>
              </w:tabs>
              <w:ind w:right="739"/>
              <w:rPr>
                <w:sz w:val="28"/>
                <w:szCs w:val="28"/>
              </w:rPr>
            </w:pPr>
            <w:r>
              <w:rPr>
                <w:rFonts w:hint="eastAsia"/>
                <w:sz w:val="28"/>
                <w:szCs w:val="28"/>
              </w:rPr>
              <w:t>学</w:t>
            </w:r>
            <w:r>
              <w:rPr>
                <w:rFonts w:hint="eastAsia"/>
                <w:sz w:val="28"/>
                <w:szCs w:val="28"/>
              </w:rPr>
              <w:tab/>
              <w:t>历</w:t>
            </w:r>
          </w:p>
        </w:tc>
        <w:tc>
          <w:tcPr>
            <w:tcW w:w="1703" w:type="dxa"/>
          </w:tcPr>
          <w:p w:rsidR="005B76B4" w:rsidRDefault="005B76B4">
            <w:pPr>
              <w:pStyle w:val="TableParagraph"/>
              <w:rPr>
                <w:sz w:val="28"/>
                <w:szCs w:val="28"/>
              </w:rPr>
            </w:pPr>
          </w:p>
        </w:tc>
      </w:tr>
      <w:tr w:rsidR="005B76B4">
        <w:trPr>
          <w:trHeight w:val="500"/>
        </w:trPr>
        <w:tc>
          <w:tcPr>
            <w:tcW w:w="9503" w:type="dxa"/>
            <w:gridSpan w:val="6"/>
          </w:tcPr>
          <w:p w:rsidR="005B76B4" w:rsidRDefault="00652C58">
            <w:pPr>
              <w:pStyle w:val="TableParagraph"/>
              <w:spacing w:before="121" w:line="358" w:lineRule="exact"/>
              <w:ind w:right="2249"/>
              <w:jc w:val="center"/>
              <w:rPr>
                <w:sz w:val="28"/>
                <w:szCs w:val="28"/>
              </w:rPr>
            </w:pPr>
            <w:r>
              <w:rPr>
                <w:rFonts w:hint="eastAsia"/>
                <w:sz w:val="28"/>
                <w:szCs w:val="28"/>
              </w:rPr>
              <w:t>近三年（从投标截止时间往前推算）类似业绩</w:t>
            </w:r>
          </w:p>
        </w:tc>
      </w:tr>
      <w:tr w:rsidR="005B76B4">
        <w:trPr>
          <w:trHeight w:val="500"/>
        </w:trPr>
        <w:tc>
          <w:tcPr>
            <w:tcW w:w="1485" w:type="dxa"/>
          </w:tcPr>
          <w:p w:rsidR="005B76B4" w:rsidRDefault="00652C58" w:rsidP="009023FB">
            <w:pPr>
              <w:pStyle w:val="TableParagraph"/>
              <w:spacing w:before="120"/>
              <w:rPr>
                <w:sz w:val="28"/>
                <w:szCs w:val="28"/>
              </w:rPr>
            </w:pPr>
            <w:r>
              <w:rPr>
                <w:rFonts w:hint="eastAsia"/>
                <w:sz w:val="28"/>
                <w:szCs w:val="28"/>
              </w:rPr>
              <w:t>采购单位</w:t>
            </w:r>
          </w:p>
        </w:tc>
        <w:tc>
          <w:tcPr>
            <w:tcW w:w="1485" w:type="dxa"/>
          </w:tcPr>
          <w:p w:rsidR="005B76B4" w:rsidRDefault="00652C58" w:rsidP="009023FB">
            <w:pPr>
              <w:pStyle w:val="TableParagraph"/>
              <w:spacing w:before="120"/>
              <w:rPr>
                <w:sz w:val="28"/>
                <w:szCs w:val="28"/>
              </w:rPr>
            </w:pPr>
            <w:r>
              <w:rPr>
                <w:rFonts w:hint="eastAsia"/>
                <w:sz w:val="28"/>
                <w:szCs w:val="28"/>
              </w:rPr>
              <w:t>项目名称</w:t>
            </w:r>
          </w:p>
        </w:tc>
        <w:tc>
          <w:tcPr>
            <w:tcW w:w="2225" w:type="dxa"/>
          </w:tcPr>
          <w:p w:rsidR="005B76B4" w:rsidRDefault="00652C58" w:rsidP="009023FB">
            <w:pPr>
              <w:pStyle w:val="TableParagraph"/>
              <w:spacing w:before="120"/>
              <w:ind w:right="35"/>
              <w:rPr>
                <w:sz w:val="28"/>
                <w:szCs w:val="28"/>
              </w:rPr>
            </w:pPr>
            <w:r>
              <w:rPr>
                <w:rFonts w:hint="eastAsia"/>
                <w:sz w:val="28"/>
                <w:szCs w:val="28"/>
              </w:rPr>
              <w:t>采购规模</w:t>
            </w:r>
          </w:p>
        </w:tc>
        <w:tc>
          <w:tcPr>
            <w:tcW w:w="2605" w:type="dxa"/>
            <w:gridSpan w:val="2"/>
          </w:tcPr>
          <w:p w:rsidR="005B76B4" w:rsidRDefault="00652C58" w:rsidP="009023FB">
            <w:pPr>
              <w:pStyle w:val="TableParagraph"/>
              <w:spacing w:before="120"/>
              <w:ind w:right="853"/>
              <w:rPr>
                <w:sz w:val="28"/>
                <w:szCs w:val="28"/>
              </w:rPr>
            </w:pPr>
            <w:r>
              <w:rPr>
                <w:rFonts w:hint="eastAsia"/>
                <w:sz w:val="28"/>
                <w:szCs w:val="28"/>
              </w:rPr>
              <w:t>服务期</w:t>
            </w:r>
          </w:p>
        </w:tc>
        <w:tc>
          <w:tcPr>
            <w:tcW w:w="1703" w:type="dxa"/>
          </w:tcPr>
          <w:p w:rsidR="005B76B4" w:rsidRDefault="00652C58" w:rsidP="009023FB">
            <w:pPr>
              <w:pStyle w:val="TableParagraph"/>
              <w:spacing w:before="120"/>
              <w:rPr>
                <w:sz w:val="28"/>
                <w:szCs w:val="28"/>
              </w:rPr>
            </w:pPr>
            <w:r>
              <w:rPr>
                <w:rFonts w:hint="eastAsia"/>
                <w:sz w:val="28"/>
                <w:szCs w:val="28"/>
              </w:rPr>
              <w:t>质量标准</w:t>
            </w:r>
          </w:p>
        </w:tc>
      </w:tr>
      <w:tr w:rsidR="005B76B4">
        <w:trPr>
          <w:trHeight w:val="500"/>
        </w:trPr>
        <w:tc>
          <w:tcPr>
            <w:tcW w:w="1485" w:type="dxa"/>
          </w:tcPr>
          <w:p w:rsidR="005B76B4" w:rsidRDefault="005B76B4">
            <w:pPr>
              <w:pStyle w:val="TableParagraph"/>
              <w:rPr>
                <w:sz w:val="28"/>
                <w:szCs w:val="28"/>
              </w:rPr>
            </w:pPr>
          </w:p>
        </w:tc>
        <w:tc>
          <w:tcPr>
            <w:tcW w:w="1485" w:type="dxa"/>
          </w:tcPr>
          <w:p w:rsidR="005B76B4" w:rsidRDefault="005B76B4">
            <w:pPr>
              <w:pStyle w:val="TableParagraph"/>
              <w:rPr>
                <w:sz w:val="28"/>
                <w:szCs w:val="28"/>
              </w:rPr>
            </w:pPr>
          </w:p>
        </w:tc>
        <w:tc>
          <w:tcPr>
            <w:tcW w:w="2225" w:type="dxa"/>
          </w:tcPr>
          <w:p w:rsidR="005B76B4" w:rsidRDefault="005B76B4">
            <w:pPr>
              <w:pStyle w:val="TableParagraph"/>
              <w:rPr>
                <w:sz w:val="28"/>
                <w:szCs w:val="28"/>
              </w:rPr>
            </w:pPr>
          </w:p>
        </w:tc>
        <w:tc>
          <w:tcPr>
            <w:tcW w:w="2605" w:type="dxa"/>
            <w:gridSpan w:val="2"/>
          </w:tcPr>
          <w:p w:rsidR="005B76B4" w:rsidRDefault="005B76B4">
            <w:pPr>
              <w:pStyle w:val="TableParagraph"/>
              <w:rPr>
                <w:sz w:val="28"/>
                <w:szCs w:val="28"/>
              </w:rPr>
            </w:pPr>
          </w:p>
        </w:tc>
        <w:tc>
          <w:tcPr>
            <w:tcW w:w="1703" w:type="dxa"/>
          </w:tcPr>
          <w:p w:rsidR="005B76B4" w:rsidRDefault="005B76B4">
            <w:pPr>
              <w:pStyle w:val="TableParagraph"/>
              <w:rPr>
                <w:sz w:val="28"/>
                <w:szCs w:val="28"/>
              </w:rPr>
            </w:pPr>
          </w:p>
        </w:tc>
      </w:tr>
      <w:tr w:rsidR="005B76B4">
        <w:trPr>
          <w:trHeight w:val="500"/>
        </w:trPr>
        <w:tc>
          <w:tcPr>
            <w:tcW w:w="1485" w:type="dxa"/>
          </w:tcPr>
          <w:p w:rsidR="005B76B4" w:rsidRDefault="005B76B4">
            <w:pPr>
              <w:pStyle w:val="TableParagraph"/>
              <w:rPr>
                <w:sz w:val="28"/>
                <w:szCs w:val="28"/>
              </w:rPr>
            </w:pPr>
          </w:p>
        </w:tc>
        <w:tc>
          <w:tcPr>
            <w:tcW w:w="1485" w:type="dxa"/>
          </w:tcPr>
          <w:p w:rsidR="005B76B4" w:rsidRDefault="005B76B4">
            <w:pPr>
              <w:pStyle w:val="TableParagraph"/>
              <w:rPr>
                <w:sz w:val="28"/>
                <w:szCs w:val="28"/>
              </w:rPr>
            </w:pPr>
          </w:p>
        </w:tc>
        <w:tc>
          <w:tcPr>
            <w:tcW w:w="2225" w:type="dxa"/>
          </w:tcPr>
          <w:p w:rsidR="005B76B4" w:rsidRDefault="005B76B4">
            <w:pPr>
              <w:pStyle w:val="TableParagraph"/>
              <w:rPr>
                <w:sz w:val="28"/>
                <w:szCs w:val="28"/>
              </w:rPr>
            </w:pPr>
          </w:p>
        </w:tc>
        <w:tc>
          <w:tcPr>
            <w:tcW w:w="2605" w:type="dxa"/>
            <w:gridSpan w:val="2"/>
          </w:tcPr>
          <w:p w:rsidR="005B76B4" w:rsidRDefault="005B76B4">
            <w:pPr>
              <w:pStyle w:val="TableParagraph"/>
              <w:rPr>
                <w:sz w:val="28"/>
                <w:szCs w:val="28"/>
              </w:rPr>
            </w:pPr>
          </w:p>
        </w:tc>
        <w:tc>
          <w:tcPr>
            <w:tcW w:w="1703" w:type="dxa"/>
          </w:tcPr>
          <w:p w:rsidR="005B76B4" w:rsidRDefault="005B76B4">
            <w:pPr>
              <w:pStyle w:val="TableParagraph"/>
              <w:rPr>
                <w:sz w:val="28"/>
                <w:szCs w:val="28"/>
              </w:rPr>
            </w:pPr>
          </w:p>
        </w:tc>
      </w:tr>
      <w:tr w:rsidR="005B76B4">
        <w:trPr>
          <w:trHeight w:val="500"/>
        </w:trPr>
        <w:tc>
          <w:tcPr>
            <w:tcW w:w="1485" w:type="dxa"/>
          </w:tcPr>
          <w:p w:rsidR="005B76B4" w:rsidRDefault="005B76B4">
            <w:pPr>
              <w:pStyle w:val="TableParagraph"/>
              <w:rPr>
                <w:sz w:val="28"/>
                <w:szCs w:val="28"/>
              </w:rPr>
            </w:pPr>
          </w:p>
        </w:tc>
        <w:tc>
          <w:tcPr>
            <w:tcW w:w="1485" w:type="dxa"/>
          </w:tcPr>
          <w:p w:rsidR="005B76B4" w:rsidRDefault="005B76B4">
            <w:pPr>
              <w:pStyle w:val="TableParagraph"/>
              <w:rPr>
                <w:sz w:val="28"/>
                <w:szCs w:val="28"/>
              </w:rPr>
            </w:pPr>
          </w:p>
        </w:tc>
        <w:tc>
          <w:tcPr>
            <w:tcW w:w="2225" w:type="dxa"/>
          </w:tcPr>
          <w:p w:rsidR="005B76B4" w:rsidRDefault="005B76B4">
            <w:pPr>
              <w:pStyle w:val="TableParagraph"/>
              <w:rPr>
                <w:sz w:val="28"/>
                <w:szCs w:val="28"/>
              </w:rPr>
            </w:pPr>
          </w:p>
        </w:tc>
        <w:tc>
          <w:tcPr>
            <w:tcW w:w="2605" w:type="dxa"/>
            <w:gridSpan w:val="2"/>
          </w:tcPr>
          <w:p w:rsidR="005B76B4" w:rsidRDefault="005B76B4">
            <w:pPr>
              <w:pStyle w:val="TableParagraph"/>
              <w:rPr>
                <w:sz w:val="28"/>
                <w:szCs w:val="28"/>
              </w:rPr>
            </w:pPr>
          </w:p>
        </w:tc>
        <w:tc>
          <w:tcPr>
            <w:tcW w:w="1703" w:type="dxa"/>
          </w:tcPr>
          <w:p w:rsidR="005B76B4" w:rsidRDefault="005B76B4">
            <w:pPr>
              <w:pStyle w:val="TableParagraph"/>
              <w:rPr>
                <w:sz w:val="28"/>
                <w:szCs w:val="28"/>
              </w:rPr>
            </w:pPr>
          </w:p>
        </w:tc>
      </w:tr>
      <w:tr w:rsidR="005B76B4">
        <w:trPr>
          <w:trHeight w:val="500"/>
        </w:trPr>
        <w:tc>
          <w:tcPr>
            <w:tcW w:w="1485" w:type="dxa"/>
          </w:tcPr>
          <w:p w:rsidR="005B76B4" w:rsidRDefault="005B76B4">
            <w:pPr>
              <w:pStyle w:val="TableParagraph"/>
              <w:rPr>
                <w:sz w:val="28"/>
                <w:szCs w:val="28"/>
              </w:rPr>
            </w:pPr>
          </w:p>
        </w:tc>
        <w:tc>
          <w:tcPr>
            <w:tcW w:w="1485" w:type="dxa"/>
          </w:tcPr>
          <w:p w:rsidR="005B76B4" w:rsidRDefault="005B76B4">
            <w:pPr>
              <w:pStyle w:val="TableParagraph"/>
              <w:rPr>
                <w:sz w:val="28"/>
                <w:szCs w:val="28"/>
              </w:rPr>
            </w:pPr>
          </w:p>
        </w:tc>
        <w:tc>
          <w:tcPr>
            <w:tcW w:w="2225" w:type="dxa"/>
          </w:tcPr>
          <w:p w:rsidR="005B76B4" w:rsidRDefault="005B76B4">
            <w:pPr>
              <w:pStyle w:val="TableParagraph"/>
              <w:rPr>
                <w:sz w:val="28"/>
                <w:szCs w:val="28"/>
              </w:rPr>
            </w:pPr>
          </w:p>
        </w:tc>
        <w:tc>
          <w:tcPr>
            <w:tcW w:w="2605" w:type="dxa"/>
            <w:gridSpan w:val="2"/>
          </w:tcPr>
          <w:p w:rsidR="005B76B4" w:rsidRDefault="005B76B4">
            <w:pPr>
              <w:pStyle w:val="TableParagraph"/>
              <w:rPr>
                <w:sz w:val="28"/>
                <w:szCs w:val="28"/>
              </w:rPr>
            </w:pPr>
          </w:p>
        </w:tc>
        <w:tc>
          <w:tcPr>
            <w:tcW w:w="1703" w:type="dxa"/>
          </w:tcPr>
          <w:p w:rsidR="005B76B4" w:rsidRDefault="005B76B4">
            <w:pPr>
              <w:pStyle w:val="TableParagraph"/>
              <w:rPr>
                <w:sz w:val="28"/>
                <w:szCs w:val="28"/>
              </w:rPr>
            </w:pPr>
          </w:p>
        </w:tc>
      </w:tr>
      <w:tr w:rsidR="005B76B4">
        <w:trPr>
          <w:trHeight w:val="500"/>
        </w:trPr>
        <w:tc>
          <w:tcPr>
            <w:tcW w:w="1485" w:type="dxa"/>
          </w:tcPr>
          <w:p w:rsidR="005B76B4" w:rsidRDefault="005B76B4">
            <w:pPr>
              <w:pStyle w:val="TableParagraph"/>
              <w:rPr>
                <w:sz w:val="28"/>
                <w:szCs w:val="28"/>
              </w:rPr>
            </w:pPr>
          </w:p>
        </w:tc>
        <w:tc>
          <w:tcPr>
            <w:tcW w:w="1485" w:type="dxa"/>
          </w:tcPr>
          <w:p w:rsidR="005B76B4" w:rsidRDefault="005B76B4">
            <w:pPr>
              <w:pStyle w:val="TableParagraph"/>
              <w:rPr>
                <w:sz w:val="28"/>
                <w:szCs w:val="28"/>
              </w:rPr>
            </w:pPr>
          </w:p>
        </w:tc>
        <w:tc>
          <w:tcPr>
            <w:tcW w:w="2225" w:type="dxa"/>
          </w:tcPr>
          <w:p w:rsidR="005B76B4" w:rsidRDefault="005B76B4">
            <w:pPr>
              <w:pStyle w:val="TableParagraph"/>
              <w:rPr>
                <w:sz w:val="28"/>
                <w:szCs w:val="28"/>
              </w:rPr>
            </w:pPr>
          </w:p>
        </w:tc>
        <w:tc>
          <w:tcPr>
            <w:tcW w:w="2605" w:type="dxa"/>
            <w:gridSpan w:val="2"/>
          </w:tcPr>
          <w:p w:rsidR="005B76B4" w:rsidRDefault="005B76B4">
            <w:pPr>
              <w:pStyle w:val="TableParagraph"/>
              <w:rPr>
                <w:sz w:val="28"/>
                <w:szCs w:val="28"/>
              </w:rPr>
            </w:pPr>
          </w:p>
        </w:tc>
        <w:tc>
          <w:tcPr>
            <w:tcW w:w="1703" w:type="dxa"/>
          </w:tcPr>
          <w:p w:rsidR="005B76B4" w:rsidRDefault="005B76B4">
            <w:pPr>
              <w:pStyle w:val="TableParagraph"/>
              <w:rPr>
                <w:sz w:val="28"/>
                <w:szCs w:val="28"/>
              </w:rPr>
            </w:pPr>
          </w:p>
        </w:tc>
      </w:tr>
    </w:tbl>
    <w:p w:rsidR="005B76B4" w:rsidRDefault="00652C58">
      <w:pPr>
        <w:pStyle w:val="a0"/>
        <w:spacing w:before="58" w:line="280" w:lineRule="auto"/>
        <w:ind w:left="217" w:right="116"/>
        <w:jc w:val="both"/>
        <w:rPr>
          <w:b/>
        </w:rPr>
      </w:pPr>
      <w:r>
        <w:rPr>
          <w:rFonts w:hint="eastAsia"/>
          <w:spacing w:val="-8"/>
        </w:rPr>
        <w:t>备注：项目负责人应附相关证书、学历证书复印件、近六个月本单位缴纳社保证</w:t>
      </w:r>
      <w:r>
        <w:rPr>
          <w:rFonts w:hint="eastAsia"/>
          <w:spacing w:val="-13"/>
        </w:rPr>
        <w:t>明。项目负责人近三年</w:t>
      </w:r>
      <w:r>
        <w:rPr>
          <w:rFonts w:hint="eastAsia"/>
        </w:rPr>
        <w:t>（从投标截止时间往前推算</w:t>
      </w:r>
      <w:r>
        <w:rPr>
          <w:rFonts w:hint="eastAsia"/>
          <w:spacing w:val="-49"/>
        </w:rPr>
        <w:t>）</w:t>
      </w:r>
      <w:r>
        <w:rPr>
          <w:rFonts w:hint="eastAsia"/>
          <w:spacing w:val="-7"/>
        </w:rPr>
        <w:t>完成的类似业绩须附证明材料</w:t>
      </w:r>
      <w:r>
        <w:rPr>
          <w:rFonts w:hint="eastAsia"/>
          <w:b/>
        </w:rPr>
        <w:t>【</w:t>
      </w:r>
      <w:r>
        <w:rPr>
          <w:rFonts w:hint="eastAsia"/>
        </w:rPr>
        <w:t>业</w:t>
      </w:r>
      <w:r>
        <w:rPr>
          <w:rFonts w:hint="eastAsia"/>
          <w:spacing w:val="-4"/>
        </w:rPr>
        <w:t>绩证明</w:t>
      </w:r>
      <w:r>
        <w:rPr>
          <w:rFonts w:hint="eastAsia"/>
          <w:spacing w:val="-3"/>
        </w:rPr>
        <w:t>（如中标（</w:t>
      </w:r>
      <w:r>
        <w:rPr>
          <w:rFonts w:hint="eastAsia"/>
        </w:rPr>
        <w:t>成交</w:t>
      </w:r>
      <w:r>
        <w:rPr>
          <w:rFonts w:hint="eastAsia"/>
          <w:spacing w:val="-10"/>
        </w:rPr>
        <w:t>）</w:t>
      </w:r>
      <w:r>
        <w:rPr>
          <w:rFonts w:hint="eastAsia"/>
          <w:spacing w:val="-5"/>
        </w:rPr>
        <w:t>通知书、合同</w:t>
      </w:r>
      <w:r>
        <w:rPr>
          <w:rFonts w:hint="eastAsia"/>
          <w:spacing w:val="-3"/>
        </w:rPr>
        <w:t>（</w:t>
      </w:r>
      <w:r>
        <w:rPr>
          <w:rFonts w:hint="eastAsia"/>
          <w:spacing w:val="-5"/>
        </w:rPr>
        <w:t>合同文件需体现：合同首页、项目负责</w:t>
      </w:r>
      <w:r>
        <w:rPr>
          <w:rFonts w:hint="eastAsia"/>
          <w:spacing w:val="-7"/>
        </w:rPr>
        <w:t>人、服务范围、合同签订时间、联系人及联系电话、双方盖章签字页</w:t>
      </w:r>
      <w:r>
        <w:rPr>
          <w:rFonts w:hint="eastAsia"/>
          <w:spacing w:val="-8"/>
        </w:rPr>
        <w:t>）</w:t>
      </w:r>
      <w:r>
        <w:rPr>
          <w:rFonts w:hint="eastAsia"/>
          <w:spacing w:val="-4"/>
        </w:rPr>
        <w:t>、顾客意</w:t>
      </w:r>
      <w:r>
        <w:rPr>
          <w:rFonts w:hint="eastAsia"/>
          <w:spacing w:val="-3"/>
        </w:rPr>
        <w:t>见反馈表等的复印件</w:t>
      </w:r>
      <w:r>
        <w:rPr>
          <w:rFonts w:hint="eastAsia"/>
        </w:rPr>
        <w:t>）</w:t>
      </w:r>
      <w:r>
        <w:rPr>
          <w:rFonts w:hint="eastAsia"/>
          <w:spacing w:val="-3"/>
        </w:rPr>
        <w:t>。</w:t>
      </w:r>
      <w:r>
        <w:rPr>
          <w:rFonts w:hint="eastAsia"/>
          <w:b/>
          <w:u w:val="single"/>
        </w:rPr>
        <w:t>】</w:t>
      </w:r>
    </w:p>
    <w:p w:rsidR="005B76B4" w:rsidRDefault="00652C58">
      <w:pPr>
        <w:pStyle w:val="a0"/>
        <w:spacing w:before="64"/>
        <w:ind w:left="776"/>
      </w:pPr>
      <w:r>
        <w:rPr>
          <w:rFonts w:hint="eastAsia"/>
        </w:rPr>
        <w:t>我单位承诺以上填报内容真实。如不真实，将按照有关规定接受处理。</w:t>
      </w:r>
    </w:p>
    <w:p w:rsidR="005B76B4" w:rsidRDefault="005B76B4">
      <w:pPr>
        <w:pStyle w:val="a0"/>
      </w:pPr>
    </w:p>
    <w:p w:rsidR="005B76B4" w:rsidRDefault="005B76B4">
      <w:pPr>
        <w:pStyle w:val="a0"/>
        <w:spacing w:before="1"/>
      </w:pPr>
    </w:p>
    <w:p w:rsidR="005B76B4" w:rsidRDefault="00652C58">
      <w:pPr>
        <w:pStyle w:val="a0"/>
        <w:tabs>
          <w:tab w:val="left" w:pos="2175"/>
          <w:tab w:val="left" w:pos="2876"/>
          <w:tab w:val="left" w:pos="3577"/>
        </w:tabs>
        <w:spacing w:line="333" w:lineRule="auto"/>
        <w:ind w:left="776" w:right="6225"/>
      </w:pPr>
      <w:r>
        <w:rPr>
          <w:rFonts w:hint="eastAsia"/>
        </w:rPr>
        <w:t>投</w:t>
      </w:r>
      <w:r>
        <w:rPr>
          <w:rFonts w:hint="eastAsia"/>
          <w:spacing w:val="-3"/>
        </w:rPr>
        <w:t>标</w:t>
      </w:r>
      <w:r>
        <w:rPr>
          <w:rFonts w:hint="eastAsia"/>
        </w:rPr>
        <w:t>供应</w:t>
      </w:r>
      <w:r>
        <w:rPr>
          <w:rFonts w:hint="eastAsia"/>
          <w:spacing w:val="-3"/>
        </w:rPr>
        <w:t>商</w:t>
      </w:r>
      <w:r>
        <w:rPr>
          <w:rFonts w:hint="eastAsia"/>
        </w:rPr>
        <w:t>（盖</w:t>
      </w:r>
      <w:r>
        <w:rPr>
          <w:rFonts w:hint="eastAsia"/>
          <w:spacing w:val="-3"/>
        </w:rPr>
        <w:t>公</w:t>
      </w:r>
      <w:r>
        <w:rPr>
          <w:rFonts w:hint="eastAsia"/>
        </w:rPr>
        <w:t>章）： 法</w:t>
      </w:r>
      <w:r>
        <w:rPr>
          <w:rFonts w:hint="eastAsia"/>
          <w:spacing w:val="-3"/>
        </w:rPr>
        <w:t>定</w:t>
      </w:r>
      <w:r>
        <w:rPr>
          <w:rFonts w:hint="eastAsia"/>
        </w:rPr>
        <w:t>代表</w:t>
      </w:r>
      <w:r>
        <w:rPr>
          <w:rFonts w:hint="eastAsia"/>
          <w:spacing w:val="-3"/>
        </w:rPr>
        <w:t>人</w:t>
      </w:r>
      <w:r>
        <w:rPr>
          <w:rFonts w:hint="eastAsia"/>
        </w:rPr>
        <w:t>（盖</w:t>
      </w:r>
      <w:r>
        <w:rPr>
          <w:rFonts w:hint="eastAsia"/>
          <w:spacing w:val="-3"/>
        </w:rPr>
        <w:t>章</w:t>
      </w:r>
      <w:r>
        <w:rPr>
          <w:rFonts w:hint="eastAsia"/>
        </w:rPr>
        <w:t>）： 授</w:t>
      </w:r>
      <w:r>
        <w:rPr>
          <w:rFonts w:hint="eastAsia"/>
          <w:spacing w:val="-3"/>
        </w:rPr>
        <w:t>权</w:t>
      </w:r>
      <w:r>
        <w:rPr>
          <w:rFonts w:hint="eastAsia"/>
        </w:rPr>
        <w:t>代理</w:t>
      </w:r>
      <w:r>
        <w:rPr>
          <w:rFonts w:hint="eastAsia"/>
          <w:spacing w:val="-3"/>
        </w:rPr>
        <w:t>人</w:t>
      </w:r>
      <w:r>
        <w:rPr>
          <w:rFonts w:hint="eastAsia"/>
        </w:rPr>
        <w:t>（签</w:t>
      </w:r>
      <w:r>
        <w:rPr>
          <w:rFonts w:hint="eastAsia"/>
          <w:spacing w:val="-3"/>
        </w:rPr>
        <w:t>字</w:t>
      </w:r>
      <w:r>
        <w:rPr>
          <w:rFonts w:hint="eastAsia"/>
        </w:rPr>
        <w:t>）： 日</w:t>
      </w:r>
      <w:r>
        <w:rPr>
          <w:rFonts w:hint="eastAsia"/>
          <w:spacing w:val="-3"/>
        </w:rPr>
        <w:t>期</w:t>
      </w:r>
      <w:r>
        <w:rPr>
          <w:rFonts w:hint="eastAsia"/>
        </w:rPr>
        <w:t>：</w:t>
      </w:r>
      <w:r>
        <w:rPr>
          <w:rFonts w:hint="eastAsia"/>
        </w:rPr>
        <w:tab/>
        <w:t>年</w:t>
      </w:r>
      <w:r>
        <w:rPr>
          <w:rFonts w:hint="eastAsia"/>
        </w:rPr>
        <w:tab/>
        <w:t>月</w:t>
      </w:r>
      <w:r>
        <w:rPr>
          <w:rFonts w:hint="eastAsia"/>
        </w:rPr>
        <w:tab/>
      </w:r>
      <w:r>
        <w:rPr>
          <w:rFonts w:hint="eastAsia"/>
          <w:spacing w:val="-17"/>
        </w:rPr>
        <w:t>日</w:t>
      </w:r>
    </w:p>
    <w:p w:rsidR="005B76B4" w:rsidRDefault="005B76B4">
      <w:pPr>
        <w:spacing w:line="333" w:lineRule="auto"/>
        <w:rPr>
          <w:sz w:val="28"/>
          <w:szCs w:val="28"/>
        </w:rPr>
        <w:sectPr w:rsidR="005B76B4">
          <w:headerReference w:type="default" r:id="rId20"/>
          <w:footerReference w:type="default" r:id="rId21"/>
          <w:pgSz w:w="11910" w:h="16840"/>
          <w:pgMar w:top="1500" w:right="960" w:bottom="1260" w:left="860" w:header="962" w:footer="1063" w:gutter="0"/>
          <w:cols w:space="720"/>
        </w:sectPr>
      </w:pPr>
    </w:p>
    <w:p w:rsidR="005B76B4" w:rsidRDefault="00652C58">
      <w:pPr>
        <w:pStyle w:val="a0"/>
        <w:spacing w:before="62" w:after="20"/>
        <w:ind w:left="14" w:hangingChars="5" w:hanging="14"/>
      </w:pPr>
      <w:r>
        <w:rPr>
          <w:rFonts w:hint="eastAsia"/>
          <w:b/>
          <w:bCs/>
        </w:rPr>
        <w:lastRenderedPageBreak/>
        <w:t>附件十三拟投入本项目的人员及设备一览表</w:t>
      </w:r>
    </w:p>
    <w:p w:rsidR="005B76B4" w:rsidRDefault="005B76B4">
      <w:pPr>
        <w:pStyle w:val="a0"/>
        <w:jc w:val="both"/>
        <w:rPr>
          <w:sz w:val="20"/>
          <w:lang w:val="en-US"/>
        </w:rPr>
      </w:pPr>
    </w:p>
    <w:p w:rsidR="005B76B4" w:rsidRDefault="005B76B4">
      <w:pPr>
        <w:pStyle w:val="a0"/>
        <w:spacing w:before="2"/>
        <w:rPr>
          <w:sz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479"/>
        <w:gridCol w:w="980"/>
        <w:gridCol w:w="721"/>
        <w:gridCol w:w="1361"/>
        <w:gridCol w:w="1359"/>
        <w:gridCol w:w="1470"/>
        <w:gridCol w:w="1142"/>
      </w:tblGrid>
      <w:tr w:rsidR="005B76B4" w:rsidTr="009023FB">
        <w:trPr>
          <w:trHeight w:val="617"/>
          <w:jc w:val="center"/>
        </w:trPr>
        <w:tc>
          <w:tcPr>
            <w:tcW w:w="8512" w:type="dxa"/>
            <w:gridSpan w:val="7"/>
          </w:tcPr>
          <w:p w:rsidR="005B76B4" w:rsidRDefault="00652C58">
            <w:pPr>
              <w:pStyle w:val="TableParagraph"/>
              <w:spacing w:before="180"/>
              <w:ind w:left="3955" w:right="3946"/>
              <w:jc w:val="center"/>
              <w:rPr>
                <w:sz w:val="28"/>
              </w:rPr>
            </w:pPr>
            <w:r>
              <w:rPr>
                <w:rFonts w:hint="eastAsia"/>
                <w:sz w:val="28"/>
              </w:rPr>
              <w:t>人员</w:t>
            </w:r>
          </w:p>
        </w:tc>
      </w:tr>
      <w:tr w:rsidR="005B76B4" w:rsidTr="00863B7B">
        <w:trPr>
          <w:trHeight w:val="990"/>
          <w:jc w:val="center"/>
        </w:trPr>
        <w:tc>
          <w:tcPr>
            <w:tcW w:w="1479" w:type="dxa"/>
          </w:tcPr>
          <w:p w:rsidR="005B76B4" w:rsidRDefault="00652C58" w:rsidP="00863B7B">
            <w:pPr>
              <w:pStyle w:val="TableParagraph"/>
              <w:spacing w:before="2" w:line="500" w:lineRule="exact"/>
              <w:ind w:right="205"/>
              <w:jc w:val="center"/>
              <w:rPr>
                <w:sz w:val="28"/>
              </w:rPr>
            </w:pPr>
            <w:r>
              <w:rPr>
                <w:rFonts w:hint="eastAsia"/>
                <w:sz w:val="28"/>
              </w:rPr>
              <w:t>职责分工</w:t>
            </w:r>
          </w:p>
        </w:tc>
        <w:tc>
          <w:tcPr>
            <w:tcW w:w="980" w:type="dxa"/>
          </w:tcPr>
          <w:p w:rsidR="005B76B4" w:rsidRDefault="00652C58" w:rsidP="00863B7B">
            <w:pPr>
              <w:pStyle w:val="TableParagraph"/>
              <w:spacing w:before="1"/>
              <w:jc w:val="center"/>
              <w:rPr>
                <w:sz w:val="28"/>
              </w:rPr>
            </w:pPr>
            <w:r>
              <w:rPr>
                <w:rFonts w:hint="eastAsia"/>
                <w:sz w:val="28"/>
              </w:rPr>
              <w:t>姓名</w:t>
            </w:r>
          </w:p>
        </w:tc>
        <w:tc>
          <w:tcPr>
            <w:tcW w:w="721" w:type="dxa"/>
          </w:tcPr>
          <w:p w:rsidR="005B76B4" w:rsidRDefault="00652C58" w:rsidP="00863B7B">
            <w:pPr>
              <w:pStyle w:val="TableParagraph"/>
              <w:spacing w:before="1"/>
              <w:jc w:val="center"/>
              <w:rPr>
                <w:sz w:val="28"/>
              </w:rPr>
            </w:pPr>
            <w:r>
              <w:rPr>
                <w:rFonts w:hint="eastAsia"/>
                <w:sz w:val="28"/>
              </w:rPr>
              <w:t>年龄</w:t>
            </w:r>
          </w:p>
        </w:tc>
        <w:tc>
          <w:tcPr>
            <w:tcW w:w="1361" w:type="dxa"/>
          </w:tcPr>
          <w:p w:rsidR="005B76B4" w:rsidRDefault="00652C58" w:rsidP="00863B7B">
            <w:pPr>
              <w:pStyle w:val="TableParagraph"/>
              <w:spacing w:before="1"/>
              <w:ind w:right="119"/>
              <w:jc w:val="center"/>
              <w:rPr>
                <w:sz w:val="28"/>
              </w:rPr>
            </w:pPr>
            <w:r>
              <w:rPr>
                <w:rFonts w:hint="eastAsia"/>
                <w:sz w:val="28"/>
              </w:rPr>
              <w:t>专业</w:t>
            </w:r>
          </w:p>
        </w:tc>
        <w:tc>
          <w:tcPr>
            <w:tcW w:w="1359" w:type="dxa"/>
          </w:tcPr>
          <w:p w:rsidR="005B76B4" w:rsidRDefault="00652C58" w:rsidP="00863B7B">
            <w:pPr>
              <w:pStyle w:val="TableParagraph"/>
              <w:spacing w:before="2" w:line="500" w:lineRule="exact"/>
              <w:ind w:right="108"/>
              <w:jc w:val="center"/>
              <w:rPr>
                <w:sz w:val="28"/>
              </w:rPr>
            </w:pPr>
            <w:r>
              <w:rPr>
                <w:rFonts w:hint="eastAsia"/>
                <w:sz w:val="28"/>
              </w:rPr>
              <w:t>在本项目中担任的</w:t>
            </w:r>
          </w:p>
        </w:tc>
        <w:tc>
          <w:tcPr>
            <w:tcW w:w="1470" w:type="dxa"/>
          </w:tcPr>
          <w:p w:rsidR="005B76B4" w:rsidRDefault="00652C58" w:rsidP="00863B7B">
            <w:pPr>
              <w:pStyle w:val="TableParagraph"/>
              <w:spacing w:before="2" w:line="500" w:lineRule="exact"/>
              <w:ind w:right="162"/>
              <w:jc w:val="center"/>
              <w:rPr>
                <w:sz w:val="28"/>
              </w:rPr>
            </w:pPr>
            <w:r>
              <w:rPr>
                <w:rFonts w:hint="eastAsia"/>
                <w:sz w:val="28"/>
              </w:rPr>
              <w:t>从事类似工作年限</w:t>
            </w:r>
          </w:p>
        </w:tc>
        <w:tc>
          <w:tcPr>
            <w:tcW w:w="1142" w:type="dxa"/>
          </w:tcPr>
          <w:p w:rsidR="005B76B4" w:rsidRDefault="00652C58" w:rsidP="00863B7B">
            <w:pPr>
              <w:pStyle w:val="TableParagraph"/>
              <w:spacing w:before="1"/>
              <w:ind w:right="260"/>
              <w:jc w:val="center"/>
              <w:rPr>
                <w:sz w:val="28"/>
              </w:rPr>
            </w:pPr>
            <w:r>
              <w:rPr>
                <w:rFonts w:hint="eastAsia"/>
                <w:sz w:val="28"/>
              </w:rPr>
              <w:t>备注</w:t>
            </w:r>
          </w:p>
        </w:tc>
      </w:tr>
      <w:tr w:rsidR="005B76B4" w:rsidTr="00863B7B">
        <w:trPr>
          <w:trHeight w:val="544"/>
          <w:jc w:val="center"/>
        </w:trPr>
        <w:tc>
          <w:tcPr>
            <w:tcW w:w="1479" w:type="dxa"/>
          </w:tcPr>
          <w:p w:rsidR="005B76B4" w:rsidRDefault="00863B7B" w:rsidP="009023FB">
            <w:pPr>
              <w:pStyle w:val="TableParagraph"/>
              <w:spacing w:before="108"/>
              <w:ind w:right="187"/>
              <w:jc w:val="center"/>
              <w:rPr>
                <w:sz w:val="28"/>
              </w:rPr>
            </w:pPr>
            <w:r>
              <w:rPr>
                <w:rFonts w:hint="eastAsia"/>
                <w:sz w:val="28"/>
              </w:rPr>
              <w:t>项目负责</w:t>
            </w:r>
            <w:r w:rsidR="009023FB">
              <w:rPr>
                <w:rFonts w:hint="eastAsia"/>
                <w:sz w:val="28"/>
              </w:rPr>
              <w:t>人</w:t>
            </w:r>
          </w:p>
        </w:tc>
        <w:tc>
          <w:tcPr>
            <w:tcW w:w="980" w:type="dxa"/>
          </w:tcPr>
          <w:p w:rsidR="005B76B4" w:rsidRDefault="005B76B4" w:rsidP="009023FB">
            <w:pPr>
              <w:pStyle w:val="TableParagraph"/>
              <w:jc w:val="center"/>
              <w:rPr>
                <w:sz w:val="28"/>
              </w:rPr>
            </w:pPr>
          </w:p>
        </w:tc>
        <w:tc>
          <w:tcPr>
            <w:tcW w:w="721" w:type="dxa"/>
          </w:tcPr>
          <w:p w:rsidR="005B76B4" w:rsidRDefault="005B76B4" w:rsidP="009023FB">
            <w:pPr>
              <w:pStyle w:val="TableParagraph"/>
              <w:jc w:val="center"/>
              <w:rPr>
                <w:sz w:val="28"/>
              </w:rPr>
            </w:pPr>
          </w:p>
        </w:tc>
        <w:tc>
          <w:tcPr>
            <w:tcW w:w="1361" w:type="dxa"/>
          </w:tcPr>
          <w:p w:rsidR="005B76B4" w:rsidRDefault="005B76B4" w:rsidP="009023FB">
            <w:pPr>
              <w:pStyle w:val="TableParagraph"/>
              <w:jc w:val="center"/>
              <w:rPr>
                <w:sz w:val="28"/>
              </w:rPr>
            </w:pPr>
          </w:p>
        </w:tc>
        <w:tc>
          <w:tcPr>
            <w:tcW w:w="1359" w:type="dxa"/>
          </w:tcPr>
          <w:p w:rsidR="005B76B4" w:rsidRDefault="005B76B4" w:rsidP="009023FB">
            <w:pPr>
              <w:pStyle w:val="TableParagraph"/>
              <w:jc w:val="center"/>
              <w:rPr>
                <w:sz w:val="28"/>
              </w:rPr>
            </w:pPr>
          </w:p>
        </w:tc>
        <w:tc>
          <w:tcPr>
            <w:tcW w:w="1470" w:type="dxa"/>
          </w:tcPr>
          <w:p w:rsidR="005B76B4" w:rsidRDefault="005B76B4" w:rsidP="009023FB">
            <w:pPr>
              <w:pStyle w:val="TableParagraph"/>
              <w:jc w:val="center"/>
              <w:rPr>
                <w:sz w:val="28"/>
              </w:rPr>
            </w:pPr>
          </w:p>
        </w:tc>
        <w:tc>
          <w:tcPr>
            <w:tcW w:w="1142" w:type="dxa"/>
          </w:tcPr>
          <w:p w:rsidR="005B76B4" w:rsidRDefault="005B76B4" w:rsidP="009023FB">
            <w:pPr>
              <w:pStyle w:val="TableParagraph"/>
              <w:jc w:val="center"/>
              <w:rPr>
                <w:sz w:val="28"/>
              </w:rPr>
            </w:pPr>
          </w:p>
        </w:tc>
      </w:tr>
      <w:tr w:rsidR="005B76B4" w:rsidTr="00863B7B">
        <w:trPr>
          <w:trHeight w:val="557"/>
          <w:jc w:val="center"/>
        </w:trPr>
        <w:tc>
          <w:tcPr>
            <w:tcW w:w="1479" w:type="dxa"/>
            <w:vMerge w:val="restart"/>
          </w:tcPr>
          <w:p w:rsidR="005B76B4" w:rsidRDefault="00652C58" w:rsidP="009023FB">
            <w:pPr>
              <w:pStyle w:val="TableParagraph"/>
              <w:spacing w:before="1" w:line="336" w:lineRule="auto"/>
              <w:ind w:right="205"/>
              <w:jc w:val="center"/>
              <w:rPr>
                <w:sz w:val="28"/>
              </w:rPr>
            </w:pPr>
            <w:r>
              <w:rPr>
                <w:rFonts w:hint="eastAsia"/>
                <w:sz w:val="28"/>
              </w:rPr>
              <w:t>其他人员</w:t>
            </w:r>
          </w:p>
        </w:tc>
        <w:tc>
          <w:tcPr>
            <w:tcW w:w="980" w:type="dxa"/>
          </w:tcPr>
          <w:p w:rsidR="005B76B4" w:rsidRDefault="005B76B4" w:rsidP="009023FB">
            <w:pPr>
              <w:pStyle w:val="TableParagraph"/>
              <w:jc w:val="center"/>
              <w:rPr>
                <w:sz w:val="28"/>
              </w:rPr>
            </w:pPr>
          </w:p>
        </w:tc>
        <w:tc>
          <w:tcPr>
            <w:tcW w:w="721" w:type="dxa"/>
          </w:tcPr>
          <w:p w:rsidR="005B76B4" w:rsidRDefault="005B76B4" w:rsidP="009023FB">
            <w:pPr>
              <w:pStyle w:val="TableParagraph"/>
              <w:jc w:val="center"/>
              <w:rPr>
                <w:sz w:val="28"/>
              </w:rPr>
            </w:pPr>
          </w:p>
        </w:tc>
        <w:tc>
          <w:tcPr>
            <w:tcW w:w="1361" w:type="dxa"/>
          </w:tcPr>
          <w:p w:rsidR="005B76B4" w:rsidRDefault="005B76B4" w:rsidP="009023FB">
            <w:pPr>
              <w:pStyle w:val="TableParagraph"/>
              <w:jc w:val="center"/>
              <w:rPr>
                <w:sz w:val="28"/>
              </w:rPr>
            </w:pPr>
          </w:p>
        </w:tc>
        <w:tc>
          <w:tcPr>
            <w:tcW w:w="1359" w:type="dxa"/>
          </w:tcPr>
          <w:p w:rsidR="005B76B4" w:rsidRDefault="005B76B4" w:rsidP="009023FB">
            <w:pPr>
              <w:pStyle w:val="TableParagraph"/>
              <w:jc w:val="center"/>
              <w:rPr>
                <w:sz w:val="28"/>
              </w:rPr>
            </w:pPr>
          </w:p>
        </w:tc>
        <w:tc>
          <w:tcPr>
            <w:tcW w:w="1470" w:type="dxa"/>
          </w:tcPr>
          <w:p w:rsidR="005B76B4" w:rsidRDefault="005B76B4" w:rsidP="009023FB">
            <w:pPr>
              <w:pStyle w:val="TableParagraph"/>
              <w:jc w:val="center"/>
              <w:rPr>
                <w:sz w:val="28"/>
              </w:rPr>
            </w:pPr>
          </w:p>
        </w:tc>
        <w:tc>
          <w:tcPr>
            <w:tcW w:w="1142" w:type="dxa"/>
          </w:tcPr>
          <w:p w:rsidR="005B76B4" w:rsidRDefault="005B76B4" w:rsidP="009023FB">
            <w:pPr>
              <w:pStyle w:val="TableParagraph"/>
              <w:jc w:val="center"/>
              <w:rPr>
                <w:sz w:val="28"/>
              </w:rPr>
            </w:pPr>
          </w:p>
        </w:tc>
      </w:tr>
      <w:tr w:rsidR="005B76B4" w:rsidTr="00863B7B">
        <w:trPr>
          <w:trHeight w:val="556"/>
          <w:jc w:val="center"/>
        </w:trPr>
        <w:tc>
          <w:tcPr>
            <w:tcW w:w="1479" w:type="dxa"/>
            <w:vMerge/>
            <w:tcBorders>
              <w:top w:val="nil"/>
            </w:tcBorders>
          </w:tcPr>
          <w:p w:rsidR="005B76B4" w:rsidRDefault="005B76B4" w:rsidP="009023FB">
            <w:pPr>
              <w:jc w:val="center"/>
              <w:rPr>
                <w:sz w:val="2"/>
                <w:szCs w:val="2"/>
              </w:rPr>
            </w:pPr>
          </w:p>
        </w:tc>
        <w:tc>
          <w:tcPr>
            <w:tcW w:w="980" w:type="dxa"/>
          </w:tcPr>
          <w:p w:rsidR="005B76B4" w:rsidRDefault="005B76B4" w:rsidP="009023FB">
            <w:pPr>
              <w:pStyle w:val="TableParagraph"/>
              <w:jc w:val="center"/>
              <w:rPr>
                <w:sz w:val="28"/>
              </w:rPr>
            </w:pPr>
          </w:p>
        </w:tc>
        <w:tc>
          <w:tcPr>
            <w:tcW w:w="721" w:type="dxa"/>
          </w:tcPr>
          <w:p w:rsidR="005B76B4" w:rsidRDefault="005B76B4" w:rsidP="009023FB">
            <w:pPr>
              <w:pStyle w:val="TableParagraph"/>
              <w:jc w:val="center"/>
              <w:rPr>
                <w:sz w:val="28"/>
              </w:rPr>
            </w:pPr>
          </w:p>
        </w:tc>
        <w:tc>
          <w:tcPr>
            <w:tcW w:w="1361" w:type="dxa"/>
          </w:tcPr>
          <w:p w:rsidR="005B76B4" w:rsidRDefault="005B76B4" w:rsidP="009023FB">
            <w:pPr>
              <w:pStyle w:val="TableParagraph"/>
              <w:jc w:val="center"/>
              <w:rPr>
                <w:sz w:val="28"/>
              </w:rPr>
            </w:pPr>
          </w:p>
        </w:tc>
        <w:tc>
          <w:tcPr>
            <w:tcW w:w="1359" w:type="dxa"/>
          </w:tcPr>
          <w:p w:rsidR="005B76B4" w:rsidRDefault="005B76B4" w:rsidP="009023FB">
            <w:pPr>
              <w:pStyle w:val="TableParagraph"/>
              <w:jc w:val="center"/>
              <w:rPr>
                <w:sz w:val="28"/>
              </w:rPr>
            </w:pPr>
          </w:p>
        </w:tc>
        <w:tc>
          <w:tcPr>
            <w:tcW w:w="1470" w:type="dxa"/>
          </w:tcPr>
          <w:p w:rsidR="005B76B4" w:rsidRDefault="005B76B4" w:rsidP="009023FB">
            <w:pPr>
              <w:pStyle w:val="TableParagraph"/>
              <w:jc w:val="center"/>
              <w:rPr>
                <w:sz w:val="28"/>
              </w:rPr>
            </w:pPr>
          </w:p>
        </w:tc>
        <w:tc>
          <w:tcPr>
            <w:tcW w:w="1142" w:type="dxa"/>
          </w:tcPr>
          <w:p w:rsidR="005B76B4" w:rsidRDefault="005B76B4" w:rsidP="009023FB">
            <w:pPr>
              <w:pStyle w:val="TableParagraph"/>
              <w:jc w:val="center"/>
              <w:rPr>
                <w:sz w:val="28"/>
              </w:rPr>
            </w:pPr>
          </w:p>
        </w:tc>
      </w:tr>
      <w:tr w:rsidR="005B76B4" w:rsidTr="00863B7B">
        <w:trPr>
          <w:trHeight w:val="557"/>
          <w:jc w:val="center"/>
        </w:trPr>
        <w:tc>
          <w:tcPr>
            <w:tcW w:w="1479" w:type="dxa"/>
            <w:vMerge/>
            <w:tcBorders>
              <w:top w:val="nil"/>
            </w:tcBorders>
          </w:tcPr>
          <w:p w:rsidR="005B76B4" w:rsidRDefault="005B76B4">
            <w:pPr>
              <w:rPr>
                <w:sz w:val="2"/>
                <w:szCs w:val="2"/>
              </w:rPr>
            </w:pPr>
          </w:p>
        </w:tc>
        <w:tc>
          <w:tcPr>
            <w:tcW w:w="980" w:type="dxa"/>
          </w:tcPr>
          <w:p w:rsidR="005B76B4" w:rsidRDefault="005B76B4">
            <w:pPr>
              <w:pStyle w:val="TableParagraph"/>
              <w:rPr>
                <w:sz w:val="28"/>
              </w:rPr>
            </w:pPr>
          </w:p>
        </w:tc>
        <w:tc>
          <w:tcPr>
            <w:tcW w:w="721" w:type="dxa"/>
          </w:tcPr>
          <w:p w:rsidR="005B76B4" w:rsidRDefault="005B76B4">
            <w:pPr>
              <w:pStyle w:val="TableParagraph"/>
              <w:rPr>
                <w:sz w:val="28"/>
              </w:rPr>
            </w:pPr>
          </w:p>
        </w:tc>
        <w:tc>
          <w:tcPr>
            <w:tcW w:w="1361" w:type="dxa"/>
          </w:tcPr>
          <w:p w:rsidR="005B76B4" w:rsidRDefault="005B76B4">
            <w:pPr>
              <w:pStyle w:val="TableParagraph"/>
              <w:rPr>
                <w:sz w:val="28"/>
              </w:rPr>
            </w:pPr>
          </w:p>
        </w:tc>
        <w:tc>
          <w:tcPr>
            <w:tcW w:w="1359" w:type="dxa"/>
          </w:tcPr>
          <w:p w:rsidR="005B76B4" w:rsidRDefault="005B76B4">
            <w:pPr>
              <w:pStyle w:val="TableParagraph"/>
              <w:rPr>
                <w:sz w:val="28"/>
              </w:rPr>
            </w:pPr>
          </w:p>
        </w:tc>
        <w:tc>
          <w:tcPr>
            <w:tcW w:w="1470" w:type="dxa"/>
          </w:tcPr>
          <w:p w:rsidR="005B76B4" w:rsidRDefault="005B76B4">
            <w:pPr>
              <w:pStyle w:val="TableParagraph"/>
              <w:rPr>
                <w:sz w:val="28"/>
              </w:rPr>
            </w:pPr>
          </w:p>
        </w:tc>
        <w:tc>
          <w:tcPr>
            <w:tcW w:w="1142" w:type="dxa"/>
          </w:tcPr>
          <w:p w:rsidR="005B76B4" w:rsidRDefault="005B76B4">
            <w:pPr>
              <w:pStyle w:val="TableParagraph"/>
              <w:rPr>
                <w:sz w:val="28"/>
              </w:rPr>
            </w:pPr>
          </w:p>
        </w:tc>
      </w:tr>
      <w:tr w:rsidR="005B76B4" w:rsidTr="009023FB">
        <w:trPr>
          <w:trHeight w:val="556"/>
          <w:jc w:val="center"/>
        </w:trPr>
        <w:tc>
          <w:tcPr>
            <w:tcW w:w="8512" w:type="dxa"/>
            <w:gridSpan w:val="7"/>
          </w:tcPr>
          <w:p w:rsidR="005B76B4" w:rsidRDefault="00652C58">
            <w:pPr>
              <w:pStyle w:val="TableParagraph"/>
              <w:spacing w:before="149"/>
              <w:ind w:left="3955" w:right="3946"/>
              <w:jc w:val="center"/>
              <w:rPr>
                <w:sz w:val="28"/>
              </w:rPr>
            </w:pPr>
            <w:r>
              <w:rPr>
                <w:rFonts w:hint="eastAsia"/>
                <w:sz w:val="28"/>
              </w:rPr>
              <w:t>设备</w:t>
            </w:r>
          </w:p>
        </w:tc>
      </w:tr>
      <w:tr w:rsidR="005B76B4" w:rsidTr="00863B7B">
        <w:trPr>
          <w:trHeight w:val="557"/>
          <w:jc w:val="center"/>
        </w:trPr>
        <w:tc>
          <w:tcPr>
            <w:tcW w:w="1479" w:type="dxa"/>
          </w:tcPr>
          <w:p w:rsidR="005B76B4" w:rsidRDefault="00652C58" w:rsidP="00863B7B">
            <w:pPr>
              <w:pStyle w:val="TableParagraph"/>
              <w:spacing w:before="148"/>
              <w:ind w:right="187"/>
              <w:rPr>
                <w:sz w:val="28"/>
              </w:rPr>
            </w:pPr>
            <w:r>
              <w:rPr>
                <w:rFonts w:hint="eastAsia"/>
                <w:sz w:val="28"/>
              </w:rPr>
              <w:t>序号</w:t>
            </w:r>
          </w:p>
        </w:tc>
        <w:tc>
          <w:tcPr>
            <w:tcW w:w="1701" w:type="dxa"/>
            <w:gridSpan w:val="2"/>
          </w:tcPr>
          <w:p w:rsidR="005B76B4" w:rsidRDefault="00652C58" w:rsidP="00863B7B">
            <w:pPr>
              <w:pStyle w:val="TableParagraph"/>
              <w:spacing w:before="148"/>
              <w:rPr>
                <w:sz w:val="28"/>
              </w:rPr>
            </w:pPr>
            <w:r>
              <w:rPr>
                <w:rFonts w:hint="eastAsia"/>
                <w:sz w:val="28"/>
              </w:rPr>
              <w:t>设备名称</w:t>
            </w:r>
          </w:p>
        </w:tc>
        <w:tc>
          <w:tcPr>
            <w:tcW w:w="1361" w:type="dxa"/>
          </w:tcPr>
          <w:p w:rsidR="005B76B4" w:rsidRDefault="00652C58" w:rsidP="00863B7B">
            <w:pPr>
              <w:pStyle w:val="TableParagraph"/>
              <w:spacing w:before="122"/>
              <w:ind w:right="119"/>
              <w:rPr>
                <w:sz w:val="28"/>
              </w:rPr>
            </w:pPr>
            <w:r>
              <w:rPr>
                <w:rFonts w:hint="eastAsia"/>
                <w:sz w:val="28"/>
              </w:rPr>
              <w:t>规格型</w:t>
            </w:r>
            <w:r w:rsidR="00863B7B">
              <w:rPr>
                <w:rFonts w:hint="eastAsia"/>
                <w:sz w:val="28"/>
              </w:rPr>
              <w:t>号</w:t>
            </w:r>
          </w:p>
        </w:tc>
        <w:tc>
          <w:tcPr>
            <w:tcW w:w="1359" w:type="dxa"/>
          </w:tcPr>
          <w:p w:rsidR="005B76B4" w:rsidRDefault="00652C58">
            <w:pPr>
              <w:pStyle w:val="TableParagraph"/>
              <w:spacing w:before="148"/>
              <w:ind w:left="398"/>
              <w:rPr>
                <w:sz w:val="28"/>
              </w:rPr>
            </w:pPr>
            <w:r>
              <w:rPr>
                <w:rFonts w:hint="eastAsia"/>
                <w:sz w:val="28"/>
              </w:rPr>
              <w:t>单位</w:t>
            </w:r>
          </w:p>
        </w:tc>
        <w:tc>
          <w:tcPr>
            <w:tcW w:w="1470" w:type="dxa"/>
          </w:tcPr>
          <w:p w:rsidR="005B76B4" w:rsidRDefault="00652C58">
            <w:pPr>
              <w:pStyle w:val="TableParagraph"/>
              <w:spacing w:before="148"/>
              <w:ind w:left="455"/>
              <w:rPr>
                <w:sz w:val="28"/>
              </w:rPr>
            </w:pPr>
            <w:r>
              <w:rPr>
                <w:rFonts w:hint="eastAsia"/>
                <w:sz w:val="28"/>
              </w:rPr>
              <w:t>数量</w:t>
            </w:r>
          </w:p>
        </w:tc>
        <w:tc>
          <w:tcPr>
            <w:tcW w:w="1142" w:type="dxa"/>
          </w:tcPr>
          <w:p w:rsidR="005B76B4" w:rsidRDefault="00652C58">
            <w:pPr>
              <w:pStyle w:val="TableParagraph"/>
              <w:spacing w:before="148"/>
              <w:ind w:left="272" w:right="260"/>
              <w:jc w:val="center"/>
              <w:rPr>
                <w:sz w:val="28"/>
              </w:rPr>
            </w:pPr>
            <w:r>
              <w:rPr>
                <w:rFonts w:hint="eastAsia"/>
                <w:sz w:val="28"/>
              </w:rPr>
              <w:t>备注</w:t>
            </w:r>
          </w:p>
        </w:tc>
      </w:tr>
      <w:tr w:rsidR="005B76B4" w:rsidTr="00863B7B">
        <w:trPr>
          <w:trHeight w:val="557"/>
          <w:jc w:val="center"/>
        </w:trPr>
        <w:tc>
          <w:tcPr>
            <w:tcW w:w="1479" w:type="dxa"/>
          </w:tcPr>
          <w:p w:rsidR="005B76B4" w:rsidRDefault="005B76B4">
            <w:pPr>
              <w:pStyle w:val="TableParagraph"/>
              <w:rPr>
                <w:sz w:val="28"/>
              </w:rPr>
            </w:pPr>
          </w:p>
        </w:tc>
        <w:tc>
          <w:tcPr>
            <w:tcW w:w="1701" w:type="dxa"/>
            <w:gridSpan w:val="2"/>
          </w:tcPr>
          <w:p w:rsidR="005B76B4" w:rsidRDefault="005B76B4">
            <w:pPr>
              <w:pStyle w:val="TableParagraph"/>
              <w:rPr>
                <w:sz w:val="28"/>
              </w:rPr>
            </w:pPr>
          </w:p>
        </w:tc>
        <w:tc>
          <w:tcPr>
            <w:tcW w:w="1361" w:type="dxa"/>
          </w:tcPr>
          <w:p w:rsidR="005B76B4" w:rsidRDefault="005B76B4">
            <w:pPr>
              <w:pStyle w:val="TableParagraph"/>
              <w:rPr>
                <w:sz w:val="28"/>
              </w:rPr>
            </w:pPr>
          </w:p>
        </w:tc>
        <w:tc>
          <w:tcPr>
            <w:tcW w:w="1359" w:type="dxa"/>
          </w:tcPr>
          <w:p w:rsidR="005B76B4" w:rsidRDefault="005B76B4">
            <w:pPr>
              <w:pStyle w:val="TableParagraph"/>
              <w:rPr>
                <w:sz w:val="28"/>
              </w:rPr>
            </w:pPr>
          </w:p>
        </w:tc>
        <w:tc>
          <w:tcPr>
            <w:tcW w:w="1470" w:type="dxa"/>
          </w:tcPr>
          <w:p w:rsidR="005B76B4" w:rsidRDefault="005B76B4">
            <w:pPr>
              <w:pStyle w:val="TableParagraph"/>
              <w:rPr>
                <w:sz w:val="28"/>
              </w:rPr>
            </w:pPr>
          </w:p>
        </w:tc>
        <w:tc>
          <w:tcPr>
            <w:tcW w:w="1142" w:type="dxa"/>
          </w:tcPr>
          <w:p w:rsidR="005B76B4" w:rsidRDefault="005B76B4">
            <w:pPr>
              <w:pStyle w:val="TableParagraph"/>
              <w:rPr>
                <w:sz w:val="28"/>
              </w:rPr>
            </w:pPr>
          </w:p>
        </w:tc>
      </w:tr>
      <w:tr w:rsidR="005B76B4" w:rsidTr="00863B7B">
        <w:trPr>
          <w:trHeight w:val="556"/>
          <w:jc w:val="center"/>
        </w:trPr>
        <w:tc>
          <w:tcPr>
            <w:tcW w:w="1479" w:type="dxa"/>
          </w:tcPr>
          <w:p w:rsidR="005B76B4" w:rsidRDefault="005B76B4">
            <w:pPr>
              <w:pStyle w:val="TableParagraph"/>
              <w:rPr>
                <w:sz w:val="28"/>
              </w:rPr>
            </w:pPr>
          </w:p>
        </w:tc>
        <w:tc>
          <w:tcPr>
            <w:tcW w:w="1701" w:type="dxa"/>
            <w:gridSpan w:val="2"/>
          </w:tcPr>
          <w:p w:rsidR="005B76B4" w:rsidRDefault="005B76B4">
            <w:pPr>
              <w:pStyle w:val="TableParagraph"/>
              <w:rPr>
                <w:sz w:val="28"/>
              </w:rPr>
            </w:pPr>
          </w:p>
        </w:tc>
        <w:tc>
          <w:tcPr>
            <w:tcW w:w="1361" w:type="dxa"/>
          </w:tcPr>
          <w:p w:rsidR="005B76B4" w:rsidRDefault="005B76B4">
            <w:pPr>
              <w:pStyle w:val="TableParagraph"/>
              <w:rPr>
                <w:sz w:val="28"/>
              </w:rPr>
            </w:pPr>
          </w:p>
        </w:tc>
        <w:tc>
          <w:tcPr>
            <w:tcW w:w="1359" w:type="dxa"/>
          </w:tcPr>
          <w:p w:rsidR="005B76B4" w:rsidRDefault="005B76B4">
            <w:pPr>
              <w:pStyle w:val="TableParagraph"/>
              <w:rPr>
                <w:sz w:val="28"/>
              </w:rPr>
            </w:pPr>
          </w:p>
        </w:tc>
        <w:tc>
          <w:tcPr>
            <w:tcW w:w="1470" w:type="dxa"/>
          </w:tcPr>
          <w:p w:rsidR="005B76B4" w:rsidRDefault="005B76B4">
            <w:pPr>
              <w:pStyle w:val="TableParagraph"/>
              <w:rPr>
                <w:sz w:val="28"/>
              </w:rPr>
            </w:pPr>
          </w:p>
        </w:tc>
        <w:tc>
          <w:tcPr>
            <w:tcW w:w="1142" w:type="dxa"/>
          </w:tcPr>
          <w:p w:rsidR="005B76B4" w:rsidRDefault="005B76B4">
            <w:pPr>
              <w:pStyle w:val="TableParagraph"/>
              <w:rPr>
                <w:sz w:val="28"/>
              </w:rPr>
            </w:pPr>
          </w:p>
        </w:tc>
      </w:tr>
      <w:tr w:rsidR="005B76B4" w:rsidTr="00863B7B">
        <w:trPr>
          <w:trHeight w:val="557"/>
          <w:jc w:val="center"/>
        </w:trPr>
        <w:tc>
          <w:tcPr>
            <w:tcW w:w="1479" w:type="dxa"/>
          </w:tcPr>
          <w:p w:rsidR="005B76B4" w:rsidRDefault="005B76B4">
            <w:pPr>
              <w:pStyle w:val="TableParagraph"/>
              <w:rPr>
                <w:sz w:val="28"/>
              </w:rPr>
            </w:pPr>
          </w:p>
        </w:tc>
        <w:tc>
          <w:tcPr>
            <w:tcW w:w="1701" w:type="dxa"/>
            <w:gridSpan w:val="2"/>
          </w:tcPr>
          <w:p w:rsidR="005B76B4" w:rsidRDefault="005B76B4">
            <w:pPr>
              <w:pStyle w:val="TableParagraph"/>
              <w:rPr>
                <w:sz w:val="28"/>
              </w:rPr>
            </w:pPr>
          </w:p>
        </w:tc>
        <w:tc>
          <w:tcPr>
            <w:tcW w:w="1361" w:type="dxa"/>
          </w:tcPr>
          <w:p w:rsidR="005B76B4" w:rsidRDefault="005B76B4">
            <w:pPr>
              <w:pStyle w:val="TableParagraph"/>
              <w:rPr>
                <w:sz w:val="28"/>
              </w:rPr>
            </w:pPr>
          </w:p>
        </w:tc>
        <w:tc>
          <w:tcPr>
            <w:tcW w:w="1359" w:type="dxa"/>
          </w:tcPr>
          <w:p w:rsidR="005B76B4" w:rsidRDefault="005B76B4">
            <w:pPr>
              <w:pStyle w:val="TableParagraph"/>
              <w:rPr>
                <w:sz w:val="28"/>
              </w:rPr>
            </w:pPr>
          </w:p>
        </w:tc>
        <w:tc>
          <w:tcPr>
            <w:tcW w:w="1470" w:type="dxa"/>
          </w:tcPr>
          <w:p w:rsidR="005B76B4" w:rsidRDefault="005B76B4">
            <w:pPr>
              <w:pStyle w:val="TableParagraph"/>
              <w:rPr>
                <w:sz w:val="28"/>
              </w:rPr>
            </w:pPr>
          </w:p>
        </w:tc>
        <w:tc>
          <w:tcPr>
            <w:tcW w:w="1142" w:type="dxa"/>
          </w:tcPr>
          <w:p w:rsidR="005B76B4" w:rsidRDefault="005B76B4">
            <w:pPr>
              <w:pStyle w:val="TableParagraph"/>
              <w:rPr>
                <w:sz w:val="28"/>
              </w:rPr>
            </w:pPr>
          </w:p>
        </w:tc>
      </w:tr>
      <w:tr w:rsidR="005B76B4" w:rsidTr="00863B7B">
        <w:trPr>
          <w:trHeight w:val="556"/>
          <w:jc w:val="center"/>
        </w:trPr>
        <w:tc>
          <w:tcPr>
            <w:tcW w:w="1479" w:type="dxa"/>
          </w:tcPr>
          <w:p w:rsidR="005B76B4" w:rsidRDefault="005B76B4">
            <w:pPr>
              <w:pStyle w:val="TableParagraph"/>
              <w:rPr>
                <w:sz w:val="28"/>
              </w:rPr>
            </w:pPr>
          </w:p>
        </w:tc>
        <w:tc>
          <w:tcPr>
            <w:tcW w:w="1701" w:type="dxa"/>
            <w:gridSpan w:val="2"/>
          </w:tcPr>
          <w:p w:rsidR="005B76B4" w:rsidRDefault="005B76B4">
            <w:pPr>
              <w:pStyle w:val="TableParagraph"/>
              <w:rPr>
                <w:sz w:val="28"/>
              </w:rPr>
            </w:pPr>
          </w:p>
        </w:tc>
        <w:tc>
          <w:tcPr>
            <w:tcW w:w="1361" w:type="dxa"/>
          </w:tcPr>
          <w:p w:rsidR="005B76B4" w:rsidRDefault="005B76B4">
            <w:pPr>
              <w:pStyle w:val="TableParagraph"/>
              <w:rPr>
                <w:sz w:val="28"/>
              </w:rPr>
            </w:pPr>
          </w:p>
        </w:tc>
        <w:tc>
          <w:tcPr>
            <w:tcW w:w="1359" w:type="dxa"/>
          </w:tcPr>
          <w:p w:rsidR="005B76B4" w:rsidRDefault="005B76B4">
            <w:pPr>
              <w:pStyle w:val="TableParagraph"/>
              <w:rPr>
                <w:sz w:val="28"/>
              </w:rPr>
            </w:pPr>
          </w:p>
        </w:tc>
        <w:tc>
          <w:tcPr>
            <w:tcW w:w="1470" w:type="dxa"/>
          </w:tcPr>
          <w:p w:rsidR="005B76B4" w:rsidRDefault="005B76B4">
            <w:pPr>
              <w:pStyle w:val="TableParagraph"/>
              <w:rPr>
                <w:sz w:val="28"/>
              </w:rPr>
            </w:pPr>
          </w:p>
        </w:tc>
        <w:tc>
          <w:tcPr>
            <w:tcW w:w="1142" w:type="dxa"/>
          </w:tcPr>
          <w:p w:rsidR="005B76B4" w:rsidRDefault="005B76B4">
            <w:pPr>
              <w:pStyle w:val="TableParagraph"/>
              <w:rPr>
                <w:sz w:val="28"/>
              </w:rPr>
            </w:pPr>
          </w:p>
        </w:tc>
      </w:tr>
      <w:tr w:rsidR="005B76B4" w:rsidTr="00863B7B">
        <w:trPr>
          <w:trHeight w:val="557"/>
          <w:jc w:val="center"/>
        </w:trPr>
        <w:tc>
          <w:tcPr>
            <w:tcW w:w="1479" w:type="dxa"/>
          </w:tcPr>
          <w:p w:rsidR="005B76B4" w:rsidRDefault="005B76B4">
            <w:pPr>
              <w:pStyle w:val="TableParagraph"/>
              <w:rPr>
                <w:sz w:val="28"/>
              </w:rPr>
            </w:pPr>
          </w:p>
        </w:tc>
        <w:tc>
          <w:tcPr>
            <w:tcW w:w="1701" w:type="dxa"/>
            <w:gridSpan w:val="2"/>
          </w:tcPr>
          <w:p w:rsidR="005B76B4" w:rsidRDefault="005B76B4">
            <w:pPr>
              <w:pStyle w:val="TableParagraph"/>
              <w:rPr>
                <w:sz w:val="28"/>
              </w:rPr>
            </w:pPr>
          </w:p>
        </w:tc>
        <w:tc>
          <w:tcPr>
            <w:tcW w:w="1361" w:type="dxa"/>
          </w:tcPr>
          <w:p w:rsidR="005B76B4" w:rsidRDefault="005B76B4">
            <w:pPr>
              <w:pStyle w:val="TableParagraph"/>
              <w:rPr>
                <w:sz w:val="28"/>
              </w:rPr>
            </w:pPr>
          </w:p>
        </w:tc>
        <w:tc>
          <w:tcPr>
            <w:tcW w:w="1359" w:type="dxa"/>
          </w:tcPr>
          <w:p w:rsidR="005B76B4" w:rsidRDefault="005B76B4">
            <w:pPr>
              <w:pStyle w:val="TableParagraph"/>
              <w:rPr>
                <w:sz w:val="28"/>
              </w:rPr>
            </w:pPr>
          </w:p>
        </w:tc>
        <w:tc>
          <w:tcPr>
            <w:tcW w:w="1470" w:type="dxa"/>
          </w:tcPr>
          <w:p w:rsidR="005B76B4" w:rsidRDefault="005B76B4">
            <w:pPr>
              <w:pStyle w:val="TableParagraph"/>
              <w:rPr>
                <w:sz w:val="28"/>
              </w:rPr>
            </w:pPr>
          </w:p>
        </w:tc>
        <w:tc>
          <w:tcPr>
            <w:tcW w:w="1142" w:type="dxa"/>
          </w:tcPr>
          <w:p w:rsidR="005B76B4" w:rsidRDefault="005B76B4">
            <w:pPr>
              <w:pStyle w:val="TableParagraph"/>
              <w:rPr>
                <w:sz w:val="28"/>
              </w:rPr>
            </w:pPr>
          </w:p>
        </w:tc>
      </w:tr>
    </w:tbl>
    <w:p w:rsidR="005B76B4" w:rsidRDefault="00652C58">
      <w:pPr>
        <w:pStyle w:val="a0"/>
        <w:spacing w:before="56"/>
        <w:ind w:left="217"/>
      </w:pPr>
      <w:r>
        <w:rPr>
          <w:rFonts w:hint="eastAsia"/>
        </w:rPr>
        <w:t>说明：包括项目实施人员、培训人员及售后服务人员。</w:t>
      </w:r>
    </w:p>
    <w:p w:rsidR="005B76B4" w:rsidRDefault="005B76B4">
      <w:pPr>
        <w:pStyle w:val="a0"/>
        <w:spacing w:before="6"/>
        <w:rPr>
          <w:sz w:val="23"/>
        </w:rPr>
      </w:pPr>
    </w:p>
    <w:p w:rsidR="005B76B4" w:rsidRPr="009023FB" w:rsidRDefault="00652C58">
      <w:pPr>
        <w:pStyle w:val="a0"/>
        <w:spacing w:line="280" w:lineRule="auto"/>
        <w:ind w:left="217" w:right="112"/>
        <w:rPr>
          <w:b/>
        </w:rPr>
      </w:pPr>
      <w:bookmarkStart w:id="56" w:name="针对该项目的所有管理人员须提供近六个月本单位的缴纳社保证明，并附相关证书、学历证"/>
      <w:bookmarkEnd w:id="56"/>
      <w:r w:rsidRPr="009023FB">
        <w:rPr>
          <w:rFonts w:hint="eastAsia"/>
          <w:b/>
          <w:spacing w:val="-5"/>
        </w:rPr>
        <w:t>针对该项目的所有管理人员须提供近六个月本单位的缴纳社保证明，并附相关证</w:t>
      </w:r>
      <w:r w:rsidRPr="009023FB">
        <w:rPr>
          <w:rFonts w:hint="eastAsia"/>
          <w:b/>
          <w:spacing w:val="-3"/>
        </w:rPr>
        <w:t>书、学历证书复印件。</w:t>
      </w:r>
    </w:p>
    <w:p w:rsidR="005B76B4" w:rsidRDefault="00652C58">
      <w:pPr>
        <w:pStyle w:val="a0"/>
        <w:spacing w:before="186"/>
        <w:ind w:left="776"/>
      </w:pPr>
      <w:r>
        <w:rPr>
          <w:rFonts w:hint="eastAsia"/>
          <w:spacing w:val="-1"/>
        </w:rPr>
        <w:t>（</w:t>
      </w:r>
      <w:r>
        <w:rPr>
          <w:rFonts w:hint="eastAsia"/>
          <w:spacing w:val="-3"/>
        </w:rPr>
        <w:t>后附证明材料</w:t>
      </w:r>
      <w:r>
        <w:rPr>
          <w:rFonts w:hint="eastAsia"/>
        </w:rPr>
        <w:t>）</w:t>
      </w:r>
    </w:p>
    <w:p w:rsidR="005B76B4" w:rsidRDefault="00652C58">
      <w:pPr>
        <w:pStyle w:val="a0"/>
        <w:spacing w:before="140"/>
        <w:ind w:left="776"/>
      </w:pPr>
      <w:r>
        <w:rPr>
          <w:rFonts w:hint="eastAsia"/>
        </w:rPr>
        <w:t>投标供应商（盖公章）：</w:t>
      </w:r>
    </w:p>
    <w:p w:rsidR="005B76B4" w:rsidRDefault="00652C58">
      <w:pPr>
        <w:pStyle w:val="a0"/>
        <w:spacing w:before="143" w:line="333" w:lineRule="auto"/>
        <w:ind w:left="776" w:right="5666"/>
      </w:pPr>
      <w:r>
        <w:rPr>
          <w:rFonts w:hint="eastAsia"/>
        </w:rPr>
        <w:t>法定代表人（签字或盖章）： 授权代理人（签字）：</w:t>
      </w:r>
    </w:p>
    <w:p w:rsidR="005B76B4" w:rsidRDefault="00652C58">
      <w:pPr>
        <w:pStyle w:val="a0"/>
        <w:tabs>
          <w:tab w:val="left" w:pos="2036"/>
          <w:tab w:val="left" w:pos="2737"/>
          <w:tab w:val="left" w:pos="3435"/>
        </w:tabs>
        <w:spacing w:before="1"/>
        <w:ind w:left="776"/>
      </w:pPr>
      <w:r>
        <w:rPr>
          <w:rFonts w:hint="eastAsia"/>
        </w:rPr>
        <w:t>日</w:t>
      </w:r>
      <w:r>
        <w:rPr>
          <w:rFonts w:hint="eastAsia"/>
          <w:spacing w:val="-3"/>
        </w:rPr>
        <w:t>期</w:t>
      </w:r>
      <w:r>
        <w:rPr>
          <w:rFonts w:hint="eastAsia"/>
        </w:rPr>
        <w:t>：</w:t>
      </w:r>
      <w:r>
        <w:rPr>
          <w:rFonts w:hint="eastAsia"/>
        </w:rPr>
        <w:tab/>
        <w:t>年</w:t>
      </w:r>
      <w:r>
        <w:rPr>
          <w:rFonts w:hint="eastAsia"/>
        </w:rPr>
        <w:tab/>
        <w:t>月</w:t>
      </w:r>
      <w:r>
        <w:rPr>
          <w:rFonts w:hint="eastAsia"/>
        </w:rPr>
        <w:tab/>
        <w:t>日</w:t>
      </w:r>
    </w:p>
    <w:p w:rsidR="005B76B4" w:rsidRDefault="005B76B4">
      <w:pPr>
        <w:sectPr w:rsidR="005B76B4">
          <w:pgSz w:w="11910" w:h="16840"/>
          <w:pgMar w:top="1500" w:right="960" w:bottom="1260" w:left="860" w:header="962" w:footer="1063" w:gutter="0"/>
          <w:cols w:space="720"/>
        </w:sectPr>
      </w:pPr>
    </w:p>
    <w:p w:rsidR="005B76B4" w:rsidRDefault="00652C58">
      <w:pPr>
        <w:pStyle w:val="a0"/>
        <w:spacing w:before="63"/>
        <w:ind w:left="217"/>
      </w:pPr>
      <w:r>
        <w:rPr>
          <w:u w:val="single"/>
        </w:rPr>
        <w:lastRenderedPageBreak/>
        <w:t>其他有利于投标的资料如：维修保护服务方案、技术难点分析及解决、承诺及优</w:t>
      </w:r>
    </w:p>
    <w:p w:rsidR="005B76B4" w:rsidRDefault="005B76B4">
      <w:pPr>
        <w:pStyle w:val="a0"/>
        <w:spacing w:before="12"/>
        <w:rPr>
          <w:sz w:val="15"/>
        </w:rPr>
      </w:pPr>
    </w:p>
    <w:p w:rsidR="005B76B4" w:rsidRDefault="00652C58">
      <w:pPr>
        <w:pStyle w:val="a0"/>
        <w:spacing w:before="61"/>
        <w:ind w:left="217"/>
        <w:rPr>
          <w:u w:val="single"/>
        </w:rPr>
      </w:pPr>
      <w:r>
        <w:rPr>
          <w:u w:val="single"/>
        </w:rPr>
        <w:t>惠条件、人员组织计划等格式自拟。</w:t>
      </w:r>
    </w:p>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5B76B4"/>
    <w:p w:rsidR="005B76B4" w:rsidRDefault="00652C58">
      <w:pPr>
        <w:tabs>
          <w:tab w:val="left" w:pos="3924"/>
        </w:tabs>
      </w:pPr>
      <w:r>
        <w:rPr>
          <w:rFonts w:hint="eastAsia"/>
        </w:rPr>
        <w:tab/>
      </w:r>
    </w:p>
    <w:sectPr w:rsidR="005B76B4" w:rsidSect="005B76B4">
      <w:pgSz w:w="11910" w:h="16840"/>
      <w:pgMar w:top="1500" w:right="960" w:bottom="1260" w:left="860" w:header="962" w:footer="1063"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74674B" w15:done="0"/>
  <w15:commentEx w15:paraId="052358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4BD" w:rsidRDefault="007B34BD" w:rsidP="005B76B4">
      <w:r>
        <w:separator/>
      </w:r>
    </w:p>
  </w:endnote>
  <w:endnote w:type="continuationSeparator" w:id="1">
    <w:p w:rsidR="007B34BD" w:rsidRDefault="007B34BD" w:rsidP="005B76B4">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5B76B4">
    <w:pPr>
      <w:pStyle w:val="a0"/>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E467D0">
    <w:pPr>
      <w:pStyle w:val="a0"/>
      <w:spacing w:line="14" w:lineRule="auto"/>
      <w:rPr>
        <w:sz w:val="12"/>
      </w:rPr>
    </w:pPr>
    <w:r w:rsidRPr="00E467D0">
      <w:pict>
        <v:shapetype id="_x0000_t202" coordsize="21600,21600" o:spt="202" path="m,l,21600r21600,l21600,xe">
          <v:stroke joinstyle="miter"/>
          <v:path gradientshapeok="t" o:connecttype="rect"/>
        </v:shapetype>
        <v:shape id="_x0000_s4098" type="#_x0000_t202" style="position:absolute;margin-left:293.3pt;margin-top:778.15pt;width:8.6pt;height:11pt;z-index:-251657216;mso-position-horizontal-relative:page;mso-position-vertical-relative:page" filled="f" stroked="f">
          <v:textbox inset="0,0,0,0">
            <w:txbxContent>
              <w:p w:rsidR="005B76B4" w:rsidRDefault="00E467D0">
                <w:pPr>
                  <w:spacing w:line="203" w:lineRule="exact"/>
                  <w:ind w:left="40"/>
                  <w:rPr>
                    <w:rFonts w:ascii="Calibri"/>
                    <w:sz w:val="18"/>
                  </w:rPr>
                </w:pPr>
                <w:r>
                  <w:fldChar w:fldCharType="begin"/>
                </w:r>
                <w:r w:rsidR="00652C58">
                  <w:rPr>
                    <w:rFonts w:ascii="Calibri"/>
                    <w:sz w:val="18"/>
                  </w:rPr>
                  <w:instrText xml:space="preserve"> PAGE </w:instrText>
                </w:r>
                <w:r>
                  <w:fldChar w:fldCharType="separate"/>
                </w:r>
                <w:r w:rsidR="00863B7B">
                  <w:rPr>
                    <w:rFonts w:ascii="Calibri"/>
                    <w:noProof/>
                    <w:sz w:val="18"/>
                  </w:rPr>
                  <w:t>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E467D0">
    <w:pPr>
      <w:pStyle w:val="a0"/>
      <w:spacing w:line="14" w:lineRule="auto"/>
      <w:rPr>
        <w:sz w:val="20"/>
      </w:rPr>
    </w:pPr>
    <w:r w:rsidRPr="00E467D0">
      <w:pict>
        <v:shapetype id="_x0000_t202" coordsize="21600,21600" o:spt="202" path="m,l,21600r21600,l21600,xe">
          <v:stroke joinstyle="miter"/>
          <v:path gradientshapeok="t" o:connecttype="rect"/>
        </v:shapetype>
        <v:shape id="_x0000_s4099" type="#_x0000_t202" style="position:absolute;margin-left:291pt;margin-top:778.15pt;width:13.15pt;height:11pt;z-index:-251656192;mso-position-horizontal-relative:page;mso-position-vertical-relative:page" filled="f" stroked="f">
          <v:textbox inset="0,0,0,0">
            <w:txbxContent>
              <w:p w:rsidR="005B76B4" w:rsidRDefault="00E467D0">
                <w:pPr>
                  <w:spacing w:line="203" w:lineRule="exact"/>
                  <w:ind w:left="40"/>
                  <w:rPr>
                    <w:rFonts w:ascii="Calibri"/>
                    <w:sz w:val="18"/>
                  </w:rPr>
                </w:pPr>
                <w:r>
                  <w:fldChar w:fldCharType="begin"/>
                </w:r>
                <w:r w:rsidR="00652C58">
                  <w:rPr>
                    <w:rFonts w:ascii="Calibri"/>
                    <w:sz w:val="18"/>
                  </w:rPr>
                  <w:instrText xml:space="preserve"> PAGE </w:instrText>
                </w:r>
                <w:r>
                  <w:fldChar w:fldCharType="separate"/>
                </w:r>
                <w:r w:rsidR="00863B7B">
                  <w:rPr>
                    <w:rFonts w:ascii="Calibri"/>
                    <w:noProof/>
                    <w:sz w:val="18"/>
                  </w:rPr>
                  <w:t>14</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E467D0">
    <w:pPr>
      <w:pStyle w:val="a0"/>
      <w:spacing w:line="14" w:lineRule="auto"/>
      <w:rPr>
        <w:sz w:val="20"/>
      </w:rPr>
    </w:pPr>
    <w:r w:rsidRPr="00E467D0">
      <w:pict>
        <v:shapetype id="_x0000_t202" coordsize="21600,21600" o:spt="202" path="m,l,21600r21600,l21600,xe">
          <v:stroke joinstyle="miter"/>
          <v:path gradientshapeok="t" o:connecttype="rect"/>
        </v:shapetype>
        <v:shape id="_x0000_s4100" type="#_x0000_t202" style="position:absolute;margin-left:291pt;margin-top:778.15pt;width:13.15pt;height:11pt;z-index:-251655168;mso-position-horizontal-relative:page;mso-position-vertical-relative:page" filled="f" stroked="f">
          <v:textbox inset="0,0,0,0">
            <w:txbxContent>
              <w:p w:rsidR="005B76B4" w:rsidRDefault="00E467D0">
                <w:pPr>
                  <w:spacing w:line="203" w:lineRule="exact"/>
                  <w:ind w:left="40"/>
                  <w:rPr>
                    <w:rFonts w:ascii="Calibri"/>
                    <w:sz w:val="18"/>
                  </w:rPr>
                </w:pPr>
                <w:r>
                  <w:fldChar w:fldCharType="begin"/>
                </w:r>
                <w:r w:rsidR="00652C58">
                  <w:rPr>
                    <w:rFonts w:ascii="Calibri"/>
                    <w:sz w:val="18"/>
                  </w:rPr>
                  <w:instrText xml:space="preserve"> PAGE </w:instrText>
                </w:r>
                <w:r>
                  <w:fldChar w:fldCharType="separate"/>
                </w:r>
                <w:r w:rsidR="00863B7B">
                  <w:rPr>
                    <w:rFonts w:ascii="Calibri"/>
                    <w:noProof/>
                    <w:sz w:val="18"/>
                  </w:rPr>
                  <w:t>27</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E467D0">
    <w:pPr>
      <w:pStyle w:val="a0"/>
      <w:spacing w:line="14" w:lineRule="auto"/>
      <w:rPr>
        <w:sz w:val="20"/>
      </w:rPr>
    </w:pPr>
    <w:r w:rsidRPr="00E467D0">
      <w:pict>
        <v:shapetype id="_x0000_t202" coordsize="21600,21600" o:spt="202" path="m,l,21600r21600,l21600,xe">
          <v:stroke joinstyle="miter"/>
          <v:path gradientshapeok="t" o:connecttype="rect"/>
        </v:shapetype>
        <v:shape id="_x0000_s4101" type="#_x0000_t202" style="position:absolute;margin-left:291pt;margin-top:778.15pt;width:13.15pt;height:11pt;z-index:-251654144;mso-position-horizontal-relative:page;mso-position-vertical-relative:page" filled="f" stroked="f">
          <v:textbox inset="0,0,0,0">
            <w:txbxContent>
              <w:p w:rsidR="005B76B4" w:rsidRDefault="00E467D0">
                <w:pPr>
                  <w:spacing w:line="203" w:lineRule="exact"/>
                  <w:ind w:left="40"/>
                  <w:rPr>
                    <w:rFonts w:ascii="Calibri"/>
                    <w:sz w:val="18"/>
                  </w:rPr>
                </w:pPr>
                <w:r>
                  <w:fldChar w:fldCharType="begin"/>
                </w:r>
                <w:r w:rsidR="00652C58">
                  <w:rPr>
                    <w:rFonts w:ascii="Calibri"/>
                    <w:sz w:val="18"/>
                  </w:rPr>
                  <w:instrText xml:space="preserve"> PAGE </w:instrText>
                </w:r>
                <w:r>
                  <w:fldChar w:fldCharType="separate"/>
                </w:r>
                <w:r w:rsidR="00863B7B">
                  <w:rPr>
                    <w:rFonts w:ascii="Calibri"/>
                    <w:noProof/>
                    <w:sz w:val="18"/>
                  </w:rPr>
                  <w:t>32</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E467D0">
    <w:pPr>
      <w:pStyle w:val="a0"/>
      <w:spacing w:line="14" w:lineRule="auto"/>
      <w:rPr>
        <w:sz w:val="20"/>
      </w:rPr>
    </w:pPr>
    <w:r w:rsidRPr="00E467D0">
      <w:pict>
        <v:shapetype id="_x0000_t202" coordsize="21600,21600" o:spt="202" path="m,l,21600r21600,l21600,xe">
          <v:stroke joinstyle="miter"/>
          <v:path gradientshapeok="t" o:connecttype="rect"/>
        </v:shapetype>
        <v:shape id="_x0000_s4102" type="#_x0000_t202" style="position:absolute;margin-left:291pt;margin-top:778.15pt;width:13.15pt;height:11pt;z-index:-251653120;mso-position-horizontal-relative:page;mso-position-vertical-relative:page" filled="f" stroked="f">
          <v:textbox inset="0,0,0,0">
            <w:txbxContent>
              <w:p w:rsidR="005B76B4" w:rsidRDefault="00E467D0">
                <w:pPr>
                  <w:spacing w:line="203" w:lineRule="exact"/>
                  <w:ind w:left="40"/>
                  <w:rPr>
                    <w:rFonts w:ascii="Calibri"/>
                    <w:sz w:val="18"/>
                  </w:rPr>
                </w:pPr>
                <w:r>
                  <w:fldChar w:fldCharType="begin"/>
                </w:r>
                <w:r w:rsidR="00652C58">
                  <w:rPr>
                    <w:rFonts w:ascii="Calibri"/>
                    <w:sz w:val="18"/>
                  </w:rPr>
                  <w:instrText xml:space="preserve"> PAGE </w:instrText>
                </w:r>
                <w:r>
                  <w:fldChar w:fldCharType="separate"/>
                </w:r>
                <w:r w:rsidR="00863B7B">
                  <w:rPr>
                    <w:rFonts w:ascii="Calibri"/>
                    <w:noProof/>
                    <w:sz w:val="18"/>
                  </w:rPr>
                  <w:t>44</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652C58">
    <w:pPr>
      <w:pStyle w:val="a0"/>
      <w:spacing w:line="14" w:lineRule="auto"/>
      <w:rPr>
        <w:sz w:val="20"/>
      </w:rPr>
    </w:pPr>
    <w:r>
      <w:rPr>
        <w:noProof/>
        <w:lang w:val="en-US" w:bidi="ar-SA"/>
      </w:rPr>
      <w:drawing>
        <wp:anchor distT="0" distB="0" distL="0" distR="0" simplePos="0" relativeHeight="251665408" behindDoc="1" locked="0" layoutInCell="1" allowOverlap="1">
          <wp:simplePos x="0" y="0"/>
          <wp:positionH relativeFrom="page">
            <wp:posOffset>914400</wp:posOffset>
          </wp:positionH>
          <wp:positionV relativeFrom="page">
            <wp:posOffset>6706870</wp:posOffset>
          </wp:positionV>
          <wp:extent cx="8818880" cy="3683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 cstate="print"/>
                  <a:stretch>
                    <a:fillRect/>
                  </a:stretch>
                </pic:blipFill>
                <pic:spPr>
                  <a:xfrm>
                    <a:off x="0" y="0"/>
                    <a:ext cx="8818880" cy="36575"/>
                  </a:xfrm>
                  <a:prstGeom prst="rect">
                    <a:avLst/>
                  </a:prstGeom>
                </pic:spPr>
              </pic:pic>
            </a:graphicData>
          </a:graphic>
        </wp:anchor>
      </w:drawing>
    </w:r>
    <w:r w:rsidR="00E467D0" w:rsidRPr="00E467D0">
      <w:pict>
        <v:shapetype id="_x0000_t202" coordsize="21600,21600" o:spt="202" path="m,l,21600r21600,l21600,xe">
          <v:stroke joinstyle="miter"/>
          <v:path gradientshapeok="t" o:connecttype="rect"/>
        </v:shapetype>
        <v:shape id="_x0000_s4103" type="#_x0000_t202" style="position:absolute;margin-left:414.35pt;margin-top:534.8pt;width:13.15pt;height:11pt;z-index:-251650048;mso-position-horizontal-relative:page;mso-position-vertical-relative:page" filled="f" stroked="f">
          <v:textbox inset="0,0,0,0">
            <w:txbxContent>
              <w:p w:rsidR="005B76B4" w:rsidRDefault="00E467D0">
                <w:pPr>
                  <w:spacing w:line="203" w:lineRule="exact"/>
                  <w:ind w:left="40"/>
                  <w:rPr>
                    <w:rFonts w:ascii="Calibri"/>
                    <w:sz w:val="18"/>
                  </w:rPr>
                </w:pPr>
                <w:r>
                  <w:fldChar w:fldCharType="begin"/>
                </w:r>
                <w:r w:rsidR="00652C58">
                  <w:rPr>
                    <w:rFonts w:ascii="Calibri"/>
                    <w:sz w:val="18"/>
                  </w:rPr>
                  <w:instrText xml:space="preserve"> PAGE </w:instrText>
                </w:r>
                <w:r>
                  <w:fldChar w:fldCharType="separate"/>
                </w:r>
                <w:r w:rsidR="00863B7B">
                  <w:rPr>
                    <w:rFonts w:ascii="Calibri"/>
                    <w:noProof/>
                    <w:sz w:val="18"/>
                  </w:rPr>
                  <w:t>49</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652C58">
    <w:pPr>
      <w:pStyle w:val="a0"/>
      <w:spacing w:line="14" w:lineRule="auto"/>
      <w:rPr>
        <w:sz w:val="20"/>
      </w:rPr>
    </w:pPr>
    <w:r>
      <w:rPr>
        <w:noProof/>
        <w:lang w:val="en-US" w:bidi="ar-SA"/>
      </w:rPr>
      <w:drawing>
        <wp:anchor distT="0" distB="0" distL="0" distR="0" simplePos="0" relativeHeight="251667456" behindDoc="1" locked="0" layoutInCell="1" allowOverlap="1">
          <wp:simplePos x="0" y="0"/>
          <wp:positionH relativeFrom="page">
            <wp:posOffset>683260</wp:posOffset>
          </wp:positionH>
          <wp:positionV relativeFrom="page">
            <wp:posOffset>9839325</wp:posOffset>
          </wp:positionV>
          <wp:extent cx="6148070" cy="3683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 cstate="print"/>
                  <a:stretch>
                    <a:fillRect/>
                  </a:stretch>
                </pic:blipFill>
                <pic:spPr>
                  <a:xfrm>
                    <a:off x="0" y="0"/>
                    <a:ext cx="6148070" cy="36575"/>
                  </a:xfrm>
                  <a:prstGeom prst="rect">
                    <a:avLst/>
                  </a:prstGeom>
                </pic:spPr>
              </pic:pic>
            </a:graphicData>
          </a:graphic>
        </wp:anchor>
      </w:drawing>
    </w:r>
    <w:r w:rsidR="00E467D0" w:rsidRPr="00E467D0">
      <w:pict>
        <v:shapetype id="_x0000_t202" coordsize="21600,21600" o:spt="202" path="m,l,21600r21600,l21600,xe">
          <v:stroke joinstyle="miter"/>
          <v:path gradientshapeok="t" o:connecttype="rect"/>
        </v:shapetype>
        <v:shape id="_x0000_s4104" type="#_x0000_t202" style="position:absolute;margin-left:291pt;margin-top:781.4pt;width:13.15pt;height:11pt;z-index:-251648000;mso-position-horizontal-relative:page;mso-position-vertical-relative:page" filled="f" stroked="f">
          <v:textbox inset="0,0,0,0">
            <w:txbxContent>
              <w:p w:rsidR="005B76B4" w:rsidRDefault="00E467D0">
                <w:pPr>
                  <w:spacing w:line="203" w:lineRule="exact"/>
                  <w:ind w:left="40"/>
                  <w:rPr>
                    <w:rFonts w:ascii="Calibri"/>
                    <w:sz w:val="18"/>
                  </w:rPr>
                </w:pPr>
                <w:r>
                  <w:fldChar w:fldCharType="begin"/>
                </w:r>
                <w:r w:rsidR="00652C58">
                  <w:rPr>
                    <w:rFonts w:ascii="Calibri"/>
                    <w:sz w:val="18"/>
                  </w:rPr>
                  <w:instrText xml:space="preserve"> PAGE </w:instrText>
                </w:r>
                <w:r>
                  <w:fldChar w:fldCharType="separate"/>
                </w:r>
                <w:r w:rsidR="00863B7B">
                  <w:rPr>
                    <w:rFonts w:ascii="Calibri"/>
                    <w:noProof/>
                    <w:sz w:val="18"/>
                  </w:rPr>
                  <w:t>54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4BD" w:rsidRDefault="007B34BD" w:rsidP="005B76B4">
      <w:r>
        <w:separator/>
      </w:r>
    </w:p>
  </w:footnote>
  <w:footnote w:type="continuationSeparator" w:id="1">
    <w:p w:rsidR="007B34BD" w:rsidRDefault="007B34BD" w:rsidP="005B7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5B76B4">
    <w:pPr>
      <w:pStyle w:val="a7"/>
      <w:tabs>
        <w:tab w:val="clear" w:pos="4153"/>
        <w:tab w:val="left" w:pos="2855"/>
      </w:tabs>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5B76B4">
    <w:pPr>
      <w:pStyle w:val="a0"/>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652C58">
    <w:pPr>
      <w:pStyle w:val="a0"/>
      <w:spacing w:line="14" w:lineRule="auto"/>
      <w:rPr>
        <w:sz w:val="20"/>
      </w:rPr>
    </w:pPr>
    <w:r>
      <w:rPr>
        <w:noProof/>
        <w:lang w:val="en-US" w:bidi="ar-SA"/>
      </w:rPr>
      <w:drawing>
        <wp:anchor distT="0" distB="0" distL="0" distR="0" simplePos="0" relativeHeight="251664384" behindDoc="1" locked="0" layoutInCell="1" allowOverlap="1">
          <wp:simplePos x="0" y="0"/>
          <wp:positionH relativeFrom="page">
            <wp:posOffset>914400</wp:posOffset>
          </wp:positionH>
          <wp:positionV relativeFrom="page">
            <wp:posOffset>700405</wp:posOffset>
          </wp:positionV>
          <wp:extent cx="8863330" cy="368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8863330" cy="36575"/>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B4" w:rsidRDefault="005B76B4">
    <w:pPr>
      <w:pStyle w:val="a0"/>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32"/>
      <w:numFmt w:val="decimal"/>
      <w:lvlText w:val="%1."/>
      <w:lvlJc w:val="left"/>
      <w:pPr>
        <w:ind w:left="1972" w:hanging="699"/>
        <w:jc w:val="left"/>
      </w:pPr>
      <w:rPr>
        <w:rFonts w:ascii="仿宋" w:eastAsia="仿宋" w:hAnsi="仿宋" w:cs="仿宋" w:hint="default"/>
        <w:spacing w:val="-2"/>
        <w:w w:val="100"/>
        <w:sz w:val="28"/>
        <w:szCs w:val="28"/>
        <w:lang w:val="zh-CN" w:eastAsia="zh-CN" w:bidi="zh-CN"/>
      </w:rPr>
    </w:lvl>
    <w:lvl w:ilvl="1">
      <w:start w:val="1"/>
      <w:numFmt w:val="decimal"/>
      <w:lvlText w:val="%1.%2"/>
      <w:lvlJc w:val="left"/>
      <w:pPr>
        <w:ind w:left="712" w:hanging="699"/>
        <w:jc w:val="left"/>
      </w:pPr>
      <w:rPr>
        <w:rFonts w:ascii="仿宋" w:eastAsia="仿宋" w:hAnsi="仿宋" w:cs="仿宋" w:hint="default"/>
        <w:spacing w:val="-2"/>
        <w:w w:val="100"/>
        <w:sz w:val="28"/>
        <w:szCs w:val="28"/>
        <w:lang w:val="zh-CN" w:eastAsia="zh-CN" w:bidi="zh-CN"/>
      </w:rPr>
    </w:lvl>
    <w:lvl w:ilvl="2">
      <w:numFmt w:val="bullet"/>
      <w:lvlText w:val="•"/>
      <w:lvlJc w:val="left"/>
      <w:pPr>
        <w:ind w:left="2989" w:hanging="699"/>
      </w:pPr>
      <w:rPr>
        <w:rFonts w:hint="default"/>
        <w:lang w:val="zh-CN" w:eastAsia="zh-CN" w:bidi="zh-CN"/>
      </w:rPr>
    </w:lvl>
    <w:lvl w:ilvl="3">
      <w:numFmt w:val="bullet"/>
      <w:lvlText w:val="•"/>
      <w:lvlJc w:val="left"/>
      <w:pPr>
        <w:ind w:left="3999" w:hanging="699"/>
      </w:pPr>
      <w:rPr>
        <w:rFonts w:hint="default"/>
        <w:lang w:val="zh-CN" w:eastAsia="zh-CN" w:bidi="zh-CN"/>
      </w:rPr>
    </w:lvl>
    <w:lvl w:ilvl="4">
      <w:numFmt w:val="bullet"/>
      <w:lvlText w:val="•"/>
      <w:lvlJc w:val="left"/>
      <w:pPr>
        <w:ind w:left="5008" w:hanging="699"/>
      </w:pPr>
      <w:rPr>
        <w:rFonts w:hint="default"/>
        <w:lang w:val="zh-CN" w:eastAsia="zh-CN" w:bidi="zh-CN"/>
      </w:rPr>
    </w:lvl>
    <w:lvl w:ilvl="5">
      <w:numFmt w:val="bullet"/>
      <w:lvlText w:val="•"/>
      <w:lvlJc w:val="left"/>
      <w:pPr>
        <w:ind w:left="6018" w:hanging="699"/>
      </w:pPr>
      <w:rPr>
        <w:rFonts w:hint="default"/>
        <w:lang w:val="zh-CN" w:eastAsia="zh-CN" w:bidi="zh-CN"/>
      </w:rPr>
    </w:lvl>
    <w:lvl w:ilvl="6">
      <w:numFmt w:val="bullet"/>
      <w:lvlText w:val="•"/>
      <w:lvlJc w:val="left"/>
      <w:pPr>
        <w:ind w:left="7027" w:hanging="699"/>
      </w:pPr>
      <w:rPr>
        <w:rFonts w:hint="default"/>
        <w:lang w:val="zh-CN" w:eastAsia="zh-CN" w:bidi="zh-CN"/>
      </w:rPr>
    </w:lvl>
    <w:lvl w:ilvl="7">
      <w:numFmt w:val="bullet"/>
      <w:lvlText w:val="•"/>
      <w:lvlJc w:val="left"/>
      <w:pPr>
        <w:ind w:left="8037" w:hanging="699"/>
      </w:pPr>
      <w:rPr>
        <w:rFonts w:hint="default"/>
        <w:lang w:val="zh-CN" w:eastAsia="zh-CN" w:bidi="zh-CN"/>
      </w:rPr>
    </w:lvl>
    <w:lvl w:ilvl="8">
      <w:numFmt w:val="bullet"/>
      <w:lvlText w:val="•"/>
      <w:lvlJc w:val="left"/>
      <w:pPr>
        <w:ind w:left="9046" w:hanging="699"/>
      </w:pPr>
      <w:rPr>
        <w:rFonts w:hint="default"/>
        <w:lang w:val="zh-CN" w:eastAsia="zh-CN" w:bidi="zh-CN"/>
      </w:rPr>
    </w:lvl>
  </w:abstractNum>
  <w:abstractNum w:abstractNumId="1">
    <w:nsid w:val="9C8AC8EF"/>
    <w:multiLevelType w:val="multilevel"/>
    <w:tmpl w:val="9C8AC8EF"/>
    <w:lvl w:ilvl="0">
      <w:start w:val="1"/>
      <w:numFmt w:val="decimal"/>
      <w:lvlText w:val="%1."/>
      <w:lvlJc w:val="left"/>
      <w:pPr>
        <w:ind w:left="1695" w:hanging="422"/>
        <w:jc w:val="left"/>
      </w:pPr>
      <w:rPr>
        <w:rFonts w:ascii="仿宋" w:eastAsia="仿宋" w:hAnsi="仿宋" w:cs="仿宋" w:hint="default"/>
        <w:spacing w:val="-25"/>
        <w:w w:val="100"/>
        <w:sz w:val="26"/>
        <w:szCs w:val="26"/>
        <w:lang w:val="zh-CN" w:eastAsia="zh-CN" w:bidi="zh-CN"/>
      </w:rPr>
    </w:lvl>
    <w:lvl w:ilvl="1">
      <w:numFmt w:val="bullet"/>
      <w:lvlText w:val="•"/>
      <w:lvlJc w:val="left"/>
      <w:pPr>
        <w:ind w:left="2636" w:hanging="422"/>
      </w:pPr>
      <w:rPr>
        <w:rFonts w:hint="default"/>
        <w:lang w:val="zh-CN" w:eastAsia="zh-CN" w:bidi="zh-CN"/>
      </w:rPr>
    </w:lvl>
    <w:lvl w:ilvl="2">
      <w:numFmt w:val="bullet"/>
      <w:lvlText w:val="•"/>
      <w:lvlJc w:val="left"/>
      <w:pPr>
        <w:ind w:left="3573" w:hanging="422"/>
      </w:pPr>
      <w:rPr>
        <w:rFonts w:hint="default"/>
        <w:lang w:val="zh-CN" w:eastAsia="zh-CN" w:bidi="zh-CN"/>
      </w:rPr>
    </w:lvl>
    <w:lvl w:ilvl="3">
      <w:numFmt w:val="bullet"/>
      <w:lvlText w:val="•"/>
      <w:lvlJc w:val="left"/>
      <w:pPr>
        <w:ind w:left="4509" w:hanging="422"/>
      </w:pPr>
      <w:rPr>
        <w:rFonts w:hint="default"/>
        <w:lang w:val="zh-CN" w:eastAsia="zh-CN" w:bidi="zh-CN"/>
      </w:rPr>
    </w:lvl>
    <w:lvl w:ilvl="4">
      <w:numFmt w:val="bullet"/>
      <w:lvlText w:val="•"/>
      <w:lvlJc w:val="left"/>
      <w:pPr>
        <w:ind w:left="5446" w:hanging="422"/>
      </w:pPr>
      <w:rPr>
        <w:rFonts w:hint="default"/>
        <w:lang w:val="zh-CN" w:eastAsia="zh-CN" w:bidi="zh-CN"/>
      </w:rPr>
    </w:lvl>
    <w:lvl w:ilvl="5">
      <w:numFmt w:val="bullet"/>
      <w:lvlText w:val="•"/>
      <w:lvlJc w:val="left"/>
      <w:pPr>
        <w:ind w:left="6383" w:hanging="422"/>
      </w:pPr>
      <w:rPr>
        <w:rFonts w:hint="default"/>
        <w:lang w:val="zh-CN" w:eastAsia="zh-CN" w:bidi="zh-CN"/>
      </w:rPr>
    </w:lvl>
    <w:lvl w:ilvl="6">
      <w:numFmt w:val="bullet"/>
      <w:lvlText w:val="•"/>
      <w:lvlJc w:val="left"/>
      <w:pPr>
        <w:ind w:left="7319" w:hanging="422"/>
      </w:pPr>
      <w:rPr>
        <w:rFonts w:hint="default"/>
        <w:lang w:val="zh-CN" w:eastAsia="zh-CN" w:bidi="zh-CN"/>
      </w:rPr>
    </w:lvl>
    <w:lvl w:ilvl="7">
      <w:numFmt w:val="bullet"/>
      <w:lvlText w:val="•"/>
      <w:lvlJc w:val="left"/>
      <w:pPr>
        <w:ind w:left="8256" w:hanging="422"/>
      </w:pPr>
      <w:rPr>
        <w:rFonts w:hint="default"/>
        <w:lang w:val="zh-CN" w:eastAsia="zh-CN" w:bidi="zh-CN"/>
      </w:rPr>
    </w:lvl>
    <w:lvl w:ilvl="8">
      <w:numFmt w:val="bullet"/>
      <w:lvlText w:val="•"/>
      <w:lvlJc w:val="left"/>
      <w:pPr>
        <w:ind w:left="9192" w:hanging="422"/>
      </w:pPr>
      <w:rPr>
        <w:rFonts w:hint="default"/>
        <w:lang w:val="zh-CN" w:eastAsia="zh-CN" w:bidi="zh-CN"/>
      </w:rPr>
    </w:lvl>
  </w:abstractNum>
  <w:abstractNum w:abstractNumId="2">
    <w:nsid w:val="B5E306ED"/>
    <w:multiLevelType w:val="multilevel"/>
    <w:tmpl w:val="B5E306ED"/>
    <w:lvl w:ilvl="0">
      <w:start w:val="1"/>
      <w:numFmt w:val="decimal"/>
      <w:lvlText w:val="（%1）"/>
      <w:lvlJc w:val="left"/>
      <w:pPr>
        <w:ind w:left="712" w:hanging="840"/>
        <w:jc w:val="left"/>
      </w:pPr>
      <w:rPr>
        <w:rFonts w:ascii="仿宋" w:eastAsia="仿宋" w:hAnsi="仿宋" w:cs="仿宋" w:hint="default"/>
        <w:spacing w:val="-3"/>
        <w:w w:val="100"/>
        <w:sz w:val="28"/>
        <w:szCs w:val="28"/>
        <w:lang w:val="zh-CN" w:eastAsia="zh-CN" w:bidi="zh-CN"/>
      </w:rPr>
    </w:lvl>
    <w:lvl w:ilvl="1">
      <w:numFmt w:val="bullet"/>
      <w:lvlText w:val="•"/>
      <w:lvlJc w:val="left"/>
      <w:pPr>
        <w:ind w:left="1754" w:hanging="840"/>
      </w:pPr>
      <w:rPr>
        <w:rFonts w:hint="default"/>
        <w:lang w:val="zh-CN" w:eastAsia="zh-CN" w:bidi="zh-CN"/>
      </w:rPr>
    </w:lvl>
    <w:lvl w:ilvl="2">
      <w:numFmt w:val="bullet"/>
      <w:lvlText w:val="•"/>
      <w:lvlJc w:val="left"/>
      <w:pPr>
        <w:ind w:left="2789" w:hanging="840"/>
      </w:pPr>
      <w:rPr>
        <w:rFonts w:hint="default"/>
        <w:lang w:val="zh-CN" w:eastAsia="zh-CN" w:bidi="zh-CN"/>
      </w:rPr>
    </w:lvl>
    <w:lvl w:ilvl="3">
      <w:numFmt w:val="bullet"/>
      <w:lvlText w:val="•"/>
      <w:lvlJc w:val="left"/>
      <w:pPr>
        <w:ind w:left="3823" w:hanging="840"/>
      </w:pPr>
      <w:rPr>
        <w:rFonts w:hint="default"/>
        <w:lang w:val="zh-CN" w:eastAsia="zh-CN" w:bidi="zh-CN"/>
      </w:rPr>
    </w:lvl>
    <w:lvl w:ilvl="4">
      <w:numFmt w:val="bullet"/>
      <w:lvlText w:val="•"/>
      <w:lvlJc w:val="left"/>
      <w:pPr>
        <w:ind w:left="4858" w:hanging="840"/>
      </w:pPr>
      <w:rPr>
        <w:rFonts w:hint="default"/>
        <w:lang w:val="zh-CN" w:eastAsia="zh-CN" w:bidi="zh-CN"/>
      </w:rPr>
    </w:lvl>
    <w:lvl w:ilvl="5">
      <w:numFmt w:val="bullet"/>
      <w:lvlText w:val="•"/>
      <w:lvlJc w:val="left"/>
      <w:pPr>
        <w:ind w:left="5893" w:hanging="840"/>
      </w:pPr>
      <w:rPr>
        <w:rFonts w:hint="default"/>
        <w:lang w:val="zh-CN" w:eastAsia="zh-CN" w:bidi="zh-CN"/>
      </w:rPr>
    </w:lvl>
    <w:lvl w:ilvl="6">
      <w:numFmt w:val="bullet"/>
      <w:lvlText w:val="•"/>
      <w:lvlJc w:val="left"/>
      <w:pPr>
        <w:ind w:left="6927" w:hanging="840"/>
      </w:pPr>
      <w:rPr>
        <w:rFonts w:hint="default"/>
        <w:lang w:val="zh-CN" w:eastAsia="zh-CN" w:bidi="zh-CN"/>
      </w:rPr>
    </w:lvl>
    <w:lvl w:ilvl="7">
      <w:numFmt w:val="bullet"/>
      <w:lvlText w:val="•"/>
      <w:lvlJc w:val="left"/>
      <w:pPr>
        <w:ind w:left="7962" w:hanging="840"/>
      </w:pPr>
      <w:rPr>
        <w:rFonts w:hint="default"/>
        <w:lang w:val="zh-CN" w:eastAsia="zh-CN" w:bidi="zh-CN"/>
      </w:rPr>
    </w:lvl>
    <w:lvl w:ilvl="8">
      <w:numFmt w:val="bullet"/>
      <w:lvlText w:val="•"/>
      <w:lvlJc w:val="left"/>
      <w:pPr>
        <w:ind w:left="8996" w:hanging="840"/>
      </w:pPr>
      <w:rPr>
        <w:rFonts w:hint="default"/>
        <w:lang w:val="zh-CN" w:eastAsia="zh-CN" w:bidi="zh-CN"/>
      </w:rPr>
    </w:lvl>
  </w:abstractNum>
  <w:abstractNum w:abstractNumId="3">
    <w:nsid w:val="BF205925"/>
    <w:multiLevelType w:val="multilevel"/>
    <w:tmpl w:val="BF205925"/>
    <w:lvl w:ilvl="0">
      <w:start w:val="1"/>
      <w:numFmt w:val="decimal"/>
      <w:lvlText w:val="（%1）"/>
      <w:lvlJc w:val="left"/>
      <w:pPr>
        <w:ind w:left="2114" w:hanging="840"/>
        <w:jc w:val="left"/>
      </w:pPr>
      <w:rPr>
        <w:rFonts w:ascii="仿宋" w:eastAsia="仿宋" w:hAnsi="仿宋" w:cs="仿宋" w:hint="default"/>
        <w:spacing w:val="-3"/>
        <w:w w:val="100"/>
        <w:sz w:val="28"/>
        <w:szCs w:val="28"/>
        <w:lang w:val="zh-CN" w:eastAsia="zh-CN" w:bidi="zh-CN"/>
      </w:rPr>
    </w:lvl>
    <w:lvl w:ilvl="1">
      <w:numFmt w:val="bullet"/>
      <w:lvlText w:val="•"/>
      <w:lvlJc w:val="left"/>
      <w:pPr>
        <w:ind w:left="3014" w:hanging="840"/>
      </w:pPr>
      <w:rPr>
        <w:rFonts w:hint="default"/>
        <w:lang w:val="zh-CN" w:eastAsia="zh-CN" w:bidi="zh-CN"/>
      </w:rPr>
    </w:lvl>
    <w:lvl w:ilvl="2">
      <w:numFmt w:val="bullet"/>
      <w:lvlText w:val="•"/>
      <w:lvlJc w:val="left"/>
      <w:pPr>
        <w:ind w:left="3909" w:hanging="840"/>
      </w:pPr>
      <w:rPr>
        <w:rFonts w:hint="default"/>
        <w:lang w:val="zh-CN" w:eastAsia="zh-CN" w:bidi="zh-CN"/>
      </w:rPr>
    </w:lvl>
    <w:lvl w:ilvl="3">
      <w:numFmt w:val="bullet"/>
      <w:lvlText w:val="•"/>
      <w:lvlJc w:val="left"/>
      <w:pPr>
        <w:ind w:left="4803" w:hanging="840"/>
      </w:pPr>
      <w:rPr>
        <w:rFonts w:hint="default"/>
        <w:lang w:val="zh-CN" w:eastAsia="zh-CN" w:bidi="zh-CN"/>
      </w:rPr>
    </w:lvl>
    <w:lvl w:ilvl="4">
      <w:numFmt w:val="bullet"/>
      <w:lvlText w:val="•"/>
      <w:lvlJc w:val="left"/>
      <w:pPr>
        <w:ind w:left="5698" w:hanging="840"/>
      </w:pPr>
      <w:rPr>
        <w:rFonts w:hint="default"/>
        <w:lang w:val="zh-CN" w:eastAsia="zh-CN" w:bidi="zh-CN"/>
      </w:rPr>
    </w:lvl>
    <w:lvl w:ilvl="5">
      <w:numFmt w:val="bullet"/>
      <w:lvlText w:val="•"/>
      <w:lvlJc w:val="left"/>
      <w:pPr>
        <w:ind w:left="6593" w:hanging="840"/>
      </w:pPr>
      <w:rPr>
        <w:rFonts w:hint="default"/>
        <w:lang w:val="zh-CN" w:eastAsia="zh-CN" w:bidi="zh-CN"/>
      </w:rPr>
    </w:lvl>
    <w:lvl w:ilvl="6">
      <w:numFmt w:val="bullet"/>
      <w:lvlText w:val="•"/>
      <w:lvlJc w:val="left"/>
      <w:pPr>
        <w:ind w:left="7487" w:hanging="840"/>
      </w:pPr>
      <w:rPr>
        <w:rFonts w:hint="default"/>
        <w:lang w:val="zh-CN" w:eastAsia="zh-CN" w:bidi="zh-CN"/>
      </w:rPr>
    </w:lvl>
    <w:lvl w:ilvl="7">
      <w:numFmt w:val="bullet"/>
      <w:lvlText w:val="•"/>
      <w:lvlJc w:val="left"/>
      <w:pPr>
        <w:ind w:left="8382" w:hanging="840"/>
      </w:pPr>
      <w:rPr>
        <w:rFonts w:hint="default"/>
        <w:lang w:val="zh-CN" w:eastAsia="zh-CN" w:bidi="zh-CN"/>
      </w:rPr>
    </w:lvl>
    <w:lvl w:ilvl="8">
      <w:numFmt w:val="bullet"/>
      <w:lvlText w:val="•"/>
      <w:lvlJc w:val="left"/>
      <w:pPr>
        <w:ind w:left="9276" w:hanging="840"/>
      </w:pPr>
      <w:rPr>
        <w:rFonts w:hint="default"/>
        <w:lang w:val="zh-CN" w:eastAsia="zh-CN" w:bidi="zh-CN"/>
      </w:rPr>
    </w:lvl>
  </w:abstractNum>
  <w:abstractNum w:abstractNumId="4">
    <w:nsid w:val="D7F9FE59"/>
    <w:multiLevelType w:val="multilevel"/>
    <w:tmpl w:val="D7F9FE59"/>
    <w:lvl w:ilvl="0">
      <w:start w:val="7"/>
      <w:numFmt w:val="decimal"/>
      <w:lvlText w:val="%1"/>
      <w:lvlJc w:val="left"/>
      <w:pPr>
        <w:ind w:left="712" w:hanging="560"/>
        <w:jc w:val="left"/>
      </w:pPr>
      <w:rPr>
        <w:rFonts w:hint="default"/>
        <w:lang w:val="zh-CN" w:eastAsia="zh-CN" w:bidi="zh-CN"/>
      </w:rPr>
    </w:lvl>
    <w:lvl w:ilvl="1">
      <w:start w:val="1"/>
      <w:numFmt w:val="decimal"/>
      <w:lvlText w:val="%1.%2"/>
      <w:lvlJc w:val="left"/>
      <w:pPr>
        <w:ind w:left="712" w:hanging="560"/>
        <w:jc w:val="left"/>
      </w:pPr>
      <w:rPr>
        <w:rFonts w:ascii="仿宋" w:eastAsia="仿宋" w:hAnsi="仿宋" w:cs="仿宋" w:hint="default"/>
        <w:spacing w:val="-2"/>
        <w:w w:val="100"/>
        <w:sz w:val="28"/>
        <w:szCs w:val="28"/>
        <w:lang w:val="zh-CN" w:eastAsia="zh-CN" w:bidi="zh-CN"/>
      </w:rPr>
    </w:lvl>
    <w:lvl w:ilvl="2">
      <w:numFmt w:val="bullet"/>
      <w:lvlText w:val="•"/>
      <w:lvlJc w:val="left"/>
      <w:pPr>
        <w:ind w:left="2789" w:hanging="560"/>
      </w:pPr>
      <w:rPr>
        <w:rFonts w:hint="default"/>
        <w:lang w:val="zh-CN" w:eastAsia="zh-CN" w:bidi="zh-CN"/>
      </w:rPr>
    </w:lvl>
    <w:lvl w:ilvl="3">
      <w:numFmt w:val="bullet"/>
      <w:lvlText w:val="•"/>
      <w:lvlJc w:val="left"/>
      <w:pPr>
        <w:ind w:left="3823" w:hanging="560"/>
      </w:pPr>
      <w:rPr>
        <w:rFonts w:hint="default"/>
        <w:lang w:val="zh-CN" w:eastAsia="zh-CN" w:bidi="zh-CN"/>
      </w:rPr>
    </w:lvl>
    <w:lvl w:ilvl="4">
      <w:numFmt w:val="bullet"/>
      <w:lvlText w:val="•"/>
      <w:lvlJc w:val="left"/>
      <w:pPr>
        <w:ind w:left="4858" w:hanging="560"/>
      </w:pPr>
      <w:rPr>
        <w:rFonts w:hint="default"/>
        <w:lang w:val="zh-CN" w:eastAsia="zh-CN" w:bidi="zh-CN"/>
      </w:rPr>
    </w:lvl>
    <w:lvl w:ilvl="5">
      <w:numFmt w:val="bullet"/>
      <w:lvlText w:val="•"/>
      <w:lvlJc w:val="left"/>
      <w:pPr>
        <w:ind w:left="5893" w:hanging="560"/>
      </w:pPr>
      <w:rPr>
        <w:rFonts w:hint="default"/>
        <w:lang w:val="zh-CN" w:eastAsia="zh-CN" w:bidi="zh-CN"/>
      </w:rPr>
    </w:lvl>
    <w:lvl w:ilvl="6">
      <w:numFmt w:val="bullet"/>
      <w:lvlText w:val="•"/>
      <w:lvlJc w:val="left"/>
      <w:pPr>
        <w:ind w:left="6927" w:hanging="560"/>
      </w:pPr>
      <w:rPr>
        <w:rFonts w:hint="default"/>
        <w:lang w:val="zh-CN" w:eastAsia="zh-CN" w:bidi="zh-CN"/>
      </w:rPr>
    </w:lvl>
    <w:lvl w:ilvl="7">
      <w:numFmt w:val="bullet"/>
      <w:lvlText w:val="•"/>
      <w:lvlJc w:val="left"/>
      <w:pPr>
        <w:ind w:left="7962" w:hanging="560"/>
      </w:pPr>
      <w:rPr>
        <w:rFonts w:hint="default"/>
        <w:lang w:val="zh-CN" w:eastAsia="zh-CN" w:bidi="zh-CN"/>
      </w:rPr>
    </w:lvl>
    <w:lvl w:ilvl="8">
      <w:numFmt w:val="bullet"/>
      <w:lvlText w:val="•"/>
      <w:lvlJc w:val="left"/>
      <w:pPr>
        <w:ind w:left="8996" w:hanging="560"/>
      </w:pPr>
      <w:rPr>
        <w:rFonts w:hint="default"/>
        <w:lang w:val="zh-CN" w:eastAsia="zh-CN" w:bidi="zh-CN"/>
      </w:rPr>
    </w:lvl>
  </w:abstractNum>
  <w:abstractNum w:abstractNumId="5">
    <w:nsid w:val="DCBA6B53"/>
    <w:multiLevelType w:val="multilevel"/>
    <w:tmpl w:val="DCBA6B53"/>
    <w:lvl w:ilvl="0">
      <w:start w:val="5"/>
      <w:numFmt w:val="decimal"/>
      <w:lvlText w:val="%1"/>
      <w:lvlJc w:val="left"/>
      <w:pPr>
        <w:ind w:left="1833" w:hanging="560"/>
        <w:jc w:val="left"/>
      </w:pPr>
      <w:rPr>
        <w:rFonts w:hint="default"/>
        <w:lang w:val="zh-CN" w:eastAsia="zh-CN" w:bidi="zh-CN"/>
      </w:rPr>
    </w:lvl>
    <w:lvl w:ilvl="1">
      <w:start w:val="1"/>
      <w:numFmt w:val="decimal"/>
      <w:lvlText w:val="%1.%2"/>
      <w:lvlJc w:val="left"/>
      <w:pPr>
        <w:ind w:left="1833" w:hanging="560"/>
        <w:jc w:val="left"/>
      </w:pPr>
      <w:rPr>
        <w:rFonts w:ascii="仿宋" w:eastAsia="仿宋" w:hAnsi="仿宋" w:cs="仿宋" w:hint="default"/>
        <w:spacing w:val="-2"/>
        <w:w w:val="100"/>
        <w:sz w:val="28"/>
        <w:szCs w:val="28"/>
        <w:lang w:val="zh-CN" w:eastAsia="zh-CN" w:bidi="zh-CN"/>
      </w:rPr>
    </w:lvl>
    <w:lvl w:ilvl="2">
      <w:numFmt w:val="bullet"/>
      <w:lvlText w:val="•"/>
      <w:lvlJc w:val="left"/>
      <w:pPr>
        <w:ind w:left="3685" w:hanging="560"/>
      </w:pPr>
      <w:rPr>
        <w:rFonts w:hint="default"/>
        <w:lang w:val="zh-CN" w:eastAsia="zh-CN" w:bidi="zh-CN"/>
      </w:rPr>
    </w:lvl>
    <w:lvl w:ilvl="3">
      <w:numFmt w:val="bullet"/>
      <w:lvlText w:val="•"/>
      <w:lvlJc w:val="left"/>
      <w:pPr>
        <w:ind w:left="4607" w:hanging="560"/>
      </w:pPr>
      <w:rPr>
        <w:rFonts w:hint="default"/>
        <w:lang w:val="zh-CN" w:eastAsia="zh-CN" w:bidi="zh-CN"/>
      </w:rPr>
    </w:lvl>
    <w:lvl w:ilvl="4">
      <w:numFmt w:val="bullet"/>
      <w:lvlText w:val="•"/>
      <w:lvlJc w:val="left"/>
      <w:pPr>
        <w:ind w:left="5530" w:hanging="560"/>
      </w:pPr>
      <w:rPr>
        <w:rFonts w:hint="default"/>
        <w:lang w:val="zh-CN" w:eastAsia="zh-CN" w:bidi="zh-CN"/>
      </w:rPr>
    </w:lvl>
    <w:lvl w:ilvl="5">
      <w:numFmt w:val="bullet"/>
      <w:lvlText w:val="•"/>
      <w:lvlJc w:val="left"/>
      <w:pPr>
        <w:ind w:left="6453" w:hanging="560"/>
      </w:pPr>
      <w:rPr>
        <w:rFonts w:hint="default"/>
        <w:lang w:val="zh-CN" w:eastAsia="zh-CN" w:bidi="zh-CN"/>
      </w:rPr>
    </w:lvl>
    <w:lvl w:ilvl="6">
      <w:numFmt w:val="bullet"/>
      <w:lvlText w:val="•"/>
      <w:lvlJc w:val="left"/>
      <w:pPr>
        <w:ind w:left="7375" w:hanging="560"/>
      </w:pPr>
      <w:rPr>
        <w:rFonts w:hint="default"/>
        <w:lang w:val="zh-CN" w:eastAsia="zh-CN" w:bidi="zh-CN"/>
      </w:rPr>
    </w:lvl>
    <w:lvl w:ilvl="7">
      <w:numFmt w:val="bullet"/>
      <w:lvlText w:val="•"/>
      <w:lvlJc w:val="left"/>
      <w:pPr>
        <w:ind w:left="8298" w:hanging="560"/>
      </w:pPr>
      <w:rPr>
        <w:rFonts w:hint="default"/>
        <w:lang w:val="zh-CN" w:eastAsia="zh-CN" w:bidi="zh-CN"/>
      </w:rPr>
    </w:lvl>
    <w:lvl w:ilvl="8">
      <w:numFmt w:val="bullet"/>
      <w:lvlText w:val="•"/>
      <w:lvlJc w:val="left"/>
      <w:pPr>
        <w:ind w:left="9220" w:hanging="560"/>
      </w:pPr>
      <w:rPr>
        <w:rFonts w:hint="default"/>
        <w:lang w:val="zh-CN" w:eastAsia="zh-CN" w:bidi="zh-CN"/>
      </w:rPr>
    </w:lvl>
  </w:abstractNum>
  <w:abstractNum w:abstractNumId="6">
    <w:nsid w:val="F4B5D9F5"/>
    <w:multiLevelType w:val="multilevel"/>
    <w:tmpl w:val="F4B5D9F5"/>
    <w:lvl w:ilvl="0">
      <w:start w:val="3"/>
      <w:numFmt w:val="decimal"/>
      <w:lvlText w:val="%1"/>
      <w:lvlJc w:val="left"/>
      <w:pPr>
        <w:ind w:left="1833" w:hanging="560"/>
        <w:jc w:val="left"/>
      </w:pPr>
      <w:rPr>
        <w:rFonts w:hint="default"/>
        <w:lang w:val="zh-CN" w:eastAsia="zh-CN" w:bidi="zh-CN"/>
      </w:rPr>
    </w:lvl>
    <w:lvl w:ilvl="1">
      <w:start w:val="1"/>
      <w:numFmt w:val="decimal"/>
      <w:lvlText w:val="%1.%2"/>
      <w:lvlJc w:val="left"/>
      <w:pPr>
        <w:ind w:left="1833" w:hanging="560"/>
        <w:jc w:val="left"/>
      </w:pPr>
      <w:rPr>
        <w:rFonts w:ascii="仿宋" w:eastAsia="仿宋" w:hAnsi="仿宋" w:cs="仿宋" w:hint="default"/>
        <w:spacing w:val="-2"/>
        <w:w w:val="100"/>
        <w:sz w:val="28"/>
        <w:szCs w:val="28"/>
        <w:lang w:val="zh-CN" w:eastAsia="zh-CN" w:bidi="zh-CN"/>
      </w:rPr>
    </w:lvl>
    <w:lvl w:ilvl="2">
      <w:start w:val="1"/>
      <w:numFmt w:val="decimal"/>
      <w:lvlText w:val="%1.%2.%3"/>
      <w:lvlJc w:val="left"/>
      <w:pPr>
        <w:ind w:left="2114" w:hanging="840"/>
        <w:jc w:val="left"/>
      </w:pPr>
      <w:rPr>
        <w:rFonts w:ascii="仿宋" w:eastAsia="仿宋" w:hAnsi="仿宋" w:cs="仿宋" w:hint="default"/>
        <w:spacing w:val="-2"/>
        <w:w w:val="100"/>
        <w:sz w:val="28"/>
        <w:szCs w:val="28"/>
        <w:lang w:val="zh-CN" w:eastAsia="zh-CN" w:bidi="zh-CN"/>
      </w:rPr>
    </w:lvl>
    <w:lvl w:ilvl="3">
      <w:numFmt w:val="bullet"/>
      <w:lvlText w:val="•"/>
      <w:lvlJc w:val="left"/>
      <w:pPr>
        <w:ind w:left="3238" w:hanging="840"/>
      </w:pPr>
      <w:rPr>
        <w:rFonts w:hint="default"/>
        <w:lang w:val="zh-CN" w:eastAsia="zh-CN" w:bidi="zh-CN"/>
      </w:rPr>
    </w:lvl>
    <w:lvl w:ilvl="4">
      <w:numFmt w:val="bullet"/>
      <w:lvlText w:val="•"/>
      <w:lvlJc w:val="left"/>
      <w:pPr>
        <w:ind w:left="4356" w:hanging="840"/>
      </w:pPr>
      <w:rPr>
        <w:rFonts w:hint="default"/>
        <w:lang w:val="zh-CN" w:eastAsia="zh-CN" w:bidi="zh-CN"/>
      </w:rPr>
    </w:lvl>
    <w:lvl w:ilvl="5">
      <w:numFmt w:val="bullet"/>
      <w:lvlText w:val="•"/>
      <w:lvlJc w:val="left"/>
      <w:pPr>
        <w:ind w:left="5474" w:hanging="840"/>
      </w:pPr>
      <w:rPr>
        <w:rFonts w:hint="default"/>
        <w:lang w:val="zh-CN" w:eastAsia="zh-CN" w:bidi="zh-CN"/>
      </w:rPr>
    </w:lvl>
    <w:lvl w:ilvl="6">
      <w:numFmt w:val="bullet"/>
      <w:lvlText w:val="•"/>
      <w:lvlJc w:val="left"/>
      <w:pPr>
        <w:ind w:left="6593" w:hanging="840"/>
      </w:pPr>
      <w:rPr>
        <w:rFonts w:hint="default"/>
        <w:lang w:val="zh-CN" w:eastAsia="zh-CN" w:bidi="zh-CN"/>
      </w:rPr>
    </w:lvl>
    <w:lvl w:ilvl="7">
      <w:numFmt w:val="bullet"/>
      <w:lvlText w:val="•"/>
      <w:lvlJc w:val="left"/>
      <w:pPr>
        <w:ind w:left="7711" w:hanging="840"/>
      </w:pPr>
      <w:rPr>
        <w:rFonts w:hint="default"/>
        <w:lang w:val="zh-CN" w:eastAsia="zh-CN" w:bidi="zh-CN"/>
      </w:rPr>
    </w:lvl>
    <w:lvl w:ilvl="8">
      <w:numFmt w:val="bullet"/>
      <w:lvlText w:val="•"/>
      <w:lvlJc w:val="left"/>
      <w:pPr>
        <w:ind w:left="8829" w:hanging="840"/>
      </w:pPr>
      <w:rPr>
        <w:rFonts w:hint="default"/>
        <w:lang w:val="zh-CN" w:eastAsia="zh-CN" w:bidi="zh-CN"/>
      </w:rPr>
    </w:lvl>
  </w:abstractNum>
  <w:abstractNum w:abstractNumId="7">
    <w:nsid w:val="0053208E"/>
    <w:multiLevelType w:val="multilevel"/>
    <w:tmpl w:val="0053208E"/>
    <w:lvl w:ilvl="0">
      <w:start w:val="2"/>
      <w:numFmt w:val="decimal"/>
      <w:lvlText w:val="%1."/>
      <w:lvlJc w:val="left"/>
      <w:pPr>
        <w:ind w:left="953" w:hanging="241"/>
        <w:jc w:val="left"/>
      </w:pPr>
      <w:rPr>
        <w:rFonts w:ascii="宋体" w:eastAsia="宋体" w:hAnsi="宋体" w:cs="宋体" w:hint="default"/>
        <w:w w:val="100"/>
        <w:sz w:val="22"/>
        <w:szCs w:val="22"/>
        <w:lang w:val="zh-CN" w:eastAsia="zh-CN" w:bidi="zh-CN"/>
      </w:rPr>
    </w:lvl>
    <w:lvl w:ilvl="1">
      <w:start w:val="1"/>
      <w:numFmt w:val="decimal"/>
      <w:lvlText w:val="%2."/>
      <w:lvlJc w:val="left"/>
      <w:pPr>
        <w:ind w:left="1696" w:hanging="420"/>
        <w:jc w:val="left"/>
      </w:pPr>
      <w:rPr>
        <w:rFonts w:ascii="仿宋" w:eastAsia="仿宋" w:hAnsi="仿宋" w:cs="仿宋" w:hint="default"/>
        <w:spacing w:val="-2"/>
        <w:w w:val="100"/>
        <w:sz w:val="28"/>
        <w:szCs w:val="28"/>
        <w:lang w:val="zh-CN" w:eastAsia="zh-CN" w:bidi="zh-CN"/>
      </w:rPr>
    </w:lvl>
    <w:lvl w:ilvl="2">
      <w:start w:val="1"/>
      <w:numFmt w:val="decimal"/>
      <w:lvlText w:val="%2.%3"/>
      <w:lvlJc w:val="left"/>
      <w:pPr>
        <w:ind w:left="712" w:hanging="562"/>
        <w:jc w:val="left"/>
      </w:pPr>
      <w:rPr>
        <w:rFonts w:ascii="仿宋" w:eastAsia="仿宋" w:hAnsi="仿宋" w:cs="仿宋" w:hint="default"/>
        <w:spacing w:val="-2"/>
        <w:w w:val="100"/>
        <w:sz w:val="28"/>
        <w:szCs w:val="28"/>
        <w:lang w:val="zh-CN" w:eastAsia="zh-CN" w:bidi="zh-CN"/>
      </w:rPr>
    </w:lvl>
    <w:lvl w:ilvl="3">
      <w:start w:val="1"/>
      <w:numFmt w:val="decimal"/>
      <w:lvlText w:val="%2.%3.%4"/>
      <w:lvlJc w:val="left"/>
      <w:pPr>
        <w:ind w:left="2114" w:hanging="840"/>
        <w:jc w:val="left"/>
      </w:pPr>
      <w:rPr>
        <w:rFonts w:ascii="仿宋" w:eastAsia="仿宋" w:hAnsi="仿宋" w:cs="仿宋" w:hint="default"/>
        <w:spacing w:val="-2"/>
        <w:w w:val="100"/>
        <w:sz w:val="28"/>
        <w:szCs w:val="28"/>
        <w:lang w:val="zh-CN" w:eastAsia="zh-CN" w:bidi="zh-CN"/>
      </w:rPr>
    </w:lvl>
    <w:lvl w:ilvl="4">
      <w:start w:val="1"/>
      <w:numFmt w:val="decimal"/>
      <w:lvlText w:val="%2.%3.%4.%5"/>
      <w:lvlJc w:val="left"/>
      <w:pPr>
        <w:ind w:left="712" w:hanging="1407"/>
        <w:jc w:val="left"/>
      </w:pPr>
      <w:rPr>
        <w:rFonts w:ascii="仿宋" w:eastAsia="仿宋" w:hAnsi="仿宋" w:cs="仿宋" w:hint="default"/>
        <w:spacing w:val="-2"/>
        <w:w w:val="100"/>
        <w:sz w:val="28"/>
        <w:szCs w:val="28"/>
        <w:lang w:val="zh-CN" w:eastAsia="zh-CN" w:bidi="zh-CN"/>
      </w:rPr>
    </w:lvl>
    <w:lvl w:ilvl="5">
      <w:numFmt w:val="bullet"/>
      <w:lvlText w:val="•"/>
      <w:lvlJc w:val="left"/>
      <w:pPr>
        <w:ind w:left="2120" w:hanging="1407"/>
      </w:pPr>
      <w:rPr>
        <w:rFonts w:hint="default"/>
        <w:lang w:val="zh-CN" w:eastAsia="zh-CN" w:bidi="zh-CN"/>
      </w:rPr>
    </w:lvl>
    <w:lvl w:ilvl="6">
      <w:numFmt w:val="bullet"/>
      <w:lvlText w:val="•"/>
      <w:lvlJc w:val="left"/>
      <w:pPr>
        <w:ind w:left="2260" w:hanging="1407"/>
      </w:pPr>
      <w:rPr>
        <w:rFonts w:hint="default"/>
        <w:lang w:val="zh-CN" w:eastAsia="zh-CN" w:bidi="zh-CN"/>
      </w:rPr>
    </w:lvl>
    <w:lvl w:ilvl="7">
      <w:numFmt w:val="bullet"/>
      <w:lvlText w:val="•"/>
      <w:lvlJc w:val="left"/>
      <w:pPr>
        <w:ind w:left="4461" w:hanging="1407"/>
      </w:pPr>
      <w:rPr>
        <w:rFonts w:hint="default"/>
        <w:lang w:val="zh-CN" w:eastAsia="zh-CN" w:bidi="zh-CN"/>
      </w:rPr>
    </w:lvl>
    <w:lvl w:ilvl="8">
      <w:numFmt w:val="bullet"/>
      <w:lvlText w:val="•"/>
      <w:lvlJc w:val="left"/>
      <w:pPr>
        <w:ind w:left="6663" w:hanging="1407"/>
      </w:pPr>
      <w:rPr>
        <w:rFonts w:hint="default"/>
        <w:lang w:val="zh-CN" w:eastAsia="zh-CN" w:bidi="zh-CN"/>
      </w:rPr>
    </w:lvl>
  </w:abstractNum>
  <w:abstractNum w:abstractNumId="8">
    <w:nsid w:val="0248C179"/>
    <w:multiLevelType w:val="multilevel"/>
    <w:tmpl w:val="0248C179"/>
    <w:lvl w:ilvl="0">
      <w:start w:val="27"/>
      <w:numFmt w:val="decimal"/>
      <w:lvlText w:val="%1."/>
      <w:lvlJc w:val="left"/>
      <w:pPr>
        <w:ind w:left="1833" w:hanging="560"/>
        <w:jc w:val="left"/>
      </w:pPr>
      <w:rPr>
        <w:rFonts w:ascii="仿宋" w:eastAsia="仿宋" w:hAnsi="仿宋" w:cs="仿宋" w:hint="default"/>
        <w:spacing w:val="-2"/>
        <w:w w:val="100"/>
        <w:sz w:val="28"/>
        <w:szCs w:val="28"/>
        <w:lang w:val="zh-CN" w:eastAsia="zh-CN" w:bidi="zh-CN"/>
      </w:rPr>
    </w:lvl>
    <w:lvl w:ilvl="1">
      <w:start w:val="1"/>
      <w:numFmt w:val="decimal"/>
      <w:lvlText w:val="%1.%2"/>
      <w:lvlJc w:val="left"/>
      <w:pPr>
        <w:ind w:left="712" w:hanging="699"/>
        <w:jc w:val="left"/>
      </w:pPr>
      <w:rPr>
        <w:rFonts w:ascii="仿宋" w:eastAsia="仿宋" w:hAnsi="仿宋" w:cs="仿宋" w:hint="default"/>
        <w:spacing w:val="-2"/>
        <w:w w:val="100"/>
        <w:sz w:val="28"/>
        <w:szCs w:val="28"/>
        <w:lang w:val="zh-CN" w:eastAsia="zh-CN" w:bidi="zh-CN"/>
      </w:rPr>
    </w:lvl>
    <w:lvl w:ilvl="2">
      <w:start w:val="1"/>
      <w:numFmt w:val="decimal"/>
      <w:lvlText w:val="%1.%2.%3"/>
      <w:lvlJc w:val="left"/>
      <w:pPr>
        <w:ind w:left="2253" w:hanging="980"/>
        <w:jc w:val="left"/>
      </w:pPr>
      <w:rPr>
        <w:rFonts w:ascii="仿宋" w:eastAsia="仿宋" w:hAnsi="仿宋" w:cs="仿宋" w:hint="default"/>
        <w:spacing w:val="-2"/>
        <w:w w:val="100"/>
        <w:sz w:val="28"/>
        <w:szCs w:val="28"/>
        <w:lang w:val="zh-CN" w:eastAsia="zh-CN" w:bidi="zh-CN"/>
      </w:rPr>
    </w:lvl>
    <w:lvl w:ilvl="3">
      <w:numFmt w:val="bullet"/>
      <w:lvlText w:val="•"/>
      <w:lvlJc w:val="left"/>
      <w:pPr>
        <w:ind w:left="2260" w:hanging="980"/>
      </w:pPr>
      <w:rPr>
        <w:rFonts w:hint="default"/>
        <w:lang w:val="zh-CN" w:eastAsia="zh-CN" w:bidi="zh-CN"/>
      </w:rPr>
    </w:lvl>
    <w:lvl w:ilvl="4">
      <w:numFmt w:val="bullet"/>
      <w:lvlText w:val="•"/>
      <w:lvlJc w:val="left"/>
      <w:pPr>
        <w:ind w:left="3518" w:hanging="980"/>
      </w:pPr>
      <w:rPr>
        <w:rFonts w:hint="default"/>
        <w:lang w:val="zh-CN" w:eastAsia="zh-CN" w:bidi="zh-CN"/>
      </w:rPr>
    </w:lvl>
    <w:lvl w:ilvl="5">
      <w:numFmt w:val="bullet"/>
      <w:lvlText w:val="•"/>
      <w:lvlJc w:val="left"/>
      <w:pPr>
        <w:ind w:left="4776" w:hanging="980"/>
      </w:pPr>
      <w:rPr>
        <w:rFonts w:hint="default"/>
        <w:lang w:val="zh-CN" w:eastAsia="zh-CN" w:bidi="zh-CN"/>
      </w:rPr>
    </w:lvl>
    <w:lvl w:ilvl="6">
      <w:numFmt w:val="bullet"/>
      <w:lvlText w:val="•"/>
      <w:lvlJc w:val="left"/>
      <w:pPr>
        <w:ind w:left="6034" w:hanging="980"/>
      </w:pPr>
      <w:rPr>
        <w:rFonts w:hint="default"/>
        <w:lang w:val="zh-CN" w:eastAsia="zh-CN" w:bidi="zh-CN"/>
      </w:rPr>
    </w:lvl>
    <w:lvl w:ilvl="7">
      <w:numFmt w:val="bullet"/>
      <w:lvlText w:val="•"/>
      <w:lvlJc w:val="left"/>
      <w:pPr>
        <w:ind w:left="7292" w:hanging="980"/>
      </w:pPr>
      <w:rPr>
        <w:rFonts w:hint="default"/>
        <w:lang w:val="zh-CN" w:eastAsia="zh-CN" w:bidi="zh-CN"/>
      </w:rPr>
    </w:lvl>
    <w:lvl w:ilvl="8">
      <w:numFmt w:val="bullet"/>
      <w:lvlText w:val="•"/>
      <w:lvlJc w:val="left"/>
      <w:pPr>
        <w:ind w:left="8550" w:hanging="980"/>
      </w:pPr>
      <w:rPr>
        <w:rFonts w:hint="default"/>
        <w:lang w:val="zh-CN" w:eastAsia="zh-CN" w:bidi="zh-CN"/>
      </w:rPr>
    </w:lvl>
  </w:abstractNum>
  <w:abstractNum w:abstractNumId="9">
    <w:nsid w:val="03D62ECE"/>
    <w:multiLevelType w:val="multilevel"/>
    <w:tmpl w:val="03D62ECE"/>
    <w:lvl w:ilvl="0">
      <w:start w:val="1"/>
      <w:numFmt w:val="lowerLetter"/>
      <w:lvlText w:val="%1."/>
      <w:lvlJc w:val="left"/>
      <w:pPr>
        <w:ind w:left="1694" w:hanging="420"/>
        <w:jc w:val="left"/>
      </w:pPr>
      <w:rPr>
        <w:rFonts w:ascii="仿宋" w:eastAsia="仿宋" w:hAnsi="仿宋" w:cs="仿宋" w:hint="default"/>
        <w:spacing w:val="0"/>
        <w:w w:val="100"/>
        <w:sz w:val="28"/>
        <w:szCs w:val="28"/>
        <w:lang w:val="zh-CN" w:eastAsia="zh-CN" w:bidi="zh-CN"/>
      </w:rPr>
    </w:lvl>
    <w:lvl w:ilvl="1">
      <w:numFmt w:val="bullet"/>
      <w:lvlText w:val="•"/>
      <w:lvlJc w:val="left"/>
      <w:pPr>
        <w:ind w:left="2636" w:hanging="420"/>
      </w:pPr>
      <w:rPr>
        <w:rFonts w:hint="default"/>
        <w:lang w:val="zh-CN" w:eastAsia="zh-CN" w:bidi="zh-CN"/>
      </w:rPr>
    </w:lvl>
    <w:lvl w:ilvl="2">
      <w:numFmt w:val="bullet"/>
      <w:lvlText w:val="•"/>
      <w:lvlJc w:val="left"/>
      <w:pPr>
        <w:ind w:left="3573" w:hanging="420"/>
      </w:pPr>
      <w:rPr>
        <w:rFonts w:hint="default"/>
        <w:lang w:val="zh-CN" w:eastAsia="zh-CN" w:bidi="zh-CN"/>
      </w:rPr>
    </w:lvl>
    <w:lvl w:ilvl="3">
      <w:numFmt w:val="bullet"/>
      <w:lvlText w:val="•"/>
      <w:lvlJc w:val="left"/>
      <w:pPr>
        <w:ind w:left="4509" w:hanging="420"/>
      </w:pPr>
      <w:rPr>
        <w:rFonts w:hint="default"/>
        <w:lang w:val="zh-CN" w:eastAsia="zh-CN" w:bidi="zh-CN"/>
      </w:rPr>
    </w:lvl>
    <w:lvl w:ilvl="4">
      <w:numFmt w:val="bullet"/>
      <w:lvlText w:val="•"/>
      <w:lvlJc w:val="left"/>
      <w:pPr>
        <w:ind w:left="5446" w:hanging="420"/>
      </w:pPr>
      <w:rPr>
        <w:rFonts w:hint="default"/>
        <w:lang w:val="zh-CN" w:eastAsia="zh-CN" w:bidi="zh-CN"/>
      </w:rPr>
    </w:lvl>
    <w:lvl w:ilvl="5">
      <w:numFmt w:val="bullet"/>
      <w:lvlText w:val="•"/>
      <w:lvlJc w:val="left"/>
      <w:pPr>
        <w:ind w:left="6383" w:hanging="420"/>
      </w:pPr>
      <w:rPr>
        <w:rFonts w:hint="default"/>
        <w:lang w:val="zh-CN" w:eastAsia="zh-CN" w:bidi="zh-CN"/>
      </w:rPr>
    </w:lvl>
    <w:lvl w:ilvl="6">
      <w:numFmt w:val="bullet"/>
      <w:lvlText w:val="•"/>
      <w:lvlJc w:val="left"/>
      <w:pPr>
        <w:ind w:left="7319" w:hanging="420"/>
      </w:pPr>
      <w:rPr>
        <w:rFonts w:hint="default"/>
        <w:lang w:val="zh-CN" w:eastAsia="zh-CN" w:bidi="zh-CN"/>
      </w:rPr>
    </w:lvl>
    <w:lvl w:ilvl="7">
      <w:numFmt w:val="bullet"/>
      <w:lvlText w:val="•"/>
      <w:lvlJc w:val="left"/>
      <w:pPr>
        <w:ind w:left="8256" w:hanging="420"/>
      </w:pPr>
      <w:rPr>
        <w:rFonts w:hint="default"/>
        <w:lang w:val="zh-CN" w:eastAsia="zh-CN" w:bidi="zh-CN"/>
      </w:rPr>
    </w:lvl>
    <w:lvl w:ilvl="8">
      <w:numFmt w:val="bullet"/>
      <w:lvlText w:val="•"/>
      <w:lvlJc w:val="left"/>
      <w:pPr>
        <w:ind w:left="9192" w:hanging="420"/>
      </w:pPr>
      <w:rPr>
        <w:rFonts w:hint="default"/>
        <w:lang w:val="zh-CN" w:eastAsia="zh-CN" w:bidi="zh-CN"/>
      </w:rPr>
    </w:lvl>
  </w:abstractNum>
  <w:abstractNum w:abstractNumId="10">
    <w:nsid w:val="2470EC97"/>
    <w:multiLevelType w:val="multilevel"/>
    <w:tmpl w:val="2470EC97"/>
    <w:lvl w:ilvl="0">
      <w:start w:val="4"/>
      <w:numFmt w:val="decimal"/>
      <w:lvlText w:val="%1"/>
      <w:lvlJc w:val="left"/>
      <w:pPr>
        <w:ind w:left="712" w:hanging="560"/>
        <w:jc w:val="left"/>
      </w:pPr>
      <w:rPr>
        <w:rFonts w:hint="default"/>
        <w:lang w:val="zh-CN" w:eastAsia="zh-CN" w:bidi="zh-CN"/>
      </w:rPr>
    </w:lvl>
    <w:lvl w:ilvl="1">
      <w:start w:val="1"/>
      <w:numFmt w:val="decimal"/>
      <w:lvlText w:val="%1.%2"/>
      <w:lvlJc w:val="left"/>
      <w:pPr>
        <w:ind w:left="712" w:hanging="560"/>
        <w:jc w:val="left"/>
      </w:pPr>
      <w:rPr>
        <w:rFonts w:ascii="仿宋" w:eastAsia="仿宋" w:hAnsi="仿宋" w:cs="仿宋" w:hint="default"/>
        <w:spacing w:val="-2"/>
        <w:w w:val="100"/>
        <w:sz w:val="28"/>
        <w:szCs w:val="28"/>
        <w:lang w:val="zh-CN" w:eastAsia="zh-CN" w:bidi="zh-CN"/>
      </w:rPr>
    </w:lvl>
    <w:lvl w:ilvl="2">
      <w:numFmt w:val="bullet"/>
      <w:lvlText w:val="•"/>
      <w:lvlJc w:val="left"/>
      <w:pPr>
        <w:ind w:left="2789" w:hanging="560"/>
      </w:pPr>
      <w:rPr>
        <w:rFonts w:hint="default"/>
        <w:lang w:val="zh-CN" w:eastAsia="zh-CN" w:bidi="zh-CN"/>
      </w:rPr>
    </w:lvl>
    <w:lvl w:ilvl="3">
      <w:numFmt w:val="bullet"/>
      <w:lvlText w:val="•"/>
      <w:lvlJc w:val="left"/>
      <w:pPr>
        <w:ind w:left="3823" w:hanging="560"/>
      </w:pPr>
      <w:rPr>
        <w:rFonts w:hint="default"/>
        <w:lang w:val="zh-CN" w:eastAsia="zh-CN" w:bidi="zh-CN"/>
      </w:rPr>
    </w:lvl>
    <w:lvl w:ilvl="4">
      <w:numFmt w:val="bullet"/>
      <w:lvlText w:val="•"/>
      <w:lvlJc w:val="left"/>
      <w:pPr>
        <w:ind w:left="4858" w:hanging="560"/>
      </w:pPr>
      <w:rPr>
        <w:rFonts w:hint="default"/>
        <w:lang w:val="zh-CN" w:eastAsia="zh-CN" w:bidi="zh-CN"/>
      </w:rPr>
    </w:lvl>
    <w:lvl w:ilvl="5">
      <w:numFmt w:val="bullet"/>
      <w:lvlText w:val="•"/>
      <w:lvlJc w:val="left"/>
      <w:pPr>
        <w:ind w:left="5893" w:hanging="560"/>
      </w:pPr>
      <w:rPr>
        <w:rFonts w:hint="default"/>
        <w:lang w:val="zh-CN" w:eastAsia="zh-CN" w:bidi="zh-CN"/>
      </w:rPr>
    </w:lvl>
    <w:lvl w:ilvl="6">
      <w:numFmt w:val="bullet"/>
      <w:lvlText w:val="•"/>
      <w:lvlJc w:val="left"/>
      <w:pPr>
        <w:ind w:left="6927" w:hanging="560"/>
      </w:pPr>
      <w:rPr>
        <w:rFonts w:hint="default"/>
        <w:lang w:val="zh-CN" w:eastAsia="zh-CN" w:bidi="zh-CN"/>
      </w:rPr>
    </w:lvl>
    <w:lvl w:ilvl="7">
      <w:numFmt w:val="bullet"/>
      <w:lvlText w:val="•"/>
      <w:lvlJc w:val="left"/>
      <w:pPr>
        <w:ind w:left="7962" w:hanging="560"/>
      </w:pPr>
      <w:rPr>
        <w:rFonts w:hint="default"/>
        <w:lang w:val="zh-CN" w:eastAsia="zh-CN" w:bidi="zh-CN"/>
      </w:rPr>
    </w:lvl>
    <w:lvl w:ilvl="8">
      <w:numFmt w:val="bullet"/>
      <w:lvlText w:val="•"/>
      <w:lvlJc w:val="left"/>
      <w:pPr>
        <w:ind w:left="8996" w:hanging="560"/>
      </w:pPr>
      <w:rPr>
        <w:rFonts w:hint="default"/>
        <w:lang w:val="zh-CN" w:eastAsia="zh-CN" w:bidi="zh-CN"/>
      </w:rPr>
    </w:lvl>
  </w:abstractNum>
  <w:abstractNum w:abstractNumId="11">
    <w:nsid w:val="25B654F3"/>
    <w:multiLevelType w:val="multilevel"/>
    <w:tmpl w:val="25B654F3"/>
    <w:lvl w:ilvl="0">
      <w:start w:val="1"/>
      <w:numFmt w:val="decimal"/>
      <w:lvlText w:val="%1."/>
      <w:lvlJc w:val="left"/>
      <w:pPr>
        <w:ind w:left="106" w:hanging="241"/>
        <w:jc w:val="left"/>
      </w:pPr>
      <w:rPr>
        <w:rFonts w:ascii="仿宋" w:eastAsia="仿宋" w:hAnsi="仿宋" w:cs="仿宋" w:hint="default"/>
        <w:spacing w:val="-17"/>
        <w:w w:val="100"/>
        <w:sz w:val="22"/>
        <w:szCs w:val="22"/>
        <w:lang w:val="zh-CN" w:eastAsia="zh-CN" w:bidi="zh-CN"/>
      </w:rPr>
    </w:lvl>
    <w:lvl w:ilvl="1">
      <w:numFmt w:val="bullet"/>
      <w:lvlText w:val="•"/>
      <w:lvlJc w:val="left"/>
      <w:pPr>
        <w:ind w:left="652" w:hanging="241"/>
      </w:pPr>
      <w:rPr>
        <w:rFonts w:hint="default"/>
        <w:lang w:val="zh-CN" w:eastAsia="zh-CN" w:bidi="zh-CN"/>
      </w:rPr>
    </w:lvl>
    <w:lvl w:ilvl="2">
      <w:numFmt w:val="bullet"/>
      <w:lvlText w:val="•"/>
      <w:lvlJc w:val="left"/>
      <w:pPr>
        <w:ind w:left="1205" w:hanging="241"/>
      </w:pPr>
      <w:rPr>
        <w:rFonts w:hint="default"/>
        <w:lang w:val="zh-CN" w:eastAsia="zh-CN" w:bidi="zh-CN"/>
      </w:rPr>
    </w:lvl>
    <w:lvl w:ilvl="3">
      <w:numFmt w:val="bullet"/>
      <w:lvlText w:val="•"/>
      <w:lvlJc w:val="left"/>
      <w:pPr>
        <w:ind w:left="1757" w:hanging="241"/>
      </w:pPr>
      <w:rPr>
        <w:rFonts w:hint="default"/>
        <w:lang w:val="zh-CN" w:eastAsia="zh-CN" w:bidi="zh-CN"/>
      </w:rPr>
    </w:lvl>
    <w:lvl w:ilvl="4">
      <w:numFmt w:val="bullet"/>
      <w:lvlText w:val="•"/>
      <w:lvlJc w:val="left"/>
      <w:pPr>
        <w:ind w:left="2310" w:hanging="241"/>
      </w:pPr>
      <w:rPr>
        <w:rFonts w:hint="default"/>
        <w:lang w:val="zh-CN" w:eastAsia="zh-CN" w:bidi="zh-CN"/>
      </w:rPr>
    </w:lvl>
    <w:lvl w:ilvl="5">
      <w:numFmt w:val="bullet"/>
      <w:lvlText w:val="•"/>
      <w:lvlJc w:val="left"/>
      <w:pPr>
        <w:ind w:left="2863" w:hanging="241"/>
      </w:pPr>
      <w:rPr>
        <w:rFonts w:hint="default"/>
        <w:lang w:val="zh-CN" w:eastAsia="zh-CN" w:bidi="zh-CN"/>
      </w:rPr>
    </w:lvl>
    <w:lvl w:ilvl="6">
      <w:numFmt w:val="bullet"/>
      <w:lvlText w:val="•"/>
      <w:lvlJc w:val="left"/>
      <w:pPr>
        <w:ind w:left="3415" w:hanging="241"/>
      </w:pPr>
      <w:rPr>
        <w:rFonts w:hint="default"/>
        <w:lang w:val="zh-CN" w:eastAsia="zh-CN" w:bidi="zh-CN"/>
      </w:rPr>
    </w:lvl>
    <w:lvl w:ilvl="7">
      <w:numFmt w:val="bullet"/>
      <w:lvlText w:val="•"/>
      <w:lvlJc w:val="left"/>
      <w:pPr>
        <w:ind w:left="3968" w:hanging="241"/>
      </w:pPr>
      <w:rPr>
        <w:rFonts w:hint="default"/>
        <w:lang w:val="zh-CN" w:eastAsia="zh-CN" w:bidi="zh-CN"/>
      </w:rPr>
    </w:lvl>
    <w:lvl w:ilvl="8">
      <w:numFmt w:val="bullet"/>
      <w:lvlText w:val="•"/>
      <w:lvlJc w:val="left"/>
      <w:pPr>
        <w:ind w:left="4520" w:hanging="241"/>
      </w:pPr>
      <w:rPr>
        <w:rFonts w:hint="default"/>
        <w:lang w:val="zh-CN" w:eastAsia="zh-CN" w:bidi="zh-CN"/>
      </w:rPr>
    </w:lvl>
  </w:abstractNum>
  <w:abstractNum w:abstractNumId="12">
    <w:nsid w:val="4C1BAE26"/>
    <w:multiLevelType w:val="multilevel"/>
    <w:tmpl w:val="4C1BAE26"/>
    <w:lvl w:ilvl="0">
      <w:start w:val="1"/>
      <w:numFmt w:val="decimal"/>
      <w:lvlText w:val="%1）"/>
      <w:lvlJc w:val="left"/>
      <w:pPr>
        <w:ind w:left="1695" w:hanging="422"/>
        <w:jc w:val="left"/>
      </w:pPr>
      <w:rPr>
        <w:rFonts w:ascii="仿宋" w:eastAsia="仿宋" w:hAnsi="仿宋" w:cs="仿宋" w:hint="default"/>
        <w:spacing w:val="-2"/>
        <w:w w:val="100"/>
        <w:sz w:val="26"/>
        <w:szCs w:val="26"/>
        <w:lang w:val="zh-CN" w:eastAsia="zh-CN" w:bidi="zh-CN"/>
      </w:rPr>
    </w:lvl>
    <w:lvl w:ilvl="1">
      <w:numFmt w:val="bullet"/>
      <w:lvlText w:val="•"/>
      <w:lvlJc w:val="left"/>
      <w:pPr>
        <w:ind w:left="2636" w:hanging="422"/>
      </w:pPr>
      <w:rPr>
        <w:rFonts w:hint="default"/>
        <w:lang w:val="zh-CN" w:eastAsia="zh-CN" w:bidi="zh-CN"/>
      </w:rPr>
    </w:lvl>
    <w:lvl w:ilvl="2">
      <w:numFmt w:val="bullet"/>
      <w:lvlText w:val="•"/>
      <w:lvlJc w:val="left"/>
      <w:pPr>
        <w:ind w:left="3573" w:hanging="422"/>
      </w:pPr>
      <w:rPr>
        <w:rFonts w:hint="default"/>
        <w:lang w:val="zh-CN" w:eastAsia="zh-CN" w:bidi="zh-CN"/>
      </w:rPr>
    </w:lvl>
    <w:lvl w:ilvl="3">
      <w:numFmt w:val="bullet"/>
      <w:lvlText w:val="•"/>
      <w:lvlJc w:val="left"/>
      <w:pPr>
        <w:ind w:left="4509" w:hanging="422"/>
      </w:pPr>
      <w:rPr>
        <w:rFonts w:hint="default"/>
        <w:lang w:val="zh-CN" w:eastAsia="zh-CN" w:bidi="zh-CN"/>
      </w:rPr>
    </w:lvl>
    <w:lvl w:ilvl="4">
      <w:numFmt w:val="bullet"/>
      <w:lvlText w:val="•"/>
      <w:lvlJc w:val="left"/>
      <w:pPr>
        <w:ind w:left="5446" w:hanging="422"/>
      </w:pPr>
      <w:rPr>
        <w:rFonts w:hint="default"/>
        <w:lang w:val="zh-CN" w:eastAsia="zh-CN" w:bidi="zh-CN"/>
      </w:rPr>
    </w:lvl>
    <w:lvl w:ilvl="5">
      <w:numFmt w:val="bullet"/>
      <w:lvlText w:val="•"/>
      <w:lvlJc w:val="left"/>
      <w:pPr>
        <w:ind w:left="6383" w:hanging="422"/>
      </w:pPr>
      <w:rPr>
        <w:rFonts w:hint="default"/>
        <w:lang w:val="zh-CN" w:eastAsia="zh-CN" w:bidi="zh-CN"/>
      </w:rPr>
    </w:lvl>
    <w:lvl w:ilvl="6">
      <w:numFmt w:val="bullet"/>
      <w:lvlText w:val="•"/>
      <w:lvlJc w:val="left"/>
      <w:pPr>
        <w:ind w:left="7319" w:hanging="422"/>
      </w:pPr>
      <w:rPr>
        <w:rFonts w:hint="default"/>
        <w:lang w:val="zh-CN" w:eastAsia="zh-CN" w:bidi="zh-CN"/>
      </w:rPr>
    </w:lvl>
    <w:lvl w:ilvl="7">
      <w:numFmt w:val="bullet"/>
      <w:lvlText w:val="•"/>
      <w:lvlJc w:val="left"/>
      <w:pPr>
        <w:ind w:left="8256" w:hanging="422"/>
      </w:pPr>
      <w:rPr>
        <w:rFonts w:hint="default"/>
        <w:lang w:val="zh-CN" w:eastAsia="zh-CN" w:bidi="zh-CN"/>
      </w:rPr>
    </w:lvl>
    <w:lvl w:ilvl="8">
      <w:numFmt w:val="bullet"/>
      <w:lvlText w:val="•"/>
      <w:lvlJc w:val="left"/>
      <w:pPr>
        <w:ind w:left="9192" w:hanging="422"/>
      </w:pPr>
      <w:rPr>
        <w:rFonts w:hint="default"/>
        <w:lang w:val="zh-CN" w:eastAsia="zh-CN" w:bidi="zh-CN"/>
      </w:rPr>
    </w:lvl>
  </w:abstractNum>
  <w:abstractNum w:abstractNumId="13">
    <w:nsid w:val="4D4DC07F"/>
    <w:multiLevelType w:val="multilevel"/>
    <w:tmpl w:val="4D4DC07F"/>
    <w:lvl w:ilvl="0">
      <w:start w:val="2"/>
      <w:numFmt w:val="decimal"/>
      <w:lvlText w:val="%1"/>
      <w:lvlJc w:val="left"/>
      <w:pPr>
        <w:ind w:left="1833" w:hanging="560"/>
        <w:jc w:val="left"/>
      </w:pPr>
      <w:rPr>
        <w:rFonts w:hint="default"/>
        <w:lang w:val="zh-CN" w:eastAsia="zh-CN" w:bidi="zh-CN"/>
      </w:rPr>
    </w:lvl>
    <w:lvl w:ilvl="1">
      <w:start w:val="1"/>
      <w:numFmt w:val="decimal"/>
      <w:lvlText w:val="%1.%2"/>
      <w:lvlJc w:val="left"/>
      <w:pPr>
        <w:ind w:left="1833" w:hanging="560"/>
        <w:jc w:val="left"/>
      </w:pPr>
      <w:rPr>
        <w:rFonts w:ascii="仿宋" w:eastAsia="仿宋" w:hAnsi="仿宋" w:cs="仿宋" w:hint="default"/>
        <w:spacing w:val="-2"/>
        <w:w w:val="100"/>
        <w:sz w:val="28"/>
        <w:szCs w:val="28"/>
        <w:lang w:val="zh-CN" w:eastAsia="zh-CN" w:bidi="zh-CN"/>
      </w:rPr>
    </w:lvl>
    <w:lvl w:ilvl="2">
      <w:numFmt w:val="bullet"/>
      <w:lvlText w:val="•"/>
      <w:lvlJc w:val="left"/>
      <w:pPr>
        <w:ind w:left="3685" w:hanging="560"/>
      </w:pPr>
      <w:rPr>
        <w:rFonts w:hint="default"/>
        <w:lang w:val="zh-CN" w:eastAsia="zh-CN" w:bidi="zh-CN"/>
      </w:rPr>
    </w:lvl>
    <w:lvl w:ilvl="3">
      <w:numFmt w:val="bullet"/>
      <w:lvlText w:val="•"/>
      <w:lvlJc w:val="left"/>
      <w:pPr>
        <w:ind w:left="4607" w:hanging="560"/>
      </w:pPr>
      <w:rPr>
        <w:rFonts w:hint="default"/>
        <w:lang w:val="zh-CN" w:eastAsia="zh-CN" w:bidi="zh-CN"/>
      </w:rPr>
    </w:lvl>
    <w:lvl w:ilvl="4">
      <w:numFmt w:val="bullet"/>
      <w:lvlText w:val="•"/>
      <w:lvlJc w:val="left"/>
      <w:pPr>
        <w:ind w:left="5530" w:hanging="560"/>
      </w:pPr>
      <w:rPr>
        <w:rFonts w:hint="default"/>
        <w:lang w:val="zh-CN" w:eastAsia="zh-CN" w:bidi="zh-CN"/>
      </w:rPr>
    </w:lvl>
    <w:lvl w:ilvl="5">
      <w:numFmt w:val="bullet"/>
      <w:lvlText w:val="•"/>
      <w:lvlJc w:val="left"/>
      <w:pPr>
        <w:ind w:left="6453" w:hanging="560"/>
      </w:pPr>
      <w:rPr>
        <w:rFonts w:hint="default"/>
        <w:lang w:val="zh-CN" w:eastAsia="zh-CN" w:bidi="zh-CN"/>
      </w:rPr>
    </w:lvl>
    <w:lvl w:ilvl="6">
      <w:numFmt w:val="bullet"/>
      <w:lvlText w:val="•"/>
      <w:lvlJc w:val="left"/>
      <w:pPr>
        <w:ind w:left="7375" w:hanging="560"/>
      </w:pPr>
      <w:rPr>
        <w:rFonts w:hint="default"/>
        <w:lang w:val="zh-CN" w:eastAsia="zh-CN" w:bidi="zh-CN"/>
      </w:rPr>
    </w:lvl>
    <w:lvl w:ilvl="7">
      <w:numFmt w:val="bullet"/>
      <w:lvlText w:val="•"/>
      <w:lvlJc w:val="left"/>
      <w:pPr>
        <w:ind w:left="8298" w:hanging="560"/>
      </w:pPr>
      <w:rPr>
        <w:rFonts w:hint="default"/>
        <w:lang w:val="zh-CN" w:eastAsia="zh-CN" w:bidi="zh-CN"/>
      </w:rPr>
    </w:lvl>
    <w:lvl w:ilvl="8">
      <w:numFmt w:val="bullet"/>
      <w:lvlText w:val="•"/>
      <w:lvlJc w:val="left"/>
      <w:pPr>
        <w:ind w:left="9220" w:hanging="560"/>
      </w:pPr>
      <w:rPr>
        <w:rFonts w:hint="default"/>
        <w:lang w:val="zh-CN" w:eastAsia="zh-CN" w:bidi="zh-CN"/>
      </w:rPr>
    </w:lvl>
  </w:abstractNum>
  <w:abstractNum w:abstractNumId="14">
    <w:nsid w:val="59ADCABA"/>
    <w:multiLevelType w:val="multilevel"/>
    <w:tmpl w:val="59ADCABA"/>
    <w:lvl w:ilvl="0">
      <w:start w:val="1"/>
      <w:numFmt w:val="decimal"/>
      <w:lvlText w:val="（%1）"/>
      <w:lvlJc w:val="left"/>
      <w:pPr>
        <w:ind w:left="2116" w:hanging="840"/>
        <w:jc w:val="left"/>
      </w:pPr>
      <w:rPr>
        <w:rFonts w:ascii="仿宋" w:eastAsia="仿宋" w:hAnsi="仿宋" w:cs="仿宋" w:hint="default"/>
        <w:spacing w:val="-3"/>
        <w:w w:val="100"/>
        <w:sz w:val="28"/>
        <w:szCs w:val="28"/>
        <w:lang w:val="zh-CN" w:eastAsia="zh-CN" w:bidi="zh-CN"/>
      </w:rPr>
    </w:lvl>
    <w:lvl w:ilvl="1">
      <w:numFmt w:val="bullet"/>
      <w:lvlText w:val="•"/>
      <w:lvlJc w:val="left"/>
      <w:pPr>
        <w:ind w:left="3014" w:hanging="840"/>
      </w:pPr>
      <w:rPr>
        <w:rFonts w:hint="default"/>
        <w:lang w:val="zh-CN" w:eastAsia="zh-CN" w:bidi="zh-CN"/>
      </w:rPr>
    </w:lvl>
    <w:lvl w:ilvl="2">
      <w:numFmt w:val="bullet"/>
      <w:lvlText w:val="•"/>
      <w:lvlJc w:val="left"/>
      <w:pPr>
        <w:ind w:left="3909" w:hanging="840"/>
      </w:pPr>
      <w:rPr>
        <w:rFonts w:hint="default"/>
        <w:lang w:val="zh-CN" w:eastAsia="zh-CN" w:bidi="zh-CN"/>
      </w:rPr>
    </w:lvl>
    <w:lvl w:ilvl="3">
      <w:numFmt w:val="bullet"/>
      <w:lvlText w:val="•"/>
      <w:lvlJc w:val="left"/>
      <w:pPr>
        <w:ind w:left="4803" w:hanging="840"/>
      </w:pPr>
      <w:rPr>
        <w:rFonts w:hint="default"/>
        <w:lang w:val="zh-CN" w:eastAsia="zh-CN" w:bidi="zh-CN"/>
      </w:rPr>
    </w:lvl>
    <w:lvl w:ilvl="4">
      <w:numFmt w:val="bullet"/>
      <w:lvlText w:val="•"/>
      <w:lvlJc w:val="left"/>
      <w:pPr>
        <w:ind w:left="5698" w:hanging="840"/>
      </w:pPr>
      <w:rPr>
        <w:rFonts w:hint="default"/>
        <w:lang w:val="zh-CN" w:eastAsia="zh-CN" w:bidi="zh-CN"/>
      </w:rPr>
    </w:lvl>
    <w:lvl w:ilvl="5">
      <w:numFmt w:val="bullet"/>
      <w:lvlText w:val="•"/>
      <w:lvlJc w:val="left"/>
      <w:pPr>
        <w:ind w:left="6593" w:hanging="840"/>
      </w:pPr>
      <w:rPr>
        <w:rFonts w:hint="default"/>
        <w:lang w:val="zh-CN" w:eastAsia="zh-CN" w:bidi="zh-CN"/>
      </w:rPr>
    </w:lvl>
    <w:lvl w:ilvl="6">
      <w:numFmt w:val="bullet"/>
      <w:lvlText w:val="•"/>
      <w:lvlJc w:val="left"/>
      <w:pPr>
        <w:ind w:left="7487" w:hanging="840"/>
      </w:pPr>
      <w:rPr>
        <w:rFonts w:hint="default"/>
        <w:lang w:val="zh-CN" w:eastAsia="zh-CN" w:bidi="zh-CN"/>
      </w:rPr>
    </w:lvl>
    <w:lvl w:ilvl="7">
      <w:numFmt w:val="bullet"/>
      <w:lvlText w:val="•"/>
      <w:lvlJc w:val="left"/>
      <w:pPr>
        <w:ind w:left="8382" w:hanging="840"/>
      </w:pPr>
      <w:rPr>
        <w:rFonts w:hint="default"/>
        <w:lang w:val="zh-CN" w:eastAsia="zh-CN" w:bidi="zh-CN"/>
      </w:rPr>
    </w:lvl>
    <w:lvl w:ilvl="8">
      <w:numFmt w:val="bullet"/>
      <w:lvlText w:val="•"/>
      <w:lvlJc w:val="left"/>
      <w:pPr>
        <w:ind w:left="9276" w:hanging="840"/>
      </w:pPr>
      <w:rPr>
        <w:rFonts w:hint="default"/>
        <w:lang w:val="zh-CN" w:eastAsia="zh-CN" w:bidi="zh-CN"/>
      </w:rPr>
    </w:lvl>
  </w:abstractNum>
  <w:abstractNum w:abstractNumId="15">
    <w:nsid w:val="72183CF9"/>
    <w:multiLevelType w:val="multilevel"/>
    <w:tmpl w:val="72183CF9"/>
    <w:lvl w:ilvl="0">
      <w:start w:val="26"/>
      <w:numFmt w:val="decimal"/>
      <w:lvlText w:val="%1"/>
      <w:lvlJc w:val="left"/>
      <w:pPr>
        <w:ind w:left="2121" w:hanging="848"/>
        <w:jc w:val="left"/>
      </w:pPr>
      <w:rPr>
        <w:rFonts w:hint="default"/>
        <w:lang w:val="zh-CN" w:eastAsia="zh-CN" w:bidi="zh-CN"/>
      </w:rPr>
    </w:lvl>
    <w:lvl w:ilvl="1">
      <w:start w:val="1"/>
      <w:numFmt w:val="decimal"/>
      <w:lvlText w:val="%1.%2"/>
      <w:lvlJc w:val="left"/>
      <w:pPr>
        <w:ind w:left="2121" w:hanging="848"/>
        <w:jc w:val="left"/>
      </w:pPr>
      <w:rPr>
        <w:rFonts w:ascii="仿宋" w:eastAsia="仿宋" w:hAnsi="仿宋" w:cs="仿宋" w:hint="default"/>
        <w:spacing w:val="-2"/>
        <w:w w:val="100"/>
        <w:sz w:val="28"/>
        <w:szCs w:val="28"/>
        <w:lang w:val="zh-CN" w:eastAsia="zh-CN" w:bidi="zh-CN"/>
      </w:rPr>
    </w:lvl>
    <w:lvl w:ilvl="2">
      <w:numFmt w:val="bullet"/>
      <w:lvlText w:val="•"/>
      <w:lvlJc w:val="left"/>
      <w:pPr>
        <w:ind w:left="3909" w:hanging="848"/>
      </w:pPr>
      <w:rPr>
        <w:rFonts w:hint="default"/>
        <w:lang w:val="zh-CN" w:eastAsia="zh-CN" w:bidi="zh-CN"/>
      </w:rPr>
    </w:lvl>
    <w:lvl w:ilvl="3">
      <w:numFmt w:val="bullet"/>
      <w:lvlText w:val="•"/>
      <w:lvlJc w:val="left"/>
      <w:pPr>
        <w:ind w:left="4803" w:hanging="848"/>
      </w:pPr>
      <w:rPr>
        <w:rFonts w:hint="default"/>
        <w:lang w:val="zh-CN" w:eastAsia="zh-CN" w:bidi="zh-CN"/>
      </w:rPr>
    </w:lvl>
    <w:lvl w:ilvl="4">
      <w:numFmt w:val="bullet"/>
      <w:lvlText w:val="•"/>
      <w:lvlJc w:val="left"/>
      <w:pPr>
        <w:ind w:left="5698" w:hanging="848"/>
      </w:pPr>
      <w:rPr>
        <w:rFonts w:hint="default"/>
        <w:lang w:val="zh-CN" w:eastAsia="zh-CN" w:bidi="zh-CN"/>
      </w:rPr>
    </w:lvl>
    <w:lvl w:ilvl="5">
      <w:numFmt w:val="bullet"/>
      <w:lvlText w:val="•"/>
      <w:lvlJc w:val="left"/>
      <w:pPr>
        <w:ind w:left="6593" w:hanging="848"/>
      </w:pPr>
      <w:rPr>
        <w:rFonts w:hint="default"/>
        <w:lang w:val="zh-CN" w:eastAsia="zh-CN" w:bidi="zh-CN"/>
      </w:rPr>
    </w:lvl>
    <w:lvl w:ilvl="6">
      <w:numFmt w:val="bullet"/>
      <w:lvlText w:val="•"/>
      <w:lvlJc w:val="left"/>
      <w:pPr>
        <w:ind w:left="7487" w:hanging="848"/>
      </w:pPr>
      <w:rPr>
        <w:rFonts w:hint="default"/>
        <w:lang w:val="zh-CN" w:eastAsia="zh-CN" w:bidi="zh-CN"/>
      </w:rPr>
    </w:lvl>
    <w:lvl w:ilvl="7">
      <w:numFmt w:val="bullet"/>
      <w:lvlText w:val="•"/>
      <w:lvlJc w:val="left"/>
      <w:pPr>
        <w:ind w:left="8382" w:hanging="848"/>
      </w:pPr>
      <w:rPr>
        <w:rFonts w:hint="default"/>
        <w:lang w:val="zh-CN" w:eastAsia="zh-CN" w:bidi="zh-CN"/>
      </w:rPr>
    </w:lvl>
    <w:lvl w:ilvl="8">
      <w:numFmt w:val="bullet"/>
      <w:lvlText w:val="•"/>
      <w:lvlJc w:val="left"/>
      <w:pPr>
        <w:ind w:left="9276" w:hanging="848"/>
      </w:pPr>
      <w:rPr>
        <w:rFonts w:hint="default"/>
        <w:lang w:val="zh-CN" w:eastAsia="zh-CN" w:bidi="zh-CN"/>
      </w:rPr>
    </w:lvl>
  </w:abstractNum>
  <w:abstractNum w:abstractNumId="16">
    <w:nsid w:val="73ECFCA0"/>
    <w:multiLevelType w:val="singleLevel"/>
    <w:tmpl w:val="73ECFCA0"/>
    <w:lvl w:ilvl="0">
      <w:start w:val="6"/>
      <w:numFmt w:val="chineseCounting"/>
      <w:suff w:val="nothing"/>
      <w:lvlText w:val="%1、"/>
      <w:lvlJc w:val="left"/>
      <w:rPr>
        <w:rFonts w:hint="eastAsia"/>
      </w:rPr>
    </w:lvl>
  </w:abstractNum>
  <w:num w:numId="1">
    <w:abstractNumId w:val="7"/>
  </w:num>
  <w:num w:numId="2">
    <w:abstractNumId w:val="14"/>
  </w:num>
  <w:num w:numId="3">
    <w:abstractNumId w:val="3"/>
  </w:num>
  <w:num w:numId="4">
    <w:abstractNumId w:val="2"/>
  </w:num>
  <w:num w:numId="5">
    <w:abstractNumId w:val="9"/>
  </w:num>
  <w:num w:numId="6">
    <w:abstractNumId w:val="11"/>
  </w:num>
  <w:num w:numId="7">
    <w:abstractNumId w:val="15"/>
  </w:num>
  <w:num w:numId="8">
    <w:abstractNumId w:val="8"/>
  </w:num>
  <w:num w:numId="9">
    <w:abstractNumId w:val="0"/>
  </w:num>
  <w:num w:numId="10">
    <w:abstractNumId w:val="13"/>
  </w:num>
  <w:num w:numId="11">
    <w:abstractNumId w:val="6"/>
  </w:num>
  <w:num w:numId="12">
    <w:abstractNumId w:val="10"/>
  </w:num>
  <w:num w:numId="13">
    <w:abstractNumId w:val="5"/>
  </w:num>
  <w:num w:numId="14">
    <w:abstractNumId w:val="4"/>
  </w:num>
  <w:num w:numId="15">
    <w:abstractNumId w:val="1"/>
  </w:num>
  <w:num w:numId="16">
    <w:abstractNumId w:val="12"/>
  </w:num>
  <w:num w:numId="1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720"/>
  <w:drawingGridHorizontalSpacing w:val="110"/>
  <w:displayHorizontalDrawingGridEvery w:val="2"/>
  <w:characterSpacingControl w:val="doNotCompress"/>
  <w:hdrShapeDefaults>
    <o:shapedefaults v:ext="edit" spidmax="10242"/>
    <o:shapelayout v:ext="edit">
      <o:idmap v:ext="edit" data="3,4"/>
    </o:shapelayout>
  </w:hdrShapeDefaults>
  <w:footnotePr>
    <w:footnote w:id="0"/>
    <w:footnote w:id="1"/>
  </w:footnotePr>
  <w:endnotePr>
    <w:endnote w:id="0"/>
    <w:endnote w:id="1"/>
  </w:endnotePr>
  <w:compat>
    <w:ulTrailSpace/>
    <w:shapeLayoutLikeWW8/>
    <w:useFELayout/>
  </w:compat>
  <w:rsids>
    <w:rsidRoot w:val="00766178"/>
    <w:rsid w:val="0002767A"/>
    <w:rsid w:val="0025110C"/>
    <w:rsid w:val="005B76B4"/>
    <w:rsid w:val="00652C58"/>
    <w:rsid w:val="00766178"/>
    <w:rsid w:val="007B34BD"/>
    <w:rsid w:val="00863B7B"/>
    <w:rsid w:val="009023FB"/>
    <w:rsid w:val="00921943"/>
    <w:rsid w:val="00B97D8D"/>
    <w:rsid w:val="00D02DFE"/>
    <w:rsid w:val="00E467D0"/>
    <w:rsid w:val="019D73AC"/>
    <w:rsid w:val="022950E4"/>
    <w:rsid w:val="02AD7AC3"/>
    <w:rsid w:val="074539D7"/>
    <w:rsid w:val="076C4DB6"/>
    <w:rsid w:val="08597DA5"/>
    <w:rsid w:val="0A59408D"/>
    <w:rsid w:val="0B81389B"/>
    <w:rsid w:val="0CD30126"/>
    <w:rsid w:val="0DC3019B"/>
    <w:rsid w:val="106A6449"/>
    <w:rsid w:val="10D27B8B"/>
    <w:rsid w:val="11086D58"/>
    <w:rsid w:val="138A175B"/>
    <w:rsid w:val="13E27947"/>
    <w:rsid w:val="141007E4"/>
    <w:rsid w:val="1505553D"/>
    <w:rsid w:val="18AC4164"/>
    <w:rsid w:val="1D3201F7"/>
    <w:rsid w:val="1D4209B0"/>
    <w:rsid w:val="1D427A93"/>
    <w:rsid w:val="1DA42762"/>
    <w:rsid w:val="1E326C77"/>
    <w:rsid w:val="1EC04283"/>
    <w:rsid w:val="1F69675D"/>
    <w:rsid w:val="215C0BC3"/>
    <w:rsid w:val="21654999"/>
    <w:rsid w:val="21871088"/>
    <w:rsid w:val="2258613F"/>
    <w:rsid w:val="23D83E1C"/>
    <w:rsid w:val="24A361D8"/>
    <w:rsid w:val="24B959FC"/>
    <w:rsid w:val="24ED3012"/>
    <w:rsid w:val="251D366A"/>
    <w:rsid w:val="258B6AC9"/>
    <w:rsid w:val="25CE35D5"/>
    <w:rsid w:val="27A8594E"/>
    <w:rsid w:val="27FE6547"/>
    <w:rsid w:val="287F74FC"/>
    <w:rsid w:val="28B14059"/>
    <w:rsid w:val="293D6BFB"/>
    <w:rsid w:val="293E4722"/>
    <w:rsid w:val="2F3A1C98"/>
    <w:rsid w:val="2FB045D7"/>
    <w:rsid w:val="30760C45"/>
    <w:rsid w:val="30DC7DEB"/>
    <w:rsid w:val="30EA0290"/>
    <w:rsid w:val="31AB2A68"/>
    <w:rsid w:val="3230204E"/>
    <w:rsid w:val="32717916"/>
    <w:rsid w:val="32963820"/>
    <w:rsid w:val="334375E3"/>
    <w:rsid w:val="37591B07"/>
    <w:rsid w:val="3AD37C23"/>
    <w:rsid w:val="3D8C5F4C"/>
    <w:rsid w:val="3E4C3FFA"/>
    <w:rsid w:val="413E2712"/>
    <w:rsid w:val="421965D2"/>
    <w:rsid w:val="42196FB5"/>
    <w:rsid w:val="42C94C86"/>
    <w:rsid w:val="43D8058B"/>
    <w:rsid w:val="45445C1B"/>
    <w:rsid w:val="45675CF7"/>
    <w:rsid w:val="479308E6"/>
    <w:rsid w:val="48DA7B6B"/>
    <w:rsid w:val="48F13107"/>
    <w:rsid w:val="49485110"/>
    <w:rsid w:val="49893F15"/>
    <w:rsid w:val="49916FD6"/>
    <w:rsid w:val="49C335AE"/>
    <w:rsid w:val="4A2F3EE7"/>
    <w:rsid w:val="4A8561FD"/>
    <w:rsid w:val="4B534D7A"/>
    <w:rsid w:val="4DCD5698"/>
    <w:rsid w:val="4F4C0AF3"/>
    <w:rsid w:val="4FB45785"/>
    <w:rsid w:val="4FDA48F5"/>
    <w:rsid w:val="50632465"/>
    <w:rsid w:val="508166BD"/>
    <w:rsid w:val="513472E8"/>
    <w:rsid w:val="5219226D"/>
    <w:rsid w:val="523C3645"/>
    <w:rsid w:val="525147A8"/>
    <w:rsid w:val="52C75604"/>
    <w:rsid w:val="534D3630"/>
    <w:rsid w:val="53D92847"/>
    <w:rsid w:val="53F90215"/>
    <w:rsid w:val="55EA15F6"/>
    <w:rsid w:val="585E0FDB"/>
    <w:rsid w:val="58DD748D"/>
    <w:rsid w:val="58FD1E97"/>
    <w:rsid w:val="595B0360"/>
    <w:rsid w:val="59843808"/>
    <w:rsid w:val="5A06349C"/>
    <w:rsid w:val="5B2D7FCE"/>
    <w:rsid w:val="5C425786"/>
    <w:rsid w:val="5E8A4EB8"/>
    <w:rsid w:val="5F6B72E4"/>
    <w:rsid w:val="5FC36234"/>
    <w:rsid w:val="60A4366B"/>
    <w:rsid w:val="60CF1B28"/>
    <w:rsid w:val="61306A6A"/>
    <w:rsid w:val="6143163D"/>
    <w:rsid w:val="615B2B48"/>
    <w:rsid w:val="628C52E6"/>
    <w:rsid w:val="62B80866"/>
    <w:rsid w:val="63465547"/>
    <w:rsid w:val="63C74D38"/>
    <w:rsid w:val="64872E45"/>
    <w:rsid w:val="65BD6942"/>
    <w:rsid w:val="660C45C0"/>
    <w:rsid w:val="668D72D5"/>
    <w:rsid w:val="67A45ABC"/>
    <w:rsid w:val="68CF4DBB"/>
    <w:rsid w:val="699456BD"/>
    <w:rsid w:val="69D537A0"/>
    <w:rsid w:val="6A4A11D7"/>
    <w:rsid w:val="6AFE54E3"/>
    <w:rsid w:val="6B4C44A1"/>
    <w:rsid w:val="6E056B89"/>
    <w:rsid w:val="6E0B64EA"/>
    <w:rsid w:val="6F3707AA"/>
    <w:rsid w:val="70FB27C4"/>
    <w:rsid w:val="711F7F62"/>
    <w:rsid w:val="7161057A"/>
    <w:rsid w:val="71775AB0"/>
    <w:rsid w:val="7180735D"/>
    <w:rsid w:val="71D62D16"/>
    <w:rsid w:val="73A40BF2"/>
    <w:rsid w:val="741E6BF6"/>
    <w:rsid w:val="743E4BA3"/>
    <w:rsid w:val="77BE6726"/>
    <w:rsid w:val="782D565A"/>
    <w:rsid w:val="78706FAE"/>
    <w:rsid w:val="78D907EE"/>
    <w:rsid w:val="7A615306"/>
    <w:rsid w:val="7B3867F0"/>
    <w:rsid w:val="7B647318"/>
    <w:rsid w:val="7EDA3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rsid w:val="005B76B4"/>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5B76B4"/>
    <w:pPr>
      <w:spacing w:before="37"/>
      <w:jc w:val="center"/>
      <w:outlineLvl w:val="0"/>
    </w:pPr>
    <w:rPr>
      <w:sz w:val="44"/>
      <w:szCs w:val="44"/>
    </w:rPr>
  </w:style>
  <w:style w:type="paragraph" w:styleId="2">
    <w:name w:val="heading 2"/>
    <w:basedOn w:val="a"/>
    <w:next w:val="a"/>
    <w:uiPriority w:val="1"/>
    <w:qFormat/>
    <w:rsid w:val="005B76B4"/>
    <w:pPr>
      <w:spacing w:before="50"/>
      <w:ind w:left="1432"/>
      <w:outlineLvl w:val="1"/>
    </w:pPr>
    <w:rPr>
      <w:sz w:val="36"/>
      <w:szCs w:val="36"/>
    </w:rPr>
  </w:style>
  <w:style w:type="paragraph" w:styleId="3">
    <w:name w:val="heading 3"/>
    <w:basedOn w:val="a"/>
    <w:next w:val="a"/>
    <w:uiPriority w:val="1"/>
    <w:qFormat/>
    <w:rsid w:val="005B76B4"/>
    <w:pPr>
      <w:spacing w:before="62"/>
      <w:ind w:left="712"/>
      <w:outlineLvl w:val="2"/>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sid w:val="005B76B4"/>
    <w:rPr>
      <w:sz w:val="28"/>
      <w:szCs w:val="28"/>
    </w:rPr>
  </w:style>
  <w:style w:type="paragraph" w:styleId="a4">
    <w:name w:val="annotation text"/>
    <w:basedOn w:val="a"/>
    <w:qFormat/>
    <w:rsid w:val="005B76B4"/>
  </w:style>
  <w:style w:type="paragraph" w:styleId="30">
    <w:name w:val="toc 3"/>
    <w:basedOn w:val="a"/>
    <w:next w:val="a"/>
    <w:uiPriority w:val="1"/>
    <w:qFormat/>
    <w:rsid w:val="005B76B4"/>
    <w:pPr>
      <w:spacing w:before="160"/>
      <w:ind w:left="1380"/>
    </w:pPr>
    <w:rPr>
      <w:b/>
      <w:bCs/>
      <w:i/>
    </w:rPr>
  </w:style>
  <w:style w:type="paragraph" w:styleId="a5">
    <w:name w:val="Balloon Text"/>
    <w:basedOn w:val="a"/>
    <w:link w:val="Char"/>
    <w:qFormat/>
    <w:rsid w:val="005B76B4"/>
    <w:rPr>
      <w:sz w:val="18"/>
      <w:szCs w:val="18"/>
    </w:rPr>
  </w:style>
  <w:style w:type="paragraph" w:styleId="a6">
    <w:name w:val="footer"/>
    <w:basedOn w:val="a"/>
    <w:link w:val="Char0"/>
    <w:qFormat/>
    <w:rsid w:val="005B76B4"/>
    <w:pPr>
      <w:tabs>
        <w:tab w:val="center" w:pos="4153"/>
        <w:tab w:val="right" w:pos="8306"/>
      </w:tabs>
      <w:snapToGrid w:val="0"/>
    </w:pPr>
    <w:rPr>
      <w:sz w:val="18"/>
      <w:szCs w:val="18"/>
    </w:rPr>
  </w:style>
  <w:style w:type="paragraph" w:styleId="a7">
    <w:name w:val="header"/>
    <w:basedOn w:val="a"/>
    <w:uiPriority w:val="99"/>
    <w:qFormat/>
    <w:rsid w:val="005B76B4"/>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1"/>
    <w:qFormat/>
    <w:rsid w:val="005B76B4"/>
    <w:pPr>
      <w:spacing w:before="160"/>
      <w:ind w:left="1380"/>
    </w:pPr>
    <w:rPr>
      <w:b/>
      <w:bCs/>
      <w:sz w:val="24"/>
      <w:szCs w:val="24"/>
    </w:rPr>
  </w:style>
  <w:style w:type="paragraph" w:styleId="20">
    <w:name w:val="toc 2"/>
    <w:basedOn w:val="a"/>
    <w:next w:val="a"/>
    <w:uiPriority w:val="1"/>
    <w:qFormat/>
    <w:rsid w:val="005B76B4"/>
    <w:pPr>
      <w:spacing w:before="161"/>
      <w:ind w:left="1380"/>
    </w:pPr>
    <w:rPr>
      <w:sz w:val="24"/>
      <w:szCs w:val="24"/>
    </w:rPr>
  </w:style>
  <w:style w:type="paragraph" w:styleId="a8">
    <w:name w:val="Normal (Web)"/>
    <w:basedOn w:val="a"/>
    <w:qFormat/>
    <w:rsid w:val="005B76B4"/>
    <w:pPr>
      <w:widowControl/>
      <w:spacing w:beforeAutospacing="1" w:afterAutospacing="1"/>
    </w:pPr>
    <w:rPr>
      <w:rFonts w:ascii="宋体" w:hAnsi="宋体"/>
      <w:sz w:val="24"/>
    </w:rPr>
  </w:style>
  <w:style w:type="table" w:styleId="a9">
    <w:name w:val="Table Grid"/>
    <w:basedOn w:val="a2"/>
    <w:rsid w:val="005B76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Sample"/>
    <w:basedOn w:val="a1"/>
    <w:qFormat/>
    <w:rsid w:val="005B76B4"/>
    <w:rPr>
      <w:rFonts w:ascii="Courier New" w:hAnsi="Courier New"/>
    </w:rPr>
  </w:style>
  <w:style w:type="table" w:customStyle="1" w:styleId="TableNormal">
    <w:name w:val="Table Normal"/>
    <w:uiPriority w:val="2"/>
    <w:semiHidden/>
    <w:unhideWhenUsed/>
    <w:qFormat/>
    <w:rsid w:val="005B76B4"/>
    <w:tblPr>
      <w:tblCellMar>
        <w:top w:w="0" w:type="dxa"/>
        <w:left w:w="0" w:type="dxa"/>
        <w:bottom w:w="0" w:type="dxa"/>
        <w:right w:w="0" w:type="dxa"/>
      </w:tblCellMar>
    </w:tblPr>
  </w:style>
  <w:style w:type="paragraph" w:styleId="aa">
    <w:name w:val="List Paragraph"/>
    <w:basedOn w:val="a"/>
    <w:uiPriority w:val="1"/>
    <w:qFormat/>
    <w:rsid w:val="005B76B4"/>
    <w:pPr>
      <w:ind w:left="712" w:firstLine="561"/>
    </w:pPr>
  </w:style>
  <w:style w:type="paragraph" w:customStyle="1" w:styleId="TableParagraph">
    <w:name w:val="Table Paragraph"/>
    <w:basedOn w:val="a"/>
    <w:uiPriority w:val="1"/>
    <w:qFormat/>
    <w:rsid w:val="005B76B4"/>
  </w:style>
  <w:style w:type="paragraph" w:customStyle="1" w:styleId="52">
    <w:name w:val="5）标书正文 首行缩进2字符"/>
    <w:basedOn w:val="a"/>
    <w:qFormat/>
    <w:rsid w:val="005B76B4"/>
    <w:pPr>
      <w:spacing w:line="480" w:lineRule="exact"/>
      <w:ind w:firstLineChars="200" w:firstLine="200"/>
    </w:pPr>
    <w:rPr>
      <w:rFonts w:ascii="仿宋_GB2312" w:eastAsia="仿宋_GB2312"/>
      <w:sz w:val="28"/>
    </w:rPr>
  </w:style>
  <w:style w:type="paragraph" w:customStyle="1" w:styleId="DefaultText">
    <w:name w:val="Default Text"/>
    <w:qFormat/>
    <w:rsid w:val="005B76B4"/>
    <w:pPr>
      <w:widowControl w:val="0"/>
      <w:autoSpaceDE w:val="0"/>
      <w:autoSpaceDN w:val="0"/>
      <w:adjustRightInd w:val="0"/>
    </w:pPr>
    <w:rPr>
      <w:rFonts w:ascii="Times New Roman" w:eastAsia="宋体" w:hAnsi="Times New Roman" w:cs="Times New Roman"/>
      <w:color w:val="000000"/>
      <w:sz w:val="24"/>
    </w:rPr>
  </w:style>
  <w:style w:type="character" w:customStyle="1" w:styleId="7">
    <w:name w:val="7）页眉页脚"/>
    <w:qFormat/>
    <w:rsid w:val="005B76B4"/>
    <w:rPr>
      <w:rFonts w:ascii="仿宋_GB2312" w:eastAsia="仿宋_GB2312"/>
      <w:b/>
      <w:i/>
      <w:sz w:val="18"/>
      <w:vertAlign w:val="baseline"/>
    </w:rPr>
  </w:style>
  <w:style w:type="character" w:customStyle="1" w:styleId="Char">
    <w:name w:val="批注框文本 Char"/>
    <w:basedOn w:val="a1"/>
    <w:link w:val="a5"/>
    <w:qFormat/>
    <w:rsid w:val="005B76B4"/>
    <w:rPr>
      <w:rFonts w:ascii="仿宋" w:eastAsia="仿宋" w:hAnsi="仿宋" w:cs="仿宋"/>
      <w:sz w:val="18"/>
      <w:szCs w:val="18"/>
      <w:lang w:val="zh-CN" w:bidi="zh-CN"/>
    </w:rPr>
  </w:style>
  <w:style w:type="character" w:customStyle="1" w:styleId="Char0">
    <w:name w:val="页脚 Char"/>
    <w:basedOn w:val="a1"/>
    <w:link w:val="a6"/>
    <w:qFormat/>
    <w:rsid w:val="005B76B4"/>
    <w:rPr>
      <w:rFonts w:ascii="仿宋" w:eastAsia="仿宋" w:hAnsi="仿宋" w:cs="仿宋"/>
      <w:sz w:val="18"/>
      <w:szCs w:val="18"/>
      <w:lang w:val="zh-CN" w:bidi="zh-CN"/>
    </w:rPr>
  </w:style>
  <w:style w:type="character" w:styleId="ab">
    <w:name w:val="annotation reference"/>
    <w:basedOn w:val="a1"/>
    <w:rsid w:val="005B76B4"/>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gov.c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9"/>
    <customShpInfo spid="_x0000_s4100"/>
    <customShpInfo spid="_x0000_s4101"/>
    <customShpInfo spid="_x0000_s4102"/>
    <customShpInfo spid="_x0000_s4103"/>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58</Pages>
  <Words>3938</Words>
  <Characters>22453</Characters>
  <Application>Microsoft Office Word</Application>
  <DocSecurity>0</DocSecurity>
  <Lines>187</Lines>
  <Paragraphs>52</Paragraphs>
  <ScaleCrop>false</ScaleCrop>
  <Company/>
  <LinksUpToDate>false</LinksUpToDate>
  <CharactersWithSpaces>26339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创编</dc:creator>
  <cp:lastModifiedBy>Administrator</cp:lastModifiedBy>
  <cp:revision>7</cp:revision>
  <dcterms:created xsi:type="dcterms:W3CDTF">2021-12-21T07:53:00Z</dcterms:created>
  <dcterms:modified xsi:type="dcterms:W3CDTF">2022-02-10T07:46:00Z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WPS 文字</vt:lpwstr>
  </property>
  <property fmtid="{D5CDD505-2E9C-101B-9397-08002B2CF9AE}" pid="4" name="LastSaved">
    <vt:filetime>2021-12-21T00:00:00Z</vt:filetime>
  </property>
  <property fmtid="{D5CDD505-2E9C-101B-9397-08002B2CF9AE}" pid="5" name="KSOProductBuildVer">
    <vt:lpwstr>2052-11.1.0.11294</vt:lpwstr>
  </property>
  <property fmtid="{D5CDD505-2E9C-101B-9397-08002B2CF9AE}" pid="6" name="ICV">
    <vt:lpwstr>4AB72A0DDB54443B81412C0CC853238E</vt:lpwstr>
  </property>
</Properties>
</file>