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阜康市2022年中央财政林业草原生态保护恢复资金（草原生态修复治理补助）项目（第一标段）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阜康市2022年中央财政林业草原生态保护恢复资金（草原生态修复治理补助）项目（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第一标段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乌鲁木齐市水磨沟区南湖南路133号新疆城建大厦11楼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07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0" w:name="_Toc35393629"/>
      <w:bookmarkStart w:id="1" w:name="_Toc35393798"/>
      <w:bookmarkStart w:id="2" w:name="_Toc28359012"/>
      <w:bookmarkStart w:id="3" w:name="_Toc28359089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HCCJ2022CG033-1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阜康市2022年中央财政林业草原生态保护恢复资金（草原生态修复治理补助）项目（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第一标段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预算金额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10000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00.00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退化草原生态修复治理，设立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草原围栏 4 万亩，包括购置、运输、安装等，为交钥匙项目。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具体详见竞争性磋商文件。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合同签订后至8月30日完成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4" w:name="_Toc35393630"/>
      <w:bookmarkStart w:id="5" w:name="_Toc35393799"/>
      <w:bookmarkStart w:id="6" w:name="_Toc28359013"/>
      <w:bookmarkStart w:id="7" w:name="_Toc28359090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28359091"/>
      <w:bookmarkStart w:id="9" w:name="_Toc28359014"/>
      <w:r>
        <w:rPr>
          <w:rFonts w:ascii="宋体" w:hAnsi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（1）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单位负责人为同一人或者存在直接控股、管理关系的不同供应商，不得同时参加本项目同一包的投标；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（2）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为本项目某包提供整体设计、规范编制或者项目管理、监理、检测等服务的供应商，不得参加该包的投标；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>本项目非专门面向中小企业采购。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3.本项目的特定资格要求：</w:t>
      </w:r>
      <w:bookmarkStart w:id="10" w:name="_Toc35393800"/>
      <w:bookmarkStart w:id="11" w:name="_Toc35393631"/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20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29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13:30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，下午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15:30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18: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（北京时间，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除外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文件需携带有效的法人或者其他组织的营业执照等证明文件（复印件加盖公章）、法定代表人授权书原件、被授权人身份证复印件加盖公章。未向采购代理机构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竞争性磋商文件的潜在供应商均无资格参加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。文件售后不退。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售价：￥300元/份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2" w:name="_Toc35393801"/>
      <w:bookmarkStart w:id="13" w:name="_Toc28359092"/>
      <w:bookmarkStart w:id="14" w:name="_Toc35393632"/>
      <w:bookmarkStart w:id="15" w:name="_Toc28359015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07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6" w:name="_Toc28359093"/>
      <w:bookmarkStart w:id="17" w:name="_Toc28359016"/>
      <w:bookmarkStart w:id="18" w:name="_Toc35393633"/>
      <w:bookmarkStart w:id="19" w:name="_Toc35393802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07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0" w:name="_Toc28359094"/>
      <w:bookmarkStart w:id="21" w:name="_Toc28359017"/>
      <w:bookmarkStart w:id="22" w:name="_Toc35393803"/>
      <w:bookmarkStart w:id="23" w:name="_Toc3539363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：节约能源、保护环境、扶持不发达地区和少数民族地区、促进中小企业发展、促进残疾人就业、政府采购信用担保等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新疆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昌吉州公共资源交易网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6" w:name="_Toc28359095"/>
      <w:bookmarkStart w:id="27" w:name="_Toc35393805"/>
      <w:bookmarkStart w:id="28" w:name="_Toc28359018"/>
      <w:bookmarkStart w:id="29" w:name="_Toc35393636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  <w:highlight w:val="none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30" w:name="_Toc28359096"/>
      <w:bookmarkStart w:id="31" w:name="_Toc28359019"/>
      <w:bookmarkStart w:id="32" w:name="_Toc35393637"/>
      <w:bookmarkStart w:id="33" w:name="_Toc35393806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ascii="宋体" w:hAnsi="宋体" w:cs="宋体"/>
          <w:color w:val="auto"/>
          <w:sz w:val="28"/>
          <w:szCs w:val="21"/>
          <w:highlight w:val="none"/>
        </w:rPr>
      </w:pPr>
      <w:bookmarkStart w:id="34" w:name="_Toc35393807"/>
      <w:bookmarkStart w:id="35" w:name="_Toc28359097"/>
      <w:bookmarkStart w:id="36" w:name="_Toc35393638"/>
      <w:bookmarkStart w:id="37" w:name="_Toc28359020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/>
          <w:color w:val="auto"/>
          <w:sz w:val="28"/>
          <w:szCs w:val="21"/>
          <w:highlight w:val="none"/>
          <w:u w:val="single"/>
          <w:lang w:eastAsia="zh-CN"/>
        </w:rPr>
        <w:t>阜康市林业和草原局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阜康市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lang w:val="en-US" w:eastAsia="zh-CN"/>
        </w:rPr>
        <w:t>联系方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式：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0994-3225922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bookmarkStart w:id="38" w:name="_Toc28359098"/>
      <w:bookmarkStart w:id="39" w:name="_Toc35393808"/>
      <w:bookmarkStart w:id="40" w:name="_Toc28359021"/>
      <w:bookmarkStart w:id="41" w:name="_Toc35393639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华诚博远工程咨询有限公司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址：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</w:rPr>
        <w:t xml:space="preserve">胡婧怡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  <w:rPr>
          <w:color w:val="auto"/>
          <w:sz w:val="28"/>
          <w:szCs w:val="28"/>
          <w:highlight w:val="none"/>
          <w:u w:val="single"/>
        </w:rPr>
      </w:pPr>
      <w:r>
        <w:rPr>
          <w:color w:val="auto"/>
          <w:sz w:val="28"/>
          <w:szCs w:val="28"/>
          <w:highlight w:val="none"/>
        </w:rPr>
        <w:t>电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color w:val="auto"/>
          <w:sz w:val="28"/>
          <w:szCs w:val="28"/>
          <w:highlight w:val="none"/>
        </w:rPr>
        <w:t xml:space="preserve"> 话：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4.财政监督电话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     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阜康市财政局政府采购办</w:t>
      </w:r>
    </w:p>
    <w:p>
      <w:pPr>
        <w:ind w:firstLine="560" w:firstLineChars="200"/>
      </w:pPr>
      <w:bookmarkStart w:id="42" w:name="_GoBack"/>
      <w:bookmarkEnd w:id="42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监督投诉电话：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14AE8"/>
    <w:rsid w:val="20214AE8"/>
    <w:rsid w:val="491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4">
    <w:name w:val="Normal (Web)"/>
    <w:basedOn w:val="1"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1335</Characters>
  <Lines>0</Lines>
  <Paragraphs>0</Paragraphs>
  <TotalTime>0</TotalTime>
  <ScaleCrop>false</ScaleCrop>
  <LinksUpToDate>false</LinksUpToDate>
  <CharactersWithSpaces>1423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2022-04-22T03:56:00Z</dcterms:created>
  <dc:creator>清樾</dc:creator>
  <cp:lastModifiedBy>清樾</cp:lastModifiedBy>
  <dcterms:modified xsi:type="dcterms:W3CDTF">2022-04-22T03:57:54Z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4F206FFE177F47898B77F6D6F12502D2</vt:lpwstr>
  </property>
  <property fmtid="{D5CDD505-2E9C-101B-9397-08002B2CF9AE}" pid="4" name="commondata">
    <vt:lpwstr>eyJoZGlkIjoiNWJhYzEwYzljODIzNDc3NzY5OWUzZWI3ZmNlYjI3M2YifQ==</vt:lpwstr>
  </property>
</Properties>
</file>