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highlight w:val="none"/>
        </w:rPr>
      </w:pPr>
      <w:bookmarkStart w:id="42" w:name="_GoBack"/>
      <w:r>
        <w:rPr>
          <w:rFonts w:hint="eastAsia" w:ascii="宋体" w:hAnsi="宋体" w:eastAsia="宋体" w:cs="宋体"/>
          <w:b/>
          <w:sz w:val="32"/>
          <w:highlight w:val="none"/>
        </w:rPr>
        <w:t>竞争性磋商公告</w:t>
      </w:r>
    </w:p>
    <w:bookmarkEnd w:id="42"/>
    <w:p>
      <w:pPr>
        <w:rPr>
          <w:rFonts w:hint="eastAsia" w:ascii="宋体" w:hAnsi="宋体" w:eastAsia="宋体" w:cs="宋体"/>
          <w:highlight w:val="none"/>
        </w:rPr>
      </w:pPr>
    </w:p>
    <w:p>
      <w:pPr>
        <w:pBdr>
          <w:top w:val="single" w:color="auto" w:sz="4" w:space="1"/>
          <w:left w:val="single" w:color="auto" w:sz="4" w:space="4"/>
          <w:bottom w:val="single" w:color="auto" w:sz="4" w:space="1"/>
          <w:right w:val="single" w:color="auto" w:sz="4" w:space="4"/>
        </w:pBdr>
        <w:spacing w:line="360" w:lineRule="auto"/>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sz w:val="28"/>
          <w:szCs w:val="28"/>
          <w:highlight w:val="none"/>
          <w:u w:val="single"/>
        </w:rPr>
        <w:t>新疆准东经济技术开发区特种设备购买第三方服务项目</w:t>
      </w:r>
      <w:r>
        <w:rPr>
          <w:rFonts w:hint="eastAsia" w:ascii="宋体" w:hAnsi="宋体" w:eastAsia="宋体" w:cs="宋体"/>
          <w:sz w:val="28"/>
          <w:szCs w:val="28"/>
          <w:highlight w:val="none"/>
        </w:rPr>
        <w:t>的潜在供应商应在</w:t>
      </w:r>
      <w:r>
        <w:rPr>
          <w:rFonts w:hint="eastAsia" w:ascii="宋体" w:hAnsi="宋体" w:eastAsia="宋体" w:cs="宋体"/>
          <w:sz w:val="28"/>
          <w:szCs w:val="28"/>
          <w:highlight w:val="none"/>
          <w:u w:val="single"/>
        </w:rPr>
        <w:t>乌鲁木齐市水磨沟区南</w:t>
      </w:r>
      <w:r>
        <w:rPr>
          <w:rFonts w:hint="eastAsia" w:ascii="宋体" w:hAnsi="宋体" w:eastAsia="宋体" w:cs="宋体"/>
          <w:color w:val="auto"/>
          <w:sz w:val="28"/>
          <w:szCs w:val="28"/>
          <w:highlight w:val="none"/>
          <w:u w:val="single"/>
        </w:rPr>
        <w:t>湖南路133号新疆城建大厦11楼</w:t>
      </w:r>
      <w:r>
        <w:rPr>
          <w:rFonts w:hint="eastAsia" w:ascii="宋体" w:hAnsi="宋体" w:eastAsia="宋体" w:cs="宋体"/>
          <w:color w:val="auto"/>
          <w:sz w:val="28"/>
          <w:szCs w:val="28"/>
          <w:highlight w:val="none"/>
          <w:u w:val="single"/>
          <w:lang w:val="en-US" w:eastAsia="zh-CN"/>
        </w:rPr>
        <w:t>或线上</w:t>
      </w:r>
      <w:r>
        <w:rPr>
          <w:rFonts w:hint="eastAsia" w:ascii="宋体" w:hAnsi="宋体" w:eastAsia="宋体" w:cs="宋体"/>
          <w:color w:val="auto"/>
          <w:sz w:val="28"/>
          <w:szCs w:val="28"/>
          <w:highlight w:val="none"/>
          <w:u w:val="none"/>
        </w:rPr>
        <w:t>获</w:t>
      </w:r>
      <w:r>
        <w:rPr>
          <w:rFonts w:hint="eastAsia" w:ascii="宋体" w:hAnsi="宋体" w:eastAsia="宋体" w:cs="宋体"/>
          <w:color w:val="auto"/>
          <w:sz w:val="28"/>
          <w:szCs w:val="28"/>
          <w:highlight w:val="none"/>
        </w:rPr>
        <w:t>取采购文件，并于</w:t>
      </w:r>
      <w:r>
        <w:rPr>
          <w:rFonts w:hint="eastAsia" w:ascii="宋体" w:hAnsi="宋体" w:eastAsia="宋体" w:cs="宋体"/>
          <w:color w:val="auto"/>
          <w:sz w:val="28"/>
          <w:szCs w:val="28"/>
          <w:highlight w:val="none"/>
          <w:u w:val="single"/>
        </w:rPr>
        <w:t xml:space="preserve"> 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月</w:t>
      </w:r>
      <w:r>
        <w:rPr>
          <w:rFonts w:hint="eastAsia" w:ascii="宋体" w:hAnsi="宋体" w:eastAsia="宋体" w:cs="宋体"/>
          <w:bCs/>
          <w:color w:val="auto"/>
          <w:sz w:val="28"/>
          <w:szCs w:val="28"/>
          <w:highlight w:val="none"/>
          <w:u w:val="single"/>
          <w:lang w:val="en-US" w:eastAsia="zh-CN"/>
        </w:rPr>
        <w:t>13</w:t>
      </w:r>
      <w:r>
        <w:rPr>
          <w:rFonts w:hint="eastAsia" w:ascii="宋体" w:hAnsi="宋体" w:eastAsia="宋体" w:cs="宋体"/>
          <w:bCs/>
          <w:color w:val="auto"/>
          <w:sz w:val="28"/>
          <w:szCs w:val="28"/>
          <w:highlight w:val="none"/>
          <w:u w:val="single"/>
        </w:rPr>
        <w:t>日</w:t>
      </w:r>
      <w:r>
        <w:rPr>
          <w:rFonts w:hint="eastAsia" w:ascii="宋体" w:hAnsi="宋体" w:eastAsia="宋体" w:cs="宋体"/>
          <w:bCs/>
          <w:color w:val="auto"/>
          <w:sz w:val="28"/>
          <w:szCs w:val="28"/>
          <w:highlight w:val="none"/>
          <w:u w:val="single"/>
          <w:lang w:val="en-US" w:eastAsia="zh-CN"/>
        </w:rPr>
        <w:t>16</w:t>
      </w:r>
      <w:r>
        <w:rPr>
          <w:rFonts w:hint="eastAsia" w:ascii="宋体" w:hAnsi="宋体" w:eastAsia="宋体" w:cs="宋体"/>
          <w:bCs/>
          <w:color w:val="auto"/>
          <w:sz w:val="28"/>
          <w:szCs w:val="28"/>
          <w:highlight w:val="none"/>
          <w:u w:val="singl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u w:val="single"/>
        </w:rPr>
        <w:t>分</w:t>
      </w:r>
      <w:r>
        <w:rPr>
          <w:rFonts w:hint="eastAsia" w:ascii="宋体" w:hAnsi="宋体" w:eastAsia="宋体" w:cs="宋体"/>
          <w:bCs/>
          <w:color w:val="auto"/>
          <w:sz w:val="28"/>
          <w:szCs w:val="28"/>
          <w:highlight w:val="none"/>
        </w:rPr>
        <w:t>（北京时间）前提交响应文件</w:t>
      </w:r>
      <w:r>
        <w:rPr>
          <w:rFonts w:hint="eastAsia" w:ascii="宋体" w:hAnsi="宋体" w:eastAsia="宋体" w:cs="宋体"/>
          <w:color w:val="auto"/>
          <w:sz w:val="28"/>
          <w:szCs w:val="28"/>
          <w:highlight w:val="none"/>
        </w:rPr>
        <w:t>。</w:t>
      </w:r>
    </w:p>
    <w:p>
      <w:pPr>
        <w:spacing w:line="360" w:lineRule="auto"/>
        <w:ind w:firstLine="200"/>
        <w:rPr>
          <w:rFonts w:hint="eastAsia" w:ascii="宋体" w:hAnsi="宋体" w:eastAsia="宋体" w:cs="宋体"/>
          <w:color w:val="auto"/>
          <w:highlight w:val="none"/>
        </w:rPr>
      </w:pPr>
    </w:p>
    <w:p>
      <w:pPr>
        <w:spacing w:line="360" w:lineRule="auto"/>
        <w:ind w:firstLine="200"/>
        <w:rPr>
          <w:rFonts w:hint="eastAsia" w:ascii="宋体" w:hAnsi="宋体" w:eastAsia="宋体" w:cs="宋体"/>
          <w:b/>
          <w:color w:val="auto"/>
          <w:sz w:val="28"/>
          <w:szCs w:val="28"/>
          <w:highlight w:val="none"/>
        </w:rPr>
      </w:pPr>
      <w:bookmarkStart w:id="0" w:name="_Toc28359012"/>
      <w:bookmarkStart w:id="1" w:name="_Toc28359089"/>
      <w:bookmarkStart w:id="2" w:name="_Toc35393629"/>
      <w:bookmarkStart w:id="3" w:name="_Toc35393798"/>
      <w:r>
        <w:rPr>
          <w:rFonts w:hint="eastAsia" w:ascii="宋体" w:hAnsi="宋体" w:eastAsia="宋体" w:cs="宋体"/>
          <w:b/>
          <w:color w:val="auto"/>
          <w:sz w:val="28"/>
          <w:szCs w:val="28"/>
          <w:highlight w:val="none"/>
        </w:rPr>
        <w:t>一、项目基本情况</w:t>
      </w:r>
      <w:bookmarkEnd w:id="0"/>
      <w:bookmarkEnd w:id="1"/>
      <w:bookmarkEnd w:id="2"/>
      <w:bookmarkEnd w:id="3"/>
    </w:p>
    <w:p>
      <w:pPr>
        <w:spacing w:line="360" w:lineRule="auto"/>
        <w:ind w:firstLine="560" w:firstLineChars="200"/>
        <w:rPr>
          <w:rFonts w:hint="eastAsia" w:ascii="宋体" w:hAnsi="宋体" w:eastAsia="宋体" w:cs="宋体"/>
          <w:bCs/>
          <w:color w:val="auto"/>
          <w:sz w:val="32"/>
          <w:szCs w:val="30"/>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HCCJ2022CG051</w:t>
      </w:r>
    </w:p>
    <w:p>
      <w:pPr>
        <w:spacing w:line="360" w:lineRule="auto"/>
        <w:ind w:firstLine="560" w:firstLineChars="200"/>
        <w:rPr>
          <w:rFonts w:hint="eastAsia" w:ascii="宋体" w:hAnsi="宋体" w:eastAsia="宋体" w:cs="宋体"/>
          <w:bCs/>
          <w:color w:val="auto"/>
          <w:sz w:val="32"/>
          <w:szCs w:val="30"/>
          <w:highlight w:val="none"/>
        </w:rPr>
      </w:pPr>
      <w:r>
        <w:rPr>
          <w:rFonts w:hint="eastAsia" w:ascii="宋体" w:hAnsi="宋体" w:eastAsia="宋体" w:cs="宋体"/>
          <w:color w:val="auto"/>
          <w:sz w:val="28"/>
          <w:szCs w:val="28"/>
          <w:highlight w:val="none"/>
        </w:rPr>
        <w:t>项目名称：新疆准东经济技术开发区特种设备购买第三方服务项目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采购方式：竞争性磋商</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450000.00</w:t>
      </w:r>
      <w:r>
        <w:rPr>
          <w:rFonts w:hint="eastAsia" w:ascii="宋体" w:hAnsi="宋体" w:eastAsia="宋体" w:cs="宋体"/>
          <w:color w:val="auto"/>
          <w:sz w:val="28"/>
          <w:szCs w:val="28"/>
          <w:highlight w:val="none"/>
        </w:rPr>
        <w:t>元</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450000</w:t>
      </w:r>
      <w:r>
        <w:rPr>
          <w:rFonts w:hint="eastAsia" w:ascii="宋体" w:hAnsi="宋体" w:eastAsia="宋体" w:cs="宋体"/>
          <w:color w:val="auto"/>
          <w:sz w:val="28"/>
          <w:szCs w:val="28"/>
          <w:highlight w:val="none"/>
        </w:rPr>
        <w:t>.00元</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lang w:val="en-US" w:eastAsia="zh-CN"/>
        </w:rPr>
        <w:t>购买社会化服务的方式选定专业的特种设备专业服务机构定期进驻准东，在特种设备安全技术保障、风险研判、隐患排查治理、安全培训、应急救援等方面提供专业技术服务</w:t>
      </w:r>
      <w:r>
        <w:rPr>
          <w:rFonts w:hint="eastAsia" w:ascii="宋体" w:hAnsi="宋体" w:eastAsia="宋体" w:cs="宋体"/>
          <w:color w:val="auto"/>
          <w:sz w:val="28"/>
          <w:szCs w:val="28"/>
          <w:highlight w:val="none"/>
        </w:rPr>
        <w:t>（具体详见竞争性磋商文件）</w:t>
      </w:r>
      <w:r>
        <w:rPr>
          <w:rFonts w:hint="eastAsia" w:ascii="宋体" w:hAnsi="宋体" w:eastAsia="宋体" w:cs="宋体"/>
          <w:color w:val="auto"/>
          <w:sz w:val="28"/>
          <w:szCs w:val="28"/>
          <w:highlight w:val="none"/>
          <w:lang w:val="en-US" w:eastAsia="zh-CN"/>
        </w:rPr>
        <w:t>。</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合同履行期限：</w:t>
      </w:r>
      <w:r>
        <w:rPr>
          <w:rFonts w:hint="eastAsia" w:ascii="宋体" w:hAnsi="宋体" w:eastAsia="宋体" w:cs="宋体"/>
          <w:color w:val="auto"/>
          <w:sz w:val="28"/>
          <w:szCs w:val="28"/>
          <w:highlight w:val="none"/>
          <w:lang w:val="en-US" w:eastAsia="zh-CN"/>
        </w:rPr>
        <w:t xml:space="preserve">一年  </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rPr>
        <w:t>项目（</w:t>
      </w:r>
      <w:r>
        <w:rPr>
          <w:rFonts w:hint="eastAsia" w:ascii="宋体" w:hAnsi="宋体" w:eastAsia="宋体" w:cs="宋体"/>
          <w:i/>
          <w:color w:val="auto"/>
          <w:sz w:val="28"/>
          <w:szCs w:val="28"/>
          <w:highlight w:val="none"/>
        </w:rPr>
        <w:t>否</w:t>
      </w:r>
      <w:r>
        <w:rPr>
          <w:rFonts w:hint="eastAsia" w:ascii="宋体" w:hAnsi="宋体" w:eastAsia="宋体" w:cs="宋体"/>
          <w:color w:val="auto"/>
          <w:sz w:val="28"/>
          <w:szCs w:val="28"/>
          <w:highlight w:val="none"/>
        </w:rPr>
        <w:t>）接受</w:t>
      </w:r>
      <w:r>
        <w:rPr>
          <w:rFonts w:hint="eastAsia" w:ascii="宋体" w:hAnsi="宋体" w:eastAsia="宋体" w:cs="宋体"/>
          <w:color w:val="auto"/>
          <w:sz w:val="28"/>
          <w:szCs w:val="28"/>
          <w:highlight w:val="none"/>
        </w:rPr>
        <w:t>联合体。</w:t>
      </w:r>
    </w:p>
    <w:p>
      <w:pPr>
        <w:spacing w:line="360" w:lineRule="auto"/>
        <w:ind w:firstLine="200"/>
        <w:rPr>
          <w:rFonts w:hint="eastAsia" w:ascii="宋体" w:hAnsi="宋体" w:eastAsia="宋体" w:cs="宋体"/>
          <w:b/>
          <w:color w:val="auto"/>
          <w:sz w:val="28"/>
          <w:szCs w:val="28"/>
          <w:highlight w:val="none"/>
        </w:rPr>
      </w:pPr>
      <w:bookmarkStart w:id="4" w:name="_Toc28359090"/>
      <w:bookmarkStart w:id="5" w:name="_Toc35393630"/>
      <w:bookmarkStart w:id="6" w:name="_Toc28359013"/>
      <w:bookmarkStart w:id="7" w:name="_Toc35393799"/>
      <w:r>
        <w:rPr>
          <w:rFonts w:hint="eastAsia" w:ascii="宋体" w:hAnsi="宋体" w:eastAsia="宋体" w:cs="宋体"/>
          <w:b/>
          <w:color w:val="auto"/>
          <w:sz w:val="28"/>
          <w:szCs w:val="28"/>
          <w:highlight w:val="none"/>
        </w:rPr>
        <w:t>二、申请人的资格要求：</w:t>
      </w:r>
      <w:bookmarkEnd w:id="4"/>
      <w:bookmarkEnd w:id="5"/>
      <w:bookmarkEnd w:id="6"/>
      <w:bookmarkEnd w:id="7"/>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spacing w:line="360" w:lineRule="auto"/>
        <w:ind w:firstLine="560" w:firstLineChars="200"/>
        <w:rPr>
          <w:rFonts w:hint="eastAsia" w:ascii="宋体" w:hAnsi="宋体" w:eastAsia="宋体" w:cs="宋体"/>
          <w:color w:val="auto"/>
          <w:sz w:val="28"/>
          <w:szCs w:val="28"/>
          <w:highlight w:val="none"/>
        </w:rPr>
      </w:pPr>
      <w:bookmarkStart w:id="8" w:name="_Toc28359014"/>
      <w:bookmarkStart w:id="9" w:name="_Toc28359091"/>
      <w:r>
        <w:rPr>
          <w:rFonts w:hint="eastAsia" w:ascii="宋体" w:hAnsi="宋体" w:eastAsia="宋体" w:cs="宋体"/>
          <w:color w:val="auto"/>
          <w:sz w:val="28"/>
          <w:szCs w:val="28"/>
          <w:highlight w:val="none"/>
        </w:rPr>
        <w:t>2.落实政府采购政策需满足的资格要求：</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（1）单位负责人为同一人或者存在直接控股、管理关系的不同供应商，不得同时参加本项目同一合同项的投标；</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（2）为本项目某包提供整体设计、规范编制或者项目管理、监理、检测等服务的供应商，不得参加该合同项的投标；</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（3）未被“信用中国”网站（www.creditchina.gov.cn）、“中国政府采购网”（www.ccgp.gov.cn）列入失信被执行人、重大税收违法案件当事人名单、政府采购严重失信行为记录名单；</w:t>
      </w:r>
    </w:p>
    <w:p>
      <w:pPr>
        <w:spacing w:line="24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（4）本项目非专门面向中小企业采购。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300" w:afterAutospacing="0" w:line="240" w:lineRule="auto"/>
        <w:ind w:left="0" w:right="0" w:firstLine="280" w:firstLineChars="100"/>
        <w:jc w:val="left"/>
        <w:rPr>
          <w:rFonts w:hint="eastAsia" w:ascii="宋体" w:hAnsi="宋体" w:eastAsia="宋体" w:cs="宋体"/>
          <w:b/>
          <w:bCs/>
          <w:caps w:val="0"/>
          <w:color w:val="auto"/>
          <w:spacing w:val="0"/>
          <w:sz w:val="36"/>
          <w:szCs w:val="36"/>
          <w:highlight w:val="none"/>
          <w:lang w:val="en-US"/>
        </w:rPr>
      </w:pPr>
      <w:r>
        <w:rPr>
          <w:rFonts w:hint="eastAsia" w:ascii="宋体" w:hAnsi="宋体" w:eastAsia="宋体" w:cs="宋体"/>
          <w:b w:val="0"/>
          <w:bCs w:val="0"/>
          <w:color w:val="auto"/>
          <w:kern w:val="2"/>
          <w:sz w:val="28"/>
          <w:szCs w:val="28"/>
          <w:highlight w:val="none"/>
          <w:lang w:val="en-US" w:eastAsia="zh-CN" w:bidi="ar-SA"/>
        </w:rPr>
        <w:t>3.本项目的特定资格要求：具有</w:t>
      </w:r>
      <w:r>
        <w:rPr>
          <w:rFonts w:hint="eastAsia" w:ascii="宋体" w:hAnsi="宋体" w:eastAsia="宋体" w:cs="宋体"/>
          <w:b w:val="0"/>
          <w:bCs w:val="0"/>
          <w:color w:val="auto"/>
          <w:kern w:val="2"/>
          <w:sz w:val="28"/>
          <w:szCs w:val="28"/>
          <w:highlight w:val="none"/>
          <w:lang w:val="en-US" w:eastAsia="zh-CN" w:bidi="ar-SA"/>
        </w:rPr>
        <w:t>检验检测机构资质证书。</w:t>
      </w:r>
    </w:p>
    <w:p>
      <w:pPr>
        <w:spacing w:line="360" w:lineRule="auto"/>
        <w:ind w:firstLine="200"/>
        <w:rPr>
          <w:rFonts w:hint="eastAsia" w:ascii="宋体" w:hAnsi="宋体" w:eastAsia="宋体" w:cs="宋体"/>
          <w:b/>
          <w:color w:val="auto"/>
          <w:sz w:val="28"/>
          <w:szCs w:val="28"/>
          <w:highlight w:val="none"/>
        </w:rPr>
      </w:pPr>
      <w:bookmarkStart w:id="10" w:name="_Toc35393800"/>
      <w:bookmarkStart w:id="11" w:name="_Toc35393631"/>
      <w:r>
        <w:rPr>
          <w:rFonts w:hint="eastAsia" w:ascii="宋体" w:hAnsi="宋体" w:eastAsia="宋体" w:cs="宋体"/>
          <w:b/>
          <w:color w:val="auto"/>
          <w:sz w:val="28"/>
          <w:szCs w:val="28"/>
          <w:highlight w:val="none"/>
        </w:rPr>
        <w:t>三、获取采购文件</w:t>
      </w:r>
      <w:bookmarkEnd w:id="8"/>
      <w:bookmarkEnd w:id="9"/>
      <w:bookmarkEnd w:id="10"/>
      <w:bookmarkEnd w:id="11"/>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，每天上午</w:t>
      </w:r>
      <w:r>
        <w:rPr>
          <w:rFonts w:hint="eastAsia" w:ascii="宋体" w:hAnsi="宋体" w:eastAsia="宋体" w:cs="宋体"/>
          <w:color w:val="auto"/>
          <w:sz w:val="28"/>
          <w:szCs w:val="28"/>
          <w:highlight w:val="none"/>
          <w:u w:val="single"/>
        </w:rPr>
        <w:t>10:</w:t>
      </w:r>
      <w:r>
        <w:rPr>
          <w:rFonts w:hint="eastAsia" w:ascii="宋体" w:hAnsi="宋体" w:eastAsia="宋体" w:cs="宋体"/>
          <w:color w:val="auto"/>
          <w:sz w:val="28"/>
          <w:szCs w:val="28"/>
          <w:highlight w:val="none"/>
          <w:u w:val="single"/>
          <w:lang w:val="en-US" w:eastAsia="zh-CN"/>
        </w:rPr>
        <w:t>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1</w:t>
      </w:r>
      <w:r>
        <w:rPr>
          <w:rFonts w:hint="eastAsia" w:ascii="宋体" w:hAnsi="宋体" w:eastAsia="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，下午</w:t>
      </w:r>
      <w:r>
        <w:rPr>
          <w:rFonts w:hint="eastAsia" w:ascii="宋体" w:hAnsi="宋体" w:eastAsia="宋体" w:cs="宋体"/>
          <w:color w:val="auto"/>
          <w:sz w:val="28"/>
          <w:szCs w:val="28"/>
          <w:highlight w:val="none"/>
          <w:u w:val="single"/>
        </w:rPr>
        <w:t>1</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rPr>
        <w:t>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1</w:t>
      </w:r>
      <w:r>
        <w:rPr>
          <w:rFonts w:hint="eastAsia" w:ascii="宋体" w:hAnsi="宋体" w:eastAsia="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00</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（北京时间，法定节假日除外）</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地点：乌鲁木齐市水磨沟区南湖南路133号新疆城建大厦11楼</w:t>
      </w:r>
    </w:p>
    <w:p>
      <w:pPr>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方式：现场领取。现场领取文件需携带有效的法人或者其他组织的营业执照等证明文件(复印件加盖公章)、法定代表人授权书原件加盖公章、被授权人身份证原件，交至采购代理机构。未向采购代理机构领取磋商文件的潜在供应商均无资格参加磋商响应。文件售后不退。</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w:t>
      </w:r>
      <w:r>
        <w:rPr>
          <w:rFonts w:hint="eastAsia" w:ascii="宋体" w:hAnsi="宋体" w:eastAsia="宋体" w:cs="宋体"/>
          <w:color w:val="auto"/>
          <w:sz w:val="28"/>
          <w:szCs w:val="28"/>
          <w:highlight w:val="none"/>
          <w:lang w:val="en-US" w:eastAsia="zh-CN"/>
        </w:rPr>
        <w:t>200</w:t>
      </w:r>
      <w:r>
        <w:rPr>
          <w:rFonts w:hint="eastAsia" w:ascii="宋体" w:hAnsi="宋体" w:eastAsia="宋体" w:cs="宋体"/>
          <w:color w:val="auto"/>
          <w:sz w:val="28"/>
          <w:szCs w:val="28"/>
          <w:highlight w:val="none"/>
        </w:rPr>
        <w:t>元/份</w:t>
      </w:r>
    </w:p>
    <w:p>
      <w:pPr>
        <w:spacing w:line="360" w:lineRule="auto"/>
        <w:ind w:firstLine="200"/>
        <w:rPr>
          <w:rFonts w:hint="eastAsia" w:ascii="宋体" w:hAnsi="宋体" w:eastAsia="宋体" w:cs="宋体"/>
          <w:b/>
          <w:color w:val="auto"/>
          <w:sz w:val="28"/>
          <w:szCs w:val="28"/>
          <w:highlight w:val="none"/>
        </w:rPr>
      </w:pPr>
      <w:bookmarkStart w:id="12" w:name="_Toc35393801"/>
      <w:bookmarkStart w:id="13" w:name="_Toc28359092"/>
      <w:bookmarkStart w:id="14" w:name="_Toc28359015"/>
      <w:bookmarkStart w:id="15" w:name="_Toc35393632"/>
      <w:r>
        <w:rPr>
          <w:rFonts w:hint="eastAsia" w:ascii="宋体" w:hAnsi="宋体" w:eastAsia="宋体" w:cs="宋体"/>
          <w:b/>
          <w:color w:val="auto"/>
          <w:sz w:val="28"/>
          <w:szCs w:val="28"/>
          <w:highlight w:val="none"/>
        </w:rPr>
        <w:t>四、响应文件提交</w:t>
      </w:r>
      <w:bookmarkEnd w:id="12"/>
      <w:bookmarkEnd w:id="13"/>
      <w:bookmarkEnd w:id="14"/>
      <w:bookmarkEnd w:id="15"/>
    </w:p>
    <w:p>
      <w:pPr>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2</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月</w:t>
      </w:r>
      <w:r>
        <w:rPr>
          <w:rFonts w:hint="eastAsia" w:ascii="宋体" w:hAnsi="宋体" w:eastAsia="宋体" w:cs="宋体"/>
          <w:bCs/>
          <w:color w:val="auto"/>
          <w:sz w:val="28"/>
          <w:szCs w:val="28"/>
          <w:highlight w:val="none"/>
          <w:u w:val="single"/>
          <w:lang w:val="en-US" w:eastAsia="zh-CN"/>
        </w:rPr>
        <w:t>13</w:t>
      </w:r>
      <w:r>
        <w:rPr>
          <w:rFonts w:hint="eastAsia" w:ascii="宋体" w:hAnsi="宋体" w:eastAsia="宋体" w:cs="宋体"/>
          <w:bCs/>
          <w:color w:val="auto"/>
          <w:sz w:val="28"/>
          <w:szCs w:val="28"/>
          <w:highlight w:val="none"/>
          <w:u w:val="single"/>
        </w:rPr>
        <w:t>日</w:t>
      </w:r>
      <w:r>
        <w:rPr>
          <w:rFonts w:hint="eastAsia" w:ascii="宋体" w:hAnsi="宋体" w:eastAsia="宋体" w:cs="宋体"/>
          <w:bCs/>
          <w:color w:val="auto"/>
          <w:sz w:val="28"/>
          <w:szCs w:val="28"/>
          <w:highlight w:val="none"/>
          <w:u w:val="single"/>
          <w:lang w:val="en-US" w:eastAsia="zh-CN"/>
        </w:rPr>
        <w:t>16</w:t>
      </w:r>
      <w:r>
        <w:rPr>
          <w:rFonts w:hint="eastAsia" w:ascii="宋体" w:hAnsi="宋体" w:eastAsia="宋体" w:cs="宋体"/>
          <w:bCs/>
          <w:color w:val="auto"/>
          <w:sz w:val="28"/>
          <w:szCs w:val="28"/>
          <w:highlight w:val="none"/>
          <w:u w:val="singl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u w:val="single"/>
        </w:rPr>
        <w:t>分</w:t>
      </w:r>
      <w:r>
        <w:rPr>
          <w:rFonts w:hint="eastAsia" w:ascii="宋体" w:hAnsi="宋体" w:eastAsia="宋体" w:cs="宋体"/>
          <w:bCs/>
          <w:color w:val="auto"/>
          <w:sz w:val="28"/>
          <w:szCs w:val="28"/>
          <w:highlight w:val="none"/>
        </w:rPr>
        <w:t>（北京时间）</w:t>
      </w:r>
    </w:p>
    <w:p>
      <w:pPr>
        <w:spacing w:line="360" w:lineRule="auto"/>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地点：乌鲁木齐市水磨沟区南湖南路133号新疆城建大厦11楼</w:t>
      </w:r>
    </w:p>
    <w:p>
      <w:pPr>
        <w:spacing w:line="360" w:lineRule="auto"/>
        <w:ind w:firstLine="200"/>
        <w:rPr>
          <w:rFonts w:hint="eastAsia" w:ascii="宋体" w:hAnsi="宋体" w:eastAsia="宋体" w:cs="宋体"/>
          <w:b/>
          <w:color w:val="auto"/>
          <w:sz w:val="28"/>
          <w:szCs w:val="28"/>
          <w:highlight w:val="none"/>
        </w:rPr>
      </w:pPr>
      <w:bookmarkStart w:id="16" w:name="_Toc28359016"/>
      <w:bookmarkStart w:id="17" w:name="_Toc35393802"/>
      <w:bookmarkStart w:id="18" w:name="_Toc28359093"/>
      <w:bookmarkStart w:id="19" w:name="_Toc35393633"/>
      <w:r>
        <w:rPr>
          <w:rFonts w:hint="eastAsia" w:ascii="宋体" w:hAnsi="宋体" w:eastAsia="宋体" w:cs="宋体"/>
          <w:b/>
          <w:color w:val="auto"/>
          <w:sz w:val="28"/>
          <w:szCs w:val="28"/>
          <w:highlight w:val="none"/>
        </w:rPr>
        <w:t>五、开启</w:t>
      </w:r>
      <w:bookmarkEnd w:id="16"/>
      <w:bookmarkEnd w:id="17"/>
      <w:bookmarkEnd w:id="18"/>
      <w:bookmarkEnd w:id="19"/>
    </w:p>
    <w:p>
      <w:pPr>
        <w:spacing w:line="360" w:lineRule="auto"/>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2022年</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13</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u w:val="single"/>
          <w:lang w:val="en-US" w:eastAsia="zh-CN"/>
        </w:rPr>
        <w:t>16</w:t>
      </w:r>
      <w:r>
        <w:rPr>
          <w:rFonts w:hint="eastAsia" w:ascii="宋体" w:hAnsi="宋体" w:eastAsia="宋体" w:cs="宋体"/>
          <w:color w:val="auto"/>
          <w:sz w:val="28"/>
          <w:szCs w:val="28"/>
          <w:highlight w:val="none"/>
          <w:u w:val="single"/>
        </w:rPr>
        <w:t>点</w:t>
      </w:r>
      <w:r>
        <w:rPr>
          <w:rFonts w:hint="eastAsia" w:ascii="宋体" w:hAnsi="宋体" w:eastAsia="宋体" w:cs="宋体"/>
          <w:color w:val="auto"/>
          <w:sz w:val="28"/>
          <w:szCs w:val="28"/>
          <w:highlight w:val="none"/>
          <w:u w:val="single"/>
          <w:lang w:val="en-US" w:eastAsia="zh-CN"/>
        </w:rPr>
        <w:t>00</w:t>
      </w:r>
      <w:r>
        <w:rPr>
          <w:rFonts w:hint="eastAsia" w:ascii="宋体" w:hAnsi="宋体" w:eastAsia="宋体" w:cs="宋体"/>
          <w:color w:val="auto"/>
          <w:sz w:val="28"/>
          <w:szCs w:val="28"/>
          <w:highlight w:val="none"/>
          <w:u w:val="single"/>
        </w:rPr>
        <w:t>分</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rPr>
        <w:t>北京时间）</w:t>
      </w:r>
    </w:p>
    <w:p>
      <w:pPr>
        <w:spacing w:line="360" w:lineRule="auto"/>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地点：乌鲁木齐市水磨沟区南湖南路133号</w:t>
      </w:r>
      <w:r>
        <w:rPr>
          <w:rFonts w:hint="eastAsia" w:ascii="宋体" w:hAnsi="宋体" w:eastAsia="宋体" w:cs="宋体"/>
          <w:color w:val="auto"/>
          <w:sz w:val="28"/>
          <w:szCs w:val="28"/>
          <w:highlight w:val="none"/>
        </w:rPr>
        <w:t>新疆城建大厦11楼</w:t>
      </w:r>
    </w:p>
    <w:p>
      <w:pPr>
        <w:spacing w:line="360" w:lineRule="auto"/>
        <w:ind w:firstLine="200"/>
        <w:rPr>
          <w:rFonts w:hint="eastAsia" w:ascii="宋体" w:hAnsi="宋体" w:eastAsia="宋体" w:cs="宋体"/>
          <w:b/>
          <w:color w:val="auto"/>
          <w:sz w:val="28"/>
          <w:szCs w:val="28"/>
          <w:highlight w:val="none"/>
        </w:rPr>
      </w:pPr>
      <w:bookmarkStart w:id="20" w:name="_Toc28359017"/>
      <w:bookmarkStart w:id="21" w:name="_Toc28359094"/>
      <w:bookmarkStart w:id="22" w:name="_Toc35393803"/>
      <w:bookmarkStart w:id="23" w:name="_Toc35393634"/>
      <w:r>
        <w:rPr>
          <w:rFonts w:hint="eastAsia" w:ascii="宋体" w:hAnsi="宋体" w:eastAsia="宋体" w:cs="宋体"/>
          <w:b/>
          <w:color w:val="auto"/>
          <w:sz w:val="28"/>
          <w:szCs w:val="28"/>
          <w:highlight w:val="none"/>
        </w:rPr>
        <w:t>六、公告期限</w:t>
      </w:r>
      <w:bookmarkEnd w:id="20"/>
      <w:bookmarkEnd w:id="21"/>
      <w:bookmarkEnd w:id="22"/>
      <w:bookmarkEnd w:id="23"/>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自本公告发布之日起3个工作日。</w:t>
      </w:r>
    </w:p>
    <w:p>
      <w:pPr>
        <w:spacing w:line="360" w:lineRule="auto"/>
        <w:ind w:firstLine="200"/>
        <w:rPr>
          <w:rFonts w:hint="eastAsia" w:ascii="宋体" w:hAnsi="宋体" w:eastAsia="宋体" w:cs="宋体"/>
          <w:b/>
          <w:color w:val="auto"/>
          <w:sz w:val="28"/>
          <w:szCs w:val="28"/>
          <w:highlight w:val="none"/>
        </w:rPr>
      </w:pPr>
      <w:bookmarkStart w:id="24" w:name="_Toc35393635"/>
      <w:bookmarkStart w:id="25" w:name="_Toc35393804"/>
      <w:r>
        <w:rPr>
          <w:rFonts w:hint="eastAsia" w:ascii="宋体" w:hAnsi="宋体" w:eastAsia="宋体" w:cs="宋体"/>
          <w:b/>
          <w:color w:val="auto"/>
          <w:sz w:val="28"/>
          <w:szCs w:val="28"/>
          <w:highlight w:val="none"/>
        </w:rPr>
        <w:t>七、其他补充事宜</w:t>
      </w:r>
      <w:bookmarkEnd w:id="24"/>
      <w:bookmarkEnd w:id="25"/>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eastAsia="宋体" w:cs="宋体"/>
          <w:b/>
          <w:color w:val="auto"/>
          <w:kern w:val="0"/>
          <w:sz w:val="28"/>
          <w:szCs w:val="28"/>
          <w:highlight w:val="none"/>
        </w:rPr>
        <w:t>采购项目需要落实的政府采购政策</w:t>
      </w:r>
      <w:r>
        <w:rPr>
          <w:rFonts w:hint="eastAsia" w:ascii="宋体" w:hAnsi="宋体" w:eastAsia="宋体" w:cs="宋体"/>
          <w:color w:val="auto"/>
          <w:kern w:val="0"/>
          <w:sz w:val="28"/>
          <w:szCs w:val="28"/>
          <w:highlight w:val="none"/>
        </w:rPr>
        <w:t>：节约能源、保护环境、扶持不发达地区和少数民族地区、促进中小企业发展、促进残疾人就业、政府采购信用担保等</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r>
        <w:rPr>
          <w:rFonts w:hint="eastAsia" w:ascii="宋体" w:hAnsi="宋体" w:eastAsia="宋体" w:cs="宋体"/>
          <w:b/>
          <w:color w:val="auto"/>
          <w:kern w:val="0"/>
          <w:sz w:val="28"/>
          <w:szCs w:val="28"/>
          <w:highlight w:val="none"/>
        </w:rPr>
        <w:t>采购公告发布媒体</w:t>
      </w:r>
      <w:r>
        <w:rPr>
          <w:rFonts w:hint="eastAsia" w:ascii="宋体" w:hAnsi="宋体" w:eastAsia="宋体" w:cs="宋体"/>
          <w:color w:val="auto"/>
          <w:kern w:val="0"/>
          <w:sz w:val="28"/>
          <w:szCs w:val="28"/>
          <w:highlight w:val="none"/>
        </w:rPr>
        <w:t>：新疆政府采购网</w:t>
      </w:r>
    </w:p>
    <w:p>
      <w:pPr>
        <w:spacing w:line="360" w:lineRule="auto"/>
        <w:ind w:firstLine="200"/>
        <w:rPr>
          <w:rFonts w:hint="eastAsia" w:ascii="宋体" w:hAnsi="宋体" w:eastAsia="宋体" w:cs="宋体"/>
          <w:b/>
          <w:color w:val="auto"/>
          <w:sz w:val="28"/>
          <w:szCs w:val="28"/>
          <w:highlight w:val="none"/>
        </w:rPr>
      </w:pPr>
      <w:bookmarkStart w:id="26" w:name="_Toc35393636"/>
      <w:bookmarkStart w:id="27" w:name="_Toc28359095"/>
      <w:bookmarkStart w:id="28" w:name="_Toc35393805"/>
      <w:bookmarkStart w:id="29" w:name="_Toc28359018"/>
      <w:r>
        <w:rPr>
          <w:rFonts w:hint="eastAsia" w:ascii="宋体" w:hAnsi="宋体" w:eastAsia="宋体" w:cs="宋体"/>
          <w:b/>
          <w:color w:val="auto"/>
          <w:sz w:val="28"/>
          <w:szCs w:val="28"/>
          <w:highlight w:val="none"/>
        </w:rPr>
        <w:t>八、凡对本次采购提出询问，请按以下方式联系。</w:t>
      </w:r>
      <w:bookmarkEnd w:id="26"/>
      <w:bookmarkEnd w:id="27"/>
      <w:bookmarkEnd w:id="28"/>
      <w:bookmarkEnd w:id="29"/>
    </w:p>
    <w:p>
      <w:pPr>
        <w:spacing w:line="360" w:lineRule="auto"/>
        <w:ind w:firstLine="560" w:firstLineChars="200"/>
        <w:rPr>
          <w:rFonts w:hint="eastAsia" w:ascii="宋体" w:hAnsi="宋体" w:eastAsia="宋体" w:cs="宋体"/>
          <w:b/>
          <w:color w:val="auto"/>
          <w:sz w:val="28"/>
          <w:szCs w:val="28"/>
          <w:highlight w:val="none"/>
        </w:rPr>
      </w:pPr>
      <w:bookmarkStart w:id="30" w:name="_Toc35393637"/>
      <w:bookmarkStart w:id="31" w:name="_Toc28359019"/>
      <w:bookmarkStart w:id="32" w:name="_Toc35393806"/>
      <w:bookmarkStart w:id="33" w:name="_Toc28359096"/>
      <w:r>
        <w:rPr>
          <w:rFonts w:hint="eastAsia" w:ascii="宋体" w:hAnsi="宋体" w:eastAsia="宋体" w:cs="宋体"/>
          <w:color w:val="auto"/>
          <w:sz w:val="28"/>
          <w:szCs w:val="28"/>
          <w:highlight w:val="none"/>
        </w:rPr>
        <w:t>1.采购人信息</w:t>
      </w:r>
      <w:bookmarkEnd w:id="30"/>
      <w:bookmarkEnd w:id="31"/>
      <w:bookmarkEnd w:id="32"/>
      <w:bookmarkEnd w:id="33"/>
    </w:p>
    <w:p>
      <w:pPr>
        <w:spacing w:line="360" w:lineRule="auto"/>
        <w:ind w:left="1959" w:leftChars="266" w:hanging="1400" w:hangingChars="5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u w:val="single"/>
        </w:rPr>
        <w:t>昌吉回族自治州市场监督管理局新疆准东经济技术开发区分局</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新疆准东经济技术开发区五彩路101号管委会</w:t>
      </w:r>
    </w:p>
    <w:p>
      <w:pPr>
        <w:spacing w:line="360" w:lineRule="auto"/>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0994-6733138</w:t>
      </w:r>
    </w:p>
    <w:p>
      <w:pPr>
        <w:spacing w:line="360" w:lineRule="auto"/>
        <w:ind w:firstLine="200"/>
        <w:rPr>
          <w:rFonts w:hint="eastAsia" w:ascii="宋体" w:hAnsi="宋体" w:eastAsia="宋体" w:cs="宋体"/>
          <w:b/>
          <w:color w:val="auto"/>
          <w:sz w:val="28"/>
          <w:szCs w:val="28"/>
          <w:highlight w:val="none"/>
        </w:rPr>
      </w:pPr>
      <w:bookmarkStart w:id="34" w:name="_Toc35393638"/>
      <w:bookmarkStart w:id="35" w:name="_Toc35393807"/>
      <w:bookmarkStart w:id="36" w:name="_Toc28359097"/>
      <w:bookmarkStart w:id="37" w:name="_Toc28359020"/>
      <w:r>
        <w:rPr>
          <w:rFonts w:hint="eastAsia" w:ascii="宋体" w:hAnsi="宋体" w:eastAsia="宋体" w:cs="宋体"/>
          <w:color w:val="auto"/>
          <w:sz w:val="28"/>
          <w:szCs w:val="28"/>
          <w:highlight w:val="none"/>
        </w:rPr>
        <w:t>2.采购代理机构信息</w:t>
      </w:r>
      <w:bookmarkEnd w:id="34"/>
      <w:bookmarkEnd w:id="35"/>
      <w:bookmarkEnd w:id="36"/>
      <w:bookmarkEnd w:id="37"/>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u w:val="single"/>
        </w:rPr>
        <w:t>华诚博远工程咨询有限公司</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址：</w:t>
      </w:r>
      <w:r>
        <w:rPr>
          <w:rFonts w:hint="eastAsia" w:ascii="宋体" w:hAnsi="宋体" w:eastAsia="宋体" w:cs="宋体"/>
          <w:color w:val="auto"/>
          <w:sz w:val="28"/>
          <w:szCs w:val="28"/>
          <w:highlight w:val="none"/>
          <w:u w:val="single"/>
        </w:rPr>
        <w:t>乌鲁木齐市水磨沟区南湖南路133号新疆城建大厦11楼</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0991-4630007</w:t>
      </w:r>
    </w:p>
    <w:p>
      <w:pPr>
        <w:spacing w:line="360" w:lineRule="auto"/>
        <w:ind w:firstLine="200"/>
        <w:rPr>
          <w:rFonts w:hint="eastAsia" w:ascii="宋体" w:hAnsi="宋体" w:eastAsia="宋体" w:cs="宋体"/>
          <w:b/>
          <w:color w:val="auto"/>
          <w:sz w:val="28"/>
          <w:szCs w:val="28"/>
          <w:highlight w:val="none"/>
        </w:rPr>
      </w:pPr>
      <w:bookmarkStart w:id="38" w:name="_Toc28359098"/>
      <w:bookmarkStart w:id="39" w:name="_Toc35393639"/>
      <w:bookmarkStart w:id="40" w:name="_Toc28359021"/>
      <w:bookmarkStart w:id="41" w:name="_Toc35393808"/>
      <w:r>
        <w:rPr>
          <w:rFonts w:hint="eastAsia" w:ascii="宋体" w:hAnsi="宋体" w:eastAsia="宋体" w:cs="宋体"/>
          <w:color w:val="auto"/>
          <w:sz w:val="28"/>
          <w:szCs w:val="28"/>
          <w:highlight w:val="none"/>
        </w:rPr>
        <w:t>3.项目联系方式</w:t>
      </w:r>
      <w:bookmarkEnd w:id="38"/>
      <w:bookmarkEnd w:id="39"/>
      <w:bookmarkEnd w:id="40"/>
      <w:bookmarkEnd w:id="41"/>
    </w:p>
    <w:p>
      <w:pPr>
        <w:pStyle w:val="6"/>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u w:val="single"/>
          <w:lang w:val="en-US" w:eastAsia="zh-CN"/>
        </w:rPr>
        <w:t xml:space="preserve"> 刘桐 </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 xml:space="preserve">电    </w:t>
      </w:r>
      <w:r>
        <w:rPr>
          <w:rFonts w:hint="eastAsia" w:ascii="宋体" w:hAnsi="宋体" w:eastAsia="宋体" w:cs="宋体"/>
          <w:color w:val="auto"/>
          <w:sz w:val="28"/>
          <w:szCs w:val="28"/>
          <w:highlight w:val="none"/>
        </w:rPr>
        <w:t>话：</w:t>
      </w:r>
      <w:r>
        <w:rPr>
          <w:rFonts w:hint="eastAsia" w:ascii="宋体" w:hAnsi="宋体" w:eastAsia="宋体" w:cs="宋体"/>
          <w:color w:val="auto"/>
          <w:sz w:val="28"/>
          <w:szCs w:val="28"/>
          <w:highlight w:val="none"/>
          <w:u w:val="single"/>
        </w:rPr>
        <w:t>0991-4630007</w:t>
      </w:r>
    </w:p>
    <w:p>
      <w:pPr>
        <w:rPr>
          <w:highlight w:val="none"/>
        </w:rPr>
      </w:pPr>
      <w:r>
        <w:rPr>
          <w:rFonts w:hint="eastAsia" w:ascii="宋体" w:hAnsi="宋体" w:eastAsia="宋体" w:cs="宋体"/>
          <w:color w:val="auto"/>
          <w:sz w:val="44"/>
          <w:szCs w:val="44"/>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mIxNzlmYWVmNmE5N2Q5MGQwYzFjODViNDU5NzgifQ=="/>
  </w:docVars>
  <w:rsids>
    <w:rsidRoot w:val="7E3F443D"/>
    <w:rsid w:val="7E3F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tabs>
        <w:tab w:val="left" w:pos="432"/>
      </w:tabs>
      <w:spacing w:line="480" w:lineRule="exact"/>
      <w:ind w:left="432" w:hanging="432"/>
      <w:jc w:val="center"/>
      <w:outlineLvl w:val="0"/>
    </w:pPr>
    <w:rPr>
      <w:rFonts w:ascii="楷体_GB2312" w:eastAsia="楷体_GB2312"/>
      <w:b/>
      <w:bCs/>
      <w:color w:val="FF0000"/>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iPriority w:val="0"/>
    <w:pPr>
      <w:widowControl/>
      <w:spacing w:after="120" w:line="240" w:lineRule="auto"/>
      <w:ind w:left="420" w:right="0" w:firstLine="210"/>
      <w:jc w:val="left"/>
    </w:pPr>
    <w:rPr>
      <w:rFonts w:ascii="Times New Roman"/>
      <w:kern w:val="0"/>
      <w:sz w:val="20"/>
    </w:rPr>
  </w:style>
  <w:style w:type="paragraph" w:styleId="3">
    <w:name w:val="Body Text Indent"/>
    <w:basedOn w:val="1"/>
    <w:next w:val="4"/>
    <w:uiPriority w:val="0"/>
    <w:pPr>
      <w:spacing w:line="360" w:lineRule="auto"/>
      <w:ind w:right="10" w:firstLine="480"/>
    </w:pPr>
    <w:rPr>
      <w:rFonts w:ascii="宋体"/>
      <w:sz w:val="24"/>
    </w:rPr>
  </w:style>
  <w:style w:type="paragraph" w:styleId="4">
    <w:name w:val="Normal (Web)"/>
    <w:basedOn w:val="1"/>
    <w:next w:val="1"/>
    <w:qFormat/>
    <w:uiPriority w:val="0"/>
    <w:pPr>
      <w:widowControl/>
      <w:adjustRightInd w:val="0"/>
      <w:spacing w:before="100" w:beforeLines="0" w:beforeAutospacing="1" w:after="100" w:afterLines="0" w:afterAutospacing="1" w:line="360" w:lineRule="atLeast"/>
      <w:jc w:val="left"/>
    </w:pPr>
    <w:rPr>
      <w:rFonts w:hint="eastAsia" w:ascii="宋体" w:hAnsi="宋体"/>
      <w:kern w:val="0"/>
      <w:sz w:val="24"/>
      <w:szCs w:val="24"/>
    </w:rPr>
  </w:style>
  <w:style w:type="paragraph" w:styleId="6">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2022-06-01T08:16:00Z</dcterms:created>
  <dc:creator>清樾</dc:creator>
  <cp:lastModifiedBy>清樾</cp:lastModifiedBy>
  <dcterms:modified xsi:type="dcterms:W3CDTF">2022-06-01T08:16:55Z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3CAEC482A4B24BF1ABF7D557A901A0E3</vt:lpwstr>
  </property>
</Properties>
</file>