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38677">
      <w:pPr>
        <w:autoSpaceDE w:val="0"/>
        <w:autoSpaceDN w:val="0"/>
        <w:adjustRightInd w:val="0"/>
        <w:spacing w:line="360" w:lineRule="auto"/>
        <w:jc w:val="right"/>
        <w:rPr>
          <w:rFonts w:hint="default" w:ascii="宋体" w:eastAsia="宋体" w:cs="宋体"/>
          <w:b/>
          <w:color w:val="auto"/>
          <w:sz w:val="24"/>
          <w:szCs w:val="24"/>
          <w:lang w:val="en-US" w:eastAsia="zh-CN"/>
        </w:rPr>
      </w:pPr>
      <w:r>
        <w:rPr>
          <w:rFonts w:hint="eastAsia" w:ascii="宋体" w:hAnsi="宋体" w:cs="方正小标宋简体"/>
          <w:b/>
          <w:color w:val="auto"/>
          <w:kern w:val="0"/>
          <w:sz w:val="52"/>
          <w:szCs w:val="52"/>
          <w:highlight w:val="none"/>
          <w:lang w:val="en-US" w:eastAsia="zh-CN" w:bidi="ar"/>
        </w:rPr>
        <w:t xml:space="preserve"> </w:t>
      </w:r>
      <w:r>
        <w:rPr>
          <w:rFonts w:hint="eastAsia" w:ascii="宋体" w:hAnsi="宋体" w:cs="宋体"/>
          <w:b/>
          <w:color w:val="auto"/>
          <w:sz w:val="24"/>
          <w:szCs w:val="24"/>
        </w:rPr>
        <w:t>项目编码：</w:t>
      </w:r>
      <w:r>
        <w:rPr>
          <w:rFonts w:hint="eastAsia" w:ascii="宋体" w:hAnsi="宋体" w:eastAsia="宋体" w:cs="宋体"/>
          <w:b/>
          <w:color w:val="auto"/>
          <w:sz w:val="24"/>
          <w:szCs w:val="24"/>
        </w:rPr>
        <w:t>XJJB-202</w:t>
      </w:r>
      <w:r>
        <w:rPr>
          <w:rFonts w:hint="eastAsia" w:ascii="宋体" w:hAnsi="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010-011-012-013</w:t>
      </w:r>
    </w:p>
    <w:p w14:paraId="5C4705E5">
      <w:pPr>
        <w:autoSpaceDE w:val="0"/>
        <w:autoSpaceDN w:val="0"/>
        <w:adjustRightInd w:val="0"/>
        <w:spacing w:line="360" w:lineRule="auto"/>
        <w:jc w:val="center"/>
        <w:rPr>
          <w:rFonts w:ascii="宋体" w:cs="宋体"/>
          <w:b/>
          <w:color w:val="auto"/>
          <w:sz w:val="44"/>
          <w:szCs w:val="44"/>
        </w:rPr>
      </w:pPr>
    </w:p>
    <w:p w14:paraId="24B74BB9">
      <w:pPr>
        <w:pStyle w:val="33"/>
      </w:pPr>
    </w:p>
    <w:p w14:paraId="18E087F5">
      <w:pPr>
        <w:pStyle w:val="33"/>
        <w:spacing w:line="360" w:lineRule="auto"/>
        <w:ind w:left="0" w:leftChars="0" w:firstLine="0" w:firstLineChars="0"/>
        <w:jc w:val="center"/>
        <w:rPr>
          <w:color w:val="auto"/>
          <w:lang w:val="en-US"/>
        </w:rPr>
      </w:pPr>
      <w:r>
        <w:rPr>
          <w:rFonts w:hint="eastAsia" w:ascii="仿宋" w:hAnsi="仿宋" w:eastAsia="仿宋" w:cs="宋体"/>
          <w:b/>
          <w:sz w:val="44"/>
          <w:szCs w:val="44"/>
          <w:lang w:eastAsia="zh-CN"/>
        </w:rPr>
        <w:t>2025年伊犁州友谊医院文化宣传服务项目</w:t>
      </w:r>
    </w:p>
    <w:p w14:paraId="6228C2A5">
      <w:pPr>
        <w:pStyle w:val="33"/>
        <w:spacing w:line="360" w:lineRule="auto"/>
        <w:ind w:firstLine="420"/>
        <w:rPr>
          <w:color w:val="auto"/>
          <w:lang w:val="en-US"/>
        </w:rPr>
      </w:pPr>
    </w:p>
    <w:p w14:paraId="6A989FBC">
      <w:pPr>
        <w:pStyle w:val="33"/>
        <w:spacing w:line="360" w:lineRule="auto"/>
        <w:ind w:firstLine="420"/>
        <w:rPr>
          <w:color w:val="auto"/>
          <w:lang w:val="en-US"/>
        </w:rPr>
      </w:pPr>
    </w:p>
    <w:p w14:paraId="067F30DA">
      <w:pPr>
        <w:pStyle w:val="33"/>
        <w:spacing w:line="360" w:lineRule="auto"/>
        <w:ind w:left="0" w:leftChars="0" w:firstLine="0" w:firstLineChars="0"/>
        <w:rPr>
          <w:rFonts w:ascii="宋体"/>
          <w:b/>
          <w:color w:val="auto"/>
          <w:sz w:val="36"/>
          <w:szCs w:val="36"/>
          <w:lang w:val="en-US"/>
        </w:rPr>
      </w:pPr>
    </w:p>
    <w:p w14:paraId="13D4528D">
      <w:pPr>
        <w:pStyle w:val="33"/>
        <w:spacing w:line="360" w:lineRule="auto"/>
        <w:ind w:left="0" w:leftChars="0" w:firstLine="0" w:firstLineChars="0"/>
        <w:rPr>
          <w:rFonts w:ascii="宋体"/>
          <w:b/>
          <w:color w:val="auto"/>
          <w:sz w:val="36"/>
          <w:szCs w:val="36"/>
          <w:lang w:val="en-US"/>
        </w:rPr>
      </w:pPr>
    </w:p>
    <w:p w14:paraId="57F8B596">
      <w:pPr>
        <w:autoSpaceDE w:val="0"/>
        <w:autoSpaceDN w:val="0"/>
        <w:adjustRightInd w:val="0"/>
        <w:spacing w:line="360" w:lineRule="auto"/>
        <w:jc w:val="center"/>
        <w:rPr>
          <w:rFonts w:hint="eastAsia" w:ascii="宋体" w:hAnsi="宋体" w:cs="宋体"/>
          <w:b/>
          <w:color w:val="auto"/>
          <w:sz w:val="84"/>
          <w:szCs w:val="84"/>
        </w:rPr>
      </w:pPr>
      <w:r>
        <w:rPr>
          <w:rFonts w:ascii="宋体" w:hAnsi="宋体" w:cs="宋体"/>
          <w:b/>
          <w:color w:val="auto"/>
          <w:sz w:val="84"/>
          <w:szCs w:val="84"/>
        </w:rPr>
        <w:t xml:space="preserve"> </w:t>
      </w:r>
      <w:r>
        <w:rPr>
          <w:rFonts w:hint="eastAsia" w:ascii="宋体" w:hAnsi="宋体" w:cs="宋体"/>
          <w:b/>
          <w:color w:val="auto"/>
          <w:sz w:val="84"/>
          <w:szCs w:val="84"/>
        </w:rPr>
        <w:t>招</w:t>
      </w:r>
      <w:r>
        <w:rPr>
          <w:rFonts w:ascii="宋体" w:hAnsi="宋体" w:cs="宋体"/>
          <w:b/>
          <w:color w:val="auto"/>
          <w:sz w:val="84"/>
          <w:szCs w:val="84"/>
        </w:rPr>
        <w:t xml:space="preserve"> </w:t>
      </w:r>
      <w:r>
        <w:rPr>
          <w:rFonts w:hint="eastAsia" w:ascii="宋体" w:hAnsi="宋体" w:cs="宋体"/>
          <w:b/>
          <w:color w:val="auto"/>
          <w:sz w:val="84"/>
          <w:szCs w:val="84"/>
        </w:rPr>
        <w:t>标</w:t>
      </w:r>
      <w:r>
        <w:rPr>
          <w:rFonts w:ascii="宋体" w:hAnsi="宋体" w:cs="宋体"/>
          <w:b/>
          <w:color w:val="auto"/>
          <w:sz w:val="84"/>
          <w:szCs w:val="84"/>
        </w:rPr>
        <w:t xml:space="preserve"> </w:t>
      </w:r>
      <w:r>
        <w:rPr>
          <w:rFonts w:hint="eastAsia" w:ascii="宋体" w:hAnsi="宋体" w:cs="宋体"/>
          <w:b/>
          <w:color w:val="auto"/>
          <w:sz w:val="84"/>
          <w:szCs w:val="84"/>
        </w:rPr>
        <w:t>文</w:t>
      </w:r>
      <w:r>
        <w:rPr>
          <w:rFonts w:ascii="宋体" w:hAnsi="宋体" w:cs="宋体"/>
          <w:b/>
          <w:color w:val="auto"/>
          <w:sz w:val="84"/>
          <w:szCs w:val="84"/>
        </w:rPr>
        <w:t xml:space="preserve"> </w:t>
      </w:r>
      <w:r>
        <w:rPr>
          <w:rFonts w:hint="eastAsia" w:ascii="宋体" w:hAnsi="宋体" w:cs="宋体"/>
          <w:b/>
          <w:color w:val="auto"/>
          <w:sz w:val="84"/>
          <w:szCs w:val="84"/>
        </w:rPr>
        <w:t>件</w:t>
      </w:r>
    </w:p>
    <w:p w14:paraId="5D885956">
      <w:pPr>
        <w:autoSpaceDE w:val="0"/>
        <w:autoSpaceDN w:val="0"/>
        <w:adjustRightInd w:val="0"/>
        <w:spacing w:line="360" w:lineRule="auto"/>
        <w:jc w:val="center"/>
        <w:rPr>
          <w:rFonts w:hint="eastAsia" w:ascii="宋体" w:hAnsi="宋体" w:cs="宋体"/>
          <w:b/>
          <w:color w:val="auto"/>
          <w:sz w:val="84"/>
          <w:szCs w:val="84"/>
        </w:rPr>
      </w:pPr>
    </w:p>
    <w:p w14:paraId="60ECB973">
      <w:pPr>
        <w:pStyle w:val="33"/>
        <w:ind w:left="0" w:leftChars="0" w:firstLine="0" w:firstLineChars="0"/>
        <w:rPr>
          <w:rFonts w:ascii="宋体" w:cs="宋体"/>
          <w:b/>
          <w:color w:val="auto"/>
          <w:sz w:val="84"/>
          <w:szCs w:val="84"/>
        </w:rPr>
      </w:pPr>
    </w:p>
    <w:p w14:paraId="61EB68C7">
      <w:pPr>
        <w:autoSpaceDN w:val="0"/>
        <w:spacing w:before="100" w:beforeAutospacing="1" w:after="100" w:afterAutospacing="1" w:line="360" w:lineRule="auto"/>
        <w:ind w:firstLine="643" w:firstLineChars="200"/>
        <w:rPr>
          <w:rFonts w:hint="eastAsia"/>
          <w:b/>
          <w:sz w:val="32"/>
          <w:szCs w:val="32"/>
        </w:rPr>
      </w:pPr>
    </w:p>
    <w:p w14:paraId="5B59A613">
      <w:pPr>
        <w:autoSpaceDN w:val="0"/>
        <w:spacing w:before="100" w:beforeAutospacing="1" w:after="100" w:afterAutospacing="1" w:line="360" w:lineRule="auto"/>
        <w:ind w:firstLine="643" w:firstLineChars="200"/>
        <w:rPr>
          <w:rFonts w:hint="eastAsia" w:ascii="宋体" w:hAnsi="宋体"/>
          <w:b/>
          <w:sz w:val="32"/>
          <w:szCs w:val="32"/>
        </w:rPr>
      </w:pPr>
      <w:r>
        <w:rPr>
          <w:rFonts w:hint="eastAsia"/>
          <w:b/>
          <w:sz w:val="32"/>
          <w:szCs w:val="32"/>
        </w:rPr>
        <w:t>采购</w:t>
      </w:r>
      <w:r>
        <w:rPr>
          <w:rFonts w:hint="eastAsia" w:ascii="宋体" w:hAnsi="宋体"/>
          <w:b/>
          <w:sz w:val="32"/>
          <w:szCs w:val="32"/>
        </w:rPr>
        <w:t>人:</w:t>
      </w:r>
      <w:r>
        <w:rPr>
          <w:rFonts w:hint="eastAsia" w:ascii="宋体" w:hAnsi="宋体"/>
          <w:b/>
          <w:sz w:val="32"/>
          <w:szCs w:val="32"/>
          <w:u w:val="single"/>
        </w:rPr>
        <w:t xml:space="preserve">     </w:t>
      </w:r>
      <w:r>
        <w:rPr>
          <w:rFonts w:hint="eastAsia" w:ascii="宋体" w:hAnsi="宋体"/>
          <w:b/>
          <w:sz w:val="32"/>
          <w:szCs w:val="32"/>
          <w:u w:val="single"/>
          <w:lang w:eastAsia="zh-CN"/>
        </w:rPr>
        <w:t>伊犁哈萨克自治州友谊医院</w:t>
      </w:r>
      <w:r>
        <w:rPr>
          <w:rFonts w:hint="eastAsia" w:ascii="宋体" w:hAnsi="宋体"/>
          <w:b/>
          <w:sz w:val="32"/>
          <w:szCs w:val="32"/>
          <w:u w:val="single"/>
        </w:rPr>
        <w:t xml:space="preserve">    </w:t>
      </w:r>
      <w:r>
        <w:rPr>
          <w:rFonts w:hint="eastAsia"/>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（盖章）</w:t>
      </w:r>
    </w:p>
    <w:p w14:paraId="76904DBB">
      <w:pPr>
        <w:autoSpaceDN w:val="0"/>
        <w:spacing w:before="100" w:beforeAutospacing="1" w:after="100" w:afterAutospacing="1" w:line="360" w:lineRule="auto"/>
        <w:ind w:firstLine="643" w:firstLineChars="200"/>
        <w:rPr>
          <w:rFonts w:hint="eastAsia" w:ascii="宋体" w:hAnsi="宋体"/>
          <w:b/>
          <w:sz w:val="32"/>
          <w:szCs w:val="32"/>
        </w:rPr>
      </w:pPr>
    </w:p>
    <w:p w14:paraId="73BA6705">
      <w:pPr>
        <w:autoSpaceDN w:val="0"/>
        <w:spacing w:before="100" w:beforeAutospacing="1" w:after="100" w:afterAutospacing="1" w:line="360" w:lineRule="auto"/>
        <w:ind w:firstLine="643" w:firstLineChars="200"/>
        <w:rPr>
          <w:rFonts w:hint="eastAsia" w:ascii="宋体" w:hAnsi="宋体"/>
          <w:b/>
          <w:sz w:val="32"/>
          <w:szCs w:val="32"/>
          <w:u w:val="thick"/>
        </w:rPr>
      </w:pPr>
      <w:r>
        <w:rPr>
          <w:rFonts w:hint="eastAsia"/>
          <w:b/>
          <w:sz w:val="32"/>
          <w:szCs w:val="32"/>
        </w:rPr>
        <w:t>采购</w:t>
      </w:r>
      <w:r>
        <w:rPr>
          <w:rFonts w:hint="eastAsia" w:ascii="宋体" w:hAnsi="宋体"/>
          <w:b/>
          <w:sz w:val="32"/>
          <w:szCs w:val="32"/>
        </w:rPr>
        <w:t>代理机构:</w:t>
      </w:r>
      <w:r>
        <w:rPr>
          <w:rFonts w:hint="eastAsia" w:ascii="宋体" w:hAnsi="宋体"/>
          <w:b/>
          <w:sz w:val="32"/>
          <w:szCs w:val="32"/>
          <w:u w:val="thick"/>
        </w:rPr>
        <w:t>新疆金斌工程项目管理有限公司（</w:t>
      </w:r>
      <w:r>
        <w:rPr>
          <w:rFonts w:hint="eastAsia" w:ascii="宋体" w:hAnsi="宋体"/>
          <w:b/>
          <w:sz w:val="32"/>
          <w:szCs w:val="32"/>
        </w:rPr>
        <w:t>盖章）</w:t>
      </w:r>
    </w:p>
    <w:p w14:paraId="46D2E2CB">
      <w:pPr>
        <w:pStyle w:val="6"/>
        <w:rPr>
          <w:rFonts w:hint="eastAsia"/>
        </w:rPr>
      </w:pPr>
    </w:p>
    <w:p w14:paraId="263B8D2D">
      <w:pPr>
        <w:pStyle w:val="16"/>
        <w:jc w:val="center"/>
        <w:rPr>
          <w:rFonts w:ascii="仿宋" w:hAnsi="仿宋" w:eastAsia="仿宋"/>
          <w:bCs/>
          <w:sz w:val="36"/>
          <w:szCs w:val="36"/>
        </w:rPr>
        <w:sectPr>
          <w:footerReference r:id="rId3" w:type="default"/>
          <w:type w:val="continuous"/>
          <w:pgSz w:w="11907" w:h="16840"/>
          <w:pgMar w:top="1440" w:right="1474" w:bottom="1440" w:left="1474" w:header="851" w:footer="851" w:gutter="0"/>
          <w:pgNumType w:fmt="decimal" w:start="1"/>
          <w:cols w:space="720" w:num="1"/>
          <w:docGrid w:linePitch="462" w:charSpace="0"/>
        </w:sectPr>
      </w:pPr>
      <w:r>
        <w:rPr>
          <w:rFonts w:hint="eastAsia"/>
          <w:b/>
          <w:sz w:val="36"/>
          <w:szCs w:val="36"/>
          <w:lang w:val="en-US" w:eastAsia="zh-CN"/>
        </w:rPr>
        <w:t>2025</w:t>
      </w:r>
      <w:r>
        <w:rPr>
          <w:rFonts w:hint="eastAsia"/>
          <w:b/>
          <w:sz w:val="36"/>
          <w:szCs w:val="36"/>
          <w:lang w:eastAsia="zh-CN"/>
        </w:rPr>
        <w:t>年</w:t>
      </w:r>
      <w:r>
        <w:rPr>
          <w:rFonts w:hint="eastAsia"/>
          <w:b/>
          <w:sz w:val="36"/>
          <w:szCs w:val="36"/>
          <w:lang w:val="en-US" w:eastAsia="zh-CN"/>
        </w:rPr>
        <w:t>03</w:t>
      </w:r>
      <w:r>
        <w:rPr>
          <w:rFonts w:hint="eastAsia"/>
          <w:b/>
          <w:sz w:val="36"/>
          <w:szCs w:val="36"/>
          <w:lang w:eastAsia="zh-CN"/>
        </w:rPr>
        <w:t>月</w:t>
      </w:r>
    </w:p>
    <w:p w14:paraId="569FBC8F">
      <w:pPr>
        <w:pStyle w:val="58"/>
        <w:adjustRightInd w:val="0"/>
        <w:snapToGrid w:val="0"/>
        <w:jc w:val="center"/>
        <w:rPr>
          <w:b/>
          <w:color w:val="auto"/>
          <w:highlight w:val="none"/>
        </w:rPr>
      </w:pPr>
      <w:r>
        <w:rPr>
          <w:b/>
          <w:color w:val="auto"/>
          <w:highlight w:val="none"/>
          <w:lang w:val="zh-CN"/>
        </w:rPr>
        <w:t>目</w:t>
      </w:r>
      <w:r>
        <w:rPr>
          <w:rFonts w:hint="eastAsia"/>
          <w:b/>
          <w:color w:val="auto"/>
          <w:highlight w:val="none"/>
          <w:lang w:val="zh-CN"/>
        </w:rPr>
        <w:t xml:space="preserve">  </w:t>
      </w:r>
      <w:r>
        <w:rPr>
          <w:b/>
          <w:color w:val="auto"/>
          <w:highlight w:val="none"/>
          <w:lang w:val="zh-CN"/>
        </w:rPr>
        <w:t>录</w:t>
      </w:r>
    </w:p>
    <w:p w14:paraId="6AFC6FA1">
      <w:pPr>
        <w:spacing w:line="480" w:lineRule="auto"/>
        <w:ind w:right="17"/>
        <w:jc w:val="left"/>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_Toc20454 </w:instrText>
      </w:r>
      <w:r>
        <w:rPr>
          <w:rFonts w:hint="eastAsia" w:asciiTheme="minorEastAsia" w:hAnsiTheme="minorEastAsia" w:eastAsiaTheme="minorEastAsia" w:cstheme="minorEastAsia"/>
          <w:szCs w:val="28"/>
          <w:highlight w:val="none"/>
        </w:rPr>
        <w:fldChar w:fldCharType="separate"/>
      </w:r>
      <w:r>
        <w:rPr>
          <w:rFonts w:hint="eastAsia"/>
          <w:szCs w:val="44"/>
          <w:highlight w:val="none"/>
        </w:rPr>
        <w:t xml:space="preserve">第一章  </w:t>
      </w:r>
      <w:r>
        <w:rPr>
          <w:rFonts w:hint="eastAsia" w:cs="Times New Roman"/>
          <w:kern w:val="2"/>
          <w:sz w:val="21"/>
          <w:szCs w:val="44"/>
          <w:highlight w:val="none"/>
          <w:lang w:val="zh-CN" w:eastAsia="zh-CN" w:bidi="ar-SA"/>
        </w:rPr>
        <w:t>2025年伊犁州友谊医院文化宣传服务项目</w:t>
      </w:r>
      <w:r>
        <w:rPr>
          <w:rFonts w:hint="eastAsia" w:eastAsia="新宋体"/>
          <w:szCs w:val="44"/>
          <w:highlight w:val="none"/>
          <w:lang w:val="en-US" w:eastAsia="zh-CN"/>
        </w:rPr>
        <w:t>招标</w:t>
      </w:r>
      <w:r>
        <w:rPr>
          <w:rFonts w:hint="eastAsia"/>
          <w:szCs w:val="44"/>
          <w:highlight w:val="none"/>
        </w:rPr>
        <w:t>公告</w:t>
      </w:r>
      <w:r>
        <w:rPr>
          <w:rFonts w:hint="eastAsia"/>
          <w:szCs w:val="44"/>
          <w:highlight w:val="none"/>
          <w:lang w:val="en-US" w:eastAsia="zh-CN"/>
        </w:rPr>
        <w:t>....................................................</w:t>
      </w:r>
      <w:r>
        <w:fldChar w:fldCharType="begin"/>
      </w:r>
      <w:r>
        <w:instrText xml:space="preserve"> PAGEREF _Toc20454 \h </w:instrText>
      </w:r>
      <w:r>
        <w:fldChar w:fldCharType="separate"/>
      </w:r>
      <w:r>
        <w:t>4</w:t>
      </w:r>
      <w:r>
        <w:fldChar w:fldCharType="end"/>
      </w:r>
      <w:r>
        <w:rPr>
          <w:rFonts w:hint="eastAsia" w:asciiTheme="minorEastAsia" w:hAnsiTheme="minorEastAsia" w:eastAsiaTheme="minorEastAsia" w:cstheme="minorEastAsia"/>
          <w:color w:val="auto"/>
          <w:szCs w:val="28"/>
          <w:highlight w:val="none"/>
        </w:rPr>
        <w:fldChar w:fldCharType="end"/>
      </w:r>
    </w:p>
    <w:p w14:paraId="34169A9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_Toc22786 </w:instrText>
      </w:r>
      <w:r>
        <w:rPr>
          <w:rFonts w:hint="eastAsia" w:asciiTheme="minorEastAsia" w:hAnsiTheme="minorEastAsia" w:cstheme="minorEastAsia"/>
          <w:szCs w:val="28"/>
          <w:highlight w:val="none"/>
        </w:rPr>
        <w:fldChar w:fldCharType="separate"/>
      </w:r>
      <w:r>
        <w:rPr>
          <w:rFonts w:hint="eastAsia"/>
          <w:highlight w:val="none"/>
        </w:rPr>
        <w:t>第二章 投标须知前附表</w:t>
      </w:r>
      <w:r>
        <w:tab/>
      </w:r>
      <w:r>
        <w:rPr>
          <w:rFonts w:hint="eastAsia"/>
          <w:lang w:val="en-US" w:eastAsia="zh-CN"/>
        </w:rPr>
        <w:t>8</w:t>
      </w:r>
      <w:r>
        <w:rPr>
          <w:rFonts w:hint="eastAsia" w:asciiTheme="minorEastAsia" w:hAnsiTheme="minorEastAsia" w:cstheme="minorEastAsia"/>
          <w:color w:val="auto"/>
          <w:szCs w:val="28"/>
          <w:highlight w:val="none"/>
        </w:rPr>
        <w:fldChar w:fldCharType="end"/>
      </w:r>
    </w:p>
    <w:p w14:paraId="237C2AC9">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_Toc3096 </w:instrText>
      </w:r>
      <w:r>
        <w:rPr>
          <w:rFonts w:hint="eastAsia" w:asciiTheme="minorEastAsia" w:hAnsiTheme="minorEastAsia" w:cstheme="minorEastAsia"/>
          <w:szCs w:val="28"/>
          <w:highlight w:val="none"/>
        </w:rPr>
        <w:fldChar w:fldCharType="separate"/>
      </w:r>
      <w:r>
        <w:rPr>
          <w:rFonts w:hint="eastAsia" w:cs="黑体" w:asciiTheme="minorEastAsia" w:hAnsiTheme="minorEastAsia" w:eastAsiaTheme="minorEastAsia"/>
          <w:kern w:val="44"/>
          <w:szCs w:val="44"/>
          <w:highlight w:val="none"/>
        </w:rPr>
        <w:t>第三章　投标人须知</w:t>
      </w:r>
      <w:r>
        <w:tab/>
      </w:r>
      <w:r>
        <w:fldChar w:fldCharType="begin"/>
      </w:r>
      <w:r>
        <w:instrText xml:space="preserve"> PAGEREF _Toc3096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14:paraId="57EE08E3">
      <w:pPr>
        <w:pStyle w:val="21"/>
        <w:tabs>
          <w:tab w:val="right" w:leader="dot" w:pos="8306"/>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_Toc26890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szCs w:val="32"/>
          <w:highlight w:val="none"/>
        </w:rPr>
        <w:t>一、说明</w:t>
      </w:r>
      <w:r>
        <w:tab/>
      </w:r>
      <w:r>
        <w:fldChar w:fldCharType="begin"/>
      </w:r>
      <w:r>
        <w:instrText xml:space="preserve"> PAGEREF _Toc26890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14:paraId="7F0507B2">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_Toc2890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 </w:t>
      </w:r>
      <w:r>
        <w:rPr>
          <w:rFonts w:hint="eastAsia" w:ascii="宋体" w:hAnsi="宋体"/>
          <w:bCs/>
          <w:kern w:val="44"/>
          <w:szCs w:val="24"/>
          <w:highlight w:val="none"/>
        </w:rPr>
        <w:t>说明：本</w:t>
      </w:r>
      <w:r>
        <w:rPr>
          <w:rFonts w:hint="eastAsia" w:ascii="宋体" w:hAnsi="宋体"/>
          <w:bCs/>
          <w:kern w:val="44"/>
          <w:szCs w:val="24"/>
          <w:highlight w:val="none"/>
          <w:lang w:eastAsia="zh-CN"/>
        </w:rPr>
        <w:t>招标文件</w:t>
      </w:r>
      <w:r>
        <w:rPr>
          <w:rFonts w:hint="eastAsia" w:ascii="宋体" w:hAnsi="宋体"/>
          <w:bCs/>
          <w:kern w:val="44"/>
          <w:szCs w:val="24"/>
          <w:highlight w:val="none"/>
        </w:rPr>
        <w:t>使用的词语有如下定义</w:t>
      </w:r>
      <w:r>
        <w:tab/>
      </w:r>
      <w:r>
        <w:fldChar w:fldCharType="begin"/>
      </w:r>
      <w:r>
        <w:instrText xml:space="preserve"> PAGEREF _Toc2890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14:paraId="316C27D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_Toc26165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 </w:t>
      </w:r>
      <w:r>
        <w:rPr>
          <w:rFonts w:hint="eastAsia" w:ascii="宋体" w:hAnsi="宋体"/>
          <w:bCs/>
          <w:kern w:val="44"/>
          <w:szCs w:val="24"/>
          <w:highlight w:val="none"/>
        </w:rPr>
        <w:t>合格的投标人</w:t>
      </w:r>
      <w:r>
        <w:tab/>
      </w:r>
      <w:r>
        <w:fldChar w:fldCharType="begin"/>
      </w:r>
      <w:r>
        <w:instrText xml:space="preserve"> PAGEREF _Toc26165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14:paraId="613E9C6A">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_Toc2463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bCs/>
          <w:szCs w:val="24"/>
        </w:rPr>
        <w:t xml:space="preserve">3. </w:t>
      </w:r>
      <w:r>
        <w:rPr>
          <w:rFonts w:hint="eastAsia" w:asciiTheme="minorEastAsia" w:hAnsiTheme="minorEastAsia" w:eastAsiaTheme="minorEastAsia"/>
          <w:bCs/>
          <w:szCs w:val="24"/>
          <w:highlight w:val="none"/>
        </w:rPr>
        <w:t>投标费用</w:t>
      </w:r>
      <w:r>
        <w:tab/>
      </w:r>
      <w:r>
        <w:fldChar w:fldCharType="begin"/>
      </w:r>
      <w:r>
        <w:instrText xml:space="preserve"> PAGEREF _Toc2463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14:paraId="5F593B5F">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_Toc22355 </w:instrText>
      </w:r>
      <w:r>
        <w:rPr>
          <w:rFonts w:hint="eastAsia" w:asciiTheme="minorEastAsia" w:hAnsiTheme="minorEastAsia" w:cstheme="minorEastAsia"/>
          <w:szCs w:val="28"/>
          <w:highlight w:val="none"/>
        </w:rPr>
        <w:fldChar w:fldCharType="separate"/>
      </w:r>
      <w:r>
        <w:rPr>
          <w:rFonts w:hint="eastAsia" w:ascii="宋体" w:hAnsi="宋体" w:cs="宋体"/>
          <w:szCs w:val="24"/>
        </w:rPr>
        <w:t xml:space="preserve">4. </w:t>
      </w:r>
      <w:r>
        <w:rPr>
          <w:rFonts w:hint="eastAsia" w:asciiTheme="minorEastAsia" w:hAnsiTheme="minorEastAsia" w:eastAsiaTheme="minorEastAsia"/>
          <w:bCs w:val="0"/>
          <w:highlight w:val="none"/>
        </w:rPr>
        <w:t>现场考察或者召开开标前答疑会</w:t>
      </w:r>
      <w:r>
        <w:tab/>
      </w:r>
      <w:r>
        <w:fldChar w:fldCharType="begin"/>
      </w:r>
      <w:r>
        <w:instrText xml:space="preserve"> PAGEREF _Toc22355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14:paraId="4A31081B">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_Toc2323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5. </w:t>
      </w:r>
      <w:r>
        <w:rPr>
          <w:rFonts w:hint="eastAsia" w:ascii="宋体" w:hAnsi="宋体"/>
          <w:bCs/>
          <w:kern w:val="44"/>
          <w:szCs w:val="24"/>
          <w:highlight w:val="none"/>
        </w:rPr>
        <w:t>开标的资质要求、时间及地点</w:t>
      </w:r>
      <w:r>
        <w:tab/>
      </w:r>
      <w:r>
        <w:fldChar w:fldCharType="begin"/>
      </w:r>
      <w:r>
        <w:instrText xml:space="preserve"> PAGEREF _Toc2323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14:paraId="653C5EC9">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_Toc6954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6. </w:t>
      </w:r>
      <w:r>
        <w:rPr>
          <w:rFonts w:hint="eastAsia" w:ascii="宋体" w:hAnsi="宋体"/>
          <w:bCs/>
          <w:kern w:val="44"/>
          <w:szCs w:val="24"/>
          <w:highlight w:val="none"/>
        </w:rPr>
        <w:t>纪律与保密事项</w:t>
      </w:r>
      <w:r>
        <w:tab/>
      </w:r>
      <w:r>
        <w:fldChar w:fldCharType="begin"/>
      </w:r>
      <w:r>
        <w:instrText xml:space="preserve"> PAGEREF _Toc6954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14:paraId="16A4AF53">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_Toc18189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7. </w:t>
      </w:r>
      <w:r>
        <w:rPr>
          <w:rFonts w:hint="eastAsia" w:ascii="宋体" w:hAnsi="宋体"/>
          <w:bCs/>
          <w:kern w:val="44"/>
          <w:szCs w:val="24"/>
          <w:highlight w:val="none"/>
        </w:rPr>
        <w:t>保证</w:t>
      </w:r>
      <w:r>
        <w:tab/>
      </w:r>
      <w:r>
        <w:fldChar w:fldCharType="begin"/>
      </w:r>
      <w:r>
        <w:instrText xml:space="preserve"> PAGEREF _Toc18189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14:paraId="6D021DBD">
      <w:pPr>
        <w:pStyle w:val="21"/>
        <w:tabs>
          <w:tab w:val="right" w:leader="dot" w:pos="8306"/>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_Toc21599 </w:instrText>
      </w:r>
      <w:r>
        <w:rPr>
          <w:rFonts w:hint="eastAsia" w:asciiTheme="minorEastAsia" w:hAnsiTheme="minorEastAsia" w:cstheme="minorEastAsia"/>
          <w:szCs w:val="28"/>
          <w:highlight w:val="none"/>
        </w:rPr>
        <w:fldChar w:fldCharType="separate"/>
      </w:r>
      <w:r>
        <w:rPr>
          <w:rFonts w:hint="eastAsia" w:ascii="宋体" w:hAnsi="宋体"/>
          <w:bCs/>
          <w:szCs w:val="32"/>
          <w:highlight w:val="none"/>
        </w:rPr>
        <w:t>二、</w:t>
      </w:r>
      <w:r>
        <w:rPr>
          <w:rFonts w:hint="eastAsia" w:ascii="宋体" w:hAnsi="宋体" w:eastAsia="宋体" w:cs="Times New Roman"/>
          <w:bCs/>
          <w:smallCaps w:val="0"/>
          <w:kern w:val="44"/>
          <w:sz w:val="21"/>
          <w:szCs w:val="24"/>
          <w:highlight w:val="none"/>
          <w:lang w:val="en-US" w:eastAsia="zh-CN" w:bidi="ar-SA"/>
        </w:rPr>
        <w:t>招标文件</w:t>
      </w:r>
      <w:r>
        <w:tab/>
      </w:r>
      <w:r>
        <w:fldChar w:fldCharType="begin"/>
      </w:r>
      <w:r>
        <w:instrText xml:space="preserve"> PAGEREF _Toc21599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14:paraId="448903E1">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_Toc4904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8. </w:t>
      </w:r>
      <w:r>
        <w:rPr>
          <w:rFonts w:hint="eastAsia" w:ascii="宋体" w:hAnsi="宋体"/>
          <w:bCs/>
          <w:kern w:val="44"/>
          <w:szCs w:val="24"/>
          <w:highlight w:val="none"/>
        </w:rPr>
        <w:t>招标文件的编制依据与构成</w:t>
      </w:r>
      <w:r>
        <w:tab/>
      </w:r>
      <w:r>
        <w:fldChar w:fldCharType="begin"/>
      </w:r>
      <w:r>
        <w:instrText xml:space="preserve"> PAGEREF _Toc4904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14:paraId="2B2B993E">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_Toc5501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9. </w:t>
      </w:r>
      <w:r>
        <w:rPr>
          <w:rFonts w:hint="eastAsia" w:ascii="宋体" w:hAnsi="宋体"/>
          <w:kern w:val="44"/>
          <w:szCs w:val="24"/>
          <w:highlight w:val="none"/>
        </w:rPr>
        <w:t>招标文件的澄清或修改</w:t>
      </w:r>
      <w:r>
        <w:tab/>
      </w:r>
      <w:r>
        <w:fldChar w:fldCharType="begin"/>
      </w:r>
      <w:r>
        <w:instrText xml:space="preserve"> PAGEREF _Toc5501 \h </w:instrText>
      </w:r>
      <w:r>
        <w:fldChar w:fldCharType="separate"/>
      </w:r>
      <w:r>
        <w:t>17</w:t>
      </w:r>
      <w:r>
        <w:fldChar w:fldCharType="end"/>
      </w:r>
      <w:r>
        <w:rPr>
          <w:rFonts w:hint="eastAsia" w:asciiTheme="minorEastAsia" w:hAnsiTheme="minorEastAsia" w:cstheme="minorEastAsia"/>
          <w:color w:val="auto"/>
          <w:szCs w:val="28"/>
          <w:highlight w:val="none"/>
        </w:rPr>
        <w:fldChar w:fldCharType="end"/>
      </w:r>
    </w:p>
    <w:p w14:paraId="1DE01188">
      <w:pPr>
        <w:pStyle w:val="21"/>
        <w:tabs>
          <w:tab w:val="right" w:leader="dot" w:pos="8306"/>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_Toc14750 </w:instrText>
      </w:r>
      <w:r>
        <w:rPr>
          <w:rFonts w:hint="eastAsia" w:asciiTheme="minorEastAsia" w:hAnsiTheme="minorEastAsia" w:cstheme="minorEastAsia"/>
          <w:szCs w:val="28"/>
          <w:highlight w:val="none"/>
        </w:rPr>
        <w:fldChar w:fldCharType="separate"/>
      </w:r>
      <w:r>
        <w:rPr>
          <w:rFonts w:hint="eastAsia" w:ascii="宋体" w:hAnsi="宋体" w:eastAsia="宋体"/>
          <w:highlight w:val="none"/>
        </w:rPr>
        <w:t>三、投标文件的编制</w:t>
      </w:r>
      <w:r>
        <w:tab/>
      </w:r>
      <w:r>
        <w:fldChar w:fldCharType="begin"/>
      </w:r>
      <w:r>
        <w:instrText xml:space="preserve"> PAGEREF _Toc14750 \h </w:instrText>
      </w:r>
      <w:r>
        <w:fldChar w:fldCharType="separate"/>
      </w:r>
      <w:r>
        <w:t>18</w:t>
      </w:r>
      <w:r>
        <w:fldChar w:fldCharType="end"/>
      </w:r>
      <w:r>
        <w:rPr>
          <w:rFonts w:hint="eastAsia" w:asciiTheme="minorEastAsia" w:hAnsiTheme="minorEastAsia" w:cstheme="minorEastAsia"/>
          <w:color w:val="auto"/>
          <w:szCs w:val="28"/>
          <w:highlight w:val="none"/>
        </w:rPr>
        <w:fldChar w:fldCharType="end"/>
      </w:r>
    </w:p>
    <w:p w14:paraId="3F9B5408">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_Toc22093 </w:instrText>
      </w:r>
      <w:r>
        <w:rPr>
          <w:rFonts w:hint="eastAsia" w:asciiTheme="minorEastAsia" w:hAnsiTheme="minorEastAsia" w:cstheme="minorEastAsia"/>
          <w:szCs w:val="28"/>
          <w:highlight w:val="none"/>
        </w:rPr>
        <w:fldChar w:fldCharType="separate"/>
      </w:r>
      <w:r>
        <w:rPr>
          <w:rFonts w:hint="eastAsia" w:ascii="宋体" w:hAnsi="宋体"/>
          <w:bCs/>
          <w:szCs w:val="24"/>
        </w:rPr>
        <w:t xml:space="preserve">10. </w:t>
      </w:r>
      <w:r>
        <w:rPr>
          <w:rFonts w:hint="eastAsia" w:ascii="宋体" w:hAnsi="宋体"/>
          <w:bCs/>
          <w:szCs w:val="24"/>
          <w:highlight w:val="none"/>
        </w:rPr>
        <w:t>投标的语言</w:t>
      </w:r>
      <w:r>
        <w:tab/>
      </w:r>
      <w:r>
        <w:fldChar w:fldCharType="begin"/>
      </w:r>
      <w:r>
        <w:instrText xml:space="preserve"> PAGEREF _Toc22093 \h </w:instrText>
      </w:r>
      <w:r>
        <w:fldChar w:fldCharType="separate"/>
      </w:r>
      <w:r>
        <w:t>18</w:t>
      </w:r>
      <w:r>
        <w:fldChar w:fldCharType="end"/>
      </w:r>
      <w:r>
        <w:rPr>
          <w:rFonts w:hint="eastAsia" w:asciiTheme="minorEastAsia" w:hAnsiTheme="minorEastAsia" w:cstheme="minorEastAsia"/>
          <w:color w:val="auto"/>
          <w:szCs w:val="28"/>
          <w:highlight w:val="none"/>
        </w:rPr>
        <w:fldChar w:fldCharType="end"/>
      </w:r>
    </w:p>
    <w:p w14:paraId="1F756CEF">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_Toc1469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11. </w:t>
      </w:r>
      <w:r>
        <w:rPr>
          <w:rFonts w:hint="eastAsia" w:ascii="宋体" w:hAnsi="宋体"/>
          <w:bCs/>
          <w:kern w:val="44"/>
          <w:szCs w:val="24"/>
          <w:highlight w:val="none"/>
        </w:rPr>
        <w:t>投标文件的构成</w:t>
      </w:r>
      <w:r>
        <w:tab/>
      </w:r>
      <w:r>
        <w:fldChar w:fldCharType="begin"/>
      </w:r>
      <w:r>
        <w:instrText xml:space="preserve"> PAGEREF _Toc1469 \h </w:instrText>
      </w:r>
      <w:r>
        <w:fldChar w:fldCharType="separate"/>
      </w:r>
      <w:r>
        <w:t>18</w:t>
      </w:r>
      <w:r>
        <w:fldChar w:fldCharType="end"/>
      </w:r>
      <w:r>
        <w:rPr>
          <w:rFonts w:hint="eastAsia" w:asciiTheme="minorEastAsia" w:hAnsiTheme="minorEastAsia" w:cstheme="minorEastAsia"/>
          <w:color w:val="auto"/>
          <w:szCs w:val="28"/>
          <w:highlight w:val="none"/>
        </w:rPr>
        <w:fldChar w:fldCharType="end"/>
      </w:r>
    </w:p>
    <w:p w14:paraId="5CCCF23F">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_Toc17632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12. </w:t>
      </w:r>
      <w:r>
        <w:rPr>
          <w:rFonts w:hint="eastAsia" w:ascii="宋体" w:hAnsi="宋体"/>
          <w:bCs/>
          <w:kern w:val="44"/>
          <w:szCs w:val="24"/>
          <w:highlight w:val="none"/>
        </w:rPr>
        <w:t>投标文件电子文档</w:t>
      </w:r>
      <w:r>
        <w:tab/>
      </w:r>
      <w:r>
        <w:fldChar w:fldCharType="begin"/>
      </w:r>
      <w:r>
        <w:instrText xml:space="preserve"> PAGEREF _Toc17632 \h </w:instrText>
      </w:r>
      <w:r>
        <w:fldChar w:fldCharType="separate"/>
      </w:r>
      <w:r>
        <w:t>19</w:t>
      </w:r>
      <w:r>
        <w:fldChar w:fldCharType="end"/>
      </w:r>
      <w:r>
        <w:rPr>
          <w:rFonts w:hint="eastAsia" w:asciiTheme="minorEastAsia" w:hAnsiTheme="minorEastAsia" w:cstheme="minorEastAsia"/>
          <w:color w:val="auto"/>
          <w:szCs w:val="28"/>
          <w:highlight w:val="none"/>
        </w:rPr>
        <w:fldChar w:fldCharType="end"/>
      </w:r>
    </w:p>
    <w:p w14:paraId="4F96302D">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_Toc17740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13. </w:t>
      </w:r>
      <w:r>
        <w:rPr>
          <w:rFonts w:hint="eastAsia" w:ascii="宋体" w:hAnsi="宋体"/>
          <w:bCs/>
          <w:kern w:val="44"/>
          <w:szCs w:val="24"/>
          <w:highlight w:val="none"/>
        </w:rPr>
        <w:t>投标文件的编写</w:t>
      </w:r>
      <w:r>
        <w:tab/>
      </w:r>
      <w:r>
        <w:fldChar w:fldCharType="begin"/>
      </w:r>
      <w:r>
        <w:instrText xml:space="preserve"> PAGEREF _Toc17740 \h </w:instrText>
      </w:r>
      <w:r>
        <w:fldChar w:fldCharType="separate"/>
      </w:r>
      <w:r>
        <w:t>19</w:t>
      </w:r>
      <w:r>
        <w:fldChar w:fldCharType="end"/>
      </w:r>
      <w:r>
        <w:rPr>
          <w:rFonts w:hint="eastAsia" w:asciiTheme="minorEastAsia" w:hAnsiTheme="minorEastAsia" w:cstheme="minorEastAsia"/>
          <w:color w:val="auto"/>
          <w:szCs w:val="28"/>
          <w:highlight w:val="none"/>
        </w:rPr>
        <w:fldChar w:fldCharType="end"/>
      </w:r>
    </w:p>
    <w:p w14:paraId="7BCB5E3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_Toc22522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14. </w:t>
      </w:r>
      <w:r>
        <w:rPr>
          <w:rFonts w:hint="eastAsia" w:ascii="宋体" w:hAnsi="宋体"/>
          <w:bCs/>
          <w:kern w:val="44"/>
          <w:szCs w:val="24"/>
          <w:highlight w:val="none"/>
        </w:rPr>
        <w:t>投标报价</w:t>
      </w:r>
      <w:r>
        <w:tab/>
      </w:r>
      <w:r>
        <w:fldChar w:fldCharType="begin"/>
      </w:r>
      <w:r>
        <w:instrText xml:space="preserve"> PAGEREF _Toc22522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14:paraId="22DE7CF0">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_Toc15306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15. </w:t>
      </w:r>
      <w:r>
        <w:rPr>
          <w:rFonts w:hint="eastAsia" w:ascii="宋体" w:hAnsi="宋体"/>
          <w:bCs/>
          <w:kern w:val="44"/>
          <w:szCs w:val="24"/>
          <w:highlight w:val="none"/>
        </w:rPr>
        <w:t>投标保证金</w:t>
      </w:r>
      <w:r>
        <w:tab/>
      </w:r>
      <w:r>
        <w:fldChar w:fldCharType="begin"/>
      </w:r>
      <w:r>
        <w:instrText xml:space="preserve"> PAGEREF _Toc15306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14:paraId="2DC94844">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_Toc30142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16. </w:t>
      </w:r>
      <w:r>
        <w:rPr>
          <w:rFonts w:hint="eastAsia" w:ascii="宋体" w:hAnsi="宋体"/>
          <w:bCs/>
          <w:kern w:val="44"/>
          <w:szCs w:val="24"/>
          <w:highlight w:val="none"/>
        </w:rPr>
        <w:t>投标有效期</w:t>
      </w:r>
      <w:r>
        <w:tab/>
      </w:r>
      <w:r>
        <w:fldChar w:fldCharType="begin"/>
      </w:r>
      <w:r>
        <w:instrText xml:space="preserve"> PAGEREF _Toc30142 \h </w:instrText>
      </w:r>
      <w:r>
        <w:fldChar w:fldCharType="separate"/>
      </w:r>
      <w:r>
        <w:t>21</w:t>
      </w:r>
      <w:r>
        <w:fldChar w:fldCharType="end"/>
      </w:r>
      <w:r>
        <w:rPr>
          <w:rFonts w:hint="eastAsia" w:asciiTheme="minorEastAsia" w:hAnsiTheme="minorEastAsia" w:cstheme="minorEastAsia"/>
          <w:color w:val="auto"/>
          <w:szCs w:val="28"/>
          <w:highlight w:val="none"/>
        </w:rPr>
        <w:fldChar w:fldCharType="end"/>
      </w:r>
    </w:p>
    <w:p w14:paraId="3112829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_Toc11497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17. </w:t>
      </w:r>
      <w:r>
        <w:rPr>
          <w:rFonts w:hint="eastAsia" w:ascii="宋体" w:hAnsi="宋体"/>
          <w:bCs/>
          <w:kern w:val="44"/>
          <w:szCs w:val="24"/>
          <w:highlight w:val="none"/>
        </w:rPr>
        <w:t>投标文件的式样和签署、密封</w:t>
      </w:r>
      <w:r>
        <w:tab/>
      </w:r>
      <w:r>
        <w:fldChar w:fldCharType="begin"/>
      </w:r>
      <w:r>
        <w:instrText xml:space="preserve"> PAGEREF _Toc11497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69BBC7EC">
      <w:pPr>
        <w:pStyle w:val="19"/>
        <w:tabs>
          <w:tab w:val="right" w:leader="dot" w:pos="8306"/>
          <w:tab w:val="clear" w:pos="9628"/>
        </w:tabs>
        <w:ind w:firstLine="630" w:firstLineChars="300"/>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_Toc22727 </w:instrText>
      </w:r>
      <w:r>
        <w:rPr>
          <w:rFonts w:hint="eastAsia" w:asciiTheme="minorEastAsia" w:hAnsiTheme="minorEastAsia" w:cstheme="minorEastAsia"/>
          <w:szCs w:val="28"/>
          <w:highlight w:val="none"/>
        </w:rPr>
        <w:fldChar w:fldCharType="separate"/>
      </w:r>
      <w:r>
        <w:rPr>
          <w:rFonts w:hint="eastAsia" w:ascii="宋体" w:hAnsi="宋体" w:eastAsia="宋体" w:cs="Times New Roman"/>
          <w:bCs/>
          <w:smallCaps/>
          <w:kern w:val="2"/>
          <w:sz w:val="20"/>
          <w:szCs w:val="32"/>
          <w:highlight w:val="none"/>
          <w:lang w:val="en-US" w:eastAsia="zh-CN" w:bidi="ar-SA"/>
        </w:rPr>
        <w:t>四、投标文件的递交</w:t>
      </w:r>
      <w:r>
        <w:tab/>
      </w:r>
      <w:r>
        <w:fldChar w:fldCharType="begin"/>
      </w:r>
      <w:r>
        <w:instrText xml:space="preserve"> PAGEREF _Toc22727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1137FDBB">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_Toc8124 </w:instrText>
      </w:r>
      <w:r>
        <w:rPr>
          <w:rFonts w:hint="eastAsia" w:asciiTheme="minorEastAsia" w:hAnsiTheme="minorEastAsia" w:cstheme="minorEastAsia"/>
          <w:szCs w:val="28"/>
          <w:highlight w:val="none"/>
        </w:rPr>
        <w:fldChar w:fldCharType="separate"/>
      </w:r>
      <w:r>
        <w:rPr>
          <w:rFonts w:hint="eastAsia" w:ascii="宋体" w:hAnsi="宋体"/>
          <w:kern w:val="44"/>
          <w:szCs w:val="24"/>
        </w:rPr>
        <w:t xml:space="preserve">18. </w:t>
      </w:r>
      <w:r>
        <w:rPr>
          <w:rFonts w:hint="eastAsia" w:ascii="宋体" w:hAnsi="宋体"/>
          <w:kern w:val="44"/>
          <w:szCs w:val="24"/>
          <w:highlight w:val="none"/>
        </w:rPr>
        <w:t>投标文件递交</w:t>
      </w:r>
      <w:r>
        <w:tab/>
      </w:r>
      <w:r>
        <w:fldChar w:fldCharType="begin"/>
      </w:r>
      <w:r>
        <w:instrText xml:space="preserve"> PAGEREF _Toc8124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314A0087">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_Toc28446 </w:instrText>
      </w:r>
      <w:r>
        <w:rPr>
          <w:rFonts w:hint="eastAsia" w:asciiTheme="minorEastAsia" w:hAnsiTheme="minorEastAsia" w:cstheme="minorEastAsia"/>
          <w:szCs w:val="28"/>
          <w:highlight w:val="none"/>
        </w:rPr>
        <w:fldChar w:fldCharType="separate"/>
      </w:r>
      <w:r>
        <w:rPr>
          <w:rFonts w:hint="eastAsia" w:ascii="宋体" w:hAnsi="宋体"/>
          <w:kern w:val="44"/>
          <w:szCs w:val="24"/>
        </w:rPr>
        <w:t xml:space="preserve">19. </w:t>
      </w:r>
      <w:r>
        <w:rPr>
          <w:rFonts w:hint="eastAsia" w:ascii="宋体" w:hAnsi="宋体"/>
          <w:kern w:val="44"/>
          <w:szCs w:val="24"/>
          <w:highlight w:val="none"/>
        </w:rPr>
        <w:t>投标截止时间</w:t>
      </w:r>
      <w:r>
        <w:tab/>
      </w:r>
      <w:r>
        <w:fldChar w:fldCharType="begin"/>
      </w:r>
      <w:r>
        <w:instrText xml:space="preserve"> PAGEREF _Toc28446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0EEA976E">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_Toc18539 </w:instrText>
      </w:r>
      <w:r>
        <w:rPr>
          <w:rFonts w:hint="eastAsia" w:asciiTheme="minorEastAsia" w:hAnsiTheme="minorEastAsia" w:cstheme="minorEastAsia"/>
          <w:szCs w:val="28"/>
          <w:highlight w:val="none"/>
        </w:rPr>
        <w:fldChar w:fldCharType="separate"/>
      </w:r>
      <w:r>
        <w:rPr>
          <w:rFonts w:hint="default" w:ascii="宋体" w:hAnsi="宋体" w:eastAsia="宋体" w:cs="宋体"/>
          <w:kern w:val="44"/>
          <w:szCs w:val="24"/>
        </w:rPr>
        <w:t xml:space="preserve">19.1 </w:t>
      </w:r>
      <w:r>
        <w:rPr>
          <w:rFonts w:hint="eastAsia" w:ascii="宋体" w:hAnsi="宋体"/>
          <w:kern w:val="44"/>
          <w:szCs w:val="24"/>
          <w:highlight w:val="none"/>
        </w:rPr>
        <w:t>本次招标的投标截止时间见第二章《投标须知前附表》的规定。</w:t>
      </w:r>
      <w:r>
        <w:tab/>
      </w:r>
      <w:r>
        <w:fldChar w:fldCharType="begin"/>
      </w:r>
      <w:r>
        <w:instrText xml:space="preserve"> PAGEREF _Toc18539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2F7B5FD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_Toc2461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20. </w:t>
      </w:r>
      <w:r>
        <w:rPr>
          <w:rFonts w:hint="eastAsia" w:ascii="宋体" w:hAnsi="宋体"/>
          <w:kern w:val="44"/>
          <w:szCs w:val="24"/>
          <w:highlight w:val="none"/>
        </w:rPr>
        <w:t>迟交的投标文件</w:t>
      </w:r>
      <w:r>
        <w:tab/>
      </w:r>
      <w:r>
        <w:fldChar w:fldCharType="begin"/>
      </w:r>
      <w:r>
        <w:instrText xml:space="preserve"> PAGEREF _Toc2461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1026F1F0">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_Toc13418 </w:instrText>
      </w:r>
      <w:r>
        <w:rPr>
          <w:rFonts w:hint="eastAsia" w:asciiTheme="minorEastAsia" w:hAnsiTheme="minorEastAsia" w:cstheme="minorEastAsia"/>
          <w:szCs w:val="28"/>
          <w:highlight w:val="none"/>
        </w:rPr>
        <w:fldChar w:fldCharType="separate"/>
      </w:r>
      <w:r>
        <w:rPr>
          <w:rFonts w:hint="default" w:ascii="宋体" w:hAnsi="宋体" w:eastAsia="宋体" w:cs="宋体"/>
          <w:kern w:val="44"/>
          <w:szCs w:val="24"/>
        </w:rPr>
        <w:t xml:space="preserve">20.1 </w:t>
      </w:r>
      <w:r>
        <w:rPr>
          <w:rFonts w:hint="eastAsia" w:ascii="宋体" w:hAnsi="宋体"/>
          <w:kern w:val="44"/>
          <w:szCs w:val="24"/>
          <w:highlight w:val="none"/>
        </w:rPr>
        <w:t>采购代理机构将拒绝并原封退回在其规定的投标截止时刻后收到的任何投标文件（包括相关的原件资料）。</w:t>
      </w:r>
      <w:r>
        <w:tab/>
      </w:r>
      <w:r>
        <w:fldChar w:fldCharType="begin"/>
      </w:r>
      <w:r>
        <w:instrText xml:space="preserve"> PAGEREF _Toc13418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16C6EA41">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_Toc10185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21. </w:t>
      </w:r>
      <w:r>
        <w:rPr>
          <w:rFonts w:hint="eastAsia" w:ascii="宋体" w:hAnsi="宋体"/>
          <w:bCs/>
          <w:kern w:val="44"/>
          <w:szCs w:val="24"/>
          <w:highlight w:val="none"/>
        </w:rPr>
        <w:t>投标文件的修改和撤回、撤销</w:t>
      </w:r>
      <w:r>
        <w:tab/>
      </w:r>
      <w:r>
        <w:fldChar w:fldCharType="begin"/>
      </w:r>
      <w:r>
        <w:instrText xml:space="preserve"> PAGEREF _Toc10185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14:paraId="0FDE5760">
      <w:pPr>
        <w:pStyle w:val="21"/>
        <w:tabs>
          <w:tab w:val="right" w:leader="dot" w:pos="8306"/>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_Toc30087 </w:instrText>
      </w:r>
      <w:r>
        <w:rPr>
          <w:rFonts w:hint="eastAsia" w:asciiTheme="minorEastAsia" w:hAnsiTheme="minorEastAsia" w:cstheme="minorEastAsia"/>
          <w:szCs w:val="28"/>
          <w:highlight w:val="none"/>
        </w:rPr>
        <w:fldChar w:fldCharType="separate"/>
      </w:r>
      <w:r>
        <w:rPr>
          <w:rFonts w:hint="eastAsia" w:ascii="宋体" w:hAnsi="宋体"/>
          <w:bCs/>
          <w:szCs w:val="32"/>
          <w:highlight w:val="none"/>
        </w:rPr>
        <w:t>五、开标与评标</w:t>
      </w:r>
      <w:r>
        <w:tab/>
      </w:r>
      <w:r>
        <w:fldChar w:fldCharType="begin"/>
      </w:r>
      <w:r>
        <w:instrText xml:space="preserve"> PAGEREF _Toc30087 \h </w:instrText>
      </w:r>
      <w:r>
        <w:fldChar w:fldCharType="separate"/>
      </w:r>
      <w:r>
        <w:t>23</w:t>
      </w:r>
      <w:r>
        <w:fldChar w:fldCharType="end"/>
      </w:r>
      <w:r>
        <w:rPr>
          <w:rFonts w:hint="eastAsia" w:asciiTheme="minorEastAsia" w:hAnsiTheme="minorEastAsia" w:cstheme="minorEastAsia"/>
          <w:color w:val="auto"/>
          <w:szCs w:val="28"/>
          <w:highlight w:val="none"/>
        </w:rPr>
        <w:fldChar w:fldCharType="end"/>
      </w:r>
    </w:p>
    <w:p w14:paraId="61F791DC">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_Toc19246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22. </w:t>
      </w:r>
      <w:r>
        <w:rPr>
          <w:rFonts w:hint="eastAsia" w:ascii="宋体" w:hAnsi="宋体"/>
          <w:bCs/>
          <w:kern w:val="44"/>
          <w:szCs w:val="24"/>
          <w:highlight w:val="none"/>
        </w:rPr>
        <w:t>开标</w:t>
      </w:r>
      <w:r>
        <w:tab/>
      </w:r>
      <w:r>
        <w:fldChar w:fldCharType="begin"/>
      </w:r>
      <w:r>
        <w:instrText xml:space="preserve"> PAGEREF _Toc19246 \h </w:instrText>
      </w:r>
      <w:r>
        <w:fldChar w:fldCharType="separate"/>
      </w:r>
      <w:r>
        <w:t>23</w:t>
      </w:r>
      <w:r>
        <w:fldChar w:fldCharType="end"/>
      </w:r>
      <w:r>
        <w:rPr>
          <w:rFonts w:hint="eastAsia" w:asciiTheme="minorEastAsia" w:hAnsiTheme="minorEastAsia" w:cstheme="minorEastAsia"/>
          <w:color w:val="auto"/>
          <w:szCs w:val="28"/>
          <w:highlight w:val="none"/>
        </w:rPr>
        <w:fldChar w:fldCharType="end"/>
      </w:r>
    </w:p>
    <w:p w14:paraId="4A7EEE0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_Toc10826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23. </w:t>
      </w:r>
      <w:r>
        <w:rPr>
          <w:rFonts w:hint="eastAsia" w:ascii="宋体" w:hAnsi="宋体"/>
          <w:kern w:val="44"/>
          <w:szCs w:val="24"/>
          <w:highlight w:val="none"/>
        </w:rPr>
        <w:t>公开招标失败后的处理</w:t>
      </w:r>
      <w:r>
        <w:tab/>
      </w:r>
      <w:r>
        <w:fldChar w:fldCharType="begin"/>
      </w:r>
      <w:r>
        <w:instrText xml:space="preserve"> PAGEREF _Toc10826 \h </w:instrText>
      </w:r>
      <w:r>
        <w:fldChar w:fldCharType="separate"/>
      </w:r>
      <w:r>
        <w:t>23</w:t>
      </w:r>
      <w:r>
        <w:fldChar w:fldCharType="end"/>
      </w:r>
      <w:r>
        <w:rPr>
          <w:rFonts w:hint="eastAsia" w:asciiTheme="minorEastAsia" w:hAnsiTheme="minorEastAsia" w:cstheme="minorEastAsia"/>
          <w:color w:val="auto"/>
          <w:szCs w:val="28"/>
          <w:highlight w:val="none"/>
        </w:rPr>
        <w:fldChar w:fldCharType="end"/>
      </w:r>
    </w:p>
    <w:p w14:paraId="1E2CFE8E">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_Toc22191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24. </w:t>
      </w:r>
      <w:r>
        <w:rPr>
          <w:rFonts w:hint="eastAsia" w:ascii="宋体" w:hAnsi="宋体"/>
          <w:bCs/>
          <w:kern w:val="44"/>
          <w:szCs w:val="24"/>
          <w:highlight w:val="none"/>
        </w:rPr>
        <w:t>评标小组</w:t>
      </w:r>
      <w:r>
        <w:tab/>
      </w:r>
      <w:r>
        <w:fldChar w:fldCharType="begin"/>
      </w:r>
      <w:r>
        <w:instrText xml:space="preserve"> PAGEREF _Toc22191 \h </w:instrText>
      </w:r>
      <w:r>
        <w:fldChar w:fldCharType="separate"/>
      </w:r>
      <w:r>
        <w:t>24</w:t>
      </w:r>
      <w:r>
        <w:fldChar w:fldCharType="end"/>
      </w:r>
      <w:r>
        <w:rPr>
          <w:rFonts w:hint="eastAsia" w:asciiTheme="minorEastAsia" w:hAnsiTheme="minorEastAsia" w:cstheme="minorEastAsia"/>
          <w:color w:val="auto"/>
          <w:szCs w:val="28"/>
          <w:highlight w:val="none"/>
        </w:rPr>
        <w:fldChar w:fldCharType="end"/>
      </w:r>
    </w:p>
    <w:p w14:paraId="4B30A77A">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_Toc30337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25. </w:t>
      </w:r>
      <w:r>
        <w:rPr>
          <w:rFonts w:hint="eastAsia" w:ascii="宋体" w:hAnsi="宋体"/>
          <w:kern w:val="44"/>
          <w:szCs w:val="24"/>
          <w:highlight w:val="none"/>
        </w:rPr>
        <w:t>评标原则及评标方法</w:t>
      </w:r>
      <w:r>
        <w:tab/>
      </w:r>
      <w:r>
        <w:fldChar w:fldCharType="begin"/>
      </w:r>
      <w:r>
        <w:instrText xml:space="preserve"> PAGEREF _Toc30337 \h </w:instrText>
      </w:r>
      <w:r>
        <w:fldChar w:fldCharType="separate"/>
      </w:r>
      <w:r>
        <w:t>24</w:t>
      </w:r>
      <w:r>
        <w:fldChar w:fldCharType="end"/>
      </w:r>
      <w:r>
        <w:rPr>
          <w:rFonts w:hint="eastAsia" w:asciiTheme="minorEastAsia" w:hAnsiTheme="minorEastAsia" w:cstheme="minorEastAsia"/>
          <w:color w:val="auto"/>
          <w:szCs w:val="28"/>
          <w:highlight w:val="none"/>
        </w:rPr>
        <w:fldChar w:fldCharType="end"/>
      </w:r>
    </w:p>
    <w:p w14:paraId="6402B599">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_Toc24957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26. </w:t>
      </w:r>
      <w:r>
        <w:rPr>
          <w:rFonts w:hint="eastAsia" w:ascii="宋体" w:hAnsi="宋体"/>
          <w:kern w:val="44"/>
          <w:szCs w:val="24"/>
          <w:highlight w:val="none"/>
        </w:rPr>
        <w:t>初步评审</w:t>
      </w:r>
      <w:r>
        <w:tab/>
      </w:r>
      <w:r>
        <w:fldChar w:fldCharType="begin"/>
      </w:r>
      <w:r>
        <w:instrText xml:space="preserve"> PAGEREF _Toc24957 \h </w:instrText>
      </w:r>
      <w:r>
        <w:fldChar w:fldCharType="separate"/>
      </w:r>
      <w:r>
        <w:t>25</w:t>
      </w:r>
      <w:r>
        <w:fldChar w:fldCharType="end"/>
      </w:r>
      <w:r>
        <w:rPr>
          <w:rFonts w:hint="eastAsia" w:asciiTheme="minorEastAsia" w:hAnsiTheme="minorEastAsia" w:cstheme="minorEastAsia"/>
          <w:color w:val="auto"/>
          <w:szCs w:val="28"/>
          <w:highlight w:val="none"/>
        </w:rPr>
        <w:fldChar w:fldCharType="end"/>
      </w:r>
    </w:p>
    <w:p w14:paraId="5B431DAB">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_Toc21733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27. </w:t>
      </w:r>
      <w:r>
        <w:rPr>
          <w:rFonts w:hint="eastAsia" w:ascii="宋体" w:hAnsi="宋体"/>
          <w:bCs/>
          <w:kern w:val="44"/>
          <w:szCs w:val="24"/>
          <w:highlight w:val="none"/>
        </w:rPr>
        <w:t>详细评审</w:t>
      </w:r>
      <w:r>
        <w:tab/>
      </w:r>
      <w:r>
        <w:fldChar w:fldCharType="begin"/>
      </w:r>
      <w:r>
        <w:instrText xml:space="preserve"> PAGEREF _Toc21733 \h </w:instrText>
      </w:r>
      <w:r>
        <w:fldChar w:fldCharType="separate"/>
      </w:r>
      <w:r>
        <w:t>25</w:t>
      </w:r>
      <w:r>
        <w:fldChar w:fldCharType="end"/>
      </w:r>
      <w:r>
        <w:rPr>
          <w:rFonts w:hint="eastAsia" w:asciiTheme="minorEastAsia" w:hAnsiTheme="minorEastAsia" w:cstheme="minorEastAsia"/>
          <w:color w:val="auto"/>
          <w:szCs w:val="28"/>
          <w:highlight w:val="none"/>
        </w:rPr>
        <w:fldChar w:fldCharType="end"/>
      </w:r>
    </w:p>
    <w:p w14:paraId="580B0F90">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_Toc25223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28. </w:t>
      </w:r>
      <w:r>
        <w:rPr>
          <w:rFonts w:hint="eastAsia" w:ascii="宋体" w:hAnsi="宋体"/>
          <w:kern w:val="44"/>
          <w:szCs w:val="24"/>
          <w:highlight w:val="none"/>
        </w:rPr>
        <w:t>投标文件的修正和澄清</w:t>
      </w:r>
      <w:r>
        <w:tab/>
      </w:r>
      <w:r>
        <w:fldChar w:fldCharType="begin"/>
      </w:r>
      <w:r>
        <w:instrText xml:space="preserve"> PAGEREF _Toc25223 \h </w:instrText>
      </w:r>
      <w:r>
        <w:fldChar w:fldCharType="separate"/>
      </w:r>
      <w:r>
        <w:t>28</w:t>
      </w:r>
      <w:r>
        <w:fldChar w:fldCharType="end"/>
      </w:r>
      <w:r>
        <w:rPr>
          <w:rFonts w:hint="eastAsia" w:asciiTheme="minorEastAsia" w:hAnsiTheme="minorEastAsia" w:cstheme="minorEastAsia"/>
          <w:color w:val="auto"/>
          <w:szCs w:val="28"/>
          <w:highlight w:val="none"/>
        </w:rPr>
        <w:fldChar w:fldCharType="end"/>
      </w:r>
    </w:p>
    <w:p w14:paraId="04398EC4">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_Toc13122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29. </w:t>
      </w:r>
      <w:r>
        <w:rPr>
          <w:rFonts w:hint="eastAsia" w:ascii="宋体" w:hAnsi="宋体"/>
          <w:bCs/>
          <w:kern w:val="44"/>
          <w:szCs w:val="24"/>
          <w:highlight w:val="none"/>
        </w:rPr>
        <w:t>评标总得分统计及推荐</w:t>
      </w:r>
      <w:r>
        <w:tab/>
      </w:r>
      <w:r>
        <w:fldChar w:fldCharType="begin"/>
      </w:r>
      <w:r>
        <w:instrText xml:space="preserve"> PAGEREF _Toc13122 \h </w:instrText>
      </w:r>
      <w:r>
        <w:fldChar w:fldCharType="separate"/>
      </w:r>
      <w:r>
        <w:t>28</w:t>
      </w:r>
      <w:r>
        <w:fldChar w:fldCharType="end"/>
      </w:r>
      <w:r>
        <w:rPr>
          <w:rFonts w:hint="eastAsia" w:asciiTheme="minorEastAsia" w:hAnsiTheme="minorEastAsia" w:cstheme="minorEastAsia"/>
          <w:color w:val="auto"/>
          <w:szCs w:val="28"/>
          <w:highlight w:val="none"/>
        </w:rPr>
        <w:fldChar w:fldCharType="end"/>
      </w:r>
    </w:p>
    <w:p w14:paraId="1E0CDA3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_Toc160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30. </w:t>
      </w:r>
      <w:r>
        <w:rPr>
          <w:rFonts w:hint="eastAsia" w:ascii="宋体" w:hAnsi="宋体"/>
          <w:kern w:val="44"/>
          <w:szCs w:val="24"/>
          <w:highlight w:val="none"/>
        </w:rPr>
        <w:t>定标</w:t>
      </w:r>
      <w:r>
        <w:tab/>
      </w:r>
      <w:r>
        <w:fldChar w:fldCharType="begin"/>
      </w:r>
      <w:r>
        <w:instrText xml:space="preserve"> PAGEREF _Toc160 \h </w:instrText>
      </w:r>
      <w:r>
        <w:fldChar w:fldCharType="separate"/>
      </w:r>
      <w:r>
        <w:t>29</w:t>
      </w:r>
      <w:r>
        <w:fldChar w:fldCharType="end"/>
      </w:r>
      <w:r>
        <w:rPr>
          <w:rFonts w:hint="eastAsia" w:asciiTheme="minorEastAsia" w:hAnsiTheme="minorEastAsia" w:cstheme="minorEastAsia"/>
          <w:color w:val="auto"/>
          <w:szCs w:val="28"/>
          <w:highlight w:val="none"/>
        </w:rPr>
        <w:fldChar w:fldCharType="end"/>
      </w:r>
    </w:p>
    <w:p w14:paraId="6ADCAB0F">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_Toc5256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31. </w:t>
      </w:r>
      <w:r>
        <w:rPr>
          <w:rFonts w:hint="eastAsia" w:ascii="宋体" w:hAnsi="宋体"/>
          <w:bCs/>
          <w:kern w:val="44"/>
          <w:szCs w:val="24"/>
          <w:highlight w:val="none"/>
        </w:rPr>
        <w:t>特别说明</w:t>
      </w:r>
      <w:r>
        <w:tab/>
      </w:r>
      <w:r>
        <w:fldChar w:fldCharType="begin"/>
      </w:r>
      <w:r>
        <w:instrText xml:space="preserve"> PAGEREF _Toc5256 \h </w:instrText>
      </w:r>
      <w:r>
        <w:fldChar w:fldCharType="separate"/>
      </w:r>
      <w:r>
        <w:t>29</w:t>
      </w:r>
      <w:r>
        <w:fldChar w:fldCharType="end"/>
      </w:r>
      <w:r>
        <w:rPr>
          <w:rFonts w:hint="eastAsia" w:asciiTheme="minorEastAsia" w:hAnsiTheme="minorEastAsia" w:cstheme="minorEastAsia"/>
          <w:color w:val="auto"/>
          <w:szCs w:val="28"/>
          <w:highlight w:val="none"/>
        </w:rPr>
        <w:fldChar w:fldCharType="end"/>
      </w:r>
    </w:p>
    <w:p w14:paraId="42245811">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_Toc29878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32. </w:t>
      </w:r>
      <w:r>
        <w:rPr>
          <w:rFonts w:hint="eastAsia" w:ascii="宋体" w:hAnsi="宋体"/>
          <w:bCs/>
          <w:kern w:val="44"/>
          <w:szCs w:val="24"/>
          <w:highlight w:val="none"/>
        </w:rPr>
        <w:t>与采购代理机构和采购人的接触</w:t>
      </w:r>
      <w:r>
        <w:tab/>
      </w:r>
      <w:r>
        <w:fldChar w:fldCharType="begin"/>
      </w:r>
      <w:r>
        <w:instrText xml:space="preserve"> PAGEREF _Toc29878 \h </w:instrText>
      </w:r>
      <w:r>
        <w:fldChar w:fldCharType="separate"/>
      </w:r>
      <w:r>
        <w:t>30</w:t>
      </w:r>
      <w:r>
        <w:fldChar w:fldCharType="end"/>
      </w:r>
      <w:r>
        <w:rPr>
          <w:rFonts w:hint="eastAsia" w:asciiTheme="minorEastAsia" w:hAnsiTheme="minorEastAsia" w:cstheme="minorEastAsia"/>
          <w:color w:val="auto"/>
          <w:szCs w:val="28"/>
          <w:highlight w:val="none"/>
        </w:rPr>
        <w:fldChar w:fldCharType="end"/>
      </w:r>
    </w:p>
    <w:p w14:paraId="1E341E18">
      <w:pPr>
        <w:pStyle w:val="21"/>
        <w:tabs>
          <w:tab w:val="right" w:leader="dot" w:pos="8306"/>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_Toc4267 </w:instrText>
      </w:r>
      <w:r>
        <w:rPr>
          <w:rFonts w:hint="eastAsia" w:asciiTheme="minorEastAsia" w:hAnsiTheme="minorEastAsia" w:cstheme="minorEastAsia"/>
          <w:szCs w:val="28"/>
          <w:highlight w:val="none"/>
        </w:rPr>
        <w:fldChar w:fldCharType="separate"/>
      </w:r>
      <w:r>
        <w:rPr>
          <w:rFonts w:hint="eastAsia" w:ascii="宋体" w:hAnsi="宋体"/>
          <w:bCs/>
          <w:szCs w:val="24"/>
          <w:highlight w:val="none"/>
        </w:rPr>
        <w:t>六、质疑与投诉</w:t>
      </w:r>
      <w:r>
        <w:tab/>
      </w:r>
      <w:r>
        <w:fldChar w:fldCharType="begin"/>
      </w:r>
      <w:r>
        <w:instrText xml:space="preserve"> PAGEREF _Toc4267 \h </w:instrText>
      </w:r>
      <w:r>
        <w:fldChar w:fldCharType="separate"/>
      </w:r>
      <w:r>
        <w:t>30</w:t>
      </w:r>
      <w:r>
        <w:fldChar w:fldCharType="end"/>
      </w:r>
      <w:r>
        <w:rPr>
          <w:rFonts w:hint="eastAsia" w:asciiTheme="minorEastAsia" w:hAnsiTheme="minorEastAsia" w:cstheme="minorEastAsia"/>
          <w:color w:val="auto"/>
          <w:szCs w:val="28"/>
          <w:highlight w:val="none"/>
        </w:rPr>
        <w:fldChar w:fldCharType="end"/>
      </w:r>
    </w:p>
    <w:p w14:paraId="3A007897">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_Toc5828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33. </w:t>
      </w:r>
      <w:r>
        <w:rPr>
          <w:rFonts w:hint="eastAsia" w:ascii="宋体" w:hAnsi="宋体"/>
          <w:bCs/>
          <w:kern w:val="44"/>
          <w:szCs w:val="24"/>
          <w:highlight w:val="none"/>
        </w:rPr>
        <w:t>询问</w:t>
      </w:r>
      <w:r>
        <w:tab/>
      </w:r>
      <w:r>
        <w:fldChar w:fldCharType="begin"/>
      </w:r>
      <w:r>
        <w:instrText xml:space="preserve"> PAGEREF _Toc5828 \h </w:instrText>
      </w:r>
      <w:r>
        <w:fldChar w:fldCharType="separate"/>
      </w:r>
      <w:r>
        <w:t>30</w:t>
      </w:r>
      <w:r>
        <w:fldChar w:fldCharType="end"/>
      </w:r>
      <w:r>
        <w:rPr>
          <w:rFonts w:hint="eastAsia" w:asciiTheme="minorEastAsia" w:hAnsiTheme="minorEastAsia" w:cstheme="minorEastAsia"/>
          <w:color w:val="auto"/>
          <w:szCs w:val="28"/>
          <w:highlight w:val="none"/>
        </w:rPr>
        <w:fldChar w:fldCharType="end"/>
      </w:r>
    </w:p>
    <w:p w14:paraId="737B77AE">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_Toc2109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34. </w:t>
      </w:r>
      <w:r>
        <w:rPr>
          <w:rFonts w:hint="eastAsia" w:ascii="宋体" w:hAnsi="宋体"/>
          <w:bCs/>
          <w:kern w:val="44"/>
          <w:szCs w:val="24"/>
          <w:highlight w:val="none"/>
        </w:rPr>
        <w:t>质疑</w:t>
      </w:r>
      <w:r>
        <w:tab/>
      </w:r>
      <w:r>
        <w:fldChar w:fldCharType="begin"/>
      </w:r>
      <w:r>
        <w:instrText xml:space="preserve"> PAGEREF _Toc2109 \h </w:instrText>
      </w:r>
      <w:r>
        <w:fldChar w:fldCharType="separate"/>
      </w:r>
      <w:r>
        <w:t>30</w:t>
      </w:r>
      <w:r>
        <w:fldChar w:fldCharType="end"/>
      </w:r>
      <w:r>
        <w:rPr>
          <w:rFonts w:hint="eastAsia" w:asciiTheme="minorEastAsia" w:hAnsiTheme="minorEastAsia" w:cstheme="minorEastAsia"/>
          <w:color w:val="auto"/>
          <w:szCs w:val="28"/>
          <w:highlight w:val="none"/>
        </w:rPr>
        <w:fldChar w:fldCharType="end"/>
      </w:r>
    </w:p>
    <w:p w14:paraId="31DED023">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_Toc13170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35. </w:t>
      </w:r>
      <w:r>
        <w:rPr>
          <w:rFonts w:hint="eastAsia" w:ascii="宋体" w:hAnsi="宋体"/>
          <w:bCs/>
          <w:kern w:val="44"/>
          <w:szCs w:val="24"/>
          <w:highlight w:val="none"/>
        </w:rPr>
        <w:t>投诉</w:t>
      </w:r>
      <w:r>
        <w:tab/>
      </w:r>
      <w:r>
        <w:fldChar w:fldCharType="begin"/>
      </w:r>
      <w:r>
        <w:instrText xml:space="preserve"> PAGEREF _Toc13170 \h </w:instrText>
      </w:r>
      <w:r>
        <w:fldChar w:fldCharType="separate"/>
      </w:r>
      <w:r>
        <w:t>33</w:t>
      </w:r>
      <w:r>
        <w:fldChar w:fldCharType="end"/>
      </w:r>
      <w:r>
        <w:rPr>
          <w:rFonts w:hint="eastAsia" w:asciiTheme="minorEastAsia" w:hAnsiTheme="minorEastAsia" w:cstheme="minorEastAsia"/>
          <w:color w:val="auto"/>
          <w:szCs w:val="28"/>
          <w:highlight w:val="none"/>
        </w:rPr>
        <w:fldChar w:fldCharType="end"/>
      </w:r>
    </w:p>
    <w:p w14:paraId="257B2860">
      <w:pPr>
        <w:pStyle w:val="21"/>
        <w:tabs>
          <w:tab w:val="right" w:leader="dot" w:pos="8306"/>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_Toc21033 </w:instrText>
      </w:r>
      <w:r>
        <w:rPr>
          <w:rFonts w:hint="eastAsia" w:asciiTheme="minorEastAsia" w:hAnsiTheme="minorEastAsia" w:cstheme="minorEastAsia"/>
          <w:szCs w:val="28"/>
          <w:highlight w:val="none"/>
        </w:rPr>
        <w:fldChar w:fldCharType="separate"/>
      </w:r>
      <w:r>
        <w:rPr>
          <w:rFonts w:hint="eastAsia" w:ascii="宋体" w:hAnsi="宋体"/>
          <w:bCs/>
          <w:szCs w:val="32"/>
          <w:highlight w:val="none"/>
        </w:rPr>
        <w:t>七、授予合同</w:t>
      </w:r>
      <w:r>
        <w:tab/>
      </w:r>
      <w:r>
        <w:fldChar w:fldCharType="begin"/>
      </w:r>
      <w:r>
        <w:instrText xml:space="preserve"> PAGEREF _Toc21033 \h </w:instrText>
      </w:r>
      <w:r>
        <w:fldChar w:fldCharType="separate"/>
      </w:r>
      <w:r>
        <w:t>33</w:t>
      </w:r>
      <w:r>
        <w:fldChar w:fldCharType="end"/>
      </w:r>
      <w:r>
        <w:rPr>
          <w:rFonts w:hint="eastAsia" w:asciiTheme="minorEastAsia" w:hAnsiTheme="minorEastAsia" w:cstheme="minorEastAsia"/>
          <w:color w:val="auto"/>
          <w:szCs w:val="28"/>
          <w:highlight w:val="none"/>
        </w:rPr>
        <w:fldChar w:fldCharType="end"/>
      </w:r>
    </w:p>
    <w:p w14:paraId="1FDA78A7">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_Toc30579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36. </w:t>
      </w:r>
      <w:r>
        <w:rPr>
          <w:rFonts w:hint="eastAsia" w:ascii="宋体" w:hAnsi="宋体"/>
          <w:bCs/>
          <w:kern w:val="44"/>
          <w:szCs w:val="24"/>
          <w:highlight w:val="none"/>
        </w:rPr>
        <w:t>确定中标人</w:t>
      </w:r>
      <w:r>
        <w:tab/>
      </w:r>
      <w:r>
        <w:fldChar w:fldCharType="begin"/>
      </w:r>
      <w:r>
        <w:instrText xml:space="preserve"> PAGEREF _Toc30579 \h </w:instrText>
      </w:r>
      <w:r>
        <w:fldChar w:fldCharType="separate"/>
      </w:r>
      <w:r>
        <w:t>33</w:t>
      </w:r>
      <w:r>
        <w:fldChar w:fldCharType="end"/>
      </w:r>
      <w:r>
        <w:rPr>
          <w:rFonts w:hint="eastAsia" w:asciiTheme="minorEastAsia" w:hAnsiTheme="minorEastAsia" w:cstheme="minorEastAsia"/>
          <w:color w:val="auto"/>
          <w:szCs w:val="28"/>
          <w:highlight w:val="none"/>
        </w:rPr>
        <w:fldChar w:fldCharType="end"/>
      </w:r>
    </w:p>
    <w:p w14:paraId="78B15D5D">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_Toc7161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37. </w:t>
      </w:r>
      <w:r>
        <w:rPr>
          <w:rFonts w:hint="eastAsia" w:ascii="宋体" w:hAnsi="宋体"/>
          <w:bCs/>
          <w:kern w:val="44"/>
          <w:szCs w:val="24"/>
          <w:highlight w:val="none"/>
        </w:rPr>
        <w:t>接受和拒绝任何或所有投标的权力</w:t>
      </w:r>
      <w:r>
        <w:tab/>
      </w:r>
      <w:r>
        <w:fldChar w:fldCharType="begin"/>
      </w:r>
      <w:r>
        <w:instrText xml:space="preserve"> PAGEREF _Toc7161 \h </w:instrText>
      </w:r>
      <w:r>
        <w:fldChar w:fldCharType="separate"/>
      </w:r>
      <w:r>
        <w:t>33</w:t>
      </w:r>
      <w:r>
        <w:fldChar w:fldCharType="end"/>
      </w:r>
      <w:r>
        <w:rPr>
          <w:rFonts w:hint="eastAsia" w:asciiTheme="minorEastAsia" w:hAnsiTheme="minorEastAsia" w:cstheme="minorEastAsia"/>
          <w:color w:val="auto"/>
          <w:szCs w:val="28"/>
          <w:highlight w:val="none"/>
        </w:rPr>
        <w:fldChar w:fldCharType="end"/>
      </w:r>
    </w:p>
    <w:p w14:paraId="5F2EEA2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_Toc26407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38. </w:t>
      </w:r>
      <w:r>
        <w:rPr>
          <w:rFonts w:hint="eastAsia" w:ascii="宋体" w:hAnsi="宋体"/>
          <w:bCs/>
          <w:kern w:val="44"/>
          <w:szCs w:val="24"/>
          <w:highlight w:val="none"/>
        </w:rPr>
        <w:t>中标通知书</w:t>
      </w:r>
      <w:r>
        <w:tab/>
      </w:r>
      <w:r>
        <w:fldChar w:fldCharType="begin"/>
      </w:r>
      <w:r>
        <w:instrText xml:space="preserve"> PAGEREF _Toc26407 \h </w:instrText>
      </w:r>
      <w:r>
        <w:fldChar w:fldCharType="separate"/>
      </w:r>
      <w:r>
        <w:t>34</w:t>
      </w:r>
      <w:r>
        <w:fldChar w:fldCharType="end"/>
      </w:r>
      <w:r>
        <w:rPr>
          <w:rFonts w:hint="eastAsia" w:asciiTheme="minorEastAsia" w:hAnsiTheme="minorEastAsia" w:cstheme="minorEastAsia"/>
          <w:color w:val="auto"/>
          <w:szCs w:val="28"/>
          <w:highlight w:val="none"/>
        </w:rPr>
        <w:fldChar w:fldCharType="end"/>
      </w:r>
    </w:p>
    <w:p w14:paraId="101D2F09">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_Toc14729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39. </w:t>
      </w:r>
      <w:r>
        <w:rPr>
          <w:rFonts w:hint="eastAsia" w:ascii="宋体" w:hAnsi="宋体"/>
          <w:bCs/>
          <w:kern w:val="44"/>
          <w:szCs w:val="24"/>
          <w:highlight w:val="none"/>
        </w:rPr>
        <w:t>合同的订立</w:t>
      </w:r>
      <w:r>
        <w:tab/>
      </w:r>
      <w:r>
        <w:fldChar w:fldCharType="begin"/>
      </w:r>
      <w:r>
        <w:instrText xml:space="preserve"> PAGEREF _Toc14729 \h </w:instrText>
      </w:r>
      <w:r>
        <w:fldChar w:fldCharType="separate"/>
      </w:r>
      <w:r>
        <w:t>34</w:t>
      </w:r>
      <w:r>
        <w:fldChar w:fldCharType="end"/>
      </w:r>
      <w:r>
        <w:rPr>
          <w:rFonts w:hint="eastAsia" w:asciiTheme="minorEastAsia" w:hAnsiTheme="minorEastAsia" w:cstheme="minorEastAsia"/>
          <w:color w:val="auto"/>
          <w:szCs w:val="28"/>
          <w:highlight w:val="none"/>
        </w:rPr>
        <w:fldChar w:fldCharType="end"/>
      </w:r>
    </w:p>
    <w:p w14:paraId="1CEECA8A">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_Toc19474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40. </w:t>
      </w:r>
      <w:r>
        <w:rPr>
          <w:rFonts w:hint="eastAsia" w:ascii="宋体" w:hAnsi="宋体"/>
          <w:bCs/>
          <w:kern w:val="44"/>
          <w:szCs w:val="24"/>
          <w:highlight w:val="none"/>
        </w:rPr>
        <w:t>合同的履行</w:t>
      </w:r>
      <w:r>
        <w:tab/>
      </w:r>
      <w:r>
        <w:fldChar w:fldCharType="begin"/>
      </w:r>
      <w:r>
        <w:instrText xml:space="preserve"> PAGEREF _Toc19474 \h </w:instrText>
      </w:r>
      <w:r>
        <w:fldChar w:fldCharType="separate"/>
      </w:r>
      <w:r>
        <w:t>34</w:t>
      </w:r>
      <w:r>
        <w:fldChar w:fldCharType="end"/>
      </w:r>
      <w:r>
        <w:rPr>
          <w:rFonts w:hint="eastAsia" w:asciiTheme="minorEastAsia" w:hAnsiTheme="minorEastAsia" w:cstheme="minorEastAsia"/>
          <w:color w:val="auto"/>
          <w:szCs w:val="28"/>
          <w:highlight w:val="none"/>
        </w:rPr>
        <w:fldChar w:fldCharType="end"/>
      </w:r>
    </w:p>
    <w:p w14:paraId="5D1AB8F4">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_Toc18199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41. </w:t>
      </w:r>
      <w:r>
        <w:rPr>
          <w:rFonts w:hint="eastAsia" w:ascii="宋体" w:hAnsi="宋体"/>
          <w:bCs/>
          <w:kern w:val="44"/>
          <w:szCs w:val="24"/>
          <w:highlight w:val="none"/>
        </w:rPr>
        <w:t>采购代理服务费</w:t>
      </w:r>
      <w:r>
        <w:tab/>
      </w:r>
      <w:r>
        <w:fldChar w:fldCharType="begin"/>
      </w:r>
      <w:r>
        <w:instrText xml:space="preserve"> PAGEREF _Toc18199 \h </w:instrText>
      </w:r>
      <w:r>
        <w:fldChar w:fldCharType="separate"/>
      </w:r>
      <w:r>
        <w:t>34</w:t>
      </w:r>
      <w:r>
        <w:fldChar w:fldCharType="end"/>
      </w:r>
      <w:r>
        <w:rPr>
          <w:rFonts w:hint="eastAsia" w:asciiTheme="minorEastAsia" w:hAnsiTheme="minorEastAsia" w:cstheme="minorEastAsia"/>
          <w:color w:val="auto"/>
          <w:szCs w:val="28"/>
          <w:highlight w:val="none"/>
        </w:rPr>
        <w:fldChar w:fldCharType="end"/>
      </w:r>
    </w:p>
    <w:p w14:paraId="13C475D9">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_Toc3865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42. </w:t>
      </w:r>
      <w:r>
        <w:rPr>
          <w:rFonts w:hint="eastAsia" w:ascii="宋体" w:hAnsi="宋体"/>
          <w:bCs/>
          <w:kern w:val="44"/>
          <w:szCs w:val="24"/>
          <w:highlight w:val="none"/>
        </w:rPr>
        <w:t>适用法律</w:t>
      </w:r>
      <w:r>
        <w:tab/>
      </w:r>
      <w:r>
        <w:fldChar w:fldCharType="begin"/>
      </w:r>
      <w:r>
        <w:instrText xml:space="preserve"> PAGEREF _Toc3865 \h </w:instrText>
      </w:r>
      <w:r>
        <w:fldChar w:fldCharType="separate"/>
      </w:r>
      <w:r>
        <w:t>35</w:t>
      </w:r>
      <w:r>
        <w:fldChar w:fldCharType="end"/>
      </w:r>
      <w:r>
        <w:rPr>
          <w:rFonts w:hint="eastAsia" w:asciiTheme="minorEastAsia" w:hAnsiTheme="minorEastAsia" w:cstheme="minorEastAsia"/>
          <w:color w:val="auto"/>
          <w:szCs w:val="28"/>
          <w:highlight w:val="none"/>
        </w:rPr>
        <w:fldChar w:fldCharType="end"/>
      </w:r>
    </w:p>
    <w:p w14:paraId="35FD9324">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_Toc22798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43. </w:t>
      </w:r>
      <w:r>
        <w:rPr>
          <w:rFonts w:hint="eastAsia" w:ascii="宋体" w:hAnsi="宋体"/>
          <w:bCs/>
          <w:kern w:val="44"/>
          <w:szCs w:val="24"/>
          <w:highlight w:val="none"/>
        </w:rPr>
        <w:t>政府采购政策</w:t>
      </w:r>
      <w:r>
        <w:tab/>
      </w:r>
      <w:r>
        <w:fldChar w:fldCharType="begin"/>
      </w:r>
      <w:r>
        <w:instrText xml:space="preserve"> PAGEREF _Toc22798 \h </w:instrText>
      </w:r>
      <w:r>
        <w:fldChar w:fldCharType="separate"/>
      </w:r>
      <w:r>
        <w:t>35</w:t>
      </w:r>
      <w:r>
        <w:fldChar w:fldCharType="end"/>
      </w:r>
      <w:r>
        <w:rPr>
          <w:rFonts w:hint="eastAsia" w:asciiTheme="minorEastAsia" w:hAnsiTheme="minorEastAsia" w:cstheme="minorEastAsia"/>
          <w:color w:val="auto"/>
          <w:szCs w:val="28"/>
          <w:highlight w:val="none"/>
        </w:rPr>
        <w:fldChar w:fldCharType="end"/>
      </w:r>
    </w:p>
    <w:p w14:paraId="10D97D45">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_Toc28078 </w:instrText>
      </w:r>
      <w:r>
        <w:rPr>
          <w:rFonts w:hint="eastAsia" w:asciiTheme="minorEastAsia" w:hAnsiTheme="minorEastAsia" w:cstheme="minorEastAsia"/>
          <w:szCs w:val="28"/>
          <w:highlight w:val="none"/>
        </w:rPr>
        <w:fldChar w:fldCharType="separate"/>
      </w:r>
      <w:r>
        <w:rPr>
          <w:rFonts w:hint="eastAsia" w:ascii="宋体" w:hAnsi="宋体"/>
          <w:bCs/>
          <w:kern w:val="44"/>
          <w:szCs w:val="24"/>
          <w:highlight w:val="none"/>
        </w:rPr>
        <w:t>第四章 合同格式</w:t>
      </w:r>
      <w:r>
        <w:tab/>
      </w:r>
      <w:r>
        <w:fldChar w:fldCharType="begin"/>
      </w:r>
      <w:r>
        <w:instrText xml:space="preserve"> PAGEREF _Toc28078 \h </w:instrText>
      </w:r>
      <w:r>
        <w:fldChar w:fldCharType="separate"/>
      </w:r>
      <w:r>
        <w:t>3</w:t>
      </w:r>
      <w:r>
        <w:rPr>
          <w:rFonts w:hint="eastAsia"/>
          <w:lang w:val="en-US" w:eastAsia="zh-CN"/>
        </w:rPr>
        <w:t>8</w:t>
      </w:r>
      <w:r>
        <w:fldChar w:fldCharType="end"/>
      </w:r>
      <w:r>
        <w:rPr>
          <w:rFonts w:hint="eastAsia" w:asciiTheme="minorEastAsia" w:hAnsiTheme="minorEastAsia" w:cstheme="minorEastAsia"/>
          <w:color w:val="auto"/>
          <w:szCs w:val="28"/>
          <w:highlight w:val="none"/>
        </w:rPr>
        <w:fldChar w:fldCharType="end"/>
      </w:r>
    </w:p>
    <w:p w14:paraId="4A5AA2DF">
      <w:pPr>
        <w:pStyle w:val="19"/>
        <w:tabs>
          <w:tab w:val="right" w:leader="dot" w:pos="8306"/>
          <w:tab w:val="clear" w:pos="9628"/>
        </w:tabs>
        <w:rPr>
          <w:rFonts w:hint="eastAsia" w:eastAsia="宋体"/>
          <w:lang w:val="en-US" w:eastAsia="zh-CN"/>
        </w:rPr>
      </w:pPr>
      <w:r>
        <w:rPr>
          <w:rFonts w:hint="eastAsia"/>
        </w:rPr>
        <w:fldChar w:fldCharType="begin"/>
      </w:r>
      <w:r>
        <w:rPr>
          <w:rFonts w:hint="eastAsia"/>
        </w:rPr>
        <w:instrText xml:space="preserve"> HYPERLINK \l _Toc3845 </w:instrText>
      </w:r>
      <w:r>
        <w:rPr>
          <w:rFonts w:hint="eastAsia"/>
        </w:rPr>
        <w:fldChar w:fldCharType="separate"/>
      </w:r>
      <w:r>
        <w:t xml:space="preserve">第五章 </w:t>
      </w:r>
      <w:r>
        <w:rPr>
          <w:rFonts w:hint="eastAsia"/>
          <w:lang w:val="en-US" w:eastAsia="zh-CN"/>
        </w:rPr>
        <w:t>采购项目商务服务要求及技术参数清单</w:t>
      </w:r>
      <w:r>
        <w:tab/>
      </w:r>
      <w:r>
        <w:rPr>
          <w:rFonts w:hint="eastAsia"/>
          <w:lang w:val="en-US" w:eastAsia="zh-CN"/>
        </w:rPr>
        <w:t>4</w:t>
      </w:r>
      <w:r>
        <w:rPr>
          <w:rFonts w:hint="eastAsia"/>
        </w:rPr>
        <w:fldChar w:fldCharType="end"/>
      </w:r>
      <w:r>
        <w:rPr>
          <w:rFonts w:hint="eastAsia"/>
          <w:lang w:val="en-US" w:eastAsia="zh-CN"/>
        </w:rPr>
        <w:t>9</w:t>
      </w:r>
    </w:p>
    <w:p w14:paraId="08472DBD">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_Toc10572 </w:instrText>
      </w:r>
      <w:r>
        <w:rPr>
          <w:rFonts w:hint="eastAsia" w:asciiTheme="minorEastAsia" w:hAnsiTheme="minorEastAsia" w:cstheme="minorEastAsia"/>
          <w:szCs w:val="28"/>
          <w:highlight w:val="none"/>
        </w:rPr>
        <w:fldChar w:fldCharType="separate"/>
      </w:r>
      <w:r>
        <w:rPr>
          <w:rFonts w:hint="eastAsia"/>
          <w:highlight w:val="none"/>
        </w:rPr>
        <w:t>第六章</w:t>
      </w:r>
      <w:r>
        <w:rPr>
          <w:highlight w:val="none"/>
        </w:rPr>
        <w:t xml:space="preserve">   </w:t>
      </w:r>
      <w:r>
        <w:rPr>
          <w:rFonts w:hint="eastAsia"/>
          <w:highlight w:val="none"/>
        </w:rPr>
        <w:t>投标文件部分格式</w:t>
      </w:r>
      <w:r>
        <w:tab/>
      </w:r>
      <w:r>
        <w:fldChar w:fldCharType="begin"/>
      </w:r>
      <w:r>
        <w:instrText xml:space="preserve"> PAGEREF _Toc10572 \h </w:instrText>
      </w:r>
      <w:r>
        <w:fldChar w:fldCharType="separate"/>
      </w:r>
      <w:r>
        <w:t>78</w:t>
      </w:r>
      <w:r>
        <w:fldChar w:fldCharType="end"/>
      </w:r>
      <w:r>
        <w:rPr>
          <w:rFonts w:hint="eastAsia" w:asciiTheme="minorEastAsia" w:hAnsiTheme="minorEastAsia" w:cstheme="minorEastAsia"/>
          <w:color w:val="auto"/>
          <w:szCs w:val="28"/>
          <w:highlight w:val="none"/>
        </w:rPr>
        <w:fldChar w:fldCharType="end"/>
      </w:r>
    </w:p>
    <w:p w14:paraId="17D88A23">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_Toc24440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cstheme="minorEastAsia"/>
          <w:szCs w:val="52"/>
          <w:highlight w:val="none"/>
        </w:rPr>
        <w:t>附表1</w:t>
      </w:r>
      <w:r>
        <w:rPr>
          <w:rFonts w:hint="eastAsia"/>
          <w:highlight w:val="none"/>
        </w:rPr>
        <w:t xml:space="preserve"> </w:t>
      </w:r>
      <w:r>
        <w:rPr>
          <w:rFonts w:hint="eastAsia"/>
          <w:highlight w:val="none"/>
          <w:lang w:val="en-US" w:eastAsia="zh-CN"/>
        </w:rPr>
        <w:t xml:space="preserve">   资格审查</w:t>
      </w:r>
      <w:r>
        <w:rPr>
          <w:rFonts w:hint="eastAsia"/>
          <w:highlight w:val="none"/>
        </w:rPr>
        <w:t>标准表</w:t>
      </w:r>
      <w:r>
        <w:tab/>
      </w:r>
      <w:r>
        <w:fldChar w:fldCharType="begin"/>
      </w:r>
      <w:r>
        <w:instrText xml:space="preserve"> PAGEREF _Toc24440 \h </w:instrText>
      </w:r>
      <w:r>
        <w:fldChar w:fldCharType="separate"/>
      </w:r>
      <w:r>
        <w:t>11</w:t>
      </w:r>
      <w:r>
        <w:rPr>
          <w:rFonts w:hint="eastAsia"/>
          <w:lang w:val="en-US" w:eastAsia="zh-CN"/>
        </w:rPr>
        <w:t>8</w:t>
      </w:r>
      <w:r>
        <w:fldChar w:fldCharType="end"/>
      </w:r>
      <w:r>
        <w:rPr>
          <w:rFonts w:hint="eastAsia" w:asciiTheme="minorEastAsia" w:hAnsiTheme="minorEastAsia" w:cstheme="minorEastAsia"/>
          <w:color w:val="auto"/>
          <w:szCs w:val="28"/>
          <w:highlight w:val="none"/>
        </w:rPr>
        <w:fldChar w:fldCharType="end"/>
      </w:r>
    </w:p>
    <w:p w14:paraId="46B27CA4">
      <w:pPr>
        <w:pStyle w:val="19"/>
        <w:tabs>
          <w:tab w:val="right" w:leader="dot" w:pos="8306"/>
          <w:tab w:val="clear" w:pos="9628"/>
        </w:tabs>
        <w:rPr>
          <w:rFonts w:hint="eastAsia" w:asciiTheme="minorEastAsia" w:hAnsiTheme="minorEastAsia" w:cstheme="minorEastAsia"/>
          <w:color w:val="auto"/>
          <w:szCs w:val="28"/>
          <w:highlight w:val="none"/>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_Toc9700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cstheme="minorEastAsia"/>
          <w:szCs w:val="36"/>
          <w:highlight w:val="none"/>
        </w:rPr>
        <w:t xml:space="preserve">附表2    </w:t>
      </w:r>
      <w:r>
        <w:rPr>
          <w:rFonts w:hint="eastAsia" w:asciiTheme="minorEastAsia" w:hAnsiTheme="minorEastAsia" w:eastAsiaTheme="minorEastAsia" w:cstheme="minorEastAsia"/>
          <w:bCs w:val="0"/>
          <w:szCs w:val="36"/>
          <w:highlight w:val="none"/>
          <w:lang w:val="en-US" w:eastAsia="zh-CN"/>
        </w:rPr>
        <w:t>符合性审查标准表</w:t>
      </w:r>
      <w:r>
        <w:tab/>
      </w:r>
      <w:r>
        <w:fldChar w:fldCharType="begin"/>
      </w:r>
      <w:r>
        <w:instrText xml:space="preserve"> PAGEREF _Toc9700 \h </w:instrText>
      </w:r>
      <w:r>
        <w:fldChar w:fldCharType="separate"/>
      </w:r>
      <w:r>
        <w:t>1</w:t>
      </w:r>
      <w:r>
        <w:rPr>
          <w:rFonts w:hint="eastAsia"/>
          <w:lang w:val="en-US" w:eastAsia="zh-CN"/>
        </w:rPr>
        <w:t>19</w:t>
      </w:r>
      <w:r>
        <w:fldChar w:fldCharType="end"/>
      </w:r>
      <w:r>
        <w:rPr>
          <w:rFonts w:hint="eastAsia" w:asciiTheme="minorEastAsia" w:hAnsiTheme="minorEastAsia" w:cstheme="minorEastAsia"/>
          <w:color w:val="auto"/>
          <w:szCs w:val="28"/>
          <w:highlight w:val="none"/>
        </w:rPr>
        <w:fldChar w:fldCharType="end"/>
      </w:r>
    </w:p>
    <w:p w14:paraId="4AAE7B66">
      <w:pPr>
        <w:pStyle w:val="19"/>
        <w:tabs>
          <w:tab w:val="right" w:leader="dot" w:pos="8306"/>
          <w:tab w:val="clear" w:pos="9628"/>
        </w:tabs>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_Toc9700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cstheme="minorEastAsia"/>
          <w:szCs w:val="36"/>
          <w:highlight w:val="none"/>
        </w:rPr>
        <w:t>附表</w:t>
      </w:r>
      <w:r>
        <w:rPr>
          <w:rFonts w:hint="eastAsia" w:asciiTheme="minorEastAsia" w:hAnsiTheme="minorEastAsia" w:eastAsiaTheme="minorEastAsia" w:cstheme="minorEastAsia"/>
          <w:szCs w:val="36"/>
          <w:highlight w:val="none"/>
          <w:lang w:val="en-US" w:eastAsia="zh-CN"/>
        </w:rPr>
        <w:t>3</w:t>
      </w:r>
      <w:r>
        <w:rPr>
          <w:rFonts w:hint="eastAsia" w:asciiTheme="minorEastAsia" w:hAnsiTheme="minorEastAsia" w:eastAsiaTheme="minorEastAsia" w:cstheme="minorEastAsia"/>
          <w:szCs w:val="36"/>
          <w:highlight w:val="none"/>
        </w:rPr>
        <w:t xml:space="preserve">    </w:t>
      </w:r>
      <w:r>
        <w:rPr>
          <w:rFonts w:hint="eastAsia" w:asciiTheme="minorEastAsia" w:hAnsiTheme="minorEastAsia" w:eastAsiaTheme="minorEastAsia" w:cstheme="minorEastAsia"/>
          <w:bCs w:val="0"/>
          <w:szCs w:val="36"/>
          <w:highlight w:val="none"/>
        </w:rPr>
        <w:t>评 分 细 则</w:t>
      </w:r>
      <w:r>
        <w:tab/>
      </w:r>
      <w:r>
        <w:fldChar w:fldCharType="begin"/>
      </w:r>
      <w:r>
        <w:instrText xml:space="preserve"> PAGEREF _Toc9700 \h </w:instrText>
      </w:r>
      <w:r>
        <w:fldChar w:fldCharType="separate"/>
      </w:r>
      <w:r>
        <w:t>120</w:t>
      </w:r>
      <w:r>
        <w:fldChar w:fldCharType="end"/>
      </w:r>
      <w:r>
        <w:rPr>
          <w:rFonts w:hint="eastAsia" w:asciiTheme="minorEastAsia" w:hAnsiTheme="minorEastAsia" w:cstheme="minorEastAsia"/>
          <w:color w:val="auto"/>
          <w:szCs w:val="28"/>
          <w:highlight w:val="none"/>
        </w:rPr>
        <w:fldChar w:fldCharType="end"/>
      </w:r>
    </w:p>
    <w:p w14:paraId="27BA92B0"/>
    <w:p w14:paraId="476597EA">
      <w:pPr>
        <w:pStyle w:val="20"/>
        <w:rPr>
          <w:rFonts w:asciiTheme="minorEastAsia" w:hAnsiTheme="minorEastAsia" w:cstheme="minorEastAsia"/>
          <w:color w:val="auto"/>
          <w:sz w:val="28"/>
          <w:szCs w:val="28"/>
          <w:highlight w:val="none"/>
        </w:rPr>
      </w:pPr>
      <w:r>
        <w:rPr>
          <w:rFonts w:hint="eastAsia" w:asciiTheme="minorEastAsia" w:hAnsiTheme="minorEastAsia" w:cstheme="minorEastAsia"/>
          <w:color w:val="auto"/>
          <w:szCs w:val="28"/>
          <w:highlight w:val="none"/>
        </w:rPr>
        <w:fldChar w:fldCharType="end"/>
      </w:r>
    </w:p>
    <w:p w14:paraId="2DB860FD">
      <w:pPr>
        <w:widowControl w:val="0"/>
        <w:numPr>
          <w:ilvl w:val="0"/>
          <w:numId w:val="1"/>
        </w:numPr>
        <w:snapToGrid w:val="0"/>
        <w:spacing w:beforeLines="100" w:afterLines="50" w:line="240" w:lineRule="auto"/>
        <w:jc w:val="center"/>
        <w:textAlignment w:val="baseline"/>
        <w:outlineLvl w:val="0"/>
        <w:rPr>
          <w:rFonts w:hint="eastAsia" w:ascii="仿宋" w:hAnsi="仿宋" w:eastAsia="仿宋" w:cs="仿宋"/>
          <w:b/>
          <w:bCs/>
          <w:color w:val="auto"/>
          <w:kern w:val="0"/>
          <w:sz w:val="32"/>
          <w:szCs w:val="32"/>
          <w:u w:color="000000"/>
        </w:rPr>
      </w:pPr>
      <w:bookmarkStart w:id="0" w:name="_Toc20454"/>
      <w:r>
        <w:rPr>
          <w:rFonts w:hint="eastAsia" w:ascii="仿宋" w:hAnsi="仿宋" w:eastAsia="仿宋" w:cs="仿宋"/>
          <w:b/>
          <w:bCs/>
          <w:color w:val="auto"/>
          <w:kern w:val="0"/>
          <w:sz w:val="32"/>
          <w:szCs w:val="32"/>
          <w:u w:color="000000"/>
          <w:lang w:val="en-US" w:eastAsia="zh-CN"/>
        </w:rPr>
        <w:t>招标公告</w:t>
      </w:r>
    </w:p>
    <w:bookmarkEnd w:id="0"/>
    <w:p w14:paraId="247BFBFB">
      <w:pPr>
        <w:pStyle w:val="33"/>
        <w:ind w:left="0" w:leftChars="0" w:firstLine="0" w:firstLineChars="0"/>
        <w:jc w:val="center"/>
        <w:rPr>
          <w:rFonts w:hint="eastAsia" w:ascii="宋体" w:hAnsi="宋体" w:cs="Times New Roman"/>
          <w:b/>
          <w:bCs/>
          <w:color w:val="auto"/>
          <w:kern w:val="0"/>
          <w:sz w:val="30"/>
          <w:szCs w:val="30"/>
          <w:u w:color="000000"/>
          <w:lang w:eastAsia="zh-CN"/>
        </w:rPr>
      </w:pPr>
      <w:bookmarkStart w:id="1" w:name="_Toc22786"/>
      <w:r>
        <w:rPr>
          <w:rFonts w:hint="eastAsia" w:ascii="宋体" w:hAnsi="宋体" w:cs="Times New Roman"/>
          <w:b/>
          <w:bCs/>
          <w:color w:val="auto"/>
          <w:kern w:val="0"/>
          <w:sz w:val="30"/>
          <w:szCs w:val="30"/>
          <w:u w:color="000000"/>
          <w:lang w:eastAsia="zh-CN"/>
        </w:rPr>
        <w:t>2025年伊犁州友谊医院文化宣传服务项目</w:t>
      </w:r>
    </w:p>
    <w:p w14:paraId="0F64B148">
      <w:pPr>
        <w:pStyle w:val="33"/>
        <w:ind w:left="0" w:leftChars="0" w:firstLine="0" w:firstLineChars="0"/>
        <w:jc w:val="center"/>
        <w:rPr>
          <w:rFonts w:hint="eastAsia" w:ascii="仿宋" w:hAnsi="仿宋" w:eastAsia="仿宋" w:cs="仿宋"/>
          <w:b/>
          <w:bCs/>
          <w:color w:val="auto"/>
          <w:kern w:val="0"/>
          <w:sz w:val="32"/>
          <w:szCs w:val="32"/>
          <w:u w:color="000000"/>
        </w:rPr>
      </w:pPr>
      <w:r>
        <w:rPr>
          <w:rFonts w:hint="eastAsia" w:ascii="宋体" w:hAnsi="宋体" w:cs="Times New Roman"/>
          <w:b/>
          <w:bCs/>
          <w:color w:val="auto"/>
          <w:kern w:val="0"/>
          <w:sz w:val="30"/>
          <w:szCs w:val="30"/>
          <w:u w:color="000000"/>
          <w:lang w:val="en-US" w:eastAsia="zh-CN"/>
        </w:rPr>
        <w:t>招标公告</w:t>
      </w:r>
    </w:p>
    <w:tbl>
      <w:tblPr>
        <w:tblStyle w:val="2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7A62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42" w:type="dxa"/>
          </w:tcPr>
          <w:p w14:paraId="66FBE905">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70" w:lineRule="exact"/>
              <w:rPr>
                <w:rFonts w:hint="eastAsia" w:ascii="仿宋" w:hAnsi="仿宋" w:eastAsia="仿宋" w:cs="仿宋"/>
                <w:sz w:val="24"/>
                <w:szCs w:val="24"/>
              </w:rPr>
            </w:pPr>
            <w:r>
              <w:rPr>
                <w:rFonts w:hint="eastAsia" w:ascii="仿宋" w:hAnsi="仿宋" w:eastAsia="仿宋" w:cs="仿宋"/>
                <w:sz w:val="24"/>
                <w:szCs w:val="24"/>
              </w:rPr>
              <w:t>项目概况</w:t>
            </w:r>
          </w:p>
          <w:p w14:paraId="5F41C943">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7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sz w:val="24"/>
                <w:szCs w:val="24"/>
                <w:u w:val="none"/>
                <w:lang w:eastAsia="zh-CN"/>
              </w:rPr>
              <w:t>2025年</w:t>
            </w:r>
            <w:r>
              <w:rPr>
                <w:rFonts w:hint="eastAsia" w:ascii="仿宋" w:hAnsi="仿宋" w:eastAsia="仿宋" w:cs="仿宋"/>
                <w:color w:val="000000" w:themeColor="text1"/>
                <w:sz w:val="24"/>
                <w:szCs w:val="24"/>
                <w:u w:val="none"/>
                <w:lang w:eastAsia="zh-CN"/>
                <w14:textFill>
                  <w14:solidFill>
                    <w14:schemeClr w14:val="tx1"/>
                  </w14:solidFill>
                </w14:textFill>
              </w:rPr>
              <w:t>伊犁州友谊医院文化宣传服务项目</w:t>
            </w:r>
            <w:r>
              <w:rPr>
                <w:rFonts w:ascii="仿宋" w:hAnsi="仿宋" w:eastAsia="仿宋" w:cs="仿宋"/>
                <w:i w:val="0"/>
                <w:iCs w:val="0"/>
                <w:caps w:val="0"/>
                <w:color w:val="000000" w:themeColor="text1"/>
                <w:spacing w:val="0"/>
                <w:sz w:val="27"/>
                <w:szCs w:val="27"/>
                <w:u w:val="none"/>
                <w14:textFill>
                  <w14:solidFill>
                    <w14:schemeClr w14:val="tx1"/>
                  </w14:solidFill>
                </w14:textFill>
              </w:rPr>
              <w:t>的</w:t>
            </w:r>
            <w:r>
              <w:rPr>
                <w:rFonts w:hint="eastAsia" w:ascii="仿宋" w:hAnsi="仿宋" w:eastAsia="仿宋" w:cs="仿宋"/>
                <w:color w:val="000000" w:themeColor="text1"/>
                <w:sz w:val="24"/>
                <w:szCs w:val="24"/>
                <w:u w:val="none"/>
                <w14:textFill>
                  <w14:solidFill>
                    <w14:schemeClr w14:val="tx1"/>
                  </w14:solidFill>
                </w14:textFill>
              </w:rPr>
              <w:t>潜在投标人应在政采云平台线上获取招标文件，并于202</w:t>
            </w:r>
            <w:r>
              <w:rPr>
                <w:rFonts w:hint="eastAsia" w:ascii="仿宋" w:hAnsi="仿宋" w:eastAsia="仿宋" w:cs="仿宋"/>
                <w:color w:val="000000" w:themeColor="text1"/>
                <w:sz w:val="24"/>
                <w:szCs w:val="24"/>
                <w:u w:val="none"/>
                <w:lang w:val="en-US" w:eastAsia="zh-CN"/>
                <w14:textFill>
                  <w14:solidFill>
                    <w14:schemeClr w14:val="tx1"/>
                  </w14:solidFill>
                </w14:textFill>
              </w:rPr>
              <w:t>5</w:t>
            </w:r>
            <w:r>
              <w:rPr>
                <w:rFonts w:hint="eastAsia" w:ascii="仿宋" w:hAnsi="仿宋" w:eastAsia="仿宋" w:cs="仿宋"/>
                <w:color w:val="000000" w:themeColor="text1"/>
                <w:sz w:val="24"/>
                <w:szCs w:val="24"/>
                <w:u w:val="none"/>
                <w14:textFill>
                  <w14:solidFill>
                    <w14:schemeClr w14:val="tx1"/>
                  </w14:solidFill>
                </w14:textFill>
              </w:rPr>
              <w:t>年</w:t>
            </w:r>
            <w:r>
              <w:rPr>
                <w:rFonts w:hint="eastAsia" w:ascii="仿宋" w:hAnsi="仿宋" w:eastAsia="仿宋" w:cs="仿宋"/>
                <w:color w:val="000000" w:themeColor="text1"/>
                <w:sz w:val="24"/>
                <w:szCs w:val="24"/>
                <w:u w:val="none"/>
                <w:lang w:val="en-US" w:eastAsia="zh-CN"/>
                <w14:textFill>
                  <w14:solidFill>
                    <w14:schemeClr w14:val="tx1"/>
                  </w14:solidFill>
                </w14:textFill>
              </w:rPr>
              <w:t>04</w:t>
            </w:r>
            <w:r>
              <w:rPr>
                <w:rFonts w:hint="eastAsia" w:ascii="仿宋" w:hAnsi="仿宋" w:eastAsia="仿宋" w:cs="仿宋"/>
                <w:color w:val="000000" w:themeColor="text1"/>
                <w:sz w:val="24"/>
                <w:szCs w:val="24"/>
                <w:u w:val="none"/>
                <w14:textFill>
                  <w14:solidFill>
                    <w14:schemeClr w14:val="tx1"/>
                  </w14:solidFill>
                </w14:textFill>
              </w:rPr>
              <w:t>月</w:t>
            </w:r>
            <w:r>
              <w:rPr>
                <w:rFonts w:hint="eastAsia" w:ascii="仿宋" w:hAnsi="仿宋" w:eastAsia="仿宋" w:cs="仿宋"/>
                <w:color w:val="000000" w:themeColor="text1"/>
                <w:sz w:val="24"/>
                <w:szCs w:val="24"/>
                <w:u w:val="none"/>
                <w:lang w:val="en-US" w:eastAsia="zh-CN"/>
                <w14:textFill>
                  <w14:solidFill>
                    <w14:schemeClr w14:val="tx1"/>
                  </w14:solidFill>
                </w14:textFill>
              </w:rPr>
              <w:t>02</w:t>
            </w:r>
            <w:r>
              <w:rPr>
                <w:rFonts w:hint="eastAsia" w:ascii="仿宋" w:hAnsi="仿宋" w:eastAsia="仿宋" w:cs="仿宋"/>
                <w:color w:val="000000" w:themeColor="text1"/>
                <w:sz w:val="24"/>
                <w:szCs w:val="24"/>
                <w:u w:val="none"/>
                <w14:textFill>
                  <w14:solidFill>
                    <w14:schemeClr w14:val="tx1"/>
                  </w14:solidFill>
                </w14:textFill>
              </w:rPr>
              <w:t>日 11:0</w:t>
            </w:r>
            <w:r>
              <w:rPr>
                <w:rFonts w:hint="eastAsia" w:ascii="仿宋" w:hAnsi="仿宋" w:eastAsia="仿宋" w:cs="仿宋"/>
                <w:color w:val="auto"/>
                <w:sz w:val="24"/>
                <w:szCs w:val="24"/>
                <w:u w:val="none"/>
              </w:rPr>
              <w:t>0（北京</w:t>
            </w:r>
            <w:r>
              <w:rPr>
                <w:rFonts w:hint="eastAsia" w:ascii="仿宋" w:hAnsi="仿宋" w:eastAsia="仿宋" w:cs="仿宋"/>
                <w:sz w:val="24"/>
                <w:szCs w:val="24"/>
              </w:rPr>
              <w:t>时间）前递交投标文件。</w:t>
            </w:r>
          </w:p>
        </w:tc>
      </w:tr>
    </w:tbl>
    <w:p w14:paraId="783635F1">
      <w:pPr>
        <w:pStyle w:val="24"/>
        <w:shd w:val="clear" w:color="auto" w:fill="FFFFFF"/>
        <w:spacing w:before="0" w:beforeAutospacing="0" w:after="0" w:afterAutospacing="0" w:line="200" w:lineRule="exact"/>
        <w:jc w:val="both"/>
        <w:rPr>
          <w:rStyle w:val="30"/>
          <w:rFonts w:hint="eastAsia" w:ascii="仿宋" w:hAnsi="仿宋" w:eastAsia="仿宋" w:cs="仿宋"/>
          <w:color w:val="auto"/>
          <w:sz w:val="24"/>
          <w:szCs w:val="24"/>
          <w:highlight w:val="none"/>
          <w:shd w:val="clear" w:color="auto" w:fill="FFFFFF"/>
        </w:rPr>
      </w:pPr>
    </w:p>
    <w:p w14:paraId="4E4CFCD1">
      <w:pPr>
        <w:pStyle w:val="24"/>
        <w:shd w:val="clear" w:color="auto" w:fill="FFFFFF"/>
        <w:spacing w:before="0" w:beforeAutospacing="0" w:after="0" w:afterAutospacing="0" w:line="336" w:lineRule="auto"/>
        <w:jc w:val="both"/>
        <w:rPr>
          <w:rStyle w:val="30"/>
          <w:rFonts w:hint="eastAsia" w:ascii="仿宋" w:hAnsi="仿宋" w:eastAsia="仿宋" w:cs="仿宋"/>
          <w:color w:val="auto"/>
          <w:sz w:val="24"/>
          <w:szCs w:val="24"/>
          <w:highlight w:val="none"/>
          <w:shd w:val="clear" w:color="auto" w:fill="FFFFFF"/>
        </w:rPr>
      </w:pPr>
      <w:r>
        <w:rPr>
          <w:rStyle w:val="30"/>
          <w:rFonts w:hint="eastAsia" w:ascii="仿宋" w:hAnsi="仿宋" w:eastAsia="仿宋" w:cs="仿宋"/>
          <w:color w:val="auto"/>
          <w:sz w:val="24"/>
          <w:szCs w:val="24"/>
          <w:highlight w:val="none"/>
          <w:shd w:val="clear" w:color="auto" w:fill="FFFFFF"/>
        </w:rPr>
        <w:t>一、项目基本情况</w:t>
      </w:r>
    </w:p>
    <w:p w14:paraId="2F4B2C4D">
      <w:pPr>
        <w:pageBreakBefore w:val="0"/>
        <w:kinsoku/>
        <w:wordWrap/>
        <w:overflowPunct/>
        <w:topLinePunct w:val="0"/>
        <w:autoSpaceDE/>
        <w:autoSpaceDN/>
        <w:bidi w:val="0"/>
        <w:adjustRightInd/>
        <w:snapToGrid/>
        <w:spacing w:line="370" w:lineRule="exact"/>
        <w:ind w:firstLine="480" w:firstLineChars="200"/>
        <w:rPr>
          <w:rFonts w:hint="default" w:ascii="仿宋" w:hAnsi="仿宋" w:eastAsia="仿宋"/>
          <w:color w:val="FF0000"/>
          <w:sz w:val="24"/>
          <w:szCs w:val="24"/>
          <w:lang w:val="en-US" w:eastAsia="zh-CN"/>
        </w:rPr>
      </w:pPr>
      <w:r>
        <w:rPr>
          <w:rFonts w:hint="eastAsia" w:ascii="仿宋" w:hAnsi="仿宋" w:eastAsia="仿宋"/>
          <w:sz w:val="24"/>
          <w:szCs w:val="24"/>
        </w:rPr>
        <w:t>项目编号</w:t>
      </w:r>
      <w:r>
        <w:rPr>
          <w:rFonts w:hint="eastAsia" w:ascii="仿宋" w:hAnsi="仿宋" w:eastAsia="仿宋" w:cs="Times New Roman"/>
          <w:sz w:val="24"/>
          <w:szCs w:val="24"/>
        </w:rPr>
        <w:t>：</w:t>
      </w:r>
      <w:r>
        <w:rPr>
          <w:rFonts w:hint="eastAsia" w:ascii="仿宋" w:hAnsi="仿宋" w:eastAsia="仿宋"/>
          <w:sz w:val="24"/>
          <w:szCs w:val="24"/>
          <w:lang w:val="en-US" w:eastAsia="zh-CN"/>
        </w:rPr>
        <w:t>XJJB-2025-010-011-012-013</w:t>
      </w:r>
    </w:p>
    <w:p w14:paraId="1CC51742">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sz w:val="24"/>
          <w:szCs w:val="24"/>
          <w:lang w:eastAsia="zh-CN"/>
        </w:rPr>
      </w:pPr>
      <w:r>
        <w:rPr>
          <w:rFonts w:hint="eastAsia" w:ascii="仿宋" w:hAnsi="仿宋" w:eastAsia="仿宋"/>
          <w:sz w:val="24"/>
          <w:szCs w:val="24"/>
        </w:rPr>
        <w:t>项目名称：</w:t>
      </w:r>
      <w:r>
        <w:rPr>
          <w:rFonts w:hint="eastAsia" w:ascii="仿宋" w:hAnsi="仿宋" w:eastAsia="仿宋"/>
          <w:sz w:val="24"/>
          <w:szCs w:val="24"/>
          <w:lang w:eastAsia="zh-CN"/>
        </w:rPr>
        <w:t>2025年伊犁州友谊医院文化宣传服务项目</w:t>
      </w:r>
    </w:p>
    <w:p w14:paraId="2E1C9F1B">
      <w:pPr>
        <w:pageBreakBefore w:val="0"/>
        <w:kinsoku/>
        <w:wordWrap/>
        <w:overflowPunct/>
        <w:topLinePunct w:val="0"/>
        <w:autoSpaceDE/>
        <w:autoSpaceDN/>
        <w:bidi w:val="0"/>
        <w:adjustRightInd/>
        <w:snapToGrid/>
        <w:spacing w:line="370" w:lineRule="exact"/>
        <w:ind w:left="479" w:leftChars="228" w:firstLine="0" w:firstLineChars="0"/>
        <w:rPr>
          <w:rFonts w:hint="default" w:ascii="仿宋" w:hAnsi="仿宋" w:eastAsia="仿宋"/>
          <w:sz w:val="24"/>
          <w:szCs w:val="24"/>
          <w:lang w:val="en-US" w:eastAsia="zh-CN"/>
        </w:rPr>
      </w:pPr>
      <w:r>
        <w:rPr>
          <w:rFonts w:hint="eastAsia" w:ascii="仿宋" w:hAnsi="仿宋" w:eastAsia="仿宋"/>
          <w:sz w:val="24"/>
          <w:szCs w:val="24"/>
          <w:lang w:val="en-US" w:eastAsia="zh-CN"/>
        </w:rPr>
        <w:t>采购方式：公开招标</w:t>
      </w:r>
    </w:p>
    <w:p w14:paraId="5AE5FE76">
      <w:pPr>
        <w:pageBreakBefore w:val="0"/>
        <w:kinsoku/>
        <w:wordWrap/>
        <w:overflowPunct/>
        <w:topLinePunct w:val="0"/>
        <w:autoSpaceDE/>
        <w:autoSpaceDN/>
        <w:bidi w:val="0"/>
        <w:adjustRightInd/>
        <w:snapToGrid/>
        <w:spacing w:line="370" w:lineRule="exact"/>
        <w:ind w:left="479" w:leftChars="228" w:firstLine="0" w:firstLineChars="0"/>
        <w:rPr>
          <w:rFonts w:hint="default" w:ascii="仿宋" w:hAnsi="仿宋" w:eastAsia="仿宋"/>
          <w:sz w:val="24"/>
          <w:szCs w:val="24"/>
          <w:lang w:val="en-US" w:eastAsia="zh-CN"/>
        </w:rPr>
      </w:pPr>
      <w:r>
        <w:rPr>
          <w:rFonts w:hint="eastAsia" w:ascii="仿宋" w:hAnsi="仿宋" w:eastAsia="仿宋"/>
          <w:sz w:val="24"/>
          <w:szCs w:val="24"/>
        </w:rPr>
        <w:t>预算金额</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2425000</w:t>
      </w:r>
    </w:p>
    <w:p w14:paraId="79C7E83C">
      <w:pPr>
        <w:pageBreakBefore w:val="0"/>
        <w:kinsoku/>
        <w:wordWrap/>
        <w:overflowPunct/>
        <w:topLinePunct w:val="0"/>
        <w:autoSpaceDE/>
        <w:autoSpaceDN/>
        <w:bidi w:val="0"/>
        <w:adjustRightInd/>
        <w:snapToGrid/>
        <w:spacing w:line="37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rPr>
        <w:t>最高限价</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1265000，200000，500000，460000</w:t>
      </w:r>
    </w:p>
    <w:p w14:paraId="63F5EA0B">
      <w:pPr>
        <w:pageBreakBefore w:val="0"/>
        <w:kinsoku/>
        <w:wordWrap/>
        <w:overflowPunct/>
        <w:topLinePunct w:val="0"/>
        <w:autoSpaceDE/>
        <w:autoSpaceDN/>
        <w:bidi w:val="0"/>
        <w:adjustRightInd/>
        <w:snapToGrid/>
        <w:spacing w:line="370" w:lineRule="exact"/>
        <w:ind w:firstLine="480" w:firstLineChars="200"/>
        <w:rPr>
          <w:rFonts w:hint="default" w:ascii="仿宋" w:hAnsi="仿宋" w:eastAsia="仿宋"/>
          <w:sz w:val="24"/>
          <w:szCs w:val="24"/>
          <w:lang w:val="en-US" w:eastAsia="zh-CN"/>
        </w:rPr>
      </w:pPr>
    </w:p>
    <w:p w14:paraId="4FD527E7">
      <w:pPr>
        <w:pStyle w:val="33"/>
        <w:rPr>
          <w:rFonts w:hint="eastAsia" w:ascii="仿宋" w:hAnsi="仿宋" w:eastAsia="仿宋"/>
          <w:sz w:val="24"/>
          <w:szCs w:val="24"/>
          <w:lang w:val="en-US" w:eastAsia="zh-CN"/>
        </w:rPr>
      </w:pPr>
      <w:r>
        <w:rPr>
          <w:rFonts w:hint="eastAsia" w:ascii="仿宋" w:hAnsi="仿宋" w:eastAsia="仿宋"/>
          <w:sz w:val="24"/>
          <w:szCs w:val="24"/>
          <w:lang w:val="en-US" w:eastAsia="zh-CN"/>
        </w:rPr>
        <w:t>采购需求：</w:t>
      </w:r>
    </w:p>
    <w:p w14:paraId="24489EF4">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标项一</w:t>
      </w:r>
    </w:p>
    <w:p w14:paraId="15D703FE">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标项名称：</w:t>
      </w:r>
      <w:r>
        <w:rPr>
          <w:rFonts w:hint="eastAsia" w:ascii="仿宋" w:hAnsi="仿宋" w:eastAsia="仿宋" w:cs="Times New Roman"/>
          <w:sz w:val="24"/>
          <w:szCs w:val="24"/>
          <w:lang w:val="en-US" w:eastAsia="zh-CN"/>
        </w:rPr>
        <w:t>医院空间氛围营造项目</w:t>
      </w:r>
    </w:p>
    <w:p w14:paraId="524DC8B5">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数量：1</w:t>
      </w:r>
    </w:p>
    <w:p w14:paraId="32127BBB">
      <w:pPr>
        <w:pageBreakBefore w:val="0"/>
        <w:kinsoku/>
        <w:wordWrap/>
        <w:overflowPunct/>
        <w:topLinePunct w:val="0"/>
        <w:autoSpaceDE/>
        <w:autoSpaceDN/>
        <w:bidi w:val="0"/>
        <w:adjustRightInd/>
        <w:snapToGrid/>
        <w:spacing w:line="370" w:lineRule="exact"/>
        <w:ind w:left="479" w:leftChars="228" w:firstLine="0" w:firstLineChars="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预算金额（元）：1265000</w:t>
      </w:r>
    </w:p>
    <w:p w14:paraId="2A2B6E92">
      <w:pPr>
        <w:pageBreakBefore w:val="0"/>
        <w:kinsoku/>
        <w:wordWrap/>
        <w:overflowPunct/>
        <w:topLinePunct w:val="0"/>
        <w:autoSpaceDE/>
        <w:autoSpaceDN/>
        <w:bidi w:val="0"/>
        <w:adjustRightInd/>
        <w:snapToGrid/>
        <w:spacing w:line="370" w:lineRule="exact"/>
        <w:ind w:left="479" w:leftChars="228" w:firstLine="0" w:firstLineChars="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单位：批</w:t>
      </w:r>
    </w:p>
    <w:p w14:paraId="3F4EACFD">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sz w:val="24"/>
          <w:szCs w:val="24"/>
          <w:lang w:val="en-US" w:eastAsia="zh-CN"/>
        </w:rPr>
        <w:t>简要规格描述：对伊犁州友谊医院进行空间氛围营造，展示医院的文化理念和价值观，增强医院的品牌形象和文化凝聚力。</w:t>
      </w:r>
    </w:p>
    <w:p w14:paraId="3A594498">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备注：</w:t>
      </w:r>
    </w:p>
    <w:p w14:paraId="44EF7032">
      <w:pPr>
        <w:pStyle w:val="24"/>
        <w:spacing w:before="0" w:beforeAutospacing="0" w:after="0" w:afterAutospacing="0" w:line="336" w:lineRule="auto"/>
        <w:ind w:left="1679" w:leftChars="228" w:hanging="1200" w:hangingChars="500"/>
        <w:rPr>
          <w:rFonts w:hint="eastAsia" w:ascii="仿宋" w:hAnsi="仿宋" w:eastAsia="仿宋" w:cs="Times New Roman"/>
          <w:kern w:val="2"/>
          <w:sz w:val="24"/>
          <w:szCs w:val="24"/>
          <w:lang w:val="en-US" w:eastAsia="zh-CN" w:bidi="ar-SA"/>
        </w:rPr>
      </w:pPr>
    </w:p>
    <w:p w14:paraId="5575BD4B">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标项二</w:t>
      </w:r>
    </w:p>
    <w:p w14:paraId="7EAD876F">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标项名称：</w:t>
      </w:r>
      <w:r>
        <w:rPr>
          <w:rFonts w:hint="eastAsia" w:ascii="仿宋" w:hAnsi="仿宋" w:eastAsia="仿宋" w:cs="Times New Roman"/>
          <w:sz w:val="24"/>
          <w:szCs w:val="24"/>
          <w:lang w:val="en-US" w:eastAsia="zh-CN"/>
        </w:rPr>
        <w:t>医院院史展墙建设项目</w:t>
      </w:r>
    </w:p>
    <w:p w14:paraId="3FBD66E8">
      <w:pPr>
        <w:pStyle w:val="33"/>
        <w:rPr>
          <w:rFonts w:hint="eastAsia" w:ascii="仿宋" w:hAnsi="仿宋" w:eastAsia="仿宋"/>
          <w:sz w:val="24"/>
          <w:szCs w:val="24"/>
          <w:lang w:val="en-US" w:eastAsia="zh-CN"/>
        </w:rPr>
      </w:pPr>
      <w:r>
        <w:rPr>
          <w:rFonts w:hint="eastAsia" w:ascii="仿宋" w:hAnsi="仿宋" w:eastAsia="仿宋"/>
          <w:sz w:val="24"/>
          <w:szCs w:val="24"/>
          <w:lang w:val="en-US" w:eastAsia="zh-CN"/>
        </w:rPr>
        <w:t>数量：1</w:t>
      </w:r>
    </w:p>
    <w:p w14:paraId="5BEE4E21">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预算金额</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r>
        <w:rPr>
          <w:rFonts w:hint="eastAsia" w:ascii="仿宋" w:hAnsi="仿宋" w:eastAsia="仿宋"/>
          <w:sz w:val="24"/>
          <w:szCs w:val="24"/>
          <w:lang w:val="en-US" w:eastAsia="zh-CN"/>
        </w:rPr>
        <w:t>：200000</w:t>
      </w:r>
    </w:p>
    <w:p w14:paraId="2946FB20">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单位：批</w:t>
      </w:r>
    </w:p>
    <w:p w14:paraId="3EFACA3E">
      <w:pPr>
        <w:pageBreakBefore w:val="0"/>
        <w:kinsoku/>
        <w:wordWrap/>
        <w:overflowPunct/>
        <w:topLinePunct w:val="0"/>
        <w:autoSpaceDE/>
        <w:autoSpaceDN/>
        <w:bidi w:val="0"/>
        <w:adjustRightInd/>
        <w:snapToGrid/>
        <w:spacing w:line="370" w:lineRule="exact"/>
        <w:ind w:left="479" w:leftChars="228" w:firstLine="0" w:firstLineChars="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sz w:val="24"/>
          <w:szCs w:val="24"/>
          <w:lang w:val="en-US" w:eastAsia="zh-CN"/>
        </w:rPr>
        <w:t>简要规格描述：对伊犁州友谊医院院史展墙通过文字、图片等多种形式展示，进一步强化医院的文化传承，增强医院职工的凝聚力和归属感。</w:t>
      </w:r>
    </w:p>
    <w:p w14:paraId="36E403EB">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备注：</w:t>
      </w:r>
    </w:p>
    <w:p w14:paraId="71584E51">
      <w:pPr>
        <w:pStyle w:val="33"/>
        <w:rPr>
          <w:rFonts w:hint="eastAsia" w:ascii="仿宋" w:hAnsi="仿宋" w:eastAsia="仿宋"/>
          <w:sz w:val="24"/>
          <w:szCs w:val="24"/>
          <w:lang w:val="en-US" w:eastAsia="zh-CN"/>
        </w:rPr>
      </w:pPr>
    </w:p>
    <w:p w14:paraId="73E619BE">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标项三</w:t>
      </w:r>
    </w:p>
    <w:p w14:paraId="2ACBE263">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标项名称：</w:t>
      </w:r>
      <w:r>
        <w:rPr>
          <w:rFonts w:hint="eastAsia" w:ascii="仿宋" w:hAnsi="仿宋" w:eastAsia="仿宋" w:cs="Times New Roman"/>
          <w:sz w:val="24"/>
          <w:szCs w:val="24"/>
          <w:lang w:val="en-US" w:eastAsia="zh-CN"/>
        </w:rPr>
        <w:t>党建医院文化建设项目</w:t>
      </w:r>
    </w:p>
    <w:p w14:paraId="291FCEA6">
      <w:pPr>
        <w:pStyle w:val="33"/>
        <w:rPr>
          <w:rFonts w:hint="eastAsia" w:ascii="仿宋" w:hAnsi="仿宋" w:eastAsia="仿宋"/>
          <w:sz w:val="24"/>
          <w:szCs w:val="24"/>
          <w:lang w:val="en-US" w:eastAsia="zh-CN"/>
        </w:rPr>
      </w:pPr>
      <w:r>
        <w:rPr>
          <w:rFonts w:hint="eastAsia" w:ascii="仿宋" w:hAnsi="仿宋" w:eastAsia="仿宋"/>
          <w:sz w:val="24"/>
          <w:szCs w:val="24"/>
          <w:lang w:val="en-US" w:eastAsia="zh-CN"/>
        </w:rPr>
        <w:t>数量：1</w:t>
      </w:r>
    </w:p>
    <w:p w14:paraId="3E1E8F79">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预算金额</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r>
        <w:rPr>
          <w:rFonts w:hint="eastAsia" w:ascii="仿宋" w:hAnsi="仿宋" w:eastAsia="仿宋"/>
          <w:sz w:val="24"/>
          <w:szCs w:val="24"/>
          <w:lang w:val="en-US" w:eastAsia="zh-CN"/>
        </w:rPr>
        <w:t>：500000</w:t>
      </w:r>
    </w:p>
    <w:p w14:paraId="56B3EC90">
      <w:pPr>
        <w:pStyle w:val="33"/>
        <w:rPr>
          <w:rFonts w:hint="default" w:ascii="仿宋" w:hAnsi="仿宋" w:eastAsia="仿宋"/>
          <w:sz w:val="24"/>
          <w:szCs w:val="24"/>
          <w:lang w:val="en-US" w:eastAsia="zh-CN"/>
        </w:rPr>
      </w:pPr>
      <w:r>
        <w:rPr>
          <w:rFonts w:hint="eastAsia" w:ascii="仿宋" w:hAnsi="仿宋" w:eastAsia="仿宋"/>
          <w:sz w:val="24"/>
          <w:szCs w:val="24"/>
          <w:lang w:val="en-US" w:eastAsia="zh-CN"/>
        </w:rPr>
        <w:t>单位：批</w:t>
      </w:r>
    </w:p>
    <w:p w14:paraId="57DFC942">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仿宋"/>
          <w:color w:val="auto"/>
          <w:sz w:val="24"/>
          <w:szCs w:val="24"/>
          <w:highlight w:val="none"/>
          <w:shd w:val="clear" w:color="auto" w:fill="FFFFFF"/>
          <w:lang w:val="en-US" w:eastAsia="zh-CN"/>
        </w:rPr>
        <w:t>简要规格描述</w:t>
      </w:r>
      <w:r>
        <w:rPr>
          <w:rFonts w:hint="eastAsia" w:ascii="仿宋" w:hAnsi="仿宋" w:eastAsia="仿宋" w:cs="仿宋"/>
          <w:color w:val="auto"/>
          <w:sz w:val="24"/>
          <w:szCs w:val="24"/>
          <w:highlight w:val="none"/>
          <w:shd w:val="clear" w:color="auto" w:fill="FFFFFF"/>
        </w:rPr>
        <w:t>：</w:t>
      </w:r>
      <w:r>
        <w:rPr>
          <w:rFonts w:hint="eastAsia" w:ascii="仿宋" w:hAnsi="仿宋" w:eastAsia="仿宋" w:cs="Times New Roman"/>
          <w:color w:val="auto"/>
          <w:kern w:val="2"/>
          <w:sz w:val="24"/>
          <w:szCs w:val="24"/>
          <w:lang w:val="en-US" w:eastAsia="zh-CN" w:bidi="ar-SA"/>
        </w:rPr>
        <w:t>对伊犁州友谊党建医院文化建设，加强医院基层党组织建设，</w:t>
      </w:r>
    </w:p>
    <w:p w14:paraId="7B243D6F">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提升党建工作科学化水平，增强党组织的凝聚力、战斗力和创造力，推动党</w:t>
      </w:r>
    </w:p>
    <w:p w14:paraId="5AE85423">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建工作与业务工作深度融合，为医院的全面发展提供坚强的政治和组织保障。</w:t>
      </w:r>
    </w:p>
    <w:p w14:paraId="23CD0D12">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p>
    <w:p w14:paraId="7DD7E6E6">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备注：</w:t>
      </w:r>
    </w:p>
    <w:p w14:paraId="35F0EE1F">
      <w:pPr>
        <w:pStyle w:val="33"/>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标项四</w:t>
      </w:r>
    </w:p>
    <w:p w14:paraId="1D0D3CDD">
      <w:pPr>
        <w:pageBreakBefore w:val="0"/>
        <w:kinsoku/>
        <w:wordWrap/>
        <w:overflowPunct/>
        <w:topLinePunct w:val="0"/>
        <w:autoSpaceDE/>
        <w:autoSpaceDN/>
        <w:bidi w:val="0"/>
        <w:adjustRightInd/>
        <w:snapToGrid/>
        <w:spacing w:line="370" w:lineRule="exact"/>
        <w:ind w:left="479" w:leftChars="228" w:firstLine="0" w:firstLineChars="0"/>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lang w:val="en-US" w:eastAsia="zh-CN"/>
        </w:rPr>
        <w:t>标项名称：</w:t>
      </w:r>
      <w:r>
        <w:rPr>
          <w:rFonts w:hint="eastAsia" w:ascii="仿宋" w:hAnsi="仿宋" w:eastAsia="仿宋" w:cs="Times New Roman"/>
          <w:color w:val="auto"/>
          <w:sz w:val="24"/>
          <w:szCs w:val="24"/>
          <w:lang w:val="en-US" w:eastAsia="zh-CN"/>
        </w:rPr>
        <w:t>医院文化建设零星广告服务项目</w:t>
      </w:r>
    </w:p>
    <w:p w14:paraId="4A57D534">
      <w:pPr>
        <w:pStyle w:val="33"/>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数量：1</w:t>
      </w:r>
    </w:p>
    <w:p w14:paraId="0CD8DD47">
      <w:pPr>
        <w:pStyle w:val="33"/>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预算金额</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元</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：460000</w:t>
      </w:r>
    </w:p>
    <w:p w14:paraId="199DADA1">
      <w:pPr>
        <w:pStyle w:val="33"/>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单位：批</w:t>
      </w:r>
    </w:p>
    <w:p w14:paraId="268EFE62">
      <w:pPr>
        <w:pageBreakBefore w:val="0"/>
        <w:kinsoku/>
        <w:wordWrap/>
        <w:overflowPunct/>
        <w:topLinePunct w:val="0"/>
        <w:autoSpaceDE/>
        <w:autoSpaceDN/>
        <w:bidi w:val="0"/>
        <w:adjustRightInd/>
        <w:snapToGrid/>
        <w:spacing w:line="370" w:lineRule="exact"/>
        <w:ind w:left="479" w:leftChars="228" w:firstLine="0" w:firstLineChars="0"/>
        <w:rPr>
          <w:rFonts w:hint="default" w:ascii="仿宋" w:hAnsi="仿宋" w:eastAsia="仿宋" w:cs="Times New Roman"/>
          <w:color w:val="auto"/>
          <w:kern w:val="2"/>
          <w:sz w:val="24"/>
          <w:szCs w:val="24"/>
          <w:lang w:val="en-US" w:eastAsia="zh-CN" w:bidi="ar-SA"/>
        </w:rPr>
      </w:pPr>
      <w:r>
        <w:rPr>
          <w:rFonts w:hint="eastAsia" w:ascii="仿宋" w:hAnsi="仿宋" w:eastAsia="仿宋" w:cs="仿宋"/>
          <w:color w:val="auto"/>
          <w:sz w:val="24"/>
          <w:szCs w:val="24"/>
          <w:highlight w:val="none"/>
          <w:shd w:val="clear" w:color="auto" w:fill="FFFFFF"/>
          <w:lang w:val="en-US" w:eastAsia="zh-CN"/>
        </w:rPr>
        <w:t>简要规格描述</w:t>
      </w:r>
      <w:r>
        <w:rPr>
          <w:rFonts w:hint="eastAsia" w:ascii="仿宋" w:hAnsi="仿宋" w:eastAsia="仿宋" w:cs="仿宋"/>
          <w:color w:val="auto"/>
          <w:sz w:val="24"/>
          <w:szCs w:val="24"/>
          <w:highlight w:val="none"/>
          <w:shd w:val="clear" w:color="auto" w:fill="FFFFFF"/>
        </w:rPr>
        <w:t>：</w:t>
      </w:r>
      <w:r>
        <w:rPr>
          <w:rFonts w:hint="eastAsia" w:ascii="仿宋" w:hAnsi="仿宋" w:eastAsia="仿宋" w:cs="Times New Roman"/>
          <w:color w:val="auto"/>
          <w:sz w:val="24"/>
          <w:szCs w:val="24"/>
          <w:lang w:val="en-US" w:eastAsia="zh-CN"/>
        </w:rPr>
        <w:t>伊犁州友谊医院对医院的文化建设项目包括画册、展板、展墙、宣传栏等。</w:t>
      </w:r>
    </w:p>
    <w:p w14:paraId="0834510E">
      <w:pPr>
        <w:pStyle w:val="24"/>
        <w:spacing w:before="0" w:beforeAutospacing="0" w:after="0" w:afterAutospacing="0" w:line="336" w:lineRule="auto"/>
        <w:ind w:left="1679" w:leftChars="228" w:hanging="1200" w:hangingChars="5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备注：</w:t>
      </w:r>
    </w:p>
    <w:p w14:paraId="6E113CD7">
      <w:pPr>
        <w:pStyle w:val="24"/>
        <w:spacing w:before="0" w:beforeAutospacing="0" w:after="0" w:afterAutospacing="0" w:line="336" w:lineRule="auto"/>
        <w:ind w:left="1679" w:leftChars="228" w:hanging="1200" w:hangingChars="500"/>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合同履约期限：标项1、2、3：一年；标项4：两年。</w:t>
      </w:r>
    </w:p>
    <w:p w14:paraId="278C1DFF">
      <w:pPr>
        <w:pStyle w:val="24"/>
        <w:spacing w:before="0" w:beforeAutospacing="0" w:after="0" w:afterAutospacing="0" w:line="336" w:lineRule="auto"/>
        <w:ind w:left="1684" w:leftChars="228" w:hanging="1205" w:hangingChars="500"/>
        <w:rPr>
          <w:rFonts w:hint="default" w:ascii="仿宋" w:hAnsi="仿宋" w:eastAsia="仿宋" w:cs="Times New Roman"/>
          <w:kern w:val="2"/>
          <w:sz w:val="24"/>
          <w:szCs w:val="24"/>
          <w:lang w:val="en-US" w:eastAsia="zh-CN" w:bidi="ar-SA"/>
        </w:rPr>
      </w:pPr>
      <w:r>
        <w:rPr>
          <w:rFonts w:hint="eastAsia" w:ascii="仿宋" w:hAnsi="仿宋" w:eastAsia="仿宋" w:cs="Times New Roman"/>
          <w:b/>
          <w:bCs/>
          <w:kern w:val="2"/>
          <w:sz w:val="24"/>
          <w:szCs w:val="24"/>
          <w:lang w:val="en-US" w:eastAsia="zh-CN" w:bidi="ar-SA"/>
        </w:rPr>
        <w:t>本项目（否）接受联合体投标。</w:t>
      </w:r>
      <w:r>
        <w:rPr>
          <w:rFonts w:hint="eastAsia" w:ascii="仿宋" w:hAnsi="仿宋" w:eastAsia="仿宋" w:cs="Times New Roman"/>
          <w:kern w:val="2"/>
          <w:sz w:val="24"/>
          <w:szCs w:val="24"/>
          <w:lang w:val="en-US" w:eastAsia="zh-CN" w:bidi="ar-SA"/>
        </w:rPr>
        <w:t>  </w:t>
      </w:r>
    </w:p>
    <w:p w14:paraId="4BFF753F">
      <w:pPr>
        <w:pStyle w:val="24"/>
        <w:shd w:val="clear" w:color="auto" w:fill="FFFFFF"/>
        <w:spacing w:before="0" w:beforeAutospacing="0" w:after="0" w:afterAutospacing="0" w:line="336" w:lineRule="auto"/>
        <w:jc w:val="both"/>
        <w:rPr>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shd w:val="clear" w:color="auto" w:fill="FFFFFF"/>
        </w:rPr>
        <w:t>二、申请人的资格要求：</w:t>
      </w:r>
    </w:p>
    <w:p w14:paraId="6D31FF92">
      <w:pPr>
        <w:pStyle w:val="24"/>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1.满足《中华人民共和国政府采购法》第二十二条规定；</w:t>
      </w:r>
    </w:p>
    <w:p w14:paraId="63517BDA">
      <w:pPr>
        <w:pStyle w:val="24"/>
        <w:wordWrap w:val="0"/>
        <w:spacing w:before="0" w:beforeAutospacing="0" w:after="0" w:afterAutospacing="0" w:line="336" w:lineRule="auto"/>
        <w:ind w:firstLine="480" w:firstLineChars="200"/>
        <w:rPr>
          <w:rFonts w:hint="default" w:ascii="仿宋" w:hAnsi="仿宋" w:eastAsia="仿宋" w:cs="仿宋"/>
          <w:color w:val="auto"/>
          <w:sz w:val="24"/>
          <w:szCs w:val="24"/>
          <w:highlight w:val="none"/>
          <w:shd w:val="clear" w:color="auto" w:fill="FFFFFF"/>
          <w:lang w:val="en-US"/>
        </w:rPr>
      </w:pPr>
      <w:r>
        <w:rPr>
          <w:rFonts w:hint="eastAsia" w:ascii="仿宋" w:hAnsi="仿宋" w:eastAsia="仿宋" w:cs="仿宋"/>
          <w:color w:val="auto"/>
          <w:sz w:val="24"/>
          <w:szCs w:val="24"/>
          <w:highlight w:val="none"/>
          <w:shd w:val="clear" w:color="auto" w:fill="FFFFFF"/>
        </w:rPr>
        <w:t>2.需</w:t>
      </w:r>
      <w:r>
        <w:rPr>
          <w:rFonts w:hint="eastAsia" w:ascii="仿宋" w:hAnsi="仿宋" w:eastAsia="仿宋" w:cs="仿宋"/>
          <w:color w:val="auto"/>
          <w:sz w:val="24"/>
          <w:szCs w:val="24"/>
          <w:highlight w:val="none"/>
        </w:rPr>
        <w:t>落实</w:t>
      </w:r>
      <w:r>
        <w:rPr>
          <w:rFonts w:hint="eastAsia" w:ascii="仿宋" w:hAnsi="仿宋" w:eastAsia="仿宋" w:cs="仿宋"/>
          <w:color w:val="auto"/>
          <w:sz w:val="24"/>
          <w:szCs w:val="24"/>
          <w:highlight w:val="none"/>
          <w:shd w:val="clear" w:color="auto" w:fill="FFFFFF"/>
        </w:rPr>
        <w:t>政府</w:t>
      </w:r>
      <w:r>
        <w:rPr>
          <w:rFonts w:hint="eastAsia" w:ascii="仿宋" w:hAnsi="仿宋" w:eastAsia="仿宋" w:cs="仿宋"/>
          <w:color w:val="auto"/>
          <w:sz w:val="24"/>
          <w:szCs w:val="24"/>
          <w:highlight w:val="none"/>
        </w:rPr>
        <w:t>采</w:t>
      </w:r>
      <w:r>
        <w:rPr>
          <w:rFonts w:hint="eastAsia" w:ascii="仿宋" w:hAnsi="仿宋" w:eastAsia="仿宋" w:cs="仿宋"/>
          <w:color w:val="auto"/>
          <w:sz w:val="24"/>
          <w:szCs w:val="24"/>
          <w:highlight w:val="none"/>
          <w:shd w:val="clear" w:color="auto" w:fill="FFFFFF"/>
        </w:rPr>
        <w:t>购政策：</w:t>
      </w:r>
      <w:r>
        <w:rPr>
          <w:rFonts w:hint="eastAsia" w:ascii="仿宋" w:hAnsi="仿宋" w:eastAsia="仿宋" w:cs="仿宋"/>
          <w:color w:val="auto"/>
          <w:sz w:val="24"/>
          <w:szCs w:val="24"/>
          <w:highlight w:val="none"/>
          <w:shd w:val="clear" w:color="auto" w:fill="FFFFFF"/>
          <w:lang w:val="en-US" w:eastAsia="zh-CN"/>
        </w:rPr>
        <w:t>标项1、2、3、4：专门面向中小微企业。</w:t>
      </w:r>
    </w:p>
    <w:p w14:paraId="1724308F">
      <w:pPr>
        <w:pStyle w:val="24"/>
        <w:wordWrap w:val="0"/>
        <w:spacing w:before="0" w:beforeAutospacing="0" w:after="0" w:afterAutospacing="0" w:line="336" w:lineRule="auto"/>
        <w:ind w:firstLine="480" w:firstLineChars="200"/>
        <w:rPr>
          <w:rFonts w:hint="default" w:ascii="仿宋" w:hAnsi="仿宋" w:eastAsia="仿宋" w:cs="仿宋"/>
          <w:b w:val="0"/>
          <w:bCs w:val="0"/>
          <w:color w:val="auto"/>
          <w:kern w:val="2"/>
          <w:sz w:val="24"/>
          <w:szCs w:val="24"/>
          <w:highlight w:val="none"/>
          <w:shd w:val="clear" w:color="auto" w:fill="FFFFFF"/>
          <w:lang w:val="en-US" w:eastAsia="zh-CN"/>
        </w:rPr>
      </w:pPr>
      <w:r>
        <w:rPr>
          <w:rFonts w:hint="eastAsia" w:ascii="仿宋" w:hAnsi="仿宋" w:eastAsia="仿宋" w:cs="仿宋"/>
          <w:b w:val="0"/>
          <w:bCs w:val="0"/>
          <w:color w:val="auto"/>
          <w:kern w:val="2"/>
          <w:sz w:val="24"/>
          <w:szCs w:val="24"/>
          <w:highlight w:val="none"/>
          <w:shd w:val="clear" w:color="auto" w:fill="FFFFFF"/>
        </w:rPr>
        <w:t>3.本项目的特定资格要求：</w:t>
      </w:r>
      <w:r>
        <w:rPr>
          <w:rFonts w:hint="eastAsia" w:ascii="仿宋" w:hAnsi="仿宋" w:eastAsia="仿宋" w:cs="仿宋"/>
          <w:b w:val="0"/>
          <w:bCs w:val="0"/>
          <w:color w:val="auto"/>
          <w:kern w:val="2"/>
          <w:sz w:val="24"/>
          <w:szCs w:val="24"/>
          <w:highlight w:val="none"/>
          <w:shd w:val="clear" w:color="auto" w:fill="FFFFFF"/>
          <w:lang w:val="en-US" w:eastAsia="zh-CN"/>
        </w:rPr>
        <w:t>【标项1、2、3、4】无</w:t>
      </w:r>
    </w:p>
    <w:p w14:paraId="25DC62FE">
      <w:pPr>
        <w:pStyle w:val="24"/>
        <w:shd w:val="clear" w:color="auto" w:fill="FFFFFF"/>
        <w:spacing w:before="0" w:beforeAutospacing="0" w:after="0" w:afterAutospacing="0" w:line="336" w:lineRule="auto"/>
        <w:jc w:val="both"/>
        <w:rPr>
          <w:rStyle w:val="30"/>
          <w:rFonts w:hint="eastAsia" w:ascii="仿宋" w:hAnsi="仿宋" w:eastAsia="仿宋" w:cs="仿宋"/>
          <w:b w:val="0"/>
          <w:bCs w:val="0"/>
          <w:color w:val="auto"/>
          <w:sz w:val="24"/>
          <w:szCs w:val="24"/>
          <w:highlight w:val="none"/>
          <w:shd w:val="clear" w:color="auto" w:fill="FFFFFF"/>
        </w:rPr>
      </w:pPr>
      <w:r>
        <w:rPr>
          <w:rStyle w:val="30"/>
          <w:rFonts w:hint="eastAsia" w:ascii="仿宋" w:hAnsi="仿宋" w:eastAsia="仿宋" w:cs="仿宋"/>
          <w:color w:val="auto"/>
          <w:sz w:val="24"/>
          <w:szCs w:val="24"/>
          <w:highlight w:val="none"/>
          <w:shd w:val="clear" w:color="auto" w:fill="FFFFFF"/>
        </w:rPr>
        <w:t>三、获取</w:t>
      </w:r>
      <w:r>
        <w:rPr>
          <w:rStyle w:val="30"/>
          <w:rFonts w:hint="eastAsia" w:ascii="仿宋" w:hAnsi="仿宋" w:eastAsia="仿宋" w:cs="仿宋"/>
          <w:color w:val="auto"/>
          <w:sz w:val="24"/>
          <w:szCs w:val="24"/>
          <w:highlight w:val="none"/>
          <w:shd w:val="clear" w:color="auto" w:fill="FFFFFF"/>
          <w:lang w:val="en-US" w:eastAsia="zh-CN"/>
        </w:rPr>
        <w:t>招标</w:t>
      </w:r>
      <w:r>
        <w:rPr>
          <w:rStyle w:val="30"/>
          <w:rFonts w:hint="eastAsia" w:ascii="仿宋" w:hAnsi="仿宋" w:eastAsia="仿宋" w:cs="仿宋"/>
          <w:color w:val="auto"/>
          <w:sz w:val="24"/>
          <w:szCs w:val="24"/>
          <w:highlight w:val="none"/>
          <w:shd w:val="clear" w:color="auto" w:fill="FFFFFF"/>
        </w:rPr>
        <w:t>文件</w:t>
      </w:r>
    </w:p>
    <w:p w14:paraId="629C3104">
      <w:pPr>
        <w:pStyle w:val="24"/>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auto"/>
          <w:sz w:val="24"/>
          <w:szCs w:val="24"/>
          <w:highlight w:val="none"/>
          <w:shd w:val="clear" w:color="auto" w:fill="FFFFFF"/>
        </w:rPr>
        <w:t>时</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间</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shd w:val="clear" w:color="auto" w:fill="FFFFFF"/>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u w:val="none"/>
          <w:shd w:val="clear" w:color="auto" w:fill="FFFFFF"/>
          <w14:textFill>
            <w14:solidFill>
              <w14:schemeClr w14:val="tx1"/>
            </w14:solidFill>
          </w14:textFill>
        </w:rPr>
        <w:t>年</w:t>
      </w:r>
      <w:r>
        <w:rPr>
          <w:rFonts w:hint="eastAsia" w:ascii="仿宋" w:hAnsi="仿宋" w:eastAsia="仿宋" w:cs="仿宋"/>
          <w:color w:val="000000" w:themeColor="text1"/>
          <w:sz w:val="24"/>
          <w:szCs w:val="24"/>
          <w:highlight w:val="none"/>
          <w:u w:val="none"/>
          <w:shd w:val="clear" w:color="auto" w:fill="FFFFFF"/>
          <w:lang w:val="en-US" w:eastAsia="zh-CN"/>
          <w14:textFill>
            <w14:solidFill>
              <w14:schemeClr w14:val="tx1"/>
            </w14:solidFill>
          </w14:textFill>
        </w:rPr>
        <w:t>03</w:t>
      </w:r>
      <w:r>
        <w:rPr>
          <w:rFonts w:hint="eastAsia" w:ascii="仿宋" w:hAnsi="仿宋" w:eastAsia="仿宋" w:cs="仿宋"/>
          <w:color w:val="000000" w:themeColor="text1"/>
          <w:sz w:val="24"/>
          <w:szCs w:val="24"/>
          <w:highlight w:val="none"/>
          <w:u w:val="none"/>
          <w:shd w:val="clear" w:color="auto" w:fill="FFFFFF"/>
          <w14:textFill>
            <w14:solidFill>
              <w14:schemeClr w14:val="tx1"/>
            </w14:solidFill>
          </w14:textFill>
        </w:rPr>
        <w:t>月</w:t>
      </w:r>
      <w:r>
        <w:rPr>
          <w:rFonts w:hint="eastAsia" w:ascii="仿宋" w:hAnsi="仿宋" w:eastAsia="仿宋" w:cs="仿宋"/>
          <w:color w:val="000000" w:themeColor="text1"/>
          <w:sz w:val="24"/>
          <w:szCs w:val="24"/>
          <w:highlight w:val="none"/>
          <w:u w:val="none"/>
          <w:shd w:val="clear" w:color="auto" w:fill="FFFFFF"/>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u w:val="none"/>
          <w:shd w:val="clear" w:color="auto" w:fill="FFFFFF"/>
          <w14:textFill>
            <w14:solidFill>
              <w14:schemeClr w14:val="tx1"/>
            </w14:solidFill>
          </w14:textFill>
        </w:rPr>
        <w:t>日至</w:t>
      </w:r>
      <w:r>
        <w:rPr>
          <w:rFonts w:hint="eastAsia" w:ascii="仿宋" w:hAnsi="仿宋" w:eastAsia="仿宋" w:cs="仿宋"/>
          <w:color w:val="000000" w:themeColor="text1"/>
          <w:sz w:val="24"/>
          <w:szCs w:val="24"/>
          <w:highlight w:val="none"/>
          <w:u w:val="none"/>
          <w:shd w:val="clear" w:color="auto" w:fill="FFFFFF"/>
          <w:lang w:val="en-US" w:eastAsia="zh-CN"/>
          <w14:textFill>
            <w14:solidFill>
              <w14:schemeClr w14:val="tx1"/>
            </w14:solidFill>
          </w14:textFill>
        </w:rPr>
        <w:t xml:space="preserve"> 2025</w:t>
      </w:r>
      <w:r>
        <w:rPr>
          <w:rFonts w:hint="eastAsia" w:ascii="仿宋" w:hAnsi="仿宋" w:eastAsia="仿宋" w:cs="仿宋"/>
          <w:color w:val="000000" w:themeColor="text1"/>
          <w:sz w:val="24"/>
          <w:szCs w:val="24"/>
          <w:highlight w:val="none"/>
          <w:u w:val="none"/>
          <w:shd w:val="clear" w:color="auto" w:fill="FFFFFF"/>
          <w14:textFill>
            <w14:solidFill>
              <w14:schemeClr w14:val="tx1"/>
            </w14:solidFill>
          </w14:textFill>
        </w:rPr>
        <w:t>年</w:t>
      </w:r>
      <w:r>
        <w:rPr>
          <w:rFonts w:hint="eastAsia" w:ascii="仿宋" w:hAnsi="仿宋" w:eastAsia="仿宋" w:cs="仿宋"/>
          <w:color w:val="000000" w:themeColor="text1"/>
          <w:sz w:val="24"/>
          <w:szCs w:val="24"/>
          <w:highlight w:val="none"/>
          <w:u w:val="none"/>
          <w:shd w:val="clear" w:color="auto" w:fill="FFFFFF"/>
          <w:lang w:val="en-US" w:eastAsia="zh-CN"/>
          <w14:textFill>
            <w14:solidFill>
              <w14:schemeClr w14:val="tx1"/>
            </w14:solidFill>
          </w14:textFill>
        </w:rPr>
        <w:t>03月20</w:t>
      </w:r>
      <w:r>
        <w:rPr>
          <w:rFonts w:hint="eastAsia" w:ascii="仿宋" w:hAnsi="仿宋" w:eastAsia="仿宋" w:cs="仿宋"/>
          <w:color w:val="000000" w:themeColor="text1"/>
          <w:sz w:val="24"/>
          <w:szCs w:val="24"/>
          <w:highlight w:val="none"/>
          <w:u w:val="none"/>
          <w:shd w:val="clear" w:color="auto" w:fill="FFFFFF"/>
          <w14:textFill>
            <w14:solidFill>
              <w14:schemeClr w14:val="tx1"/>
            </w14:solidFill>
          </w14:textFill>
        </w:rPr>
        <w:t>日</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，每天上午10:00至14:00，下午1</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0至</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（法定节假日除外）</w:t>
      </w:r>
    </w:p>
    <w:p w14:paraId="509878C2">
      <w:pPr>
        <w:pStyle w:val="24"/>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地点：政采云平台线上获取</w:t>
      </w:r>
    </w:p>
    <w:p w14:paraId="1C82D881">
      <w:pPr>
        <w:pStyle w:val="24"/>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方式：供应商登录政采云平台https://www.zcygov.cn/在线申请获取采购文件（进入“项目采购”应用，在获取采购文件菜单中选择项目，</w:t>
      </w:r>
      <w:r>
        <w:rPr>
          <w:rFonts w:hint="eastAsia" w:ascii="仿宋" w:hAnsi="仿宋" w:eastAsia="仿宋" w:cs="仿宋"/>
          <w:color w:val="auto"/>
          <w:sz w:val="24"/>
          <w:szCs w:val="24"/>
          <w:highlight w:val="none"/>
          <w:shd w:val="clear" w:color="auto" w:fill="FFFFFF"/>
        </w:rPr>
        <w:t>申请获取采购文件）</w:t>
      </w:r>
    </w:p>
    <w:p w14:paraId="63403551">
      <w:pPr>
        <w:pStyle w:val="24"/>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售价（元）：</w:t>
      </w:r>
      <w:r>
        <w:rPr>
          <w:rFonts w:hint="eastAsia" w:ascii="仿宋" w:hAnsi="仿宋" w:eastAsia="仿宋" w:cs="仿宋"/>
          <w:color w:val="auto"/>
          <w:sz w:val="24"/>
          <w:szCs w:val="24"/>
          <w:highlight w:val="none"/>
          <w:shd w:val="clear" w:color="auto" w:fill="FFFFFF"/>
          <w:lang w:val="en-US" w:eastAsia="zh-CN"/>
        </w:rPr>
        <w:t>0</w:t>
      </w:r>
    </w:p>
    <w:p w14:paraId="09D866BD">
      <w:pPr>
        <w:pStyle w:val="24"/>
        <w:shd w:val="clear" w:color="auto" w:fill="FFFFFF"/>
        <w:spacing w:before="0" w:beforeAutospacing="0" w:after="0" w:afterAutospacing="0" w:line="336" w:lineRule="auto"/>
        <w:jc w:val="both"/>
        <w:rPr>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shd w:val="clear" w:color="auto" w:fill="FFFFFF"/>
        </w:rPr>
        <w:t>四、提交投标文件截止时间、开标时间和地点</w:t>
      </w:r>
    </w:p>
    <w:p w14:paraId="75949416">
      <w:pPr>
        <w:pStyle w:val="24"/>
        <w:spacing w:before="0" w:beforeAutospacing="0" w:after="0" w:afterAutospacing="0" w:line="336" w:lineRule="auto"/>
        <w:ind w:firstLine="480" w:firstLineChars="200"/>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auto"/>
          <w:sz w:val="24"/>
          <w:szCs w:val="24"/>
          <w:highlight w:val="none"/>
          <w:shd w:val="clear" w:color="auto" w:fill="FFFFFF"/>
        </w:rPr>
        <w:t>提交投标文件截止</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时间：</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年</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04</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月</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02</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日 11:00（北京时间）</w:t>
      </w:r>
    </w:p>
    <w:p w14:paraId="21F9CA17">
      <w:pPr>
        <w:pStyle w:val="24"/>
        <w:spacing w:before="0" w:beforeAutospacing="0" w:after="0" w:afterAutospacing="0" w:line="336" w:lineRule="auto"/>
        <w:ind w:firstLine="480" w:firstLineChars="200"/>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地点：请登录政采云投标客户端投标</w:t>
      </w:r>
    </w:p>
    <w:p w14:paraId="3154D9DC">
      <w:pPr>
        <w:pStyle w:val="24"/>
        <w:spacing w:before="0" w:beforeAutospacing="0" w:after="0" w:afterAutospacing="0" w:line="336" w:lineRule="auto"/>
        <w:ind w:firstLine="480" w:firstLineChars="200"/>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开标时间</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 xml:space="preserve">年 </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04</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月</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02</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日 11:00</w:t>
      </w:r>
    </w:p>
    <w:p w14:paraId="450A9DBC">
      <w:pPr>
        <w:pStyle w:val="24"/>
        <w:spacing w:before="0" w:beforeAutospacing="0" w:after="0" w:afterAutospacing="0" w:line="336"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开标地点：</w:t>
      </w:r>
      <w:r>
        <w:rPr>
          <w:rFonts w:hint="eastAsia" w:ascii="仿宋" w:hAnsi="仿宋" w:eastAsia="仿宋" w:cs="仿宋"/>
          <w:color w:val="auto"/>
          <w:sz w:val="24"/>
          <w:szCs w:val="24"/>
          <w:highlight w:val="none"/>
          <w:shd w:val="clear" w:color="auto" w:fill="FFFFFF"/>
        </w:rPr>
        <w:t>政采云平台（http://www.ccgp-xinjiang.gov.cn/home.html） </w:t>
      </w:r>
    </w:p>
    <w:p w14:paraId="399CD315">
      <w:pPr>
        <w:pStyle w:val="24"/>
        <w:shd w:val="clear" w:color="auto" w:fill="FFFFFF"/>
        <w:spacing w:before="0" w:beforeAutospacing="0" w:after="0" w:afterAutospacing="0" w:line="336" w:lineRule="auto"/>
        <w:jc w:val="both"/>
        <w:rPr>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shd w:val="clear" w:color="auto" w:fill="FFFFFF"/>
          <w:lang w:val="en-US" w:eastAsia="zh-CN"/>
        </w:rPr>
        <w:t>五</w:t>
      </w:r>
      <w:r>
        <w:rPr>
          <w:rStyle w:val="30"/>
          <w:rFonts w:hint="eastAsia" w:ascii="仿宋" w:hAnsi="仿宋" w:eastAsia="仿宋" w:cs="仿宋"/>
          <w:color w:val="auto"/>
          <w:sz w:val="24"/>
          <w:szCs w:val="24"/>
          <w:highlight w:val="none"/>
          <w:shd w:val="clear" w:color="auto" w:fill="FFFFFF"/>
        </w:rPr>
        <w:t>、公告期限</w:t>
      </w:r>
      <w:r>
        <w:rPr>
          <w:rFonts w:hint="eastAsia" w:ascii="仿宋" w:hAnsi="仿宋" w:eastAsia="仿宋" w:cs="仿宋"/>
          <w:color w:val="auto"/>
          <w:sz w:val="24"/>
          <w:szCs w:val="24"/>
          <w:highlight w:val="none"/>
          <w:shd w:val="clear" w:color="auto" w:fill="FFFFFF"/>
        </w:rPr>
        <w:t> </w:t>
      </w:r>
    </w:p>
    <w:p w14:paraId="03DC76CE">
      <w:pPr>
        <w:pStyle w:val="24"/>
        <w:shd w:val="clear" w:color="auto" w:fill="FFFFFF"/>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自本公告发布之日起5个工作日。</w:t>
      </w:r>
    </w:p>
    <w:p w14:paraId="4D7191DA">
      <w:pPr>
        <w:pStyle w:val="24"/>
        <w:shd w:val="clear" w:color="auto" w:fill="FFFFFF"/>
        <w:spacing w:before="0" w:beforeAutospacing="0" w:after="0" w:afterAutospacing="0" w:line="336" w:lineRule="auto"/>
        <w:jc w:val="both"/>
        <w:rPr>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shd w:val="clear" w:color="auto" w:fill="FFFFFF"/>
          <w:lang w:val="en-US" w:eastAsia="zh-CN"/>
        </w:rPr>
        <w:t>六</w:t>
      </w:r>
      <w:r>
        <w:rPr>
          <w:rStyle w:val="30"/>
          <w:rFonts w:hint="eastAsia" w:ascii="仿宋" w:hAnsi="仿宋" w:eastAsia="仿宋" w:cs="仿宋"/>
          <w:color w:val="auto"/>
          <w:sz w:val="24"/>
          <w:szCs w:val="24"/>
          <w:highlight w:val="none"/>
          <w:shd w:val="clear" w:color="auto" w:fill="FFFFFF"/>
        </w:rPr>
        <w:t>、其他补充事宜</w:t>
      </w:r>
      <w:r>
        <w:rPr>
          <w:rFonts w:hint="eastAsia" w:ascii="仿宋" w:hAnsi="仿宋" w:eastAsia="仿宋" w:cs="仿宋"/>
          <w:color w:val="auto"/>
          <w:sz w:val="24"/>
          <w:szCs w:val="24"/>
          <w:highlight w:val="none"/>
          <w:shd w:val="clear" w:color="auto" w:fill="FFFFFF"/>
        </w:rPr>
        <w:t> </w:t>
      </w:r>
    </w:p>
    <w:p w14:paraId="38ED8FA0">
      <w:pPr>
        <w:pStyle w:val="24"/>
        <w:shd w:val="clear" w:color="auto" w:fill="FFFFFF"/>
        <w:spacing w:before="0" w:beforeAutospacing="0" w:after="0" w:afterAutospacing="0" w:line="336" w:lineRule="auto"/>
        <w:ind w:firstLine="420" w:firstLineChars="0"/>
        <w:rPr>
          <w:rFonts w:hint="eastAsia" w:ascii="仿宋" w:hAnsi="仿宋" w:eastAsia="仿宋" w:cs="仿宋"/>
          <w:i w:val="0"/>
          <w:iCs w:val="0"/>
          <w:caps w:val="0"/>
          <w:spacing w:val="0"/>
          <w:sz w:val="24"/>
          <w:szCs w:val="24"/>
          <w:shd w:val="clear" w:fill="FFFFFF"/>
          <w:lang w:eastAsia="zh-CN"/>
        </w:rPr>
      </w:pPr>
      <w:r>
        <w:rPr>
          <w:rFonts w:ascii="仿宋" w:hAnsi="仿宋" w:eastAsia="仿宋" w:cs="仿宋"/>
          <w:i w:val="0"/>
          <w:iCs w:val="0"/>
          <w:caps w:val="0"/>
          <w:spacing w:val="0"/>
          <w:sz w:val="24"/>
          <w:szCs w:val="24"/>
          <w:shd w:val="clear"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0D8554E9">
      <w:pPr>
        <w:pStyle w:val="24"/>
        <w:shd w:val="clear" w:color="auto" w:fill="FFFFFF"/>
        <w:spacing w:before="0" w:beforeAutospacing="0" w:after="0" w:afterAutospacing="0" w:line="336" w:lineRule="auto"/>
        <w:ind w:firstLine="420" w:firstLineChars="0"/>
        <w:rPr>
          <w:rFonts w:hint="eastAsia" w:ascii="仿宋" w:hAnsi="仿宋" w:eastAsia="仿宋" w:cs="仿宋"/>
          <w:i w:val="0"/>
          <w:iCs w:val="0"/>
          <w:caps w:val="0"/>
          <w:spacing w:val="0"/>
          <w:sz w:val="24"/>
          <w:szCs w:val="24"/>
          <w:shd w:val="clear" w:fill="FFFFFF"/>
          <w:lang w:eastAsia="zh-CN"/>
        </w:rPr>
      </w:pPr>
      <w:r>
        <w:rPr>
          <w:rFonts w:hint="eastAsia" w:ascii="仿宋" w:hAnsi="仿宋" w:eastAsia="仿宋" w:cs="仿宋"/>
          <w:i w:val="0"/>
          <w:iCs w:val="0"/>
          <w:caps w:val="0"/>
          <w:spacing w:val="0"/>
          <w:sz w:val="24"/>
          <w:szCs w:val="24"/>
          <w:shd w:val="clear" w:fill="FFFFFF"/>
          <w:lang w:val="en-US" w:eastAsia="zh-CN"/>
        </w:rPr>
        <w:tab/>
      </w:r>
      <w:r>
        <w:rPr>
          <w:rFonts w:hint="eastAsia" w:ascii="仿宋" w:hAnsi="仿宋" w:eastAsia="仿宋" w:cs="仿宋"/>
          <w:i w:val="0"/>
          <w:iCs w:val="0"/>
          <w:caps w:val="0"/>
          <w:spacing w:val="0"/>
          <w:sz w:val="24"/>
          <w:szCs w:val="24"/>
          <w:shd w:val="clear"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4FEA5815">
      <w:pPr>
        <w:pStyle w:val="24"/>
        <w:shd w:val="clear" w:color="auto" w:fill="FFFFFF"/>
        <w:spacing w:before="0" w:beforeAutospacing="0" w:after="0" w:afterAutospacing="0" w:line="336" w:lineRule="auto"/>
        <w:ind w:firstLine="420" w:firstLineChars="0"/>
        <w:rPr>
          <w:rFonts w:hint="eastAsia" w:ascii="仿宋" w:hAnsi="仿宋" w:eastAsia="仿宋" w:cs="仿宋"/>
          <w:i w:val="0"/>
          <w:iCs w:val="0"/>
          <w:caps w:val="0"/>
          <w:spacing w:val="0"/>
          <w:sz w:val="24"/>
          <w:szCs w:val="24"/>
          <w:shd w:val="clear" w:fill="FFFFFF"/>
          <w:lang w:eastAsia="zh-CN"/>
        </w:rPr>
      </w:pPr>
      <w:r>
        <w:rPr>
          <w:rFonts w:hint="eastAsia" w:ascii="仿宋" w:hAnsi="仿宋" w:eastAsia="仿宋" w:cs="仿宋"/>
          <w:i w:val="0"/>
          <w:iCs w:val="0"/>
          <w:caps w:val="0"/>
          <w:spacing w:val="0"/>
          <w:sz w:val="24"/>
          <w:szCs w:val="24"/>
          <w:shd w:val="clear" w:fill="FFFFFF"/>
          <w:lang w:val="en-US" w:eastAsia="zh-CN"/>
        </w:rPr>
        <w:tab/>
      </w:r>
      <w:r>
        <w:rPr>
          <w:rFonts w:hint="eastAsia" w:ascii="仿宋" w:hAnsi="仿宋" w:eastAsia="仿宋" w:cs="仿宋"/>
          <w:i w:val="0"/>
          <w:iCs w:val="0"/>
          <w:caps w:val="0"/>
          <w:spacing w:val="0"/>
          <w:sz w:val="24"/>
          <w:szCs w:val="24"/>
          <w:shd w:val="clear" w:fill="FFFFFF"/>
        </w:rPr>
        <w:t>3、供应商应当在投标截止时间前，将“电子招投标供应商客户端”生成的“电子加密投标文件”上传电子交易平台。</w:t>
      </w:r>
    </w:p>
    <w:p w14:paraId="747A62CD">
      <w:pPr>
        <w:pStyle w:val="24"/>
        <w:shd w:val="clear" w:color="auto" w:fill="FFFFFF"/>
        <w:spacing w:before="0" w:beforeAutospacing="0" w:after="0" w:afterAutospacing="0" w:line="336" w:lineRule="auto"/>
        <w:ind w:firstLine="420" w:firstLineChars="0"/>
        <w:rPr>
          <w:rFonts w:hint="eastAsia" w:ascii="仿宋" w:hAnsi="仿宋" w:eastAsia="仿宋" w:cs="仿宋"/>
          <w:i w:val="0"/>
          <w:iCs w:val="0"/>
          <w:caps w:val="0"/>
          <w:spacing w:val="0"/>
          <w:sz w:val="24"/>
          <w:szCs w:val="24"/>
          <w:shd w:val="clear" w:fill="FFFFFF"/>
        </w:rPr>
      </w:pPr>
      <w:r>
        <w:rPr>
          <w:rFonts w:hint="eastAsia" w:ascii="仿宋" w:hAnsi="仿宋" w:eastAsia="仿宋" w:cs="仿宋"/>
          <w:i w:val="0"/>
          <w:iCs w:val="0"/>
          <w:caps w:val="0"/>
          <w:spacing w:val="0"/>
          <w:sz w:val="24"/>
          <w:szCs w:val="24"/>
          <w:shd w:val="clear" w:fill="FFFFFF"/>
          <w:lang w:val="en-US" w:eastAsia="zh-CN"/>
        </w:rPr>
        <w:tab/>
      </w:r>
      <w:r>
        <w:rPr>
          <w:rFonts w:hint="eastAsia" w:ascii="仿宋" w:hAnsi="仿宋" w:eastAsia="仿宋" w:cs="仿宋"/>
          <w:i w:val="0"/>
          <w:iCs w:val="0"/>
          <w:caps w:val="0"/>
          <w:spacing w:val="0"/>
          <w:sz w:val="24"/>
          <w:szCs w:val="24"/>
          <w:shd w:val="clear"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0E348602">
      <w:pPr>
        <w:pStyle w:val="24"/>
        <w:shd w:val="clear" w:color="auto" w:fill="FFFFFF"/>
        <w:spacing w:before="0" w:beforeAutospacing="0" w:after="0" w:afterAutospacing="0" w:line="336" w:lineRule="auto"/>
        <w:ind w:firstLine="482" w:firstLineChars="20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特别提示：</w:t>
      </w:r>
    </w:p>
    <w:p w14:paraId="4C7BE442">
      <w:pPr>
        <w:pStyle w:val="24"/>
        <w:shd w:val="clear" w:color="auto" w:fill="FFFFFF"/>
        <w:spacing w:before="0" w:beforeAutospacing="0" w:after="0" w:afterAutospacing="0" w:line="336" w:lineRule="auto"/>
        <w:ind w:firstLine="482" w:firstLineChars="20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14:paraId="1CB23162">
      <w:pPr>
        <w:pStyle w:val="24"/>
        <w:shd w:val="clear" w:color="auto" w:fill="FFFFFF"/>
        <w:spacing w:before="0" w:beforeAutospacing="0" w:after="0" w:afterAutospacing="0" w:line="360" w:lineRule="auto"/>
        <w:ind w:firstLine="482" w:firstLineChars="20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9101F94">
      <w:pPr>
        <w:pStyle w:val="24"/>
        <w:shd w:val="clear" w:color="auto" w:fill="FFFFFF"/>
        <w:spacing w:before="0" w:beforeAutospacing="0" w:after="0" w:afterAutospacing="0" w:line="336" w:lineRule="auto"/>
        <w:ind w:firstLine="482" w:firstLineChars="20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1E1E834">
      <w:pPr>
        <w:pStyle w:val="24"/>
        <w:shd w:val="clear" w:color="auto" w:fill="FFFFFF"/>
        <w:spacing w:before="0" w:beforeAutospacing="0" w:after="0" w:afterAutospacing="0" w:line="336" w:lineRule="auto"/>
        <w:jc w:val="both"/>
        <w:rPr>
          <w:rStyle w:val="30"/>
          <w:rFonts w:hint="eastAsia" w:ascii="仿宋" w:hAnsi="仿宋" w:eastAsia="仿宋" w:cs="仿宋"/>
          <w:color w:val="auto"/>
          <w:sz w:val="24"/>
          <w:szCs w:val="24"/>
          <w:highlight w:val="none"/>
          <w:shd w:val="clear" w:color="auto" w:fill="FFFFFF"/>
          <w:lang w:val="en-US" w:eastAsia="zh-CN"/>
        </w:rPr>
      </w:pPr>
      <w:r>
        <w:rPr>
          <w:rStyle w:val="30"/>
          <w:rFonts w:hint="eastAsia" w:ascii="仿宋" w:hAnsi="仿宋" w:eastAsia="仿宋" w:cs="仿宋"/>
          <w:color w:val="auto"/>
          <w:sz w:val="24"/>
          <w:szCs w:val="24"/>
          <w:highlight w:val="none"/>
          <w:shd w:val="clear" w:color="auto" w:fill="FFFFFF"/>
          <w:lang w:val="en-US" w:eastAsia="zh-CN"/>
        </w:rPr>
        <w:t>七、凡对本次招标提出询问，请按以下方式联系</w:t>
      </w:r>
    </w:p>
    <w:p w14:paraId="26838BF2">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default" w:ascii="仿宋" w:hAnsi="仿宋" w:eastAsia="仿宋" w:cs="宋体"/>
          <w:sz w:val="24"/>
          <w:szCs w:val="24"/>
          <w:u w:val="none"/>
          <w:lang w:val="en-US" w:eastAsia="zh-CN"/>
        </w:rPr>
        <w:t>1.</w:t>
      </w:r>
      <w:r>
        <w:rPr>
          <w:rFonts w:hint="eastAsia" w:ascii="仿宋" w:hAnsi="仿宋" w:eastAsia="仿宋" w:cs="宋体"/>
          <w:sz w:val="24"/>
          <w:szCs w:val="24"/>
          <w:u w:val="none"/>
          <w:lang w:val="en-US" w:eastAsia="zh-CN"/>
        </w:rPr>
        <w:t>采购人信息</w:t>
      </w:r>
    </w:p>
    <w:p w14:paraId="5622C573">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名</w:t>
      </w:r>
      <w:r>
        <w:rPr>
          <w:rFonts w:hint="default" w:ascii="仿宋" w:hAnsi="仿宋" w:eastAsia="仿宋" w:cs="宋体"/>
          <w:sz w:val="24"/>
          <w:szCs w:val="24"/>
          <w:u w:val="none"/>
          <w:lang w:val="en-US" w:eastAsia="zh-CN"/>
        </w:rPr>
        <w:t xml:space="preserve"> </w:t>
      </w:r>
      <w:r>
        <w:rPr>
          <w:rFonts w:hint="eastAsia" w:ascii="仿宋" w:hAnsi="仿宋" w:eastAsia="仿宋" w:cs="宋体"/>
          <w:sz w:val="24"/>
          <w:szCs w:val="24"/>
          <w:u w:val="none"/>
          <w:lang w:val="en-US" w:eastAsia="zh-CN"/>
        </w:rPr>
        <w:t>称：</w:t>
      </w:r>
      <w:r>
        <w:rPr>
          <w:rFonts w:hint="eastAsia" w:ascii="仿宋" w:hAnsi="仿宋" w:eastAsia="仿宋" w:cs="宋体"/>
          <w:sz w:val="24"/>
          <w:szCs w:val="24"/>
          <w:u w:val="none"/>
          <w:lang w:val="zh-CN" w:eastAsia="zh-CN"/>
        </w:rPr>
        <w:t>伊犁哈萨克自治州友谊医院</w:t>
      </w:r>
      <w:r>
        <w:rPr>
          <w:rFonts w:hint="eastAsia" w:ascii="仿宋" w:hAnsi="仿宋" w:eastAsia="仿宋" w:cs="宋体"/>
          <w:sz w:val="24"/>
          <w:szCs w:val="24"/>
          <w:u w:val="none"/>
          <w:lang w:val="en-US" w:eastAsia="zh-CN"/>
        </w:rPr>
        <w:t>　　　　　　　　　　　</w:t>
      </w:r>
    </w:p>
    <w:p w14:paraId="746CDE4C">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地址：</w:t>
      </w:r>
      <w:r>
        <w:rPr>
          <w:rFonts w:hint="eastAsia" w:ascii="仿宋" w:hAnsi="仿宋" w:eastAsia="仿宋" w:cs="仿宋"/>
          <w:sz w:val="24"/>
          <w:szCs w:val="24"/>
          <w:lang w:val="zh-CN"/>
        </w:rPr>
        <w:t>伊宁市斯大林街92号、重庆路58号</w:t>
      </w:r>
      <w:r>
        <w:rPr>
          <w:rFonts w:hint="eastAsia" w:ascii="仿宋" w:hAnsi="仿宋" w:eastAsia="仿宋" w:cs="宋体"/>
          <w:sz w:val="24"/>
          <w:szCs w:val="24"/>
          <w:u w:val="none"/>
          <w:lang w:val="zh-CN" w:eastAsia="zh-CN"/>
        </w:rPr>
        <w:t>　　　</w:t>
      </w:r>
      <w:r>
        <w:rPr>
          <w:rFonts w:hint="eastAsia" w:ascii="仿宋" w:hAnsi="仿宋" w:eastAsia="仿宋" w:cs="宋体"/>
          <w:sz w:val="24"/>
          <w:szCs w:val="24"/>
          <w:u w:val="none"/>
          <w:lang w:val="en-US" w:eastAsia="zh-CN"/>
        </w:rPr>
        <w:t>　　　　　　　　</w:t>
      </w:r>
    </w:p>
    <w:p w14:paraId="1E02C251">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联系方式：</w:t>
      </w:r>
      <w:r>
        <w:rPr>
          <w:rFonts w:hint="eastAsia" w:ascii="仿宋" w:hAnsi="仿宋" w:eastAsia="仿宋" w:cs="宋体"/>
          <w:sz w:val="24"/>
          <w:szCs w:val="24"/>
          <w:u w:val="none"/>
          <w:lang w:val="zh-CN" w:eastAsia="zh-CN"/>
        </w:rPr>
        <w:t>0999-8096866　</w:t>
      </w:r>
      <w:r>
        <w:rPr>
          <w:rFonts w:hint="eastAsia" w:ascii="仿宋" w:hAnsi="仿宋" w:eastAsia="仿宋" w:cs="宋体"/>
          <w:sz w:val="24"/>
          <w:szCs w:val="24"/>
          <w:u w:val="none"/>
          <w:lang w:val="en-US" w:eastAsia="zh-CN"/>
        </w:rPr>
        <w:t>　　　　　　　　</w:t>
      </w:r>
      <w:r>
        <w:rPr>
          <w:rFonts w:hint="default" w:ascii="仿宋" w:hAnsi="仿宋" w:eastAsia="仿宋" w:cs="宋体"/>
          <w:sz w:val="24"/>
          <w:szCs w:val="24"/>
          <w:u w:val="none"/>
          <w:lang w:val="en-US" w:eastAsia="zh-CN"/>
        </w:rPr>
        <w:t xml:space="preserve"> </w:t>
      </w:r>
      <w:bookmarkStart w:id="2" w:name="_Toc28359086"/>
      <w:bookmarkStart w:id="3" w:name="_Toc28359009"/>
    </w:p>
    <w:p w14:paraId="1E625B44">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default" w:ascii="仿宋" w:hAnsi="仿宋" w:eastAsia="仿宋" w:cs="宋体"/>
          <w:sz w:val="24"/>
          <w:szCs w:val="24"/>
          <w:u w:val="none"/>
          <w:lang w:val="en-US" w:eastAsia="zh-CN"/>
        </w:rPr>
        <w:t>2.</w:t>
      </w:r>
      <w:r>
        <w:rPr>
          <w:rFonts w:hint="eastAsia" w:ascii="仿宋" w:hAnsi="仿宋" w:eastAsia="仿宋" w:cs="宋体"/>
          <w:sz w:val="24"/>
          <w:szCs w:val="24"/>
          <w:u w:val="none"/>
          <w:lang w:val="en-US" w:eastAsia="zh-CN"/>
        </w:rPr>
        <w:t>采购代理机构信息</w:t>
      </w:r>
      <w:bookmarkEnd w:id="2"/>
      <w:bookmarkEnd w:id="3"/>
    </w:p>
    <w:p w14:paraId="146D524C">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名</w:t>
      </w:r>
      <w:r>
        <w:rPr>
          <w:rFonts w:hint="default" w:ascii="仿宋" w:hAnsi="仿宋" w:eastAsia="仿宋" w:cs="宋体"/>
          <w:sz w:val="24"/>
          <w:szCs w:val="24"/>
          <w:u w:val="none"/>
          <w:lang w:val="en-US" w:eastAsia="zh-CN"/>
        </w:rPr>
        <w:t xml:space="preserve"> </w:t>
      </w:r>
      <w:r>
        <w:rPr>
          <w:rFonts w:hint="eastAsia" w:ascii="仿宋" w:hAnsi="仿宋" w:eastAsia="仿宋" w:cs="宋体"/>
          <w:sz w:val="24"/>
          <w:szCs w:val="24"/>
          <w:u w:val="none"/>
          <w:lang w:val="en-US" w:eastAsia="zh-CN"/>
        </w:rPr>
        <w:t>称：新疆金斌工程项目管理有限公司　　　　　　　　　　　　</w:t>
      </w:r>
    </w:p>
    <w:p w14:paraId="3274811B">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地　址：伊宁市福安国际</w:t>
      </w:r>
      <w:r>
        <w:rPr>
          <w:rFonts w:hint="default" w:ascii="仿宋" w:hAnsi="仿宋" w:eastAsia="仿宋" w:cs="宋体"/>
          <w:sz w:val="24"/>
          <w:szCs w:val="24"/>
          <w:u w:val="none"/>
          <w:lang w:val="en-US" w:eastAsia="zh-CN"/>
        </w:rPr>
        <w:t>1</w:t>
      </w:r>
      <w:r>
        <w:rPr>
          <w:rFonts w:hint="eastAsia" w:ascii="仿宋" w:hAnsi="仿宋" w:eastAsia="仿宋" w:cs="宋体"/>
          <w:sz w:val="24"/>
          <w:szCs w:val="24"/>
          <w:u w:val="none"/>
          <w:lang w:val="en-US" w:eastAsia="zh-CN"/>
        </w:rPr>
        <w:t>号商业楼</w:t>
      </w:r>
      <w:r>
        <w:rPr>
          <w:rFonts w:hint="default" w:ascii="仿宋" w:hAnsi="仿宋" w:eastAsia="仿宋" w:cs="宋体"/>
          <w:sz w:val="24"/>
          <w:szCs w:val="24"/>
          <w:u w:val="none"/>
          <w:lang w:val="en-US" w:eastAsia="zh-CN"/>
        </w:rPr>
        <w:t>413</w:t>
      </w:r>
      <w:r>
        <w:rPr>
          <w:rFonts w:hint="eastAsia" w:ascii="仿宋" w:hAnsi="仿宋" w:eastAsia="仿宋" w:cs="宋体"/>
          <w:sz w:val="24"/>
          <w:szCs w:val="24"/>
          <w:u w:val="none"/>
          <w:lang w:val="en-US" w:eastAsia="zh-CN"/>
        </w:rPr>
        <w:t>室　　　　　　　　　　　　</w:t>
      </w:r>
    </w:p>
    <w:p w14:paraId="03BD4D0B">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联系方式：</w:t>
      </w:r>
      <w:bookmarkStart w:id="4" w:name="_Toc28359010"/>
      <w:bookmarkStart w:id="5" w:name="_Toc28359087"/>
      <w:r>
        <w:rPr>
          <w:rFonts w:hint="eastAsia" w:ascii="仿宋" w:hAnsi="仿宋" w:eastAsia="仿宋" w:cs="宋体"/>
          <w:sz w:val="24"/>
          <w:szCs w:val="24"/>
          <w:u w:val="none"/>
          <w:lang w:val="en-US" w:eastAsia="zh-CN"/>
        </w:rPr>
        <w:t>13201118511　　　　　　　　　　　　</w:t>
      </w:r>
    </w:p>
    <w:p w14:paraId="5F4DCF55">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sz w:val="24"/>
          <w:szCs w:val="24"/>
          <w:u w:val="none"/>
          <w:lang w:val="en-US" w:eastAsia="zh-CN"/>
        </w:rPr>
      </w:pPr>
      <w:r>
        <w:rPr>
          <w:rFonts w:hint="default" w:ascii="仿宋" w:hAnsi="仿宋" w:eastAsia="仿宋" w:cs="宋体"/>
          <w:sz w:val="24"/>
          <w:szCs w:val="24"/>
          <w:u w:val="none"/>
          <w:lang w:val="en-US" w:eastAsia="zh-CN"/>
        </w:rPr>
        <w:t>3.</w:t>
      </w:r>
      <w:r>
        <w:rPr>
          <w:rFonts w:hint="eastAsia" w:ascii="仿宋" w:hAnsi="仿宋" w:eastAsia="仿宋" w:cs="宋体"/>
          <w:sz w:val="24"/>
          <w:szCs w:val="24"/>
          <w:u w:val="none"/>
          <w:lang w:val="en-US" w:eastAsia="zh-CN"/>
        </w:rPr>
        <w:t>项目联系方式</w:t>
      </w:r>
      <w:bookmarkEnd w:id="4"/>
      <w:bookmarkEnd w:id="5"/>
    </w:p>
    <w:p w14:paraId="75006B3B">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项目联系人：黄新新</w:t>
      </w:r>
    </w:p>
    <w:p w14:paraId="7CD8670A">
      <w:pPr>
        <w:pageBreakBefore w:val="0"/>
        <w:kinsoku/>
        <w:wordWrap/>
        <w:overflowPunct/>
        <w:topLinePunct w:val="0"/>
        <w:autoSpaceDE/>
        <w:autoSpaceDN/>
        <w:bidi w:val="0"/>
        <w:adjustRightInd/>
        <w:snapToGrid/>
        <w:spacing w:line="370" w:lineRule="exact"/>
        <w:ind w:firstLine="540"/>
      </w:pPr>
      <w:r>
        <w:rPr>
          <w:rFonts w:hint="eastAsia" w:ascii="仿宋" w:hAnsi="仿宋" w:eastAsia="仿宋" w:cs="宋体"/>
          <w:sz w:val="24"/>
          <w:szCs w:val="24"/>
          <w:u w:val="none"/>
          <w:lang w:val="en-US" w:eastAsia="zh-CN"/>
        </w:rPr>
        <w:t>电　话：13201118511　</w:t>
      </w:r>
    </w:p>
    <w:p w14:paraId="54D46398">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r>
        <w:rPr>
          <w:rFonts w:hint="eastAsia" w:ascii="仿宋" w:hAnsi="仿宋" w:eastAsia="仿宋" w:cs="宋体"/>
          <w:sz w:val="24"/>
          <w:szCs w:val="24"/>
          <w:u w:val="none"/>
          <w:lang w:val="en-US" w:eastAsia="zh-CN"/>
        </w:rPr>
        <w:t>　</w:t>
      </w:r>
    </w:p>
    <w:p w14:paraId="13A88D57">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01AB930D">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553E030B">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398B33B6">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74A76DD0">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160C53D2">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28311052">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2F085C6E">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10D393FD">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3F3EE96D">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61CA40C7">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40A1D70B">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24D46077">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447B5850">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4133458A">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sz w:val="24"/>
          <w:szCs w:val="24"/>
          <w:u w:val="none"/>
          <w:lang w:val="en-US" w:eastAsia="zh-CN"/>
        </w:rPr>
      </w:pPr>
    </w:p>
    <w:p w14:paraId="0B65FB8A">
      <w:pPr>
        <w:pageBreakBefore w:val="0"/>
        <w:kinsoku/>
        <w:wordWrap/>
        <w:overflowPunct/>
        <w:topLinePunct w:val="0"/>
        <w:autoSpaceDE/>
        <w:autoSpaceDN/>
        <w:bidi w:val="0"/>
        <w:adjustRightInd/>
        <w:snapToGrid/>
        <w:spacing w:line="370" w:lineRule="exact"/>
        <w:rPr>
          <w:rFonts w:hint="eastAsia" w:ascii="仿宋" w:hAnsi="仿宋" w:eastAsia="仿宋" w:cs="宋体"/>
          <w:sz w:val="24"/>
          <w:szCs w:val="24"/>
          <w:u w:val="none"/>
          <w:lang w:val="en-US" w:eastAsia="zh-CN"/>
        </w:rPr>
      </w:pPr>
    </w:p>
    <w:p w14:paraId="4D0819D7">
      <w:pPr>
        <w:pStyle w:val="2"/>
        <w:rPr>
          <w:rFonts w:hint="eastAsia" w:ascii="仿宋" w:hAnsi="仿宋" w:eastAsia="仿宋" w:cs="宋体"/>
          <w:sz w:val="24"/>
          <w:szCs w:val="24"/>
          <w:u w:val="none"/>
          <w:lang w:val="en-US" w:eastAsia="zh-CN"/>
        </w:rPr>
      </w:pPr>
    </w:p>
    <w:p w14:paraId="094D4614">
      <w:pPr>
        <w:pStyle w:val="2"/>
        <w:rPr>
          <w:rFonts w:hint="eastAsia" w:ascii="仿宋" w:hAnsi="仿宋" w:eastAsia="仿宋" w:cs="宋体"/>
          <w:sz w:val="24"/>
          <w:szCs w:val="24"/>
          <w:u w:val="none"/>
          <w:lang w:val="en-US" w:eastAsia="zh-CN"/>
        </w:rPr>
      </w:pPr>
    </w:p>
    <w:p w14:paraId="59850855">
      <w:pPr>
        <w:pStyle w:val="2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第二章 </w:t>
      </w:r>
      <w:bookmarkStart w:id="6" w:name="_Toc5345_WPSOffice_Level1"/>
      <w:r>
        <w:rPr>
          <w:rFonts w:hint="eastAsia" w:ascii="仿宋" w:hAnsi="仿宋" w:eastAsia="仿宋" w:cs="仿宋"/>
          <w:color w:val="auto"/>
          <w:sz w:val="32"/>
          <w:szCs w:val="32"/>
          <w:highlight w:val="none"/>
        </w:rPr>
        <w:t>投标须知前附表</w:t>
      </w:r>
      <w:bookmarkEnd w:id="1"/>
      <w:bookmarkEnd w:id="6"/>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2"/>
        <w:gridCol w:w="1664"/>
        <w:gridCol w:w="1293"/>
        <w:gridCol w:w="2658"/>
        <w:gridCol w:w="1889"/>
        <w:gridCol w:w="2497"/>
      </w:tblGrid>
      <w:tr w14:paraId="4DFFB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14:paraId="0128B95C">
            <w:pPr>
              <w:autoSpaceDE w:val="0"/>
              <w:autoSpaceDN w:val="0"/>
              <w:adjustRightInd w:val="0"/>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664" w:type="dxa"/>
            <w:vAlign w:val="center"/>
          </w:tcPr>
          <w:p w14:paraId="25F0DC6F">
            <w:pPr>
              <w:autoSpaceDE w:val="0"/>
              <w:autoSpaceDN w:val="0"/>
              <w:adjustRightInd w:val="0"/>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条款名称</w:t>
            </w:r>
          </w:p>
        </w:tc>
        <w:tc>
          <w:tcPr>
            <w:tcW w:w="8337" w:type="dxa"/>
            <w:gridSpan w:val="4"/>
            <w:tcBorders>
              <w:bottom w:val="single" w:color="auto" w:sz="4" w:space="0"/>
            </w:tcBorders>
            <w:vAlign w:val="center"/>
          </w:tcPr>
          <w:p w14:paraId="06EB8673">
            <w:pPr>
              <w:autoSpaceDE w:val="0"/>
              <w:autoSpaceDN w:val="0"/>
              <w:adjustRightInd w:val="0"/>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内容</w:t>
            </w:r>
          </w:p>
        </w:tc>
      </w:tr>
      <w:tr w14:paraId="3E55C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14:paraId="13CF769C">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p>
        </w:tc>
        <w:tc>
          <w:tcPr>
            <w:tcW w:w="1664" w:type="dxa"/>
            <w:vMerge w:val="restart"/>
            <w:vAlign w:val="center"/>
          </w:tcPr>
          <w:p w14:paraId="4B10F861">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项目名称</w:t>
            </w:r>
          </w:p>
        </w:tc>
        <w:tc>
          <w:tcPr>
            <w:tcW w:w="1293" w:type="dxa"/>
            <w:tcBorders>
              <w:top w:val="single" w:color="auto" w:sz="4" w:space="0"/>
              <w:bottom w:val="single" w:color="auto" w:sz="4" w:space="0"/>
              <w:right w:val="single" w:color="auto" w:sz="4" w:space="0"/>
            </w:tcBorders>
            <w:vAlign w:val="center"/>
          </w:tcPr>
          <w:p w14:paraId="3012FBE0">
            <w:pPr>
              <w:autoSpaceDE w:val="0"/>
              <w:autoSpaceDN w:val="0"/>
              <w:adjustRightIn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044" w:type="dxa"/>
            <w:gridSpan w:val="3"/>
            <w:tcBorders>
              <w:top w:val="single" w:color="auto" w:sz="4" w:space="0"/>
              <w:left w:val="single" w:color="auto" w:sz="4" w:space="0"/>
              <w:bottom w:val="single" w:color="auto" w:sz="4" w:space="0"/>
            </w:tcBorders>
            <w:vAlign w:val="center"/>
          </w:tcPr>
          <w:p w14:paraId="529C709A">
            <w:pPr>
              <w:autoSpaceDE w:val="0"/>
              <w:autoSpaceDN w:val="0"/>
              <w:adjustRightInd w:val="0"/>
              <w:spacing w:line="360" w:lineRule="auto"/>
              <w:jc w:val="left"/>
              <w:rPr>
                <w:rFonts w:hint="eastAsia" w:ascii="仿宋" w:hAnsi="仿宋" w:eastAsia="仿宋" w:cs="仿宋"/>
                <w:b/>
                <w:color w:val="auto"/>
                <w:sz w:val="24"/>
                <w:szCs w:val="24"/>
                <w:highlight w:val="none"/>
                <w:lang w:eastAsia="zh-CN"/>
              </w:rPr>
            </w:pPr>
            <w:r>
              <w:rPr>
                <w:rFonts w:hint="eastAsia" w:ascii="仿宋" w:hAnsi="仿宋" w:eastAsia="仿宋"/>
                <w:sz w:val="24"/>
                <w:szCs w:val="24"/>
                <w:lang w:eastAsia="zh-CN"/>
              </w:rPr>
              <w:t>2025年伊犁州友谊医院文化宣传服务采购项目</w:t>
            </w:r>
          </w:p>
        </w:tc>
      </w:tr>
      <w:tr w14:paraId="3B9A3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4CBC5A04">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4CB4B11A">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right w:val="single" w:color="auto" w:sz="4" w:space="0"/>
            </w:tcBorders>
            <w:vAlign w:val="center"/>
          </w:tcPr>
          <w:p w14:paraId="40AEB524">
            <w:pPr>
              <w:autoSpaceDE w:val="0"/>
              <w:autoSpaceDN w:val="0"/>
              <w:adjustRightIn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编号</w:t>
            </w:r>
          </w:p>
        </w:tc>
        <w:tc>
          <w:tcPr>
            <w:tcW w:w="7044" w:type="dxa"/>
            <w:gridSpan w:val="3"/>
            <w:tcBorders>
              <w:top w:val="single" w:color="auto" w:sz="4" w:space="0"/>
              <w:left w:val="single" w:color="auto" w:sz="4" w:space="0"/>
            </w:tcBorders>
            <w:vAlign w:val="center"/>
          </w:tcPr>
          <w:p w14:paraId="55B84280">
            <w:pPr>
              <w:autoSpaceDE w:val="0"/>
              <w:autoSpaceDN w:val="0"/>
              <w:adjustRightInd w:val="0"/>
              <w:spacing w:line="360" w:lineRule="auto"/>
              <w:jc w:val="left"/>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rPr>
              <w:t>XJJB-202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010-011-012-013</w:t>
            </w:r>
          </w:p>
        </w:tc>
      </w:tr>
      <w:tr w14:paraId="4B0CD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14:paraId="74734402">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p>
        </w:tc>
        <w:tc>
          <w:tcPr>
            <w:tcW w:w="1664" w:type="dxa"/>
            <w:vMerge w:val="restart"/>
            <w:vAlign w:val="center"/>
          </w:tcPr>
          <w:p w14:paraId="504110F8">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采购人</w:t>
            </w:r>
          </w:p>
        </w:tc>
        <w:tc>
          <w:tcPr>
            <w:tcW w:w="1293" w:type="dxa"/>
            <w:tcBorders>
              <w:bottom w:val="single" w:color="auto" w:sz="4" w:space="0"/>
              <w:right w:val="single" w:color="auto" w:sz="4" w:space="0"/>
            </w:tcBorders>
            <w:vAlign w:val="center"/>
          </w:tcPr>
          <w:p w14:paraId="7F5EFAD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044" w:type="dxa"/>
            <w:gridSpan w:val="3"/>
            <w:tcBorders>
              <w:left w:val="single" w:color="auto" w:sz="4" w:space="0"/>
              <w:bottom w:val="single" w:color="auto" w:sz="4" w:space="0"/>
            </w:tcBorders>
            <w:vAlign w:val="center"/>
          </w:tcPr>
          <w:p w14:paraId="0FE07E82">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000000"/>
                <w:sz w:val="24"/>
                <w:szCs w:val="24"/>
                <w:lang w:val="zh-CN"/>
              </w:rPr>
              <w:t>伊犁哈萨克自治州友谊医院</w:t>
            </w:r>
          </w:p>
        </w:tc>
      </w:tr>
      <w:tr w14:paraId="25256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2F7FF8F4">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2EB335D5">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bottom w:val="single" w:color="auto" w:sz="4" w:space="0"/>
              <w:right w:val="single" w:color="auto" w:sz="4" w:space="0"/>
            </w:tcBorders>
            <w:vAlign w:val="center"/>
          </w:tcPr>
          <w:p w14:paraId="7997AFF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联系人</w:t>
            </w:r>
          </w:p>
        </w:tc>
        <w:tc>
          <w:tcPr>
            <w:tcW w:w="2658" w:type="dxa"/>
            <w:tcBorders>
              <w:top w:val="single" w:color="auto" w:sz="4" w:space="0"/>
              <w:left w:val="single" w:color="auto" w:sz="4" w:space="0"/>
              <w:bottom w:val="single" w:color="auto" w:sz="4" w:space="0"/>
              <w:right w:val="single" w:color="auto" w:sz="4" w:space="0"/>
            </w:tcBorders>
            <w:vAlign w:val="center"/>
          </w:tcPr>
          <w:p w14:paraId="74AA2D33">
            <w:pPr>
              <w:spacing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zh-CN"/>
              </w:rPr>
              <w:t>王颖意</w:t>
            </w:r>
          </w:p>
        </w:tc>
        <w:tc>
          <w:tcPr>
            <w:tcW w:w="1889" w:type="dxa"/>
            <w:tcBorders>
              <w:top w:val="single" w:color="auto" w:sz="4" w:space="0"/>
              <w:left w:val="single" w:color="auto" w:sz="4" w:space="0"/>
              <w:bottom w:val="single" w:color="auto" w:sz="4" w:space="0"/>
              <w:right w:val="single" w:color="auto" w:sz="4" w:space="0"/>
            </w:tcBorders>
            <w:vAlign w:val="center"/>
          </w:tcPr>
          <w:p w14:paraId="7E909B56">
            <w:pPr>
              <w:spacing w:line="360" w:lineRule="auto"/>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联系电话</w:t>
            </w:r>
          </w:p>
        </w:tc>
        <w:tc>
          <w:tcPr>
            <w:tcW w:w="2497" w:type="dxa"/>
            <w:tcBorders>
              <w:top w:val="single" w:color="auto" w:sz="4" w:space="0"/>
              <w:left w:val="single" w:color="auto" w:sz="4" w:space="0"/>
              <w:bottom w:val="single" w:color="auto" w:sz="4" w:space="0"/>
            </w:tcBorders>
            <w:vAlign w:val="center"/>
          </w:tcPr>
          <w:p w14:paraId="1A053796">
            <w:pPr>
              <w:spacing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zh-CN"/>
              </w:rPr>
              <w:t>0999-8096866</w:t>
            </w:r>
          </w:p>
        </w:tc>
      </w:tr>
      <w:tr w14:paraId="05D62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2D15CFA3">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600E2732">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right w:val="single" w:color="auto" w:sz="4" w:space="0"/>
            </w:tcBorders>
            <w:vAlign w:val="center"/>
          </w:tcPr>
          <w:p w14:paraId="626EAD6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地址</w:t>
            </w:r>
          </w:p>
        </w:tc>
        <w:tc>
          <w:tcPr>
            <w:tcW w:w="7044" w:type="dxa"/>
            <w:gridSpan w:val="3"/>
            <w:tcBorders>
              <w:top w:val="single" w:color="auto" w:sz="4" w:space="0"/>
              <w:left w:val="single" w:color="auto" w:sz="4" w:space="0"/>
            </w:tcBorders>
            <w:vAlign w:val="center"/>
          </w:tcPr>
          <w:p w14:paraId="47E30C19">
            <w:pPr>
              <w:spacing w:line="360" w:lineRule="auto"/>
              <w:jc w:val="left"/>
              <w:rPr>
                <w:rFonts w:hint="eastAsia" w:ascii="仿宋" w:hAnsi="仿宋" w:eastAsia="仿宋" w:cs="仿宋"/>
                <w:color w:val="auto"/>
                <w:sz w:val="24"/>
                <w:szCs w:val="24"/>
                <w:highlight w:val="none"/>
              </w:rPr>
            </w:pPr>
            <w:r>
              <w:rPr>
                <w:rFonts w:hint="eastAsia" w:ascii="仿宋" w:hAnsi="仿宋" w:eastAsia="仿宋" w:cs="宋体"/>
                <w:sz w:val="24"/>
                <w:szCs w:val="24"/>
                <w:u w:val="none"/>
                <w:lang w:val="zh-CN" w:eastAsia="zh-CN"/>
              </w:rPr>
              <w:t>伊宁市斯大林街92号、重庆路58号　</w:t>
            </w:r>
          </w:p>
        </w:tc>
      </w:tr>
      <w:tr w14:paraId="1D96E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14:paraId="6EA0C55A">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w:t>
            </w:r>
          </w:p>
        </w:tc>
        <w:tc>
          <w:tcPr>
            <w:tcW w:w="1664" w:type="dxa"/>
            <w:vMerge w:val="restart"/>
            <w:vAlign w:val="center"/>
          </w:tcPr>
          <w:p w14:paraId="4BC4CC97">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采购代理机构</w:t>
            </w:r>
          </w:p>
        </w:tc>
        <w:tc>
          <w:tcPr>
            <w:tcW w:w="1293" w:type="dxa"/>
            <w:tcBorders>
              <w:bottom w:val="single" w:color="auto" w:sz="4" w:space="0"/>
              <w:right w:val="single" w:color="auto" w:sz="4" w:space="0"/>
            </w:tcBorders>
            <w:vAlign w:val="center"/>
          </w:tcPr>
          <w:p w14:paraId="59192DBF">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044" w:type="dxa"/>
            <w:gridSpan w:val="3"/>
            <w:tcBorders>
              <w:left w:val="single" w:color="auto" w:sz="4" w:space="0"/>
              <w:bottom w:val="single" w:color="auto" w:sz="4" w:space="0"/>
            </w:tcBorders>
            <w:vAlign w:val="center"/>
          </w:tcPr>
          <w:p w14:paraId="0A7E4D75">
            <w:pPr>
              <w:spacing w:line="360" w:lineRule="auto"/>
              <w:jc w:val="left"/>
              <w:rPr>
                <w:rFonts w:hint="eastAsia" w:ascii="仿宋" w:hAnsi="仿宋" w:eastAsia="仿宋" w:cs="仿宋"/>
                <w:color w:val="auto"/>
                <w:sz w:val="24"/>
                <w:szCs w:val="24"/>
                <w:highlight w:val="none"/>
              </w:rPr>
            </w:pPr>
            <w:r>
              <w:rPr>
                <w:rFonts w:hint="eastAsia" w:ascii="仿宋" w:hAnsi="仿宋" w:eastAsia="仿宋" w:cs="宋体"/>
                <w:sz w:val="24"/>
                <w:szCs w:val="24"/>
                <w:u w:val="none"/>
                <w:lang w:val="zh-CN" w:eastAsia="zh-CN"/>
              </w:rPr>
              <w:t>新疆金斌工程项目管理有限公司</w:t>
            </w:r>
          </w:p>
        </w:tc>
      </w:tr>
      <w:tr w14:paraId="772AD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46676123">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1227B66B">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bottom w:val="single" w:color="auto" w:sz="4" w:space="0"/>
              <w:right w:val="single" w:color="auto" w:sz="4" w:space="0"/>
            </w:tcBorders>
            <w:vAlign w:val="center"/>
          </w:tcPr>
          <w:p w14:paraId="0B41EB84">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联系人</w:t>
            </w:r>
          </w:p>
        </w:tc>
        <w:tc>
          <w:tcPr>
            <w:tcW w:w="2658" w:type="dxa"/>
            <w:tcBorders>
              <w:top w:val="single" w:color="auto" w:sz="4" w:space="0"/>
              <w:left w:val="single" w:color="auto" w:sz="4" w:space="0"/>
              <w:bottom w:val="single" w:color="auto" w:sz="4" w:space="0"/>
              <w:right w:val="single" w:color="auto" w:sz="4" w:space="0"/>
            </w:tcBorders>
            <w:vAlign w:val="center"/>
          </w:tcPr>
          <w:p w14:paraId="3A75A824">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黄新新</w:t>
            </w:r>
          </w:p>
        </w:tc>
        <w:tc>
          <w:tcPr>
            <w:tcW w:w="1889" w:type="dxa"/>
            <w:tcBorders>
              <w:top w:val="single" w:color="auto" w:sz="4" w:space="0"/>
              <w:left w:val="single" w:color="auto" w:sz="4" w:space="0"/>
              <w:bottom w:val="single" w:color="auto" w:sz="4" w:space="0"/>
              <w:right w:val="single" w:color="auto" w:sz="4" w:space="0"/>
            </w:tcBorders>
            <w:vAlign w:val="center"/>
          </w:tcPr>
          <w:p w14:paraId="7EEBF5E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497" w:type="dxa"/>
            <w:tcBorders>
              <w:top w:val="single" w:color="auto" w:sz="4" w:space="0"/>
              <w:left w:val="single" w:color="auto" w:sz="4" w:space="0"/>
              <w:bottom w:val="single" w:color="auto" w:sz="4" w:space="0"/>
            </w:tcBorders>
            <w:vAlign w:val="center"/>
          </w:tcPr>
          <w:p w14:paraId="5D23C5B8">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13201118511</w:t>
            </w:r>
          </w:p>
        </w:tc>
      </w:tr>
      <w:tr w14:paraId="72F80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532" w:type="dxa"/>
            <w:vMerge w:val="continue"/>
            <w:vAlign w:val="center"/>
          </w:tcPr>
          <w:p w14:paraId="762B3380">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7B2B178B">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right w:val="single" w:color="auto" w:sz="4" w:space="0"/>
            </w:tcBorders>
            <w:vAlign w:val="center"/>
          </w:tcPr>
          <w:p w14:paraId="129ECB48">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地址</w:t>
            </w:r>
          </w:p>
        </w:tc>
        <w:tc>
          <w:tcPr>
            <w:tcW w:w="7044" w:type="dxa"/>
            <w:gridSpan w:val="3"/>
            <w:tcBorders>
              <w:top w:val="single" w:color="auto" w:sz="4" w:space="0"/>
              <w:left w:val="single" w:color="auto" w:sz="4" w:space="0"/>
            </w:tcBorders>
            <w:vAlign w:val="center"/>
          </w:tcPr>
          <w:p w14:paraId="5BB54DED">
            <w:pPr>
              <w:spacing w:line="360" w:lineRule="auto"/>
              <w:jc w:val="left"/>
              <w:rPr>
                <w:rFonts w:hint="eastAsia" w:ascii="仿宋" w:hAnsi="仿宋" w:eastAsia="仿宋" w:cs="仿宋"/>
                <w:color w:val="auto"/>
                <w:sz w:val="24"/>
                <w:szCs w:val="24"/>
                <w:highlight w:val="none"/>
              </w:rPr>
            </w:pPr>
            <w:r>
              <w:rPr>
                <w:rFonts w:hint="eastAsia" w:ascii="仿宋" w:hAnsi="仿宋" w:eastAsia="仿宋" w:cs="宋体"/>
                <w:sz w:val="24"/>
                <w:szCs w:val="24"/>
                <w:u w:val="none"/>
                <w:lang w:val="en-US" w:eastAsia="zh-CN"/>
              </w:rPr>
              <w:t>伊宁市福安国际</w:t>
            </w:r>
            <w:r>
              <w:rPr>
                <w:rFonts w:hint="default" w:ascii="仿宋" w:hAnsi="仿宋" w:eastAsia="仿宋" w:cs="宋体"/>
                <w:sz w:val="24"/>
                <w:szCs w:val="24"/>
                <w:u w:val="none"/>
                <w:lang w:val="en-US" w:eastAsia="zh-CN"/>
              </w:rPr>
              <w:t>1</w:t>
            </w:r>
            <w:r>
              <w:rPr>
                <w:rFonts w:hint="eastAsia" w:ascii="仿宋" w:hAnsi="仿宋" w:eastAsia="仿宋" w:cs="宋体"/>
                <w:sz w:val="24"/>
                <w:szCs w:val="24"/>
                <w:u w:val="none"/>
                <w:lang w:val="en-US" w:eastAsia="zh-CN"/>
              </w:rPr>
              <w:t>号商业楼</w:t>
            </w:r>
            <w:r>
              <w:rPr>
                <w:rFonts w:hint="default" w:ascii="仿宋" w:hAnsi="仿宋" w:eastAsia="仿宋" w:cs="宋体"/>
                <w:sz w:val="24"/>
                <w:szCs w:val="24"/>
                <w:u w:val="none"/>
                <w:lang w:val="en-US" w:eastAsia="zh-CN"/>
              </w:rPr>
              <w:t>413</w:t>
            </w:r>
            <w:r>
              <w:rPr>
                <w:rFonts w:hint="eastAsia" w:ascii="仿宋" w:hAnsi="仿宋" w:eastAsia="仿宋" w:cs="宋体"/>
                <w:sz w:val="24"/>
                <w:szCs w:val="24"/>
                <w:u w:val="none"/>
                <w:lang w:val="en-US" w:eastAsia="zh-CN"/>
              </w:rPr>
              <w:t>室</w:t>
            </w:r>
          </w:p>
        </w:tc>
      </w:tr>
      <w:tr w14:paraId="7137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532" w:type="dxa"/>
            <w:vAlign w:val="center"/>
          </w:tcPr>
          <w:p w14:paraId="7ABAFB58">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w:t>
            </w:r>
          </w:p>
        </w:tc>
        <w:tc>
          <w:tcPr>
            <w:tcW w:w="1664" w:type="dxa"/>
            <w:vAlign w:val="center"/>
          </w:tcPr>
          <w:p w14:paraId="24761DCB">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采购内容</w:t>
            </w:r>
          </w:p>
        </w:tc>
        <w:tc>
          <w:tcPr>
            <w:tcW w:w="8337" w:type="dxa"/>
            <w:gridSpan w:val="4"/>
            <w:vAlign w:val="center"/>
          </w:tcPr>
          <w:p w14:paraId="4D0A6A95">
            <w:pPr>
              <w:pStyle w:val="24"/>
              <w:spacing w:before="0" w:beforeAutospacing="0" w:after="0" w:afterAutospacing="0" w:line="336" w:lineRule="auto"/>
              <w:rPr>
                <w:rFonts w:hint="eastAsia" w:ascii="仿宋" w:hAnsi="仿宋" w:eastAsia="仿宋" w:cs="Times New Roman"/>
                <w:color w:val="auto"/>
                <w:sz w:val="24"/>
                <w:szCs w:val="24"/>
                <w:lang w:val="en-US" w:eastAsia="zh-CN"/>
              </w:rPr>
            </w:pPr>
            <w:r>
              <w:rPr>
                <w:rFonts w:hint="eastAsia" w:ascii="仿宋" w:hAnsi="仿宋" w:eastAsia="仿宋" w:cs="Times New Roman"/>
                <w:kern w:val="2"/>
                <w:sz w:val="24"/>
                <w:szCs w:val="24"/>
                <w:lang w:val="en-US" w:eastAsia="zh-CN" w:bidi="ar-SA"/>
              </w:rPr>
              <w:t>标项一（</w:t>
            </w:r>
            <w:r>
              <w:rPr>
                <w:rFonts w:hint="eastAsia" w:ascii="仿宋" w:hAnsi="仿宋" w:eastAsia="仿宋" w:cs="Times New Roman"/>
                <w:color w:val="auto"/>
                <w:kern w:val="2"/>
                <w:sz w:val="24"/>
                <w:szCs w:val="24"/>
                <w:lang w:val="en-US" w:eastAsia="zh-CN" w:bidi="ar-SA"/>
              </w:rPr>
              <w:t>项目编号：XJJB-2025-010）：</w:t>
            </w:r>
            <w:r>
              <w:rPr>
                <w:rFonts w:hint="eastAsia" w:ascii="仿宋" w:hAnsi="仿宋" w:eastAsia="仿宋" w:cs="Times New Roman"/>
                <w:color w:val="auto"/>
                <w:sz w:val="24"/>
                <w:szCs w:val="24"/>
                <w:lang w:val="en-US" w:eastAsia="zh-CN"/>
              </w:rPr>
              <w:t>对伊犁州友谊医院进行空间氛围营造，展示医院的文化理念和价值观，增强医院的品牌形象和文化凝聚力。</w:t>
            </w:r>
          </w:p>
          <w:p w14:paraId="3491E833">
            <w:pPr>
              <w:pageBreakBefore w:val="0"/>
              <w:kinsoku/>
              <w:wordWrap/>
              <w:overflowPunct/>
              <w:topLinePunct w:val="0"/>
              <w:autoSpaceDE/>
              <w:autoSpaceDN/>
              <w:bidi w:val="0"/>
              <w:adjustRightInd/>
              <w:snapToGrid/>
              <w:spacing w:line="370" w:lineRule="exac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标项二（项目编号：XJJB-2025-011）：</w:t>
            </w:r>
            <w:r>
              <w:rPr>
                <w:rFonts w:hint="eastAsia" w:ascii="仿宋" w:hAnsi="仿宋" w:eastAsia="仿宋" w:cs="Times New Roman"/>
                <w:color w:val="auto"/>
                <w:sz w:val="24"/>
                <w:szCs w:val="24"/>
                <w:lang w:val="en-US" w:eastAsia="zh-CN"/>
              </w:rPr>
              <w:t>对伊犁州友谊医院院史展墙通过文字、图片等多种形式展示，进一步强化医院的文化传承，增强医院职工的凝聚力和归属感。</w:t>
            </w:r>
          </w:p>
          <w:p w14:paraId="4BDD5A66">
            <w:pPr>
              <w:pageBreakBefore w:val="0"/>
              <w:kinsoku/>
              <w:wordWrap/>
              <w:overflowPunct/>
              <w:topLinePunct w:val="0"/>
              <w:autoSpaceDE/>
              <w:autoSpaceDN/>
              <w:bidi w:val="0"/>
              <w:adjustRightInd/>
              <w:snapToGrid/>
              <w:spacing w:line="370" w:lineRule="exac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标项三（项目编号：XJJB-2025-013）：对伊犁州友谊党建医院文化建设，加强医院基层党组织建设，提升党建工作科学化水平，增强党组织的凝聚力、战斗力和创造力，推动党建工作与业务工作深度融合，为医院的全面发展提供坚强的政治和组织保障。</w:t>
            </w:r>
          </w:p>
          <w:p w14:paraId="7AC811EB">
            <w:pPr>
              <w:pageBreakBefore w:val="0"/>
              <w:kinsoku/>
              <w:wordWrap/>
              <w:overflowPunct/>
              <w:topLinePunct w:val="0"/>
              <w:autoSpaceDE/>
              <w:autoSpaceDN/>
              <w:bidi w:val="0"/>
              <w:adjustRightInd/>
              <w:snapToGrid/>
              <w:spacing w:line="370" w:lineRule="exact"/>
              <w:rPr>
                <w:rFonts w:hint="default" w:ascii="仿宋" w:hAnsi="仿宋" w:eastAsia="仿宋" w:cs="Times New Roman"/>
                <w:kern w:val="2"/>
                <w:sz w:val="24"/>
                <w:szCs w:val="24"/>
                <w:lang w:val="en-US" w:eastAsia="zh-CN" w:bidi="ar-SA"/>
              </w:rPr>
            </w:pPr>
            <w:r>
              <w:rPr>
                <w:rFonts w:hint="eastAsia" w:ascii="仿宋" w:hAnsi="仿宋" w:eastAsia="仿宋" w:cs="Times New Roman"/>
                <w:color w:val="auto"/>
                <w:kern w:val="2"/>
                <w:sz w:val="24"/>
                <w:szCs w:val="24"/>
                <w:lang w:val="en-US" w:eastAsia="zh-CN" w:bidi="ar-SA"/>
              </w:rPr>
              <w:t>标项四（项目编号：XJJB-2025-012）：</w:t>
            </w:r>
            <w:r>
              <w:rPr>
                <w:rFonts w:hint="eastAsia" w:ascii="仿宋" w:hAnsi="仿宋" w:eastAsia="仿宋" w:cs="Times New Roman"/>
                <w:color w:val="auto"/>
                <w:sz w:val="24"/>
                <w:szCs w:val="24"/>
                <w:lang w:val="en-US" w:eastAsia="zh-CN"/>
              </w:rPr>
              <w:t>伊犁州友谊医院对医院的文化建设项目包括画册、展板、展墙、宣传栏等</w:t>
            </w:r>
          </w:p>
        </w:tc>
      </w:tr>
      <w:tr w14:paraId="2E6A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14:paraId="6904F845">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w:t>
            </w:r>
          </w:p>
        </w:tc>
        <w:tc>
          <w:tcPr>
            <w:tcW w:w="1664" w:type="dxa"/>
            <w:vMerge w:val="restart"/>
            <w:vAlign w:val="center"/>
          </w:tcPr>
          <w:p w14:paraId="60266EB3">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采购预算金额</w:t>
            </w:r>
          </w:p>
        </w:tc>
        <w:tc>
          <w:tcPr>
            <w:tcW w:w="8337" w:type="dxa"/>
            <w:gridSpan w:val="4"/>
            <w:tcBorders>
              <w:bottom w:val="single" w:color="auto" w:sz="4" w:space="0"/>
            </w:tcBorders>
            <w:vAlign w:val="center"/>
          </w:tcPr>
          <w:p w14:paraId="4A084A6E">
            <w:pPr>
              <w:pageBreakBefore w:val="0"/>
              <w:kinsoku/>
              <w:wordWrap/>
              <w:overflowPunct/>
              <w:topLinePunct w:val="0"/>
              <w:autoSpaceDE/>
              <w:autoSpaceDN/>
              <w:bidi w:val="0"/>
              <w:adjustRightInd/>
              <w:snapToGrid/>
              <w:spacing w:line="370" w:lineRule="exact"/>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标项一：小写（元）：1265000.00      大写：壹佰贰拾陆万伍仟元整</w:t>
            </w:r>
          </w:p>
        </w:tc>
      </w:tr>
      <w:tr w14:paraId="170E3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continue"/>
            <w:vAlign w:val="center"/>
          </w:tcPr>
          <w:p w14:paraId="191CC14D">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60DBC2A5">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p>
        </w:tc>
        <w:tc>
          <w:tcPr>
            <w:tcW w:w="8337" w:type="dxa"/>
            <w:gridSpan w:val="4"/>
            <w:tcBorders>
              <w:bottom w:val="single" w:color="auto" w:sz="4" w:space="0"/>
            </w:tcBorders>
            <w:vAlign w:val="center"/>
          </w:tcPr>
          <w:p w14:paraId="0FDFDFE9">
            <w:pPr>
              <w:pageBreakBefore w:val="0"/>
              <w:kinsoku/>
              <w:wordWrap/>
              <w:overflowPunct/>
              <w:topLinePunct w:val="0"/>
              <w:autoSpaceDE/>
              <w:autoSpaceDN/>
              <w:bidi w:val="0"/>
              <w:adjustRightInd/>
              <w:snapToGrid/>
              <w:spacing w:line="370" w:lineRule="exact"/>
              <w:rPr>
                <w:rFonts w:hint="default"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标项二：小写（元）：200000.00       大写：贰拾万元整</w:t>
            </w:r>
          </w:p>
        </w:tc>
      </w:tr>
      <w:tr w14:paraId="322F6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continue"/>
            <w:vAlign w:val="center"/>
          </w:tcPr>
          <w:p w14:paraId="5A4408D9">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2E903492">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p>
        </w:tc>
        <w:tc>
          <w:tcPr>
            <w:tcW w:w="8337" w:type="dxa"/>
            <w:gridSpan w:val="4"/>
            <w:tcBorders>
              <w:bottom w:val="single" w:color="auto" w:sz="4" w:space="0"/>
            </w:tcBorders>
            <w:vAlign w:val="center"/>
          </w:tcPr>
          <w:p w14:paraId="05099447">
            <w:pPr>
              <w:pageBreakBefore w:val="0"/>
              <w:kinsoku/>
              <w:wordWrap/>
              <w:overflowPunct/>
              <w:topLinePunct w:val="0"/>
              <w:autoSpaceDE/>
              <w:autoSpaceDN/>
              <w:bidi w:val="0"/>
              <w:adjustRightInd/>
              <w:snapToGrid/>
              <w:spacing w:line="370" w:lineRule="exact"/>
              <w:rPr>
                <w:rFonts w:hint="default"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标项三：小写（元）：500000.00       大写：伍拾万元整</w:t>
            </w:r>
          </w:p>
        </w:tc>
      </w:tr>
      <w:tr w14:paraId="69F07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continue"/>
            <w:vAlign w:val="center"/>
          </w:tcPr>
          <w:p w14:paraId="7F948284">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548F4FE1">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p>
        </w:tc>
        <w:tc>
          <w:tcPr>
            <w:tcW w:w="8337" w:type="dxa"/>
            <w:gridSpan w:val="4"/>
            <w:tcBorders>
              <w:bottom w:val="single" w:color="auto" w:sz="4" w:space="0"/>
            </w:tcBorders>
            <w:vAlign w:val="center"/>
          </w:tcPr>
          <w:p w14:paraId="1670A182">
            <w:pPr>
              <w:pageBreakBefore w:val="0"/>
              <w:kinsoku/>
              <w:wordWrap/>
              <w:overflowPunct/>
              <w:topLinePunct w:val="0"/>
              <w:autoSpaceDE/>
              <w:autoSpaceDN/>
              <w:bidi w:val="0"/>
              <w:adjustRightInd/>
              <w:snapToGrid/>
              <w:spacing w:line="370" w:lineRule="exact"/>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标项四：小写（元）：460000.00       大写：肆拾陆万元整</w:t>
            </w:r>
          </w:p>
        </w:tc>
      </w:tr>
      <w:tr w14:paraId="19D4C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continue"/>
            <w:vAlign w:val="center"/>
          </w:tcPr>
          <w:p w14:paraId="73108E5C">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4382CC5E">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p>
        </w:tc>
        <w:tc>
          <w:tcPr>
            <w:tcW w:w="8337" w:type="dxa"/>
            <w:gridSpan w:val="4"/>
            <w:tcBorders>
              <w:top w:val="single" w:color="auto" w:sz="4" w:space="0"/>
            </w:tcBorders>
            <w:vAlign w:val="center"/>
          </w:tcPr>
          <w:p w14:paraId="019973B6">
            <w:pPr>
              <w:tabs>
                <w:tab w:val="left" w:pos="4980"/>
                <w:tab w:val="right" w:pos="9000"/>
              </w:tabs>
              <w:spacing w:line="360" w:lineRule="auto"/>
              <w:jc w:val="left"/>
              <w:rPr>
                <w:rFonts w:hint="eastAsia" w:ascii="仿宋" w:hAnsi="仿宋" w:eastAsia="仿宋" w:cs="仿宋"/>
                <w:color w:val="auto"/>
                <w:sz w:val="24"/>
                <w:szCs w:val="24"/>
                <w:lang w:val="zh-TW"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TW"/>
              </w:rPr>
              <w:t>各</w:t>
            </w:r>
            <w:r>
              <w:rPr>
                <w:rFonts w:hint="eastAsia" w:ascii="仿宋" w:hAnsi="仿宋" w:eastAsia="仿宋" w:cs="仿宋"/>
                <w:color w:val="auto"/>
                <w:sz w:val="24"/>
                <w:szCs w:val="24"/>
                <w:lang w:val="zh-TW" w:eastAsia="zh-CN"/>
              </w:rPr>
              <w:t>投标人</w:t>
            </w:r>
            <w:r>
              <w:rPr>
                <w:rFonts w:hint="eastAsia" w:ascii="仿宋" w:hAnsi="仿宋" w:eastAsia="仿宋" w:cs="仿宋"/>
                <w:color w:val="auto"/>
                <w:sz w:val="24"/>
                <w:szCs w:val="24"/>
                <w:lang w:val="zh-TW"/>
              </w:rPr>
              <w:t>的投标总报价不得高于</w:t>
            </w:r>
            <w:r>
              <w:rPr>
                <w:rFonts w:hint="eastAsia" w:ascii="仿宋" w:hAnsi="仿宋" w:eastAsia="仿宋" w:cs="仿宋"/>
                <w:color w:val="auto"/>
                <w:sz w:val="24"/>
                <w:szCs w:val="24"/>
                <w:lang w:val="en-US" w:eastAsia="zh-CN"/>
              </w:rPr>
              <w:t>各标项</w:t>
            </w:r>
            <w:r>
              <w:rPr>
                <w:rFonts w:hint="eastAsia" w:ascii="仿宋" w:hAnsi="仿宋" w:eastAsia="仿宋" w:cs="仿宋"/>
                <w:color w:val="auto"/>
                <w:sz w:val="24"/>
                <w:szCs w:val="24"/>
                <w:lang w:val="zh-TW"/>
              </w:rPr>
              <w:t>采购预算</w:t>
            </w:r>
            <w:r>
              <w:rPr>
                <w:rFonts w:hint="eastAsia" w:ascii="仿宋" w:hAnsi="仿宋" w:eastAsia="仿宋" w:cs="仿宋"/>
                <w:color w:val="auto"/>
                <w:sz w:val="24"/>
                <w:szCs w:val="24"/>
                <w:lang w:val="en-US" w:eastAsia="zh-CN"/>
              </w:rPr>
              <w:t>总金额，</w:t>
            </w:r>
            <w:r>
              <w:rPr>
                <w:rFonts w:hint="eastAsia" w:ascii="仿宋" w:hAnsi="仿宋" w:eastAsia="仿宋" w:cs="仿宋"/>
                <w:color w:val="auto"/>
                <w:sz w:val="24"/>
                <w:szCs w:val="24"/>
                <w:lang w:val="zh-TW"/>
              </w:rPr>
              <w:t>否则将否决其投标</w:t>
            </w:r>
            <w:r>
              <w:rPr>
                <w:rFonts w:hint="eastAsia" w:ascii="仿宋" w:hAnsi="仿宋" w:eastAsia="仿宋" w:cs="仿宋"/>
                <w:color w:val="auto"/>
                <w:sz w:val="24"/>
                <w:szCs w:val="24"/>
                <w:lang w:val="zh-TW" w:eastAsia="zh-CN"/>
              </w:rPr>
              <w:t>。</w:t>
            </w:r>
          </w:p>
          <w:p w14:paraId="4FFEB31D">
            <w:pPr>
              <w:tabs>
                <w:tab w:val="left" w:pos="4980"/>
                <w:tab w:val="right" w:pos="9000"/>
              </w:tabs>
              <w:spacing w:line="360" w:lineRule="auto"/>
              <w:jc w:val="left"/>
              <w:rPr>
                <w:rFonts w:hint="eastAsia" w:ascii="仿宋" w:hAnsi="仿宋" w:eastAsia="仿宋" w:cs="仿宋"/>
                <w:color w:val="auto"/>
                <w:sz w:val="24"/>
                <w:szCs w:val="24"/>
                <w:lang w:val="zh-TW"/>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TW"/>
              </w:rPr>
              <w:t xml:space="preserve">投标报价为“招标范围”内的总报价。 </w:t>
            </w:r>
          </w:p>
          <w:p w14:paraId="3A5E6A16">
            <w:pPr>
              <w:tabs>
                <w:tab w:val="left" w:pos="4980"/>
                <w:tab w:val="right" w:pos="9000"/>
              </w:tabs>
              <w:spacing w:line="360" w:lineRule="auto"/>
              <w:jc w:val="left"/>
              <w:rPr>
                <w:rFonts w:hint="eastAsia"/>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TW"/>
              </w:rPr>
              <w:t>投标人的报价应为所确定的招标范围内的全部工作内容的价格体现，所有费用，且在合同执行过程中，不因任何因素予以调整。</w:t>
            </w:r>
          </w:p>
        </w:tc>
      </w:tr>
      <w:tr w14:paraId="687F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75AB32B2">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w:t>
            </w:r>
          </w:p>
        </w:tc>
        <w:tc>
          <w:tcPr>
            <w:tcW w:w="1664" w:type="dxa"/>
            <w:vAlign w:val="center"/>
          </w:tcPr>
          <w:p w14:paraId="58E48EA5">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shd w:val="clear" w:color="auto" w:fill="FFFFFF"/>
                <w:lang w:val="en-US" w:eastAsia="zh-CN"/>
              </w:rPr>
            </w:pPr>
            <w:r>
              <w:rPr>
                <w:rFonts w:hint="eastAsia" w:ascii="仿宋" w:hAnsi="仿宋" w:eastAsia="仿宋" w:cs="仿宋"/>
                <w:b/>
                <w:color w:val="auto"/>
                <w:kern w:val="0"/>
                <w:sz w:val="24"/>
                <w:szCs w:val="24"/>
                <w:highlight w:val="none"/>
                <w:shd w:val="clear" w:color="auto" w:fill="FFFFFF"/>
                <w:lang w:val="en-US" w:eastAsia="zh-CN"/>
              </w:rPr>
              <w:t>招标范围</w:t>
            </w:r>
          </w:p>
        </w:tc>
        <w:tc>
          <w:tcPr>
            <w:tcW w:w="8337" w:type="dxa"/>
            <w:gridSpan w:val="4"/>
            <w:vAlign w:val="center"/>
          </w:tcPr>
          <w:p w14:paraId="2D9C7DED">
            <w:pPr>
              <w:keepNext w:val="0"/>
              <w:keepLines w:val="0"/>
              <w:pageBreakBefore w:val="0"/>
              <w:kinsoku/>
              <w:wordWrap/>
              <w:overflowPunct/>
              <w:topLinePunct w:val="0"/>
              <w:autoSpaceDE/>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标项一、标项三、标项四：包含现场勘测、资料收集整理、设计费、安装费搬运费、新旧替换拆除等全部费用。</w:t>
            </w:r>
          </w:p>
          <w:p w14:paraId="558B469F">
            <w:pPr>
              <w:keepNext w:val="0"/>
              <w:keepLines w:val="0"/>
              <w:pageBreakBefore w:val="0"/>
              <w:kinsoku/>
              <w:wordWrap/>
              <w:overflowPunct/>
              <w:topLinePunct w:val="0"/>
              <w:autoSpaceDE/>
              <w:bidi w:val="0"/>
              <w:adjustRightInd/>
              <w:snapToGrid/>
              <w:spacing w:line="36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标项二：包含现场勘察费、项目策划费、文字整理提炼费、设计费、搬运运输费、外接线缆预留10米、制作安装费、税费。</w:t>
            </w:r>
          </w:p>
        </w:tc>
      </w:tr>
      <w:tr w14:paraId="7AB38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68E25F61">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w:t>
            </w:r>
          </w:p>
        </w:tc>
        <w:tc>
          <w:tcPr>
            <w:tcW w:w="1664" w:type="dxa"/>
            <w:vAlign w:val="center"/>
          </w:tcPr>
          <w:p w14:paraId="49C2DC9F">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shd w:val="clear" w:color="auto" w:fill="FFFFFF"/>
              </w:rPr>
            </w:pPr>
            <w:r>
              <w:rPr>
                <w:rFonts w:hint="eastAsia" w:ascii="仿宋" w:hAnsi="仿宋" w:eastAsia="仿宋" w:cs="仿宋"/>
                <w:b/>
                <w:color w:val="auto"/>
                <w:kern w:val="0"/>
                <w:sz w:val="24"/>
                <w:szCs w:val="24"/>
                <w:highlight w:val="none"/>
                <w:shd w:val="clear" w:color="auto" w:fill="FFFFFF"/>
              </w:rPr>
              <w:t>采购方式</w:t>
            </w:r>
          </w:p>
        </w:tc>
        <w:tc>
          <w:tcPr>
            <w:tcW w:w="8337" w:type="dxa"/>
            <w:gridSpan w:val="4"/>
            <w:vAlign w:val="center"/>
          </w:tcPr>
          <w:p w14:paraId="3ED0CDB5">
            <w:pPr>
              <w:tabs>
                <w:tab w:val="left" w:pos="4980"/>
                <w:tab w:val="right" w:pos="9000"/>
              </w:tabs>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公开招标</w:t>
            </w:r>
          </w:p>
        </w:tc>
      </w:tr>
      <w:tr w14:paraId="5D9C9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40CE98DC">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w:t>
            </w:r>
          </w:p>
        </w:tc>
        <w:tc>
          <w:tcPr>
            <w:tcW w:w="1664" w:type="dxa"/>
            <w:vAlign w:val="center"/>
          </w:tcPr>
          <w:p w14:paraId="6AA441C7">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合同履约期限</w:t>
            </w:r>
          </w:p>
        </w:tc>
        <w:tc>
          <w:tcPr>
            <w:tcW w:w="8337" w:type="dxa"/>
            <w:gridSpan w:val="4"/>
            <w:vAlign w:val="center"/>
          </w:tcPr>
          <w:p w14:paraId="15E83DF4">
            <w:pPr>
              <w:pStyle w:val="10"/>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lang w:val="en-US" w:eastAsia="zh-CN"/>
              </w:rPr>
              <w:t>标项1、2、3合同履约期：一年；标项4合同履约期：两年。</w:t>
            </w:r>
          </w:p>
        </w:tc>
      </w:tr>
      <w:tr w14:paraId="53B0C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6B99AF99">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w:t>
            </w:r>
          </w:p>
        </w:tc>
        <w:tc>
          <w:tcPr>
            <w:tcW w:w="1664" w:type="dxa"/>
            <w:vAlign w:val="center"/>
          </w:tcPr>
          <w:p w14:paraId="2EDB8B87">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供货</w:t>
            </w:r>
            <w:r>
              <w:rPr>
                <w:rFonts w:hint="eastAsia" w:ascii="仿宋" w:hAnsi="仿宋" w:eastAsia="仿宋" w:cs="仿宋"/>
                <w:b/>
                <w:color w:val="auto"/>
                <w:kern w:val="0"/>
                <w:sz w:val="24"/>
                <w:szCs w:val="24"/>
                <w:highlight w:val="none"/>
              </w:rPr>
              <w:t>地点</w:t>
            </w:r>
          </w:p>
        </w:tc>
        <w:tc>
          <w:tcPr>
            <w:tcW w:w="8337" w:type="dxa"/>
            <w:gridSpan w:val="4"/>
            <w:vAlign w:val="center"/>
          </w:tcPr>
          <w:p w14:paraId="74ED756F">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按甲方需求</w:t>
            </w:r>
          </w:p>
        </w:tc>
      </w:tr>
      <w:tr w14:paraId="6850B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532" w:type="dxa"/>
            <w:vAlign w:val="center"/>
          </w:tcPr>
          <w:p w14:paraId="2C2EE950">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w:t>
            </w:r>
          </w:p>
        </w:tc>
        <w:tc>
          <w:tcPr>
            <w:tcW w:w="1664" w:type="dxa"/>
            <w:vAlign w:val="center"/>
          </w:tcPr>
          <w:p w14:paraId="4D99053C">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bCs w:val="0"/>
                <w:color w:val="auto"/>
                <w:kern w:val="0"/>
                <w:sz w:val="24"/>
                <w:szCs w:val="24"/>
                <w:highlight w:val="none"/>
              </w:rPr>
              <w:t>付款方式</w:t>
            </w:r>
          </w:p>
        </w:tc>
        <w:tc>
          <w:tcPr>
            <w:tcW w:w="8337" w:type="dxa"/>
            <w:gridSpan w:val="4"/>
            <w:vAlign w:val="center"/>
          </w:tcPr>
          <w:p w14:paraId="79B8FFDD">
            <w:pPr>
              <w:keepNext w:val="0"/>
              <w:keepLines w:val="0"/>
              <w:pageBreakBefore w:val="0"/>
              <w:kinsoku/>
              <w:wordWrap/>
              <w:overflowPunct/>
              <w:topLinePunct w:val="0"/>
              <w:autoSpaceDE/>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标项一、标项二、标项三付款方式：</w:t>
            </w:r>
            <w:r>
              <w:rPr>
                <w:rFonts w:hint="eastAsia" w:ascii="仿宋" w:hAnsi="仿宋" w:eastAsia="仿宋" w:cs="仿宋"/>
                <w:color w:val="auto"/>
                <w:sz w:val="24"/>
                <w:szCs w:val="24"/>
                <w:highlight w:val="none"/>
                <w:lang w:val="en-US" w:eastAsia="zh-CN"/>
              </w:rPr>
              <w:t>支付总金额的30%的预付款；在项目全部完成并通过医院的最终验收后，支付剩余的竣工结算款，即合同总金额的65%；剩余合同价款5%作为尾款，待质保期一年期满后无质量问题后付清。</w:t>
            </w:r>
          </w:p>
          <w:p w14:paraId="4F244ECD">
            <w:pPr>
              <w:keepNext w:val="0"/>
              <w:keepLines w:val="0"/>
              <w:pageBreakBefore w:val="0"/>
              <w:kinsoku/>
              <w:wordWrap/>
              <w:overflowPunct/>
              <w:topLinePunct w:val="0"/>
              <w:autoSpaceDE/>
              <w:bidi w:val="0"/>
              <w:adjustRightInd/>
              <w:snapToGrid/>
              <w:spacing w:line="360" w:lineRule="auto"/>
              <w:jc w:val="left"/>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b/>
                <w:bCs/>
                <w:color w:val="auto"/>
                <w:sz w:val="24"/>
                <w:szCs w:val="24"/>
                <w:highlight w:val="none"/>
                <w:lang w:val="en-US" w:eastAsia="zh-CN"/>
              </w:rPr>
              <w:t>标项四付款方式</w:t>
            </w:r>
            <w:r>
              <w:rPr>
                <w:rFonts w:hint="eastAsia" w:ascii="仿宋" w:hAnsi="仿宋" w:eastAsia="仿宋" w:cs="仿宋"/>
                <w:color w:val="auto"/>
                <w:sz w:val="24"/>
                <w:szCs w:val="24"/>
                <w:highlight w:val="none"/>
                <w:lang w:val="en-US" w:eastAsia="zh-CN"/>
              </w:rPr>
              <w:t>：按实际工作量每月支付。</w:t>
            </w:r>
          </w:p>
        </w:tc>
      </w:tr>
      <w:tr w14:paraId="7B35D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532" w:type="dxa"/>
            <w:vAlign w:val="center"/>
          </w:tcPr>
          <w:p w14:paraId="37FC66BD">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w:t>
            </w:r>
          </w:p>
        </w:tc>
        <w:tc>
          <w:tcPr>
            <w:tcW w:w="1664" w:type="dxa"/>
            <w:vAlign w:val="center"/>
          </w:tcPr>
          <w:p w14:paraId="19B87D73">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质量</w:t>
            </w:r>
            <w:r>
              <w:rPr>
                <w:rFonts w:hint="eastAsia" w:ascii="仿宋" w:hAnsi="仿宋" w:eastAsia="仿宋" w:cs="仿宋"/>
                <w:b/>
                <w:color w:val="auto"/>
                <w:kern w:val="0"/>
                <w:sz w:val="24"/>
                <w:szCs w:val="24"/>
                <w:highlight w:val="none"/>
              </w:rPr>
              <w:t>要求</w:t>
            </w:r>
          </w:p>
        </w:tc>
        <w:tc>
          <w:tcPr>
            <w:tcW w:w="8337" w:type="dxa"/>
            <w:gridSpan w:val="4"/>
            <w:vAlign w:val="center"/>
          </w:tcPr>
          <w:p w14:paraId="275DBEA7">
            <w:pPr>
              <w:widowControl/>
              <w:spacing w:line="360" w:lineRule="auto"/>
              <w:ind w:hanging="10"/>
              <w:jc w:val="both"/>
              <w:textAlignment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质保期：1年（</w:t>
            </w:r>
            <w:r>
              <w:rPr>
                <w:rFonts w:hint="eastAsia" w:ascii="仿宋" w:hAnsi="仿宋" w:eastAsia="仿宋" w:cs="仿宋"/>
                <w:b w:val="0"/>
                <w:bCs/>
                <w:color w:val="auto"/>
                <w:sz w:val="24"/>
                <w:szCs w:val="24"/>
                <w:highlight w:val="none"/>
              </w:rPr>
              <w:t>具体详见第五章</w:t>
            </w:r>
            <w:r>
              <w:rPr>
                <w:rFonts w:hint="eastAsia" w:ascii="仿宋" w:hAnsi="仿宋" w:eastAsia="仿宋" w:cs="仿宋"/>
                <w:b w:val="0"/>
                <w:bCs/>
                <w:color w:val="auto"/>
                <w:sz w:val="24"/>
                <w:szCs w:val="24"/>
                <w:highlight w:val="none"/>
                <w:lang w:val="en-US" w:eastAsia="zh-CN"/>
              </w:rPr>
              <w:t>采购项目商务服务要求及技术参数清单）</w:t>
            </w:r>
          </w:p>
        </w:tc>
      </w:tr>
      <w:tr w14:paraId="11050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3D8EC318">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12</w:t>
            </w:r>
          </w:p>
        </w:tc>
        <w:tc>
          <w:tcPr>
            <w:tcW w:w="1664" w:type="dxa"/>
            <w:vAlign w:val="center"/>
          </w:tcPr>
          <w:p w14:paraId="0C8CB941">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履约保证金</w:t>
            </w:r>
          </w:p>
        </w:tc>
        <w:tc>
          <w:tcPr>
            <w:tcW w:w="8337" w:type="dxa"/>
            <w:gridSpan w:val="4"/>
            <w:vAlign w:val="center"/>
          </w:tcPr>
          <w:p w14:paraId="7B0B921A">
            <w:pPr>
              <w:pStyle w:val="24"/>
              <w:spacing w:before="0" w:beforeAutospacing="0" w:after="0" w:afterAutospacing="0" w:line="336" w:lineRule="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zh-CN" w:eastAsia="zh-CN"/>
              </w:rPr>
              <w:t>履约保证金的金额：</w:t>
            </w:r>
            <w:r>
              <w:rPr>
                <w:rFonts w:hint="eastAsia" w:ascii="仿宋" w:hAnsi="仿宋" w:eastAsia="仿宋" w:cs="仿宋"/>
                <w:color w:val="auto"/>
                <w:sz w:val="24"/>
                <w:szCs w:val="24"/>
                <w:highlight w:val="none"/>
                <w:shd w:val="clear" w:color="auto" w:fill="FFFFFF"/>
                <w:lang w:val="en-US" w:eastAsia="zh-CN"/>
              </w:rPr>
              <w:t>合同总价10%</w:t>
            </w:r>
          </w:p>
          <w:p w14:paraId="0CACA871">
            <w:pPr>
              <w:pStyle w:val="24"/>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zh-CN" w:eastAsia="zh-CN"/>
              </w:rPr>
              <w:t>履约保证金的形式：</w:t>
            </w:r>
            <w:r>
              <w:rPr>
                <w:rFonts w:hint="eastAsia" w:ascii="仿宋" w:hAnsi="仿宋" w:eastAsia="仿宋" w:cs="仿宋"/>
                <w:color w:val="auto"/>
                <w:sz w:val="24"/>
                <w:szCs w:val="24"/>
                <w:highlight w:val="none"/>
                <w:shd w:val="clear" w:color="auto" w:fill="FFFFFF"/>
                <w:lang w:val="en-US" w:eastAsia="zh-CN"/>
              </w:rPr>
              <w:t>中标供应商在收到中标通知书后，需向采购人提供合同总价10%的履约保证金,在中标供应商与采购人签订合同时递交,中标供应商以支票、汇票、本票或金融机构、担保机构出具的保函等非现金形式提交。</w:t>
            </w:r>
          </w:p>
          <w:p w14:paraId="364058EA">
            <w:pPr>
              <w:pStyle w:val="24"/>
              <w:spacing w:before="0" w:beforeAutospacing="0" w:after="0" w:afterAutospacing="0" w:line="336" w:lineRule="auto"/>
              <w:rPr>
                <w:rFonts w:hint="default" w:ascii="仿宋" w:hAnsi="仿宋" w:eastAsia="仿宋" w:cs="仿宋"/>
                <w:sz w:val="24"/>
                <w:szCs w:val="24"/>
                <w:lang w:val="en-US" w:eastAsia="zh-CN"/>
              </w:rPr>
            </w:pPr>
            <w:r>
              <w:rPr>
                <w:rFonts w:hint="eastAsia" w:ascii="仿宋" w:hAnsi="仿宋" w:eastAsia="仿宋" w:cs="仿宋"/>
                <w:color w:val="auto"/>
                <w:sz w:val="24"/>
                <w:szCs w:val="24"/>
                <w:highlight w:val="none"/>
                <w:shd w:val="clear" w:color="auto" w:fill="FFFFFF"/>
                <w:lang w:val="en-US" w:eastAsia="zh-CN"/>
              </w:rPr>
              <w:t>履约保证金的退还：履约保证金按合同约定的方式、时间退还。</w:t>
            </w:r>
          </w:p>
        </w:tc>
      </w:tr>
      <w:tr w14:paraId="14573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532" w:type="dxa"/>
            <w:vAlign w:val="center"/>
          </w:tcPr>
          <w:p w14:paraId="30619F4A">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3</w:t>
            </w:r>
          </w:p>
        </w:tc>
        <w:tc>
          <w:tcPr>
            <w:tcW w:w="1664" w:type="dxa"/>
            <w:vAlign w:val="center"/>
          </w:tcPr>
          <w:p w14:paraId="392D7631">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投标人</w:t>
            </w:r>
            <w:r>
              <w:rPr>
                <w:rFonts w:hint="eastAsia" w:ascii="仿宋" w:hAnsi="仿宋" w:eastAsia="仿宋" w:cs="仿宋"/>
                <w:b/>
                <w:color w:val="auto"/>
                <w:kern w:val="0"/>
                <w:sz w:val="24"/>
                <w:szCs w:val="24"/>
                <w:highlight w:val="none"/>
              </w:rPr>
              <w:t>资格</w:t>
            </w:r>
          </w:p>
        </w:tc>
        <w:tc>
          <w:tcPr>
            <w:tcW w:w="8337" w:type="dxa"/>
            <w:gridSpan w:val="4"/>
            <w:vAlign w:val="center"/>
          </w:tcPr>
          <w:p w14:paraId="19B06E1C">
            <w:pPr>
              <w:pStyle w:val="24"/>
              <w:spacing w:before="0" w:beforeAutospacing="0" w:after="0" w:afterAutospacing="0"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1.满足《中华人民共和国政府采购法》第二十二条规定；</w:t>
            </w:r>
          </w:p>
          <w:p w14:paraId="1FA5E2B4">
            <w:pPr>
              <w:pStyle w:val="24"/>
              <w:wordWrap w:val="0"/>
              <w:spacing w:before="0" w:beforeAutospacing="0" w:after="0" w:afterAutospacing="0" w:line="336" w:lineRule="auto"/>
              <w:rPr>
                <w:rFonts w:hint="default" w:ascii="仿宋" w:hAnsi="仿宋" w:eastAsia="仿宋" w:cs="仿宋"/>
                <w:color w:val="auto"/>
                <w:sz w:val="24"/>
                <w:szCs w:val="24"/>
                <w:highlight w:val="none"/>
                <w:shd w:val="clear" w:color="auto" w:fill="FFFFFF"/>
                <w:lang w:val="en-US"/>
              </w:rPr>
            </w:pPr>
            <w:r>
              <w:rPr>
                <w:rFonts w:hint="eastAsia" w:ascii="仿宋" w:hAnsi="仿宋" w:eastAsia="仿宋" w:cs="仿宋"/>
                <w:color w:val="auto"/>
                <w:sz w:val="24"/>
                <w:szCs w:val="24"/>
                <w:highlight w:val="none"/>
                <w:shd w:val="clear" w:color="auto" w:fill="FFFFFF"/>
              </w:rPr>
              <w:t>2.需</w:t>
            </w:r>
            <w:r>
              <w:rPr>
                <w:rFonts w:hint="eastAsia" w:ascii="仿宋" w:hAnsi="仿宋" w:eastAsia="仿宋" w:cs="仿宋"/>
                <w:color w:val="auto"/>
                <w:sz w:val="24"/>
                <w:szCs w:val="24"/>
                <w:highlight w:val="none"/>
              </w:rPr>
              <w:t>落实</w:t>
            </w:r>
            <w:r>
              <w:rPr>
                <w:rFonts w:hint="eastAsia" w:ascii="仿宋" w:hAnsi="仿宋" w:eastAsia="仿宋" w:cs="仿宋"/>
                <w:color w:val="auto"/>
                <w:sz w:val="24"/>
                <w:szCs w:val="24"/>
                <w:highlight w:val="none"/>
                <w:shd w:val="clear" w:color="auto" w:fill="FFFFFF"/>
              </w:rPr>
              <w:t>政府</w:t>
            </w:r>
            <w:r>
              <w:rPr>
                <w:rFonts w:hint="eastAsia" w:ascii="仿宋" w:hAnsi="仿宋" w:eastAsia="仿宋" w:cs="仿宋"/>
                <w:color w:val="auto"/>
                <w:sz w:val="24"/>
                <w:szCs w:val="24"/>
                <w:highlight w:val="none"/>
              </w:rPr>
              <w:t>采</w:t>
            </w:r>
            <w:r>
              <w:rPr>
                <w:rFonts w:hint="eastAsia" w:ascii="仿宋" w:hAnsi="仿宋" w:eastAsia="仿宋" w:cs="仿宋"/>
                <w:color w:val="auto"/>
                <w:sz w:val="24"/>
                <w:szCs w:val="24"/>
                <w:highlight w:val="none"/>
                <w:shd w:val="clear" w:color="auto" w:fill="FFFFFF"/>
              </w:rPr>
              <w:t>购政策：</w:t>
            </w:r>
            <w:r>
              <w:rPr>
                <w:rFonts w:hint="eastAsia" w:ascii="仿宋" w:hAnsi="仿宋" w:eastAsia="仿宋" w:cs="仿宋"/>
                <w:color w:val="auto"/>
                <w:sz w:val="24"/>
                <w:szCs w:val="24"/>
                <w:highlight w:val="none"/>
                <w:shd w:val="clear" w:color="auto" w:fill="FFFFFF"/>
                <w:lang w:val="en-US" w:eastAsia="zh-CN"/>
              </w:rPr>
              <w:t>标项1、2、3、4：专门面向中小微企业。</w:t>
            </w:r>
          </w:p>
          <w:p w14:paraId="0B72616C">
            <w:pPr>
              <w:pStyle w:val="24"/>
              <w:wordWrap w:val="0"/>
              <w:spacing w:before="0" w:beforeAutospacing="0" w:after="0" w:afterAutospacing="0" w:line="336" w:lineRule="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shd w:val="clear" w:color="auto" w:fill="FFFFFF"/>
              </w:rPr>
              <w:t>3.本项目的特定资格要求：</w:t>
            </w:r>
            <w:r>
              <w:rPr>
                <w:rFonts w:hint="eastAsia" w:ascii="仿宋" w:hAnsi="仿宋" w:eastAsia="仿宋" w:cs="仿宋"/>
                <w:b w:val="0"/>
                <w:bCs w:val="0"/>
                <w:color w:val="auto"/>
                <w:kern w:val="2"/>
                <w:sz w:val="24"/>
                <w:szCs w:val="24"/>
                <w:highlight w:val="none"/>
                <w:shd w:val="clear" w:color="auto" w:fill="FFFFFF"/>
                <w:lang w:val="en-US" w:eastAsia="zh-CN"/>
              </w:rPr>
              <w:t>【标项1、2、3、4】无</w:t>
            </w:r>
          </w:p>
        </w:tc>
      </w:tr>
      <w:tr w14:paraId="44586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Merge w:val="restart"/>
            <w:vAlign w:val="center"/>
          </w:tcPr>
          <w:p w14:paraId="2F292589">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4</w:t>
            </w:r>
          </w:p>
        </w:tc>
        <w:tc>
          <w:tcPr>
            <w:tcW w:w="1664" w:type="dxa"/>
            <w:vMerge w:val="restart"/>
            <w:vAlign w:val="center"/>
          </w:tcPr>
          <w:p w14:paraId="3FE310F5">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缴纳投标</w:t>
            </w:r>
          </w:p>
          <w:p w14:paraId="4702D63B">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保证金</w:t>
            </w:r>
          </w:p>
        </w:tc>
        <w:tc>
          <w:tcPr>
            <w:tcW w:w="8337" w:type="dxa"/>
            <w:gridSpan w:val="4"/>
            <w:tcBorders>
              <w:bottom w:val="single" w:color="auto" w:sz="4" w:space="0"/>
            </w:tcBorders>
            <w:vAlign w:val="center"/>
          </w:tcPr>
          <w:p w14:paraId="1816F2DA">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投标保证金的缴纳形式：</w:t>
            </w:r>
            <w:r>
              <w:rPr>
                <w:rFonts w:hint="eastAsia" w:ascii="仿宋" w:hAnsi="仿宋" w:eastAsia="仿宋" w:cs="仿宋"/>
                <w:color w:val="auto"/>
                <w:sz w:val="24"/>
                <w:szCs w:val="24"/>
                <w:highlight w:val="none"/>
                <w:lang w:eastAsia="zh-CN"/>
              </w:rPr>
              <w:t>投标人必须以支票、汇票、本票或者金融机构、担保机构出具的保函等非现金形式提交（不得为个人账户）</w:t>
            </w:r>
            <w:r>
              <w:rPr>
                <w:rFonts w:hint="eastAsia" w:ascii="仿宋" w:hAnsi="仿宋" w:eastAsia="仿宋" w:cs="仿宋"/>
                <w:color w:val="auto"/>
                <w:sz w:val="24"/>
                <w:szCs w:val="24"/>
                <w:highlight w:val="none"/>
              </w:rPr>
              <w:t>。投标保证金必须以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名义缴纳。</w:t>
            </w:r>
          </w:p>
          <w:p w14:paraId="619F529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标项一：</w:t>
            </w:r>
            <w:r>
              <w:rPr>
                <w:rFonts w:hint="eastAsia" w:ascii="仿宋" w:hAnsi="仿宋" w:eastAsia="仿宋" w:cs="仿宋"/>
                <w:color w:val="auto"/>
                <w:sz w:val="24"/>
                <w:szCs w:val="24"/>
                <w:highlight w:val="none"/>
              </w:rPr>
              <w:t>投标保证金的金额：</w:t>
            </w:r>
            <w:r>
              <w:rPr>
                <w:rFonts w:hint="eastAsia" w:ascii="仿宋" w:hAnsi="仿宋" w:eastAsia="仿宋" w:cs="仿宋"/>
                <w:b/>
                <w:color w:val="auto"/>
                <w:sz w:val="24"/>
                <w:szCs w:val="24"/>
                <w:highlight w:val="none"/>
                <w:u w:val="single"/>
                <w:lang w:val="en-US" w:eastAsia="zh-CN"/>
              </w:rPr>
              <w:t>15000</w:t>
            </w:r>
            <w:r>
              <w:rPr>
                <w:rFonts w:hint="eastAsia" w:ascii="仿宋" w:hAnsi="仿宋" w:eastAsia="仿宋" w:cs="仿宋"/>
                <w:b/>
                <w:color w:val="auto"/>
                <w:sz w:val="24"/>
                <w:szCs w:val="24"/>
                <w:highlight w:val="none"/>
                <w:u w:val="single"/>
              </w:rPr>
              <w:t>.00</w:t>
            </w:r>
            <w:r>
              <w:rPr>
                <w:rFonts w:hint="eastAsia" w:ascii="仿宋" w:hAnsi="仿宋" w:eastAsia="仿宋" w:cs="仿宋"/>
                <w:color w:val="auto"/>
                <w:sz w:val="24"/>
                <w:szCs w:val="24"/>
                <w:highlight w:val="none"/>
              </w:rPr>
              <w:t>元人民币（</w:t>
            </w:r>
            <w:r>
              <w:rPr>
                <w:rFonts w:hint="eastAsia" w:ascii="仿宋" w:hAnsi="仿宋" w:eastAsia="仿宋" w:cs="仿宋"/>
                <w:color w:val="auto"/>
                <w:sz w:val="24"/>
                <w:szCs w:val="24"/>
                <w:highlight w:val="none"/>
                <w:lang w:val="en-US" w:eastAsia="zh-CN"/>
              </w:rPr>
              <w:t>壹万伍仟元整</w:t>
            </w:r>
            <w:r>
              <w:rPr>
                <w:rFonts w:hint="eastAsia" w:ascii="仿宋" w:hAnsi="仿宋" w:eastAsia="仿宋" w:cs="仿宋"/>
                <w:color w:val="auto"/>
                <w:sz w:val="24"/>
                <w:szCs w:val="24"/>
                <w:highlight w:val="none"/>
              </w:rPr>
              <w:t>）</w:t>
            </w:r>
          </w:p>
          <w:p w14:paraId="4DAC223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标项二：</w:t>
            </w:r>
            <w:r>
              <w:rPr>
                <w:rFonts w:hint="eastAsia" w:ascii="仿宋" w:hAnsi="仿宋" w:eastAsia="仿宋" w:cs="仿宋"/>
                <w:color w:val="auto"/>
                <w:sz w:val="24"/>
                <w:szCs w:val="24"/>
                <w:highlight w:val="none"/>
              </w:rPr>
              <w:t>投标保证金的金额：</w:t>
            </w:r>
            <w:r>
              <w:rPr>
                <w:rFonts w:hint="eastAsia" w:ascii="仿宋" w:hAnsi="仿宋" w:eastAsia="仿宋" w:cs="仿宋"/>
                <w:b/>
                <w:color w:val="auto"/>
                <w:sz w:val="24"/>
                <w:szCs w:val="24"/>
                <w:highlight w:val="none"/>
                <w:u w:val="single"/>
                <w:lang w:val="en-US" w:eastAsia="zh-CN"/>
              </w:rPr>
              <w:t>2500.00</w:t>
            </w:r>
            <w:r>
              <w:rPr>
                <w:rFonts w:hint="eastAsia" w:ascii="仿宋" w:hAnsi="仿宋" w:eastAsia="仿宋" w:cs="仿宋"/>
                <w:color w:val="auto"/>
                <w:sz w:val="24"/>
                <w:szCs w:val="24"/>
                <w:highlight w:val="none"/>
              </w:rPr>
              <w:t>元人民币（</w:t>
            </w:r>
            <w:r>
              <w:rPr>
                <w:rFonts w:hint="eastAsia" w:ascii="仿宋" w:hAnsi="仿宋" w:eastAsia="仿宋" w:cs="仿宋"/>
                <w:color w:val="auto"/>
                <w:sz w:val="24"/>
                <w:szCs w:val="24"/>
                <w:highlight w:val="none"/>
                <w:lang w:val="en-US" w:eastAsia="zh-CN"/>
              </w:rPr>
              <w:t>贰仟伍佰元整</w:t>
            </w:r>
            <w:r>
              <w:rPr>
                <w:rFonts w:hint="eastAsia" w:ascii="仿宋" w:hAnsi="仿宋" w:eastAsia="仿宋" w:cs="仿宋"/>
                <w:color w:val="auto"/>
                <w:sz w:val="24"/>
                <w:szCs w:val="24"/>
                <w:highlight w:val="none"/>
              </w:rPr>
              <w:t>）</w:t>
            </w:r>
          </w:p>
          <w:p w14:paraId="37908163">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标项三：</w:t>
            </w:r>
            <w:r>
              <w:rPr>
                <w:rFonts w:hint="eastAsia" w:ascii="仿宋" w:hAnsi="仿宋" w:eastAsia="仿宋" w:cs="仿宋"/>
                <w:color w:val="auto"/>
                <w:sz w:val="24"/>
                <w:szCs w:val="24"/>
                <w:highlight w:val="none"/>
              </w:rPr>
              <w:t>投标保证金的金额：</w:t>
            </w:r>
            <w:r>
              <w:rPr>
                <w:rFonts w:hint="eastAsia" w:ascii="仿宋" w:hAnsi="仿宋" w:eastAsia="仿宋" w:cs="仿宋"/>
                <w:b/>
                <w:color w:val="auto"/>
                <w:sz w:val="24"/>
                <w:szCs w:val="24"/>
                <w:highlight w:val="none"/>
                <w:u w:val="single"/>
                <w:lang w:val="en-US" w:eastAsia="zh-CN"/>
              </w:rPr>
              <w:t>7000</w:t>
            </w:r>
            <w:r>
              <w:rPr>
                <w:rFonts w:hint="eastAsia" w:ascii="仿宋" w:hAnsi="仿宋" w:eastAsia="仿宋" w:cs="仿宋"/>
                <w:b/>
                <w:color w:val="auto"/>
                <w:sz w:val="24"/>
                <w:szCs w:val="24"/>
                <w:highlight w:val="none"/>
                <w:u w:val="single"/>
              </w:rPr>
              <w:t>.00</w:t>
            </w:r>
            <w:r>
              <w:rPr>
                <w:rFonts w:hint="eastAsia" w:ascii="仿宋" w:hAnsi="仿宋" w:eastAsia="仿宋" w:cs="仿宋"/>
                <w:color w:val="auto"/>
                <w:sz w:val="24"/>
                <w:szCs w:val="24"/>
                <w:highlight w:val="none"/>
              </w:rPr>
              <w:t>元人民币（</w:t>
            </w:r>
            <w:r>
              <w:rPr>
                <w:rFonts w:hint="eastAsia" w:ascii="仿宋" w:hAnsi="仿宋" w:eastAsia="仿宋" w:cs="仿宋"/>
                <w:color w:val="auto"/>
                <w:sz w:val="24"/>
                <w:szCs w:val="24"/>
                <w:highlight w:val="none"/>
                <w:lang w:val="en-US" w:eastAsia="zh-CN"/>
              </w:rPr>
              <w:t>柒仟元整</w:t>
            </w:r>
            <w:r>
              <w:rPr>
                <w:rFonts w:hint="eastAsia" w:ascii="仿宋" w:hAnsi="仿宋" w:eastAsia="仿宋" w:cs="仿宋"/>
                <w:color w:val="auto"/>
                <w:sz w:val="24"/>
                <w:szCs w:val="24"/>
                <w:highlight w:val="none"/>
              </w:rPr>
              <w:t>）</w:t>
            </w:r>
          </w:p>
          <w:p w14:paraId="4EBC2FAA">
            <w:pPr>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标项四：</w:t>
            </w:r>
            <w:r>
              <w:rPr>
                <w:rFonts w:hint="eastAsia" w:ascii="仿宋" w:hAnsi="仿宋" w:eastAsia="仿宋" w:cs="仿宋"/>
                <w:color w:val="auto"/>
                <w:sz w:val="24"/>
                <w:szCs w:val="24"/>
                <w:highlight w:val="none"/>
              </w:rPr>
              <w:t>投标保证金的金额：</w:t>
            </w:r>
            <w:r>
              <w:rPr>
                <w:rFonts w:hint="eastAsia" w:ascii="仿宋" w:hAnsi="仿宋" w:eastAsia="仿宋" w:cs="仿宋"/>
                <w:b/>
                <w:color w:val="auto"/>
                <w:sz w:val="24"/>
                <w:szCs w:val="24"/>
                <w:highlight w:val="none"/>
                <w:u w:val="single"/>
                <w:lang w:val="en-US" w:eastAsia="zh-CN"/>
              </w:rPr>
              <w:t>6000</w:t>
            </w:r>
            <w:r>
              <w:rPr>
                <w:rFonts w:hint="eastAsia" w:ascii="仿宋" w:hAnsi="仿宋" w:eastAsia="仿宋" w:cs="仿宋"/>
                <w:b/>
                <w:color w:val="auto"/>
                <w:sz w:val="24"/>
                <w:szCs w:val="24"/>
                <w:highlight w:val="none"/>
                <w:u w:val="single"/>
              </w:rPr>
              <w:t>.00</w:t>
            </w:r>
            <w:r>
              <w:rPr>
                <w:rFonts w:hint="eastAsia" w:ascii="仿宋" w:hAnsi="仿宋" w:eastAsia="仿宋" w:cs="仿宋"/>
                <w:color w:val="auto"/>
                <w:sz w:val="24"/>
                <w:szCs w:val="24"/>
                <w:highlight w:val="none"/>
              </w:rPr>
              <w:t>元人民币（</w:t>
            </w:r>
            <w:r>
              <w:rPr>
                <w:rFonts w:hint="eastAsia" w:ascii="仿宋" w:hAnsi="仿宋" w:eastAsia="仿宋" w:cs="仿宋"/>
                <w:color w:val="auto"/>
                <w:sz w:val="24"/>
                <w:szCs w:val="24"/>
                <w:highlight w:val="none"/>
                <w:lang w:val="en-US" w:eastAsia="zh-CN"/>
              </w:rPr>
              <w:t>陆仟元整</w:t>
            </w:r>
            <w:r>
              <w:rPr>
                <w:rFonts w:hint="eastAsia" w:ascii="仿宋" w:hAnsi="仿宋" w:eastAsia="仿宋" w:cs="仿宋"/>
                <w:color w:val="auto"/>
                <w:sz w:val="24"/>
                <w:szCs w:val="24"/>
                <w:highlight w:val="none"/>
              </w:rPr>
              <w:t>）</w:t>
            </w:r>
          </w:p>
        </w:tc>
      </w:tr>
      <w:tr w14:paraId="57F0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532" w:type="dxa"/>
            <w:vMerge w:val="continue"/>
            <w:vAlign w:val="center"/>
          </w:tcPr>
          <w:p w14:paraId="4C9F4D6D">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14:paraId="1EDB60C6">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8337" w:type="dxa"/>
            <w:gridSpan w:val="4"/>
            <w:tcBorders>
              <w:top w:val="single" w:color="auto" w:sz="4" w:space="0"/>
            </w:tcBorders>
            <w:vAlign w:val="center"/>
          </w:tcPr>
          <w:p w14:paraId="05B42050">
            <w:pPr>
              <w:autoSpaceDE w:val="0"/>
              <w:autoSpaceDN w:val="0"/>
              <w:adjustRightInd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缴纳方式：以支票、汇票、本票或者金融机构、担保机构出具的保函等非现金形式提交。</w:t>
            </w:r>
          </w:p>
          <w:p w14:paraId="7936147B">
            <w:pPr>
              <w:autoSpaceDE w:val="0"/>
              <w:autoSpaceDN w:val="0"/>
              <w:adjustRightInd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账户名称：新疆金斌工程项目管理有限公司</w:t>
            </w:r>
          </w:p>
          <w:p w14:paraId="73F77F25">
            <w:pPr>
              <w:autoSpaceDE w:val="0"/>
              <w:autoSpaceDN w:val="0"/>
              <w:adjustRightInd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开户行：交通银行伊犁州分行营业部</w:t>
            </w:r>
          </w:p>
          <w:p w14:paraId="03C00AAC">
            <w:pPr>
              <w:autoSpaceDE w:val="0"/>
              <w:autoSpaceDN w:val="0"/>
              <w:adjustRightInd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账号：6556 5510 1013 0000 76094</w:t>
            </w:r>
          </w:p>
          <w:p w14:paraId="08FD9DE3">
            <w:pPr>
              <w:autoSpaceDE w:val="0"/>
              <w:autoSpaceDN w:val="0"/>
              <w:adjustRightInd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行号：3018 9800 1011 </w:t>
            </w:r>
          </w:p>
          <w:p w14:paraId="0B99F7D4">
            <w:pPr>
              <w:autoSpaceDE w:val="0"/>
              <w:autoSpaceDN w:val="0"/>
              <w:adjustRightInd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300081CD">
            <w:pPr>
              <w:autoSpaceDE w:val="0"/>
              <w:autoSpaceDN w:val="0"/>
              <w:adjustRightInd w:val="0"/>
              <w:snapToGrid w:val="0"/>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友情提示：1、新疆政府采购电子保函操作流程：登录新疆政府采购网,进入“政采贷/电子保函”模块，即可在线完成电子保函的申请。若有任何问题，可以联系政采云金融服务专属客服，电话：400-903-9583。</w:t>
            </w:r>
          </w:p>
          <w:p w14:paraId="2A916091">
            <w:pPr>
              <w:autoSpaceDE w:val="0"/>
              <w:autoSpaceDN w:val="0"/>
              <w:adjustRightInd w:val="0"/>
              <w:snapToGrid w:val="0"/>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2、潜在供应商可以自主选择以上任一种递交方式提交投标保证金。</w:t>
            </w:r>
          </w:p>
          <w:p w14:paraId="626B953B">
            <w:pPr>
              <w:autoSpaceDE w:val="0"/>
              <w:autoSpaceDN w:val="0"/>
              <w:adjustRightInd w:val="0"/>
              <w:snapToGrid w:val="0"/>
              <w:spacing w:line="360" w:lineRule="auto"/>
              <w:jc w:val="left"/>
              <w:rPr>
                <w:rFonts w:hint="eastAsia" w:ascii="仿宋" w:hAnsi="仿宋" w:eastAsia="仿宋" w:cs="仿宋"/>
                <w:b/>
                <w:color w:val="auto"/>
                <w:kern w:val="0"/>
                <w:sz w:val="24"/>
                <w:szCs w:val="24"/>
                <w:highlight w:val="none"/>
                <w:u w:val="single"/>
              </w:rPr>
            </w:pPr>
            <w:r>
              <w:rPr>
                <w:rFonts w:hint="eastAsia" w:ascii="仿宋" w:hAnsi="仿宋" w:eastAsia="仿宋" w:cs="仿宋"/>
                <w:b/>
                <w:bCs/>
                <w:color w:val="auto"/>
                <w:sz w:val="24"/>
                <w:szCs w:val="24"/>
                <w:highlight w:val="none"/>
                <w:lang w:val="en-US" w:eastAsia="zh-CN"/>
              </w:rPr>
              <w:t>3、银行法定节假日不办理公对公账户电汇业务，请提前办理。投标保证金是否在规定截止时间前到户的风险由投标单位承担，投标保证金在银行的划转需要一定时间，望投标单位尽早缴纳！</w:t>
            </w:r>
          </w:p>
        </w:tc>
      </w:tr>
      <w:tr w14:paraId="5C2CE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32" w:type="dxa"/>
            <w:vAlign w:val="center"/>
          </w:tcPr>
          <w:p w14:paraId="47668BE9">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5</w:t>
            </w:r>
          </w:p>
        </w:tc>
        <w:tc>
          <w:tcPr>
            <w:tcW w:w="1664" w:type="dxa"/>
            <w:vAlign w:val="center"/>
          </w:tcPr>
          <w:p w14:paraId="3996AC55">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投标保证金</w:t>
            </w:r>
          </w:p>
          <w:p w14:paraId="1D330C9A">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退付</w:t>
            </w:r>
          </w:p>
        </w:tc>
        <w:tc>
          <w:tcPr>
            <w:tcW w:w="8337" w:type="dxa"/>
            <w:gridSpan w:val="4"/>
            <w:tcBorders>
              <w:top w:val="single" w:color="auto" w:sz="4" w:space="0"/>
            </w:tcBorders>
            <w:vAlign w:val="center"/>
          </w:tcPr>
          <w:p w14:paraId="4ED765DC">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1.未中标</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在中标（成交）通知书发出后5个工作日退还；</w:t>
            </w:r>
          </w:p>
          <w:p w14:paraId="2E5C0635">
            <w:pPr>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2.中标</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在合同签订后5个工作日退还</w:t>
            </w:r>
            <w:r>
              <w:rPr>
                <w:rFonts w:hint="eastAsia" w:ascii="仿宋" w:hAnsi="仿宋" w:eastAsia="仿宋" w:cs="仿宋"/>
                <w:color w:val="auto"/>
                <w:sz w:val="24"/>
                <w:szCs w:val="24"/>
                <w:highlight w:val="none"/>
                <w:lang w:eastAsia="zh-CN"/>
              </w:rPr>
              <w:t>；</w:t>
            </w:r>
          </w:p>
          <w:p w14:paraId="6C078B8D">
            <w:pPr>
              <w:snapToGrid w:val="0"/>
              <w:spacing w:line="360" w:lineRule="auto"/>
              <w:rPr>
                <w:rFonts w:hint="eastAsia" w:ascii="仿宋" w:hAnsi="仿宋" w:eastAsia="仿宋"/>
                <w:sz w:val="24"/>
              </w:rPr>
            </w:pPr>
            <w:r>
              <w:rPr>
                <w:rFonts w:hint="eastAsia" w:ascii="仿宋" w:hAnsi="仿宋" w:eastAsia="仿宋"/>
                <w:sz w:val="24"/>
                <w:lang w:val="en-US" w:eastAsia="zh-CN"/>
              </w:rPr>
              <w:t>3.投标人</w:t>
            </w:r>
            <w:r>
              <w:rPr>
                <w:rFonts w:hint="eastAsia" w:ascii="仿宋" w:hAnsi="仿宋" w:eastAsia="仿宋"/>
                <w:sz w:val="24"/>
              </w:rPr>
              <w:t>须向</w:t>
            </w:r>
            <w:r>
              <w:rPr>
                <w:rFonts w:hint="eastAsia" w:ascii="仿宋" w:hAnsi="仿宋" w:eastAsia="仿宋"/>
                <w:sz w:val="24"/>
                <w:lang w:val="en-US" w:eastAsia="zh-CN"/>
              </w:rPr>
              <w:t>代理机构</w:t>
            </w:r>
            <w:r>
              <w:rPr>
                <w:rFonts w:hint="eastAsia" w:ascii="仿宋" w:hAnsi="仿宋" w:eastAsia="仿宋"/>
                <w:sz w:val="24"/>
              </w:rPr>
              <w:t>提供投标保证金退款收据1份，邮寄至</w:t>
            </w:r>
            <w:r>
              <w:rPr>
                <w:rFonts w:hint="eastAsia" w:ascii="仿宋" w:hAnsi="仿宋" w:eastAsia="仿宋" w:cs="仿宋"/>
                <w:color w:val="000000"/>
                <w:kern w:val="2"/>
                <w:sz w:val="24"/>
                <w:szCs w:val="24"/>
                <w:lang w:val="en-US" w:eastAsia="zh-CN" w:bidi="ar-SA"/>
              </w:rPr>
              <w:t>伊宁市福安国际1号商业楼413室</w:t>
            </w:r>
            <w:r>
              <w:rPr>
                <w:rFonts w:hint="eastAsia" w:ascii="仿宋" w:hAnsi="仿宋" w:eastAsia="仿宋"/>
                <w:sz w:val="24"/>
              </w:rPr>
              <w:t>，</w:t>
            </w:r>
            <w:r>
              <w:rPr>
                <w:rFonts w:hint="eastAsia" w:ascii="仿宋" w:hAnsi="仿宋" w:eastAsia="仿宋"/>
                <w:sz w:val="24"/>
                <w:lang w:eastAsia="zh-CN"/>
              </w:rPr>
              <w:t>黄新新</w:t>
            </w:r>
            <w:r>
              <w:rPr>
                <w:rFonts w:hint="eastAsia" w:ascii="仿宋" w:hAnsi="仿宋" w:eastAsia="仿宋"/>
                <w:sz w:val="24"/>
              </w:rPr>
              <w:t>（收），联系电话：</w:t>
            </w:r>
            <w:r>
              <w:rPr>
                <w:rFonts w:hint="eastAsia" w:ascii="仿宋" w:hAnsi="仿宋" w:eastAsia="仿宋"/>
                <w:sz w:val="24"/>
                <w:lang w:val="en-US" w:eastAsia="zh-CN"/>
              </w:rPr>
              <w:t>13201118511</w:t>
            </w:r>
            <w:r>
              <w:rPr>
                <w:rFonts w:hint="eastAsia" w:ascii="仿宋" w:hAnsi="仿宋" w:eastAsia="仿宋"/>
                <w:sz w:val="24"/>
              </w:rPr>
              <w:t>。</w:t>
            </w:r>
          </w:p>
          <w:p w14:paraId="010A52F8">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rPr>
              <w:t>收据格式要求：(正规横线条收据)</w:t>
            </w:r>
          </w:p>
          <w:p w14:paraId="63C596FD">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lang w:eastAsia="zh-CN"/>
              </w:rPr>
            </w:pPr>
            <w:r>
              <w:rPr>
                <w:rFonts w:hint="eastAsia" w:ascii="仿宋" w:hAnsi="仿宋" w:eastAsia="仿宋"/>
                <w:sz w:val="24"/>
              </w:rPr>
              <w:t>付款方：</w:t>
            </w:r>
            <w:r>
              <w:rPr>
                <w:rFonts w:hint="eastAsia" w:ascii="仿宋" w:hAnsi="仿宋" w:eastAsia="仿宋"/>
                <w:sz w:val="24"/>
                <w:lang w:eastAsia="zh-CN"/>
              </w:rPr>
              <w:t>新疆金斌工程项目管理有限公司</w:t>
            </w:r>
          </w:p>
          <w:p w14:paraId="1B3B7502">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rPr>
              <w:t>付款方式：转账</w:t>
            </w:r>
          </w:p>
          <w:p w14:paraId="18245022">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rPr>
              <w:t>日期：填写收据当日即可</w:t>
            </w:r>
          </w:p>
          <w:p w14:paraId="44DC526B">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rPr>
              <w:t>事由：退××××××××××××项目投标保证金</w:t>
            </w:r>
          </w:p>
          <w:p w14:paraId="2AACB18E">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cs="仿宋"/>
                <w:b/>
                <w:color w:val="auto"/>
                <w:sz w:val="24"/>
                <w:szCs w:val="24"/>
                <w:highlight w:val="none"/>
              </w:rPr>
            </w:pPr>
            <w:r>
              <w:rPr>
                <w:rFonts w:hint="eastAsia" w:ascii="仿宋" w:hAnsi="仿宋" w:eastAsia="仿宋"/>
                <w:sz w:val="24"/>
              </w:rPr>
              <w:t>要求字迹清晰，工整，不能涂改。</w:t>
            </w:r>
          </w:p>
        </w:tc>
      </w:tr>
      <w:tr w14:paraId="4293A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14:paraId="30D3F774">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6</w:t>
            </w:r>
          </w:p>
        </w:tc>
        <w:tc>
          <w:tcPr>
            <w:tcW w:w="1664" w:type="dxa"/>
            <w:vAlign w:val="center"/>
          </w:tcPr>
          <w:p w14:paraId="04F86682">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投标有</w:t>
            </w:r>
          </w:p>
          <w:p w14:paraId="123D6247">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效期</w:t>
            </w:r>
          </w:p>
        </w:tc>
        <w:tc>
          <w:tcPr>
            <w:tcW w:w="8337" w:type="dxa"/>
            <w:gridSpan w:val="4"/>
            <w:vAlign w:val="center"/>
          </w:tcPr>
          <w:p w14:paraId="72A2B2B4">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90日历日（自投标截止时间起开始计算）</w:t>
            </w:r>
          </w:p>
        </w:tc>
      </w:tr>
      <w:tr w14:paraId="31B57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14:paraId="76728FB7">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7</w:t>
            </w:r>
          </w:p>
        </w:tc>
        <w:tc>
          <w:tcPr>
            <w:tcW w:w="1664" w:type="dxa"/>
            <w:vAlign w:val="center"/>
          </w:tcPr>
          <w:p w14:paraId="650FBA40">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评标办法</w:t>
            </w:r>
          </w:p>
        </w:tc>
        <w:tc>
          <w:tcPr>
            <w:tcW w:w="8337" w:type="dxa"/>
            <w:gridSpan w:val="4"/>
            <w:vAlign w:val="center"/>
          </w:tcPr>
          <w:p w14:paraId="0613F236">
            <w:pPr>
              <w:autoSpaceDE w:val="0"/>
              <w:autoSpaceDN w:val="0"/>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综合评分法</w:t>
            </w:r>
          </w:p>
        </w:tc>
      </w:tr>
      <w:tr w14:paraId="092EA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532" w:type="dxa"/>
            <w:vAlign w:val="center"/>
          </w:tcPr>
          <w:p w14:paraId="649AF7D1">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8</w:t>
            </w:r>
          </w:p>
        </w:tc>
        <w:tc>
          <w:tcPr>
            <w:tcW w:w="1664" w:type="dxa"/>
            <w:vAlign w:val="center"/>
          </w:tcPr>
          <w:p w14:paraId="540F5B3E">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响应</w:t>
            </w:r>
            <w:r>
              <w:rPr>
                <w:rFonts w:hint="eastAsia" w:ascii="仿宋" w:hAnsi="仿宋" w:eastAsia="仿宋" w:cs="仿宋"/>
                <w:b/>
                <w:color w:val="auto"/>
                <w:kern w:val="0"/>
                <w:sz w:val="24"/>
                <w:szCs w:val="24"/>
                <w:highlight w:val="none"/>
              </w:rPr>
              <w:t>文件份数</w:t>
            </w:r>
          </w:p>
        </w:tc>
        <w:tc>
          <w:tcPr>
            <w:tcW w:w="8337" w:type="dxa"/>
            <w:gridSpan w:val="4"/>
            <w:vAlign w:val="center"/>
          </w:tcPr>
          <w:p w14:paraId="0B74AE6D">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bCs/>
                <w:sz w:val="24"/>
                <w:szCs w:val="24"/>
              </w:rPr>
              <w:t>加密的电子投标文件壹份(.jmbs格式)在</w:t>
            </w:r>
            <w:r>
              <w:rPr>
                <w:rFonts w:hint="eastAsia" w:ascii="仿宋" w:hAnsi="仿宋" w:eastAsia="仿宋" w:cs="仿宋"/>
                <w:bCs/>
                <w:sz w:val="24"/>
                <w:szCs w:val="24"/>
                <w:lang w:val="en-US" w:eastAsia="zh-CN"/>
              </w:rPr>
              <w:t>新疆政府</w:t>
            </w:r>
            <w:r>
              <w:rPr>
                <w:rFonts w:hint="eastAsia" w:ascii="仿宋" w:hAnsi="仿宋" w:eastAsia="仿宋" w:cs="仿宋"/>
                <w:bCs/>
                <w:sz w:val="24"/>
                <w:szCs w:val="24"/>
              </w:rPr>
              <w:t>采购网指定位置上传</w:t>
            </w:r>
            <w:r>
              <w:rPr>
                <w:rFonts w:hint="eastAsia" w:ascii="仿宋" w:hAnsi="仿宋" w:eastAsia="仿宋" w:cs="仿宋"/>
                <w:bCs/>
                <w:sz w:val="24"/>
                <w:szCs w:val="24"/>
                <w:lang w:eastAsia="zh-CN"/>
              </w:rPr>
              <w:t>。</w:t>
            </w:r>
          </w:p>
        </w:tc>
      </w:tr>
      <w:tr w14:paraId="36D7C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532" w:type="dxa"/>
            <w:vAlign w:val="center"/>
          </w:tcPr>
          <w:p w14:paraId="27E634B6">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9</w:t>
            </w:r>
          </w:p>
        </w:tc>
        <w:tc>
          <w:tcPr>
            <w:tcW w:w="1664" w:type="dxa"/>
            <w:vAlign w:val="center"/>
          </w:tcPr>
          <w:p w14:paraId="592040F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政府采购政策</w:t>
            </w:r>
          </w:p>
        </w:tc>
        <w:tc>
          <w:tcPr>
            <w:tcW w:w="8337" w:type="dxa"/>
            <w:gridSpan w:val="4"/>
            <w:vAlign w:val="center"/>
          </w:tcPr>
          <w:p w14:paraId="03C15C76">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执行促进中小型（监狱、残疾人福利）企业发展相关政策（</w:t>
            </w:r>
            <w:r>
              <w:rPr>
                <w:rFonts w:hint="eastAsia" w:ascii="仿宋" w:hAnsi="仿宋" w:eastAsia="仿宋" w:cs="仿宋"/>
                <w:sz w:val="24"/>
                <w:szCs w:val="24"/>
              </w:rPr>
              <w:sym w:font="Wingdings" w:char="F0FE"/>
            </w:r>
            <w:r>
              <w:rPr>
                <w:rFonts w:hint="eastAsia" w:ascii="仿宋" w:hAnsi="仿宋" w:eastAsia="仿宋" w:cs="仿宋"/>
                <w:sz w:val="24"/>
                <w:szCs w:val="24"/>
              </w:rPr>
              <w:t>是/</w:t>
            </w:r>
            <w:r>
              <w:rPr>
                <w:rFonts w:hint="eastAsia" w:ascii="仿宋" w:hAnsi="仿宋" w:eastAsia="仿宋" w:cs="仿宋"/>
                <w:sz w:val="24"/>
                <w:szCs w:val="24"/>
              </w:rPr>
              <w:sym w:font="Wingdings" w:char="F06F"/>
            </w:r>
            <w:r>
              <w:rPr>
                <w:rFonts w:hint="eastAsia" w:ascii="仿宋" w:hAnsi="仿宋" w:eastAsia="仿宋" w:cs="仿宋"/>
                <w:sz w:val="24"/>
                <w:szCs w:val="24"/>
              </w:rPr>
              <w:t>否）</w:t>
            </w:r>
            <w:r>
              <w:rPr>
                <w:rFonts w:hint="eastAsia" w:ascii="仿宋" w:hAnsi="仿宋" w:eastAsia="仿宋" w:cs="仿宋"/>
                <w:sz w:val="24"/>
                <w:szCs w:val="24"/>
                <w:lang w:eastAsia="zh-CN"/>
              </w:rPr>
              <w:t>，投标价格给予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%的折扣；</w:t>
            </w:r>
          </w:p>
          <w:p w14:paraId="6FA4533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2、《国务院办公厅关于建立政府强制采购节能产品制度的通知》（国办发〔2007〕51号）；</w:t>
            </w:r>
          </w:p>
          <w:p w14:paraId="4ABA2B76">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3、《财政部、国家环保总局关于环境标志产品政府采购实施的意见》（财库[2006]90号）。</w:t>
            </w:r>
          </w:p>
          <w:p w14:paraId="6A7C6BC9">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4、采购标的对应的中小企业划分标准所属行业为：</w:t>
            </w:r>
            <w:r>
              <w:rPr>
                <w:rFonts w:hint="eastAsia" w:ascii="仿宋" w:hAnsi="仿宋" w:eastAsia="仿宋" w:cs="仿宋"/>
                <w:b/>
                <w:bCs/>
                <w:sz w:val="24"/>
                <w:szCs w:val="24"/>
                <w:lang w:val="en-US" w:eastAsia="zh-CN"/>
              </w:rPr>
              <w:t>其他未列明行业</w:t>
            </w:r>
            <w:r>
              <w:rPr>
                <w:rFonts w:hint="eastAsia" w:ascii="仿宋" w:hAnsi="仿宋" w:eastAsia="仿宋" w:cs="仿宋"/>
                <w:sz w:val="24"/>
                <w:szCs w:val="24"/>
                <w:lang w:val="en-US" w:eastAsia="zh-CN"/>
              </w:rPr>
              <w:t>。</w:t>
            </w:r>
          </w:p>
          <w:p w14:paraId="315F4536">
            <w:pPr>
              <w:keepNext w:val="0"/>
              <w:keepLines w:val="0"/>
              <w:pageBreakBefore w:val="0"/>
              <w:kinsoku/>
              <w:wordWrap/>
              <w:overflowPunct/>
              <w:topLinePunct w:val="0"/>
              <w:autoSpaceDE/>
              <w:autoSpaceDN/>
              <w:bidi w:val="0"/>
              <w:adjustRightInd w:val="0"/>
              <w:snapToGrid w:val="0"/>
              <w:spacing w:line="440" w:lineRule="exact"/>
              <w:textAlignment w:val="auto"/>
              <w:rPr>
                <w:rFonts w:hint="default"/>
                <w:lang w:val="en-US"/>
              </w:rPr>
            </w:pPr>
            <w:r>
              <w:rPr>
                <w:rFonts w:hint="eastAsia" w:ascii="仿宋" w:hAnsi="仿宋" w:eastAsia="仿宋" w:cs="仿宋"/>
                <w:sz w:val="24"/>
                <w:szCs w:val="24"/>
                <w:lang w:val="en-US" w:eastAsia="zh-CN"/>
              </w:rPr>
              <w:t>其他未列明行业。从业人员300人以下的为中小微型企业。其中，从业人员100人及以上的为中型企业；从业人员10人及以上的为小型企业；从业人员10人以下的为微型企业</w:t>
            </w:r>
          </w:p>
        </w:tc>
      </w:tr>
      <w:tr w14:paraId="55A50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14:paraId="28E11E45">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20</w:t>
            </w:r>
          </w:p>
        </w:tc>
        <w:tc>
          <w:tcPr>
            <w:tcW w:w="1664" w:type="dxa"/>
            <w:vAlign w:val="center"/>
          </w:tcPr>
          <w:p w14:paraId="3765EEA6">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评标小组组成</w:t>
            </w:r>
          </w:p>
        </w:tc>
        <w:tc>
          <w:tcPr>
            <w:tcW w:w="8337" w:type="dxa"/>
            <w:gridSpan w:val="4"/>
            <w:vAlign w:val="center"/>
          </w:tcPr>
          <w:p w14:paraId="7666F192">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小组成员由</w:t>
            </w:r>
            <w:r>
              <w:rPr>
                <w:rFonts w:hint="eastAsia" w:ascii="仿宋" w:hAnsi="仿宋" w:eastAsia="仿宋" w:cs="仿宋"/>
                <w:b/>
                <w:color w:val="auto"/>
                <w:kern w:val="0"/>
                <w:sz w:val="24"/>
                <w:szCs w:val="24"/>
                <w:highlight w:val="none"/>
                <w:u w:val="single"/>
              </w:rPr>
              <w:t xml:space="preserve"> 5  </w:t>
            </w:r>
            <w:r>
              <w:rPr>
                <w:rFonts w:hint="eastAsia" w:ascii="仿宋" w:hAnsi="仿宋" w:eastAsia="仿宋" w:cs="仿宋"/>
                <w:color w:val="auto"/>
                <w:kern w:val="0"/>
                <w:sz w:val="24"/>
                <w:szCs w:val="24"/>
                <w:highlight w:val="none"/>
              </w:rPr>
              <w:t>人组成，其中采购方代表</w:t>
            </w:r>
            <w:r>
              <w:rPr>
                <w:rFonts w:hint="eastAsia" w:ascii="仿宋" w:hAnsi="仿宋" w:eastAsia="仿宋" w:cs="仿宋"/>
                <w:b/>
                <w:color w:val="auto"/>
                <w:kern w:val="0"/>
                <w:sz w:val="24"/>
                <w:szCs w:val="24"/>
                <w:highlight w:val="none"/>
                <w:u w:val="single"/>
              </w:rPr>
              <w:t xml:space="preserve">  1 </w:t>
            </w:r>
            <w:r>
              <w:rPr>
                <w:rFonts w:hint="eastAsia" w:ascii="仿宋" w:hAnsi="仿宋" w:eastAsia="仿宋" w:cs="仿宋"/>
                <w:color w:val="auto"/>
                <w:kern w:val="0"/>
                <w:sz w:val="24"/>
                <w:szCs w:val="24"/>
                <w:highlight w:val="none"/>
              </w:rPr>
              <w:t>人，从</w:t>
            </w:r>
            <w:r>
              <w:rPr>
                <w:rFonts w:hint="eastAsia" w:ascii="仿宋" w:hAnsi="仿宋" w:eastAsia="仿宋" w:cs="仿宋"/>
                <w:color w:val="auto"/>
                <w:kern w:val="0"/>
                <w:sz w:val="24"/>
                <w:szCs w:val="24"/>
                <w:highlight w:val="none"/>
                <w:lang w:eastAsia="zh-CN"/>
              </w:rPr>
              <w:t>新疆政采云</w:t>
            </w:r>
            <w:r>
              <w:rPr>
                <w:rFonts w:hint="eastAsia" w:ascii="仿宋" w:hAnsi="仿宋" w:eastAsia="仿宋" w:cs="仿宋"/>
                <w:color w:val="auto"/>
                <w:kern w:val="0"/>
                <w:sz w:val="24"/>
                <w:szCs w:val="24"/>
                <w:highlight w:val="none"/>
              </w:rPr>
              <w:t>专家库中随机抽取的方式确定</w:t>
            </w:r>
            <w:r>
              <w:rPr>
                <w:rFonts w:hint="eastAsia" w:ascii="仿宋" w:hAnsi="仿宋" w:eastAsia="仿宋" w:cs="仿宋"/>
                <w:b/>
                <w:color w:val="auto"/>
                <w:kern w:val="0"/>
                <w:sz w:val="24"/>
                <w:szCs w:val="24"/>
                <w:highlight w:val="none"/>
                <w:u w:val="single"/>
              </w:rPr>
              <w:t xml:space="preserve">  4  </w:t>
            </w:r>
            <w:r>
              <w:rPr>
                <w:rFonts w:hint="eastAsia" w:ascii="仿宋" w:hAnsi="仿宋" w:eastAsia="仿宋" w:cs="仿宋"/>
                <w:color w:val="auto"/>
                <w:kern w:val="0"/>
                <w:sz w:val="24"/>
                <w:szCs w:val="24"/>
                <w:highlight w:val="none"/>
              </w:rPr>
              <w:t>人</w:t>
            </w:r>
          </w:p>
        </w:tc>
      </w:tr>
      <w:tr w14:paraId="3CA70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14:paraId="6269E436">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1</w:t>
            </w:r>
          </w:p>
        </w:tc>
        <w:tc>
          <w:tcPr>
            <w:tcW w:w="1664" w:type="dxa"/>
            <w:vMerge w:val="restart"/>
            <w:tcBorders>
              <w:right w:val="single" w:color="auto" w:sz="4" w:space="0"/>
            </w:tcBorders>
            <w:vAlign w:val="center"/>
          </w:tcPr>
          <w:p w14:paraId="45E3091E">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投标截止（开标）时间及地点</w:t>
            </w:r>
          </w:p>
        </w:tc>
        <w:tc>
          <w:tcPr>
            <w:tcW w:w="8337" w:type="dxa"/>
            <w:gridSpan w:val="4"/>
            <w:tcBorders>
              <w:left w:val="single" w:color="auto" w:sz="4" w:space="0"/>
              <w:bottom w:val="single" w:color="auto" w:sz="4" w:space="0"/>
            </w:tcBorders>
            <w:vAlign w:val="center"/>
          </w:tcPr>
          <w:p w14:paraId="17336AB1">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rPr>
              <w:t>投标截止（开标）时</w:t>
            </w:r>
            <w:r>
              <w:rPr>
                <w:rFonts w:hint="eastAsia" w:ascii="仿宋" w:hAnsi="仿宋" w:eastAsia="仿宋" w:cs="仿宋"/>
                <w:b w:val="0"/>
                <w:bCs/>
                <w:color w:val="000000" w:themeColor="text1"/>
                <w:kern w:val="0"/>
                <w:sz w:val="24"/>
                <w:szCs w:val="24"/>
                <w:highlight w:val="none"/>
                <w14:textFill>
                  <w14:solidFill>
                    <w14:schemeClr w14:val="tx1"/>
                  </w14:solidFill>
                </w14:textFill>
              </w:rPr>
              <w:t>间：</w:t>
            </w:r>
            <w:r>
              <w:rPr>
                <w:rFonts w:hint="eastAsia" w:ascii="仿宋" w:hAnsi="仿宋" w:eastAsia="仿宋" w:cs="仿宋"/>
                <w:b w:val="0"/>
                <w:bCs/>
                <w:color w:val="000000" w:themeColor="text1"/>
                <w:kern w:val="0"/>
                <w:sz w:val="24"/>
                <w:szCs w:val="24"/>
                <w:highlight w:val="none"/>
                <w:u w:val="none"/>
                <w:lang w:val="en-US" w:eastAsia="zh-CN"/>
                <w14:textFill>
                  <w14:solidFill>
                    <w14:schemeClr w14:val="tx1"/>
                  </w14:solidFill>
                </w14:textFill>
              </w:rPr>
              <w:t>2025</w:t>
            </w:r>
            <w:r>
              <w:rPr>
                <w:rFonts w:hint="eastAsia" w:ascii="仿宋" w:hAnsi="仿宋" w:eastAsia="仿宋" w:cs="仿宋"/>
                <w:b w:val="0"/>
                <w:bCs/>
                <w:color w:val="000000" w:themeColor="text1"/>
                <w:kern w:val="0"/>
                <w:sz w:val="24"/>
                <w:szCs w:val="24"/>
                <w:highlight w:val="none"/>
                <w:u w:val="none"/>
                <w14:textFill>
                  <w14:solidFill>
                    <w14:schemeClr w14:val="tx1"/>
                  </w14:solidFill>
                </w14:textFill>
              </w:rPr>
              <w:t>年</w:t>
            </w:r>
            <w:r>
              <w:rPr>
                <w:rFonts w:hint="eastAsia" w:ascii="仿宋" w:hAnsi="仿宋" w:eastAsia="仿宋" w:cs="仿宋"/>
                <w:b w:val="0"/>
                <w:bCs/>
                <w:color w:val="000000" w:themeColor="text1"/>
                <w:kern w:val="0"/>
                <w:sz w:val="24"/>
                <w:szCs w:val="24"/>
                <w:highlight w:val="none"/>
                <w:u w:val="none"/>
                <w:lang w:val="en-US" w:eastAsia="zh-CN"/>
                <w14:textFill>
                  <w14:solidFill>
                    <w14:schemeClr w14:val="tx1"/>
                  </w14:solidFill>
                </w14:textFill>
              </w:rPr>
              <w:t>04</w:t>
            </w:r>
            <w:r>
              <w:rPr>
                <w:rFonts w:hint="eastAsia" w:ascii="仿宋" w:hAnsi="仿宋" w:eastAsia="仿宋" w:cs="仿宋"/>
                <w:b w:val="0"/>
                <w:bCs/>
                <w:color w:val="000000" w:themeColor="text1"/>
                <w:kern w:val="0"/>
                <w:sz w:val="24"/>
                <w:szCs w:val="24"/>
                <w:highlight w:val="none"/>
                <w:u w:val="none"/>
                <w14:textFill>
                  <w14:solidFill>
                    <w14:schemeClr w14:val="tx1"/>
                  </w14:solidFill>
                </w14:textFill>
              </w:rPr>
              <w:t>月</w:t>
            </w:r>
            <w:r>
              <w:rPr>
                <w:rFonts w:hint="eastAsia" w:ascii="仿宋" w:hAnsi="仿宋" w:eastAsia="仿宋" w:cs="仿宋"/>
                <w:b w:val="0"/>
                <w:bCs/>
                <w:color w:val="000000" w:themeColor="text1"/>
                <w:kern w:val="0"/>
                <w:sz w:val="24"/>
                <w:szCs w:val="24"/>
                <w:highlight w:val="none"/>
                <w:u w:val="none"/>
                <w:lang w:val="en-US" w:eastAsia="zh-CN"/>
                <w14:textFill>
                  <w14:solidFill>
                    <w14:schemeClr w14:val="tx1"/>
                  </w14:solidFill>
                </w14:textFill>
              </w:rPr>
              <w:t>02</w:t>
            </w:r>
            <w:r>
              <w:rPr>
                <w:rFonts w:hint="eastAsia" w:ascii="仿宋" w:hAnsi="仿宋" w:eastAsia="仿宋" w:cs="仿宋"/>
                <w:b w:val="0"/>
                <w:bCs/>
                <w:color w:val="000000" w:themeColor="text1"/>
                <w:kern w:val="0"/>
                <w:sz w:val="24"/>
                <w:szCs w:val="24"/>
                <w:highlight w:val="none"/>
                <w:u w:val="none"/>
                <w14:textFill>
                  <w14:solidFill>
                    <w14:schemeClr w14:val="tx1"/>
                  </w14:solidFill>
                </w14:textFill>
              </w:rPr>
              <w:t>日</w:t>
            </w:r>
            <w:r>
              <w:rPr>
                <w:rFonts w:hint="eastAsia" w:ascii="仿宋" w:hAnsi="仿宋" w:eastAsia="仿宋" w:cs="仿宋"/>
                <w:b w:val="0"/>
                <w:bCs/>
                <w:color w:val="000000" w:themeColor="text1"/>
                <w:kern w:val="0"/>
                <w:sz w:val="24"/>
                <w:szCs w:val="24"/>
                <w:highlight w:val="none"/>
                <w:u w:val="none"/>
                <w:lang w:val="en-US" w:eastAsia="zh-CN"/>
                <w14:textFill>
                  <w14:solidFill>
                    <w14:schemeClr w14:val="tx1"/>
                  </w14:solidFill>
                </w14:textFill>
              </w:rPr>
              <w:t>11:00</w:t>
            </w:r>
          </w:p>
        </w:tc>
      </w:tr>
      <w:tr w14:paraId="5C73A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14:paraId="597ED513">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tcBorders>
              <w:right w:val="single" w:color="auto" w:sz="4" w:space="0"/>
            </w:tcBorders>
            <w:vAlign w:val="center"/>
          </w:tcPr>
          <w:p w14:paraId="21020210">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8337" w:type="dxa"/>
            <w:gridSpan w:val="4"/>
            <w:tcBorders>
              <w:top w:val="single" w:color="auto" w:sz="4" w:space="0"/>
              <w:left w:val="single" w:color="auto" w:sz="4" w:space="0"/>
            </w:tcBorders>
            <w:vAlign w:val="center"/>
          </w:tcPr>
          <w:p w14:paraId="28D71983">
            <w:pPr>
              <w:keepNext w:val="0"/>
              <w:keepLines w:val="0"/>
              <w:pageBreakBefore w:val="0"/>
              <w:kinsoku/>
              <w:overflowPunct/>
              <w:topLinePunct w:val="0"/>
              <w:autoSpaceDE/>
              <w:autoSpaceDN/>
              <w:bidi w:val="0"/>
              <w:adjustRightInd/>
              <w:snapToGrid/>
              <w:spacing w:line="340" w:lineRule="exac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地点:</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000000"/>
                <w:sz w:val="24"/>
                <w:szCs w:val="24"/>
              </w:rPr>
              <w:t>请登录政采云投标客户端，在截止时间前将加密的电子响应文件（.jmbs）上传到新疆政府采购网对应的位置（逾期上传或者未上传指定地点的响应文件，采购人不予受理）</w:t>
            </w:r>
          </w:p>
        </w:tc>
      </w:tr>
      <w:tr w14:paraId="2C63D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532" w:type="dxa"/>
            <w:vAlign w:val="center"/>
          </w:tcPr>
          <w:p w14:paraId="06C3FAC1">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2</w:t>
            </w:r>
          </w:p>
        </w:tc>
        <w:tc>
          <w:tcPr>
            <w:tcW w:w="1664" w:type="dxa"/>
            <w:tcBorders>
              <w:right w:val="single" w:color="auto" w:sz="4" w:space="0"/>
            </w:tcBorders>
            <w:vAlign w:val="center"/>
          </w:tcPr>
          <w:p w14:paraId="3FC86DA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成交原则</w:t>
            </w:r>
          </w:p>
        </w:tc>
        <w:tc>
          <w:tcPr>
            <w:tcW w:w="8337" w:type="dxa"/>
            <w:gridSpan w:val="4"/>
            <w:tcBorders>
              <w:left w:val="single" w:color="auto" w:sz="4" w:space="0"/>
            </w:tcBorders>
            <w:vAlign w:val="center"/>
          </w:tcPr>
          <w:p w14:paraId="5A7282C6">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rPr>
            </w:pPr>
            <w:r>
              <w:rPr>
                <w:rFonts w:hint="eastAsia" w:ascii="仿宋" w:hAnsi="仿宋" w:eastAsia="仿宋" w:cs="仿宋"/>
                <w:sz w:val="24"/>
                <w:szCs w:val="24"/>
              </w:rPr>
              <w:t>最大程度满足</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文件规定的各项综合评价标准即综合得分最高为成交候选投标人。</w:t>
            </w:r>
          </w:p>
        </w:tc>
      </w:tr>
      <w:tr w14:paraId="3BEEC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restart"/>
            <w:vAlign w:val="center"/>
          </w:tcPr>
          <w:p w14:paraId="2A24A847">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3</w:t>
            </w:r>
          </w:p>
        </w:tc>
        <w:tc>
          <w:tcPr>
            <w:tcW w:w="1664" w:type="dxa"/>
            <w:vMerge w:val="restart"/>
            <w:tcBorders>
              <w:right w:val="single" w:color="auto" w:sz="4" w:space="0"/>
            </w:tcBorders>
            <w:vAlign w:val="center"/>
          </w:tcPr>
          <w:p w14:paraId="6E536174">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公告及成交公示发布媒介</w:t>
            </w:r>
          </w:p>
        </w:tc>
        <w:tc>
          <w:tcPr>
            <w:tcW w:w="8337" w:type="dxa"/>
            <w:gridSpan w:val="4"/>
            <w:tcBorders>
              <w:left w:val="single" w:color="auto" w:sz="4" w:space="0"/>
              <w:bottom w:val="single" w:color="auto" w:sz="4" w:space="0"/>
            </w:tcBorders>
            <w:vAlign w:val="center"/>
          </w:tcPr>
          <w:p w14:paraId="1B28AEBC">
            <w:pPr>
              <w:autoSpaceDE w:val="0"/>
              <w:autoSpaceDN w:val="0"/>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新疆政府采购网http://www.ccgp-xinjiang.gov.cn/</w:t>
            </w:r>
          </w:p>
          <w:p w14:paraId="28A85820">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lang w:val="en-US" w:eastAsia="zh-CN"/>
              </w:rPr>
              <w:t>伊犁州公共资源交易平台</w:t>
            </w:r>
            <w:r>
              <w:rPr>
                <w:rFonts w:hint="eastAsia" w:ascii="仿宋" w:hAnsi="仿宋" w:eastAsia="仿宋" w:cs="仿宋"/>
                <w:b/>
                <w:color w:val="auto"/>
                <w:kern w:val="0"/>
                <w:sz w:val="24"/>
                <w:szCs w:val="24"/>
                <w:highlight w:val="none"/>
              </w:rPr>
              <w:t>http://ggzy.xjyl.gov.cn/</w:t>
            </w:r>
          </w:p>
        </w:tc>
      </w:tr>
      <w:tr w14:paraId="371C9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Merge w:val="continue"/>
            <w:vAlign w:val="center"/>
          </w:tcPr>
          <w:p w14:paraId="68736A81">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tcBorders>
              <w:right w:val="single" w:color="auto" w:sz="4" w:space="0"/>
            </w:tcBorders>
            <w:vAlign w:val="center"/>
          </w:tcPr>
          <w:p w14:paraId="348621AA">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8337" w:type="dxa"/>
            <w:gridSpan w:val="4"/>
            <w:tcBorders>
              <w:top w:val="single" w:color="auto" w:sz="4" w:space="0"/>
              <w:left w:val="single" w:color="auto" w:sz="4" w:space="0"/>
            </w:tcBorders>
            <w:vAlign w:val="center"/>
          </w:tcPr>
          <w:p w14:paraId="7B11DDDF">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公示期不少于1工作日，公示期内无异议将向第一中标候选人发出成交通知书。</w:t>
            </w:r>
          </w:p>
        </w:tc>
      </w:tr>
      <w:tr w14:paraId="35079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532" w:type="dxa"/>
            <w:vAlign w:val="center"/>
          </w:tcPr>
          <w:p w14:paraId="31C2A4F6">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4</w:t>
            </w:r>
          </w:p>
        </w:tc>
        <w:tc>
          <w:tcPr>
            <w:tcW w:w="1664" w:type="dxa"/>
            <w:vAlign w:val="center"/>
          </w:tcPr>
          <w:p w14:paraId="043D39EC">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w:t>
            </w:r>
          </w:p>
          <w:p w14:paraId="33464ECF">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通知书</w:t>
            </w:r>
          </w:p>
        </w:tc>
        <w:tc>
          <w:tcPr>
            <w:tcW w:w="8337" w:type="dxa"/>
            <w:gridSpan w:val="4"/>
            <w:vAlign w:val="center"/>
          </w:tcPr>
          <w:p w14:paraId="69091A89">
            <w:pPr>
              <w:widowControl/>
              <w:spacing w:line="360" w:lineRule="auto"/>
              <w:ind w:left="14" w:leftChars="-45" w:hanging="108" w:hangingChars="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中标公示</w:t>
            </w: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工作日无异议后发放</w:t>
            </w:r>
          </w:p>
        </w:tc>
      </w:tr>
      <w:tr w14:paraId="555A2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14:paraId="4BF39BA3">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5</w:t>
            </w:r>
          </w:p>
        </w:tc>
        <w:tc>
          <w:tcPr>
            <w:tcW w:w="1664" w:type="dxa"/>
            <w:vAlign w:val="center"/>
          </w:tcPr>
          <w:p w14:paraId="26D5C97D">
            <w:pPr>
              <w:overflowPunct w:val="0"/>
              <w:spacing w:line="360" w:lineRule="auto"/>
              <w:jc w:val="center"/>
              <w:rPr>
                <w:rFonts w:hint="eastAsia" w:ascii="仿宋" w:hAnsi="仿宋" w:eastAsia="仿宋" w:cs="仿宋"/>
                <w:b/>
                <w:color w:val="auto"/>
                <w:sz w:val="24"/>
                <w:szCs w:val="24"/>
                <w:highlight w:val="none"/>
                <w:lang w:eastAsia="zh-CN"/>
              </w:rPr>
            </w:pPr>
            <w:bookmarkStart w:id="505" w:name="_GoBack"/>
            <w:r>
              <w:rPr>
                <w:rFonts w:hint="eastAsia" w:ascii="仿宋" w:hAnsi="仿宋" w:eastAsia="仿宋" w:cs="仿宋"/>
                <w:b/>
                <w:color w:val="auto"/>
                <w:sz w:val="24"/>
                <w:szCs w:val="24"/>
                <w:highlight w:val="none"/>
              </w:rPr>
              <w:t>合同</w:t>
            </w:r>
            <w:bookmarkEnd w:id="505"/>
            <w:r>
              <w:rPr>
                <w:rFonts w:hint="eastAsia" w:ascii="仿宋" w:hAnsi="仿宋" w:eastAsia="仿宋" w:cs="仿宋"/>
                <w:b/>
                <w:color w:val="auto"/>
                <w:sz w:val="24"/>
                <w:szCs w:val="24"/>
                <w:highlight w:val="none"/>
              </w:rPr>
              <w:t>签订</w:t>
            </w:r>
            <w:r>
              <w:rPr>
                <w:rFonts w:hint="eastAsia" w:ascii="仿宋" w:hAnsi="仿宋" w:eastAsia="仿宋" w:cs="仿宋"/>
                <w:b/>
                <w:color w:val="auto"/>
                <w:sz w:val="24"/>
                <w:szCs w:val="24"/>
                <w:highlight w:val="none"/>
                <w:lang w:val="en-US" w:eastAsia="zh-CN"/>
              </w:rPr>
              <w:t>有效期</w:t>
            </w:r>
          </w:p>
        </w:tc>
        <w:tc>
          <w:tcPr>
            <w:tcW w:w="8337" w:type="dxa"/>
            <w:gridSpan w:val="4"/>
            <w:vAlign w:val="center"/>
          </w:tcPr>
          <w:p w14:paraId="0527A55C">
            <w:pPr>
              <w:widowControl/>
              <w:spacing w:line="360" w:lineRule="auto"/>
              <w:ind w:left="14" w:leftChars="-45" w:hanging="108" w:hangingChars="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自中标通知书发出之日起30日内与采购人签订采购合同。</w:t>
            </w:r>
          </w:p>
          <w:p w14:paraId="176424A9">
            <w:pPr>
              <w:widowControl/>
              <w:spacing w:line="360" w:lineRule="auto"/>
              <w:ind w:left="14" w:leftChars="-45" w:hanging="108" w:hangingChars="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中标人在法定期限内无正当理由拒签合同的，按违约处理。同时，采购代理机构和采购人可依据评标排序重新确定中标人，并协调双方签订采购合同，或重新组织采购活动，并上报卫健委做不良信用处理。 </w:t>
            </w:r>
          </w:p>
        </w:tc>
      </w:tr>
      <w:tr w14:paraId="6FE33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Align w:val="center"/>
          </w:tcPr>
          <w:p w14:paraId="637801A8">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6</w:t>
            </w:r>
          </w:p>
        </w:tc>
        <w:tc>
          <w:tcPr>
            <w:tcW w:w="1664" w:type="dxa"/>
            <w:vAlign w:val="center"/>
          </w:tcPr>
          <w:p w14:paraId="62A8EC84">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代理服务费</w:t>
            </w:r>
          </w:p>
        </w:tc>
        <w:tc>
          <w:tcPr>
            <w:tcW w:w="8337" w:type="dxa"/>
            <w:gridSpan w:val="4"/>
            <w:vAlign w:val="center"/>
          </w:tcPr>
          <w:p w14:paraId="747B1D84">
            <w:pPr>
              <w:spacing w:before="24" w:line="360" w:lineRule="auto"/>
              <w:ind w:left="33"/>
              <w:rPr>
                <w:rFonts w:ascii="仿宋" w:hAnsi="仿宋" w:eastAsia="仿宋" w:cs="仿宋"/>
                <w:sz w:val="24"/>
                <w:szCs w:val="24"/>
              </w:rPr>
            </w:pPr>
            <w:r>
              <w:rPr>
                <w:rFonts w:hint="eastAsia" w:ascii="仿宋" w:hAnsi="仿宋" w:eastAsia="仿宋" w:cs="仿宋"/>
                <w:sz w:val="24"/>
                <w:szCs w:val="24"/>
              </w:rPr>
              <w:t xml:space="preserve">招标代理服务费：中标人应按本招标文件的规定，在《中标通知书》核发时 </w:t>
            </w:r>
          </w:p>
          <w:p w14:paraId="20445F7F">
            <w:pPr>
              <w:spacing w:before="24" w:line="360" w:lineRule="auto"/>
              <w:ind w:left="33"/>
              <w:rPr>
                <w:rFonts w:ascii="仿宋" w:hAnsi="仿宋" w:eastAsia="仿宋" w:cs="仿宋"/>
                <w:sz w:val="24"/>
                <w:szCs w:val="24"/>
              </w:rPr>
            </w:pPr>
            <w:r>
              <w:rPr>
                <w:rFonts w:hint="eastAsia" w:ascii="仿宋" w:hAnsi="仿宋" w:eastAsia="仿宋" w:cs="仿宋"/>
                <w:sz w:val="24"/>
                <w:szCs w:val="24"/>
              </w:rPr>
              <w:t>至核发后 3 天内，向采购代理机构支付中标服务费。其计算标准和方法按照下列表格差额定率累进法计算后下浮30%。</w:t>
            </w:r>
            <w:r>
              <w:rPr>
                <w:rFonts w:hint="eastAsia" w:ascii="仿宋" w:hAnsi="仿宋" w:eastAsia="仿宋" w:cs="仿宋"/>
                <w:sz w:val="24"/>
                <w:szCs w:val="24"/>
                <w:lang w:val="en-US" w:eastAsia="zh-CN"/>
              </w:rPr>
              <w:t>标项一</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11984</w:t>
            </w:r>
            <w:r>
              <w:rPr>
                <w:rFonts w:hint="eastAsia" w:ascii="仿宋" w:hAnsi="仿宋" w:eastAsia="仿宋" w:cs="仿宋"/>
                <w:sz w:val="24"/>
                <w:szCs w:val="24"/>
              </w:rPr>
              <w:t>元，</w:t>
            </w:r>
            <w:r>
              <w:rPr>
                <w:rFonts w:hint="eastAsia" w:ascii="仿宋" w:hAnsi="仿宋" w:eastAsia="仿宋" w:cs="仿宋"/>
                <w:sz w:val="24"/>
                <w:szCs w:val="24"/>
                <w:lang w:val="en-US" w:eastAsia="zh-CN"/>
              </w:rPr>
              <w:t>标项二</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2100</w:t>
            </w:r>
            <w:r>
              <w:rPr>
                <w:rFonts w:hint="eastAsia" w:ascii="仿宋" w:hAnsi="仿宋" w:eastAsia="仿宋" w:cs="仿宋"/>
                <w:sz w:val="24"/>
                <w:szCs w:val="24"/>
              </w:rPr>
              <w:t>元，</w:t>
            </w:r>
            <w:r>
              <w:rPr>
                <w:rFonts w:hint="eastAsia" w:ascii="仿宋" w:hAnsi="仿宋" w:eastAsia="仿宋" w:cs="仿宋"/>
                <w:sz w:val="24"/>
                <w:szCs w:val="24"/>
                <w:lang w:val="en-US" w:eastAsia="zh-CN"/>
              </w:rPr>
              <w:t>标项三</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5250</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标项四</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4830</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rPr>
              <w:t>最终中标服务费金额按中标金额为基数计取。</w:t>
            </w:r>
          </w:p>
          <w:tbl>
            <w:tblPr>
              <w:tblStyle w:val="28"/>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4"/>
              <w:gridCol w:w="4274"/>
            </w:tblGrid>
            <w:tr w14:paraId="0383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274" w:type="dxa"/>
                </w:tcPr>
                <w:p w14:paraId="3ACDA752">
                  <w:pPr>
                    <w:widowControl w:val="0"/>
                    <w:spacing w:before="24" w:line="360" w:lineRule="auto"/>
                    <w:ind w:firstLine="2880" w:firstLineChars="1200"/>
                    <w:jc w:val="both"/>
                    <w:rPr>
                      <w:rFonts w:ascii="仿宋" w:hAnsi="仿宋" w:eastAsia="仿宋" w:cs="仿宋"/>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4445</wp:posOffset>
                            </wp:positionV>
                            <wp:extent cx="2738755" cy="610870"/>
                            <wp:effectExtent l="1270" t="4445" r="3175" b="13335"/>
                            <wp:wrapNone/>
                            <wp:docPr id="2" name="直接连接符 2"/>
                            <wp:cNvGraphicFramePr/>
                            <a:graphic xmlns:a="http://schemas.openxmlformats.org/drawingml/2006/main">
                              <a:graphicData uri="http://schemas.microsoft.com/office/word/2010/wordprocessingShape">
                                <wps:wsp>
                                  <wps:cNvCnPr/>
                                  <wps:spPr>
                                    <a:xfrm>
                                      <a:off x="1472565" y="7124065"/>
                                      <a:ext cx="2738755"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15.65pt;z-index:251663360;mso-width-relative:page;mso-height-relative:page;" filled="f" stroked="t" coordsize="21600,21600" o:gfxdata="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sE&#10;8V/WAAAABgEAAA8AAAAAAAAAAQAgAAAAIgAAAGRycy9kb3ducmV2LnhtbFBLAQIUABQAAAAIAIdO&#10;4kCMeXn/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 w:hAnsi="仿宋" w:eastAsia="仿宋" w:cs="仿宋"/>
                      <w:sz w:val="24"/>
                      <w:szCs w:val="24"/>
                    </w:rPr>
                    <w:t>费用类别中标金额万元（人民币）</w:t>
                  </w:r>
                </w:p>
              </w:tc>
              <w:tc>
                <w:tcPr>
                  <w:tcW w:w="4274" w:type="dxa"/>
                  <w:vAlign w:val="center"/>
                </w:tcPr>
                <w:p w14:paraId="47CC89E0">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货物招标费率</w:t>
                  </w:r>
                </w:p>
              </w:tc>
            </w:tr>
            <w:tr w14:paraId="097B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4" w:type="dxa"/>
                </w:tcPr>
                <w:p w14:paraId="144B10A0">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 以下部分</w:t>
                  </w:r>
                </w:p>
              </w:tc>
              <w:tc>
                <w:tcPr>
                  <w:tcW w:w="4274" w:type="dxa"/>
                </w:tcPr>
                <w:p w14:paraId="1604D379">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1.5%</w:t>
                  </w:r>
                </w:p>
              </w:tc>
            </w:tr>
            <w:tr w14:paraId="2908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4" w:type="dxa"/>
                </w:tcPr>
                <w:p w14:paraId="0EAB7603">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4CE88B84">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1.1%</w:t>
                  </w:r>
                </w:p>
              </w:tc>
            </w:tr>
            <w:tr w14:paraId="72F9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4" w:type="dxa"/>
                </w:tcPr>
                <w:p w14:paraId="65E6D6E4">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52003A8F">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0.8%</w:t>
                  </w:r>
                </w:p>
              </w:tc>
            </w:tr>
            <w:tr w14:paraId="1CF6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4" w:type="dxa"/>
                </w:tcPr>
                <w:p w14:paraId="2C4D15CC">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59E9ACC3">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0.5%</w:t>
                  </w:r>
                </w:p>
              </w:tc>
            </w:tr>
            <w:tr w14:paraId="300D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4" w:type="dxa"/>
                </w:tcPr>
                <w:p w14:paraId="324F4086">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06E82728">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0.25%</w:t>
                  </w:r>
                </w:p>
              </w:tc>
            </w:tr>
          </w:tbl>
          <w:p w14:paraId="33006E2D">
            <w:pPr>
              <w:spacing w:before="24" w:line="360" w:lineRule="auto"/>
              <w:rPr>
                <w:rFonts w:ascii="仿宋" w:hAnsi="仿宋" w:eastAsia="仿宋" w:cs="仿宋"/>
                <w:sz w:val="24"/>
                <w:szCs w:val="24"/>
              </w:rPr>
            </w:pPr>
            <w:r>
              <w:rPr>
                <w:rFonts w:hint="eastAsia" w:ascii="仿宋" w:hAnsi="仿宋" w:eastAsia="仿宋" w:cs="仿宋"/>
                <w:sz w:val="24"/>
                <w:szCs w:val="24"/>
              </w:rPr>
              <w:t>支付形式：对公转账</w:t>
            </w:r>
          </w:p>
          <w:p w14:paraId="7ACF6D44">
            <w:pPr>
              <w:numPr>
                <w:ilvl w:val="0"/>
                <w:numId w:val="0"/>
              </w:numPr>
              <w:spacing w:line="360" w:lineRule="auto"/>
              <w:ind w:leftChars="0"/>
              <w:rPr>
                <w:rFonts w:hint="eastAsia" w:ascii="仿宋" w:hAnsi="仿宋" w:eastAsia="仿宋" w:cs="仿宋"/>
                <w:color w:val="auto"/>
                <w:sz w:val="24"/>
                <w:szCs w:val="24"/>
                <w:highlight w:val="none"/>
              </w:rPr>
            </w:pPr>
            <w:r>
              <w:rPr>
                <w:rFonts w:hint="eastAsia" w:ascii="仿宋" w:hAnsi="仿宋" w:eastAsia="仿宋" w:cs="仿宋"/>
                <w:spacing w:val="8"/>
                <w:sz w:val="24"/>
                <w:szCs w:val="24"/>
              </w:rPr>
              <w:t>支付时间：领取中标通知书时由中标方一次性支付</w:t>
            </w:r>
          </w:p>
        </w:tc>
      </w:tr>
      <w:tr w14:paraId="298AC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14:paraId="4DDD98AD">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27</w:t>
            </w:r>
          </w:p>
        </w:tc>
        <w:tc>
          <w:tcPr>
            <w:tcW w:w="1664" w:type="dxa"/>
            <w:vAlign w:val="center"/>
          </w:tcPr>
          <w:p w14:paraId="08029F1E">
            <w:pPr>
              <w:pStyle w:val="16"/>
              <w:jc w:val="center"/>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招标文件的澄清或修改</w:t>
            </w:r>
          </w:p>
        </w:tc>
        <w:tc>
          <w:tcPr>
            <w:tcW w:w="8337" w:type="dxa"/>
            <w:gridSpan w:val="4"/>
            <w:vAlign w:val="center"/>
          </w:tcPr>
          <w:p w14:paraId="45285A7A">
            <w:pPr>
              <w:pStyle w:val="16"/>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lang w:eastAsia="zh-CN"/>
              </w:rPr>
              <w:t>供应商</w:t>
            </w:r>
            <w:r>
              <w:rPr>
                <w:rFonts w:hint="eastAsia" w:ascii="仿宋" w:hAnsi="仿宋" w:eastAsia="仿宋" w:cs="仿宋"/>
                <w:sz w:val="24"/>
                <w:szCs w:val="24"/>
              </w:rPr>
              <w:t>应当在知道或应当知道（即收到采购文件之日或者采购文件公告期限届满之日）其权益受到损害之日起</w:t>
            </w:r>
            <w:r>
              <w:rPr>
                <w:rFonts w:hint="eastAsia" w:ascii="仿宋" w:hAnsi="仿宋" w:eastAsia="仿宋" w:cs="仿宋"/>
                <w:sz w:val="24"/>
                <w:szCs w:val="24"/>
                <w:lang w:eastAsia="zh-CN"/>
              </w:rPr>
              <w:t>七</w:t>
            </w:r>
            <w:r>
              <w:rPr>
                <w:rFonts w:hint="eastAsia" w:ascii="仿宋" w:hAnsi="仿宋" w:eastAsia="仿宋" w:cs="仿宋"/>
                <w:sz w:val="24"/>
                <w:szCs w:val="24"/>
              </w:rPr>
              <w:t>个工作日内书面提出。</w:t>
            </w:r>
          </w:p>
        </w:tc>
      </w:tr>
      <w:tr w14:paraId="129C2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532" w:type="dxa"/>
            <w:vAlign w:val="center"/>
          </w:tcPr>
          <w:p w14:paraId="56BBEBA2">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8</w:t>
            </w:r>
          </w:p>
        </w:tc>
        <w:tc>
          <w:tcPr>
            <w:tcW w:w="1664" w:type="dxa"/>
            <w:vAlign w:val="center"/>
          </w:tcPr>
          <w:p w14:paraId="54CB2BDF">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文件解释权</w:t>
            </w:r>
          </w:p>
        </w:tc>
        <w:tc>
          <w:tcPr>
            <w:tcW w:w="8337" w:type="dxa"/>
            <w:gridSpan w:val="4"/>
            <w:vAlign w:val="center"/>
          </w:tcPr>
          <w:p w14:paraId="6D960179">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的解释权归</w:t>
            </w:r>
            <w:r>
              <w:rPr>
                <w:rFonts w:hint="eastAsia" w:ascii="仿宋" w:hAnsi="仿宋" w:eastAsia="仿宋" w:cs="仿宋"/>
                <w:b/>
                <w:bCs/>
                <w:color w:val="000000"/>
                <w:sz w:val="24"/>
                <w:szCs w:val="24"/>
                <w:lang w:val="zh-CN"/>
              </w:rPr>
              <w:t>伊犁哈萨克自治州友谊医院</w:t>
            </w:r>
          </w:p>
        </w:tc>
      </w:tr>
      <w:tr w14:paraId="5F381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32" w:type="dxa"/>
            <w:vAlign w:val="center"/>
          </w:tcPr>
          <w:p w14:paraId="1AA3B8F6">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9</w:t>
            </w:r>
          </w:p>
        </w:tc>
        <w:tc>
          <w:tcPr>
            <w:tcW w:w="1664" w:type="dxa"/>
            <w:vAlign w:val="center"/>
          </w:tcPr>
          <w:p w14:paraId="51F7B0BD">
            <w:pPr>
              <w:overflowPunct w:val="0"/>
              <w:spacing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补充说明</w:t>
            </w:r>
          </w:p>
        </w:tc>
        <w:tc>
          <w:tcPr>
            <w:tcW w:w="8337" w:type="dxa"/>
            <w:gridSpan w:val="4"/>
            <w:vAlign w:val="center"/>
          </w:tcPr>
          <w:p w14:paraId="4CFAEFB6">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cs="Times New Roman"/>
                <w:sz w:val="24"/>
                <w:lang w:val="en-US" w:eastAsia="zh-CN"/>
              </w:rPr>
            </w:pPr>
            <w:r>
              <w:rPr>
                <w:rFonts w:hint="eastAsia" w:ascii="仿宋" w:hAnsi="仿宋" w:eastAsia="仿宋" w:cs="Times New Roman"/>
                <w:b w:val="0"/>
                <w:bCs w:val="0"/>
                <w:sz w:val="24"/>
                <w:lang w:val="en-US" w:eastAsia="zh-CN"/>
              </w:rPr>
              <w:t>本项目采用电子招标投标：</w:t>
            </w:r>
            <w:r>
              <w:rPr>
                <w:rFonts w:hint="eastAsia" w:ascii="仿宋" w:hAnsi="仿宋" w:eastAsia="仿宋" w:cs="Times New Roman"/>
                <w:sz w:val="24"/>
                <w:lang w:val="en-US" w:eastAsia="zh-CN"/>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42F74F9B">
            <w:pPr>
              <w:keepNext w:val="0"/>
              <w:keepLines w:val="0"/>
              <w:pageBreakBefore w:val="0"/>
              <w:numPr>
                <w:ilvl w:val="0"/>
                <w:numId w:val="2"/>
              </w:numPr>
              <w:kinsoku/>
              <w:wordWrap/>
              <w:overflowPunct/>
              <w:topLinePunct w:val="0"/>
              <w:autoSpaceDE/>
              <w:autoSpaceDN/>
              <w:bidi w:val="0"/>
              <w:spacing w:line="440" w:lineRule="exact"/>
              <w:ind w:right="105" w:rightChars="5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供应商报价CA签字确认：报价文件开启后将开启签字时段，供应商须在30分钟内用CA证书对报价进行签字确认。</w:t>
            </w:r>
          </w:p>
          <w:p w14:paraId="1AB53332">
            <w:pPr>
              <w:keepNext w:val="0"/>
              <w:keepLines w:val="0"/>
              <w:pageBreakBefore w:val="0"/>
              <w:numPr>
                <w:ilvl w:val="0"/>
                <w:numId w:val="0"/>
              </w:numPr>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lang w:val="en-US" w:eastAsia="zh-CN"/>
              </w:rPr>
              <w:t>备注：</w:t>
            </w:r>
            <w:r>
              <w:rPr>
                <w:rFonts w:hint="eastAsia" w:ascii="仿宋" w:hAnsi="仿宋" w:eastAsia="仿宋"/>
                <w:sz w:val="24"/>
              </w:rPr>
              <w:t>1、本次采购采用电子交易方式，电子交易平台为“</w:t>
            </w:r>
            <w:r>
              <w:rPr>
                <w:rFonts w:hint="eastAsia" w:ascii="仿宋" w:hAnsi="仿宋" w:eastAsia="仿宋" w:cs="仿宋"/>
                <w:color w:val="000000"/>
                <w:kern w:val="2"/>
                <w:sz w:val="24"/>
                <w:szCs w:val="24"/>
                <w:lang w:val="en-US" w:eastAsia="zh-CN" w:bidi="ar-SA"/>
              </w:rPr>
              <w:t>政府采购云平台（www.zcygov.cn）</w:t>
            </w:r>
            <w:r>
              <w:rPr>
                <w:rFonts w:hint="eastAsia" w:ascii="仿宋" w:hAnsi="仿宋" w:eastAsia="仿宋"/>
                <w:sz w:val="24"/>
              </w:rPr>
              <w:t>”。供应商参与本项目电子交易活动前，应注册成为</w:t>
            </w:r>
            <w:r>
              <w:rPr>
                <w:rFonts w:hint="eastAsia" w:ascii="仿宋" w:hAnsi="仿宋" w:eastAsia="仿宋" w:cs="仿宋"/>
                <w:color w:val="000000"/>
                <w:kern w:val="2"/>
                <w:sz w:val="24"/>
                <w:szCs w:val="24"/>
                <w:lang w:val="en-US" w:eastAsia="zh-CN" w:bidi="ar-SA"/>
              </w:rPr>
              <w:t>政府采购云平台供应商</w:t>
            </w:r>
            <w:r>
              <w:rPr>
                <w:rFonts w:hint="eastAsia" w:ascii="仿宋" w:hAnsi="仿宋" w:eastAsia="仿宋"/>
                <w:sz w:val="24"/>
              </w:rPr>
              <w:t>。编制电子投标文件前还需申领CA证书并绑定帐号。供应商应充分考虑完成平台注册、申领CA证书等所需的时间。因未注册入库、未办理CA数字证书等原因造成无法投标或投标失败等后果由供应商自行承担。</w:t>
            </w:r>
          </w:p>
          <w:p w14:paraId="1205E31B">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w:t>
            </w:r>
            <w:r>
              <w:rPr>
                <w:rFonts w:hint="eastAsia" w:ascii="仿宋" w:hAnsi="仿宋" w:eastAsia="仿宋"/>
                <w:sz w:val="24"/>
                <w:lang w:val="en-US" w:eastAsia="zh-CN"/>
              </w:rPr>
              <w:t>30</w:t>
            </w:r>
            <w:r>
              <w:rPr>
                <w:rFonts w:hint="eastAsia" w:ascii="仿宋" w:hAnsi="仿宋" w:eastAsia="仿宋"/>
                <w:sz w:val="24"/>
              </w:rPr>
              <w:t>分钟，如因供应商自身原因导致无法正常解密，后果由供应商自行承担。</w:t>
            </w:r>
          </w:p>
          <w:p w14:paraId="552C5580">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sz w:val="24"/>
              </w:rPr>
            </w:pPr>
            <w:r>
              <w:rPr>
                <w:rFonts w:hint="eastAsia" w:ascii="仿宋" w:hAnsi="仿宋" w:eastAsia="仿宋"/>
                <w:sz w:val="24"/>
              </w:rPr>
              <w:t>3、</w:t>
            </w:r>
            <w:r>
              <w:rPr>
                <w:rFonts w:hint="eastAsia" w:ascii="仿宋" w:hAnsi="仿宋" w:eastAsia="仿宋" w:cs="Times New Roman"/>
                <w:kern w:val="2"/>
                <w:sz w:val="24"/>
                <w:szCs w:val="22"/>
                <w:lang w:val="en-US" w:eastAsia="zh-CN" w:bidi="ar-SA"/>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仿宋" w:hAnsi="仿宋" w:eastAsia="仿宋" w:cs="仿宋"/>
                <w:color w:val="000000"/>
                <w:kern w:val="2"/>
                <w:sz w:val="24"/>
                <w:szCs w:val="24"/>
                <w:lang w:val="en-US" w:eastAsia="zh-CN" w:bidi="ar-SA"/>
              </w:rPr>
              <w:t>95763</w:t>
            </w:r>
            <w:r>
              <w:rPr>
                <w:rFonts w:hint="eastAsia" w:ascii="仿宋" w:hAnsi="仿宋" w:eastAsia="仿宋" w:cs="Times New Roman"/>
                <w:kern w:val="2"/>
                <w:sz w:val="24"/>
                <w:szCs w:val="22"/>
                <w:lang w:val="en-US" w:eastAsia="zh-CN" w:bidi="ar-SA"/>
              </w:rPr>
              <w:t>（工作时间：工作日08:00~20：00）   。</w:t>
            </w:r>
          </w:p>
          <w:p w14:paraId="7F8D1FC8">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、按评标办法提供材料。</w:t>
            </w:r>
          </w:p>
          <w:p w14:paraId="600ACD5C">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sz w:val="24"/>
                <w:lang w:val="en-US" w:eastAsia="zh-CN"/>
              </w:rPr>
              <w:t>6、</w:t>
            </w:r>
            <w:r>
              <w:rPr>
                <w:rFonts w:hint="eastAsia" w:ascii="仿宋" w:hAnsi="仿宋" w:eastAsia="仿宋"/>
                <w:sz w:val="24"/>
              </w:rPr>
              <w:t>须知前附表与正文描述不一致时，以须知前附表中为主。</w:t>
            </w:r>
          </w:p>
        </w:tc>
      </w:tr>
      <w:tr w14:paraId="3D1A2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vAlign w:val="center"/>
          </w:tcPr>
          <w:p w14:paraId="4DB46D60">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cs="宋体"/>
                <w:bCs/>
                <w:sz w:val="24"/>
                <w:szCs w:val="21"/>
              </w:rPr>
            </w:pPr>
            <w:r>
              <w:rPr>
                <w:rFonts w:hint="eastAsia" w:ascii="仿宋" w:hAnsi="仿宋" w:eastAsia="仿宋"/>
                <w:b/>
                <w:bCs/>
                <w:sz w:val="24"/>
                <w:szCs w:val="21"/>
              </w:rPr>
              <w:t>特别说明：</w:t>
            </w:r>
          </w:p>
          <w:p w14:paraId="790DFEFC">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cs="宋体"/>
                <w:sz w:val="24"/>
              </w:rPr>
            </w:pPr>
            <w:r>
              <w:rPr>
                <w:rFonts w:hint="eastAsia" w:ascii="仿宋" w:hAnsi="仿宋" w:eastAsia="仿宋" w:cs="宋体"/>
                <w:bCs/>
                <w:sz w:val="24"/>
                <w:szCs w:val="21"/>
              </w:rPr>
              <w:t>1、</w:t>
            </w:r>
            <w:r>
              <w:rPr>
                <w:rFonts w:hint="eastAsia" w:ascii="仿宋" w:hAnsi="仿宋" w:eastAsia="仿宋" w:cs="宋体"/>
                <w:sz w:val="24"/>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2BF12751">
            <w:pPr>
              <w:widowControl/>
              <w:spacing w:line="360" w:lineRule="auto"/>
              <w:jc w:val="left"/>
              <w:rPr>
                <w:rFonts w:hint="eastAsia" w:ascii="仿宋" w:hAnsi="仿宋" w:eastAsia="仿宋"/>
                <w:sz w:val="24"/>
                <w:lang w:eastAsia="zh-CN"/>
              </w:rPr>
            </w:pPr>
            <w:r>
              <w:rPr>
                <w:rFonts w:hint="eastAsia" w:ascii="仿宋" w:hAnsi="仿宋" w:eastAsia="仿宋" w:cs="宋体"/>
                <w:b/>
                <w:sz w:val="24"/>
              </w:rPr>
              <w:t>2</w:t>
            </w:r>
            <w:r>
              <w:rPr>
                <w:rFonts w:hint="eastAsia" w:ascii="仿宋" w:hAnsi="仿宋" w:eastAsia="仿宋" w:cs="宋体"/>
                <w:b/>
                <w:sz w:val="24"/>
                <w:lang w:eastAsia="zh-CN"/>
              </w:rPr>
              <w:t>、</w:t>
            </w:r>
            <w:r>
              <w:rPr>
                <w:rFonts w:hint="eastAsia" w:ascii="仿宋" w:hAnsi="仿宋" w:eastAsia="仿宋" w:cs="宋体"/>
                <w:b/>
                <w:sz w:val="24"/>
                <w:lang w:val="en-US" w:eastAsia="zh-CN"/>
              </w:rPr>
              <w:t>招标</w:t>
            </w:r>
            <w:r>
              <w:rPr>
                <w:rFonts w:hint="eastAsia" w:ascii="仿宋" w:hAnsi="仿宋" w:eastAsia="仿宋" w:cs="宋体"/>
                <w:b/>
                <w:sz w:val="24"/>
              </w:rPr>
              <w:t>文件中部分加“</w:t>
            </w:r>
            <w:r>
              <w:rPr>
                <w:rFonts w:hint="eastAsia" w:ascii="仿宋" w:hAnsi="仿宋" w:eastAsia="仿宋" w:cs="仿宋"/>
                <w:sz w:val="24"/>
                <w:szCs w:val="24"/>
              </w:rPr>
              <w:t>★</w:t>
            </w:r>
            <w:r>
              <w:rPr>
                <w:rFonts w:hint="eastAsia" w:ascii="仿宋" w:hAnsi="仿宋" w:eastAsia="仿宋" w:cs="宋体"/>
                <w:b/>
                <w:sz w:val="24"/>
              </w:rPr>
              <w:t>”、加粗、加下划线、废标、无效标、投标被拒绝字样的条款，为招标的实质性要求和条件，着重提醒各投标人注意，并认真查看</w:t>
            </w:r>
            <w:r>
              <w:rPr>
                <w:rFonts w:hint="eastAsia" w:ascii="仿宋" w:hAnsi="仿宋" w:eastAsia="仿宋" w:cs="宋体"/>
                <w:b/>
                <w:sz w:val="24"/>
                <w:lang w:val="en-US" w:eastAsia="zh-CN"/>
              </w:rPr>
              <w:t>招标</w:t>
            </w:r>
            <w:r>
              <w:rPr>
                <w:rFonts w:hint="eastAsia" w:ascii="仿宋" w:hAnsi="仿宋" w:eastAsia="仿宋" w:cs="宋体"/>
                <w:b/>
                <w:sz w:val="24"/>
              </w:rPr>
              <w:t>文件中的每一个条款及要求，因误读</w:t>
            </w:r>
            <w:r>
              <w:rPr>
                <w:rFonts w:hint="eastAsia" w:ascii="仿宋" w:hAnsi="仿宋" w:eastAsia="仿宋" w:cs="宋体"/>
                <w:b/>
                <w:sz w:val="24"/>
                <w:lang w:val="en-US" w:eastAsia="zh-CN"/>
              </w:rPr>
              <w:t>招标</w:t>
            </w:r>
            <w:r>
              <w:rPr>
                <w:rFonts w:hint="eastAsia" w:ascii="仿宋" w:hAnsi="仿宋" w:eastAsia="仿宋" w:cs="宋体"/>
                <w:b/>
                <w:sz w:val="24"/>
              </w:rPr>
              <w:t>文件而造成的后果，招标人及代理机构概不负责</w:t>
            </w:r>
            <w:r>
              <w:rPr>
                <w:rFonts w:hint="eastAsia" w:ascii="仿宋" w:hAnsi="仿宋" w:eastAsia="仿宋" w:cs="宋体"/>
                <w:b/>
                <w:sz w:val="24"/>
                <w:lang w:eastAsia="zh-CN"/>
              </w:rPr>
              <w:t>！</w:t>
            </w:r>
          </w:p>
        </w:tc>
      </w:tr>
    </w:tbl>
    <w:p w14:paraId="0EEAE852">
      <w:pPr>
        <w:pStyle w:val="6"/>
        <w:rPr>
          <w:rFonts w:hint="eastAsia"/>
        </w:rPr>
      </w:pPr>
      <w:bookmarkStart w:id="7" w:name="_Toc3096"/>
    </w:p>
    <w:p w14:paraId="307F3330">
      <w:pPr>
        <w:spacing w:line="360" w:lineRule="auto"/>
        <w:jc w:val="center"/>
        <w:outlineLvl w:val="0"/>
        <w:rPr>
          <w:rFonts w:hint="eastAsia" w:ascii="仿宋" w:hAnsi="仿宋" w:eastAsia="仿宋" w:cs="仿宋"/>
          <w:b/>
          <w:color w:val="auto"/>
          <w:kern w:val="44"/>
          <w:sz w:val="32"/>
          <w:szCs w:val="32"/>
          <w:highlight w:val="none"/>
        </w:rPr>
      </w:pPr>
    </w:p>
    <w:p w14:paraId="1F303242">
      <w:pPr>
        <w:spacing w:line="360" w:lineRule="auto"/>
        <w:jc w:val="center"/>
        <w:outlineLvl w:val="0"/>
        <w:rPr>
          <w:rFonts w:hint="eastAsia" w:ascii="仿宋" w:hAnsi="仿宋" w:eastAsia="仿宋" w:cs="仿宋"/>
          <w:b/>
          <w:color w:val="auto"/>
          <w:kern w:val="44"/>
          <w:sz w:val="32"/>
          <w:szCs w:val="32"/>
          <w:highlight w:val="none"/>
        </w:rPr>
      </w:pPr>
    </w:p>
    <w:p w14:paraId="4B532BF5">
      <w:pPr>
        <w:spacing w:line="360" w:lineRule="auto"/>
        <w:jc w:val="both"/>
        <w:outlineLvl w:val="0"/>
        <w:rPr>
          <w:rFonts w:hint="eastAsia" w:ascii="仿宋" w:hAnsi="仿宋" w:eastAsia="仿宋" w:cs="仿宋"/>
          <w:b/>
          <w:color w:val="auto"/>
          <w:kern w:val="44"/>
          <w:sz w:val="32"/>
          <w:szCs w:val="32"/>
          <w:highlight w:val="none"/>
        </w:rPr>
      </w:pPr>
    </w:p>
    <w:p w14:paraId="15E790D0">
      <w:pPr>
        <w:pStyle w:val="2"/>
        <w:rPr>
          <w:rFonts w:hint="eastAsia" w:ascii="仿宋" w:hAnsi="仿宋" w:eastAsia="仿宋" w:cs="仿宋"/>
          <w:b/>
          <w:color w:val="auto"/>
          <w:kern w:val="44"/>
          <w:sz w:val="32"/>
          <w:szCs w:val="32"/>
          <w:highlight w:val="none"/>
        </w:rPr>
      </w:pPr>
    </w:p>
    <w:p w14:paraId="6F56E8AD">
      <w:pPr>
        <w:pStyle w:val="2"/>
        <w:rPr>
          <w:rFonts w:hint="eastAsia" w:ascii="仿宋" w:hAnsi="仿宋" w:eastAsia="仿宋" w:cs="仿宋"/>
          <w:b/>
          <w:color w:val="auto"/>
          <w:kern w:val="44"/>
          <w:sz w:val="32"/>
          <w:szCs w:val="32"/>
          <w:highlight w:val="none"/>
        </w:rPr>
      </w:pPr>
    </w:p>
    <w:p w14:paraId="31CC3402">
      <w:pPr>
        <w:pStyle w:val="2"/>
        <w:rPr>
          <w:rFonts w:hint="eastAsia" w:ascii="仿宋" w:hAnsi="仿宋" w:eastAsia="仿宋" w:cs="仿宋"/>
          <w:b/>
          <w:color w:val="auto"/>
          <w:kern w:val="44"/>
          <w:sz w:val="32"/>
          <w:szCs w:val="32"/>
          <w:highlight w:val="none"/>
        </w:rPr>
      </w:pPr>
    </w:p>
    <w:p w14:paraId="67E3FD02">
      <w:pPr>
        <w:pStyle w:val="2"/>
        <w:rPr>
          <w:rFonts w:hint="eastAsia" w:ascii="仿宋" w:hAnsi="仿宋" w:eastAsia="仿宋" w:cs="仿宋"/>
          <w:b/>
          <w:color w:val="auto"/>
          <w:kern w:val="44"/>
          <w:sz w:val="32"/>
          <w:szCs w:val="32"/>
          <w:highlight w:val="none"/>
        </w:rPr>
      </w:pPr>
    </w:p>
    <w:p w14:paraId="651B3725">
      <w:pPr>
        <w:spacing w:line="360" w:lineRule="auto"/>
        <w:jc w:val="center"/>
        <w:outlineLvl w:val="0"/>
        <w:rPr>
          <w:rFonts w:hint="eastAsia" w:ascii="仿宋" w:hAnsi="仿宋" w:eastAsia="仿宋" w:cs="仿宋"/>
          <w:b/>
          <w:color w:val="auto"/>
          <w:kern w:val="44"/>
          <w:sz w:val="32"/>
          <w:szCs w:val="32"/>
          <w:highlight w:val="none"/>
        </w:rPr>
      </w:pPr>
      <w:r>
        <w:rPr>
          <w:rFonts w:hint="eastAsia" w:ascii="仿宋" w:hAnsi="仿宋" w:eastAsia="仿宋" w:cs="仿宋"/>
          <w:b/>
          <w:color w:val="auto"/>
          <w:kern w:val="44"/>
          <w:sz w:val="32"/>
          <w:szCs w:val="32"/>
          <w:highlight w:val="none"/>
        </w:rPr>
        <w:t>第三章　投标人须知</w:t>
      </w:r>
      <w:bookmarkEnd w:id="7"/>
    </w:p>
    <w:p w14:paraId="61B07829">
      <w:pPr>
        <w:spacing w:line="360" w:lineRule="auto"/>
        <w:jc w:val="center"/>
        <w:outlineLvl w:val="1"/>
        <w:rPr>
          <w:rFonts w:hint="eastAsia" w:ascii="仿宋" w:hAnsi="仿宋" w:eastAsia="仿宋" w:cs="仿宋"/>
          <w:b/>
          <w:color w:val="auto"/>
          <w:sz w:val="24"/>
          <w:szCs w:val="24"/>
          <w:highlight w:val="none"/>
        </w:rPr>
      </w:pPr>
      <w:bookmarkStart w:id="8" w:name="_Toc737"/>
      <w:bookmarkStart w:id="9" w:name="_Toc18475"/>
      <w:bookmarkStart w:id="10" w:name="_Toc26890"/>
      <w:r>
        <w:rPr>
          <w:rFonts w:hint="eastAsia" w:ascii="仿宋" w:hAnsi="仿宋" w:eastAsia="仿宋" w:cs="仿宋"/>
          <w:b/>
          <w:color w:val="auto"/>
          <w:sz w:val="24"/>
          <w:szCs w:val="24"/>
          <w:highlight w:val="none"/>
        </w:rPr>
        <w:t>一、说明</w:t>
      </w:r>
      <w:bookmarkEnd w:id="8"/>
      <w:bookmarkEnd w:id="9"/>
      <w:bookmarkEnd w:id="10"/>
    </w:p>
    <w:p w14:paraId="711B3392">
      <w:pPr>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11" w:name="_Toc2890"/>
      <w:bookmarkStart w:id="12" w:name="_Toc28947"/>
      <w:bookmarkStart w:id="13" w:name="_Toc32718"/>
      <w:bookmarkStart w:id="14" w:name="_Toc19092"/>
      <w:bookmarkStart w:id="15" w:name="_Toc11143"/>
      <w:r>
        <w:rPr>
          <w:rFonts w:hint="eastAsia" w:ascii="仿宋" w:hAnsi="仿宋" w:eastAsia="仿宋" w:cs="仿宋"/>
          <w:b/>
          <w:bCs/>
          <w:color w:val="auto"/>
          <w:kern w:val="44"/>
          <w:sz w:val="24"/>
          <w:szCs w:val="24"/>
          <w:highlight w:val="none"/>
        </w:rPr>
        <w:t>说明：本</w:t>
      </w:r>
      <w:r>
        <w:rPr>
          <w:rFonts w:hint="eastAsia" w:ascii="仿宋" w:hAnsi="仿宋" w:eastAsia="仿宋" w:cs="仿宋"/>
          <w:b/>
          <w:bCs/>
          <w:color w:val="auto"/>
          <w:kern w:val="44"/>
          <w:sz w:val="24"/>
          <w:szCs w:val="24"/>
          <w:highlight w:val="none"/>
          <w:lang w:eastAsia="zh-CN"/>
        </w:rPr>
        <w:t>招标文件</w:t>
      </w:r>
      <w:r>
        <w:rPr>
          <w:rFonts w:hint="eastAsia" w:ascii="仿宋" w:hAnsi="仿宋" w:eastAsia="仿宋" w:cs="仿宋"/>
          <w:b/>
          <w:bCs/>
          <w:color w:val="auto"/>
          <w:kern w:val="44"/>
          <w:sz w:val="24"/>
          <w:szCs w:val="24"/>
          <w:highlight w:val="none"/>
        </w:rPr>
        <w:t>使用的词语有如下定义</w:t>
      </w:r>
      <w:bookmarkEnd w:id="11"/>
      <w:bookmarkEnd w:id="12"/>
      <w:bookmarkEnd w:id="13"/>
      <w:bookmarkEnd w:id="14"/>
      <w:bookmarkEnd w:id="15"/>
    </w:p>
    <w:p w14:paraId="03D94EFA">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“采购人”系指依法进行政府采购的国家机关、事业单位、团体组织。系指：</w:t>
      </w:r>
      <w:r>
        <w:rPr>
          <w:rFonts w:hint="eastAsia" w:ascii="仿宋" w:hAnsi="仿宋" w:eastAsia="仿宋" w:cs="仿宋"/>
          <w:color w:val="auto"/>
          <w:sz w:val="24"/>
          <w:szCs w:val="24"/>
          <w:highlight w:val="none"/>
          <w:u w:val="single"/>
          <w:lang w:val="zh-CN"/>
        </w:rPr>
        <w:t xml:space="preserve"> 伊犁哈萨克自治州友谊医院 。</w:t>
      </w:r>
    </w:p>
    <w:p w14:paraId="3F78FE24">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“采购代理机构”系指： </w:t>
      </w:r>
      <w:r>
        <w:rPr>
          <w:rFonts w:hint="eastAsia" w:ascii="仿宋" w:hAnsi="仿宋" w:eastAsia="仿宋" w:cs="仿宋"/>
          <w:color w:val="auto"/>
          <w:sz w:val="24"/>
          <w:szCs w:val="24"/>
          <w:highlight w:val="none"/>
          <w:u w:val="single"/>
          <w:lang w:val="zh-CN"/>
        </w:rPr>
        <w:t>新疆金斌工程项目管理有限公司</w:t>
      </w:r>
      <w:r>
        <w:rPr>
          <w:rFonts w:hint="eastAsia" w:ascii="仿宋" w:hAnsi="仿宋" w:eastAsia="仿宋" w:cs="仿宋"/>
          <w:color w:val="auto"/>
          <w:sz w:val="24"/>
          <w:szCs w:val="24"/>
          <w:highlight w:val="none"/>
          <w:lang w:val="zh-CN"/>
        </w:rPr>
        <w:t>。</w:t>
      </w:r>
    </w:p>
    <w:p w14:paraId="41467AB2">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“投标人”系指响应采购、参加投标竞争的当事人。</w:t>
      </w:r>
    </w:p>
    <w:p w14:paraId="77FBB22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“成交人”系指由评标小组评审推荐，经法定程序确定获得本项目中标资格的投标人。</w:t>
      </w:r>
    </w:p>
    <w:p w14:paraId="3FFFC6C3">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“评标小组” 系指依法组建，负责本次采购的评标工作机构。</w:t>
      </w:r>
    </w:p>
    <w:p w14:paraId="26A01711">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“甲方”系指在合同条款中指明的采购人。</w:t>
      </w:r>
    </w:p>
    <w:p w14:paraId="67E7A7F7">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“乙方”系指在合同条款中指明的本合同项下提供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val="zh-CN"/>
        </w:rPr>
        <w:t>的公司或实体。</w:t>
      </w:r>
    </w:p>
    <w:p w14:paraId="6E9E0BD0">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“招标文件”系指由采购代理机构发出的本招标文件，包括全部章节和附件。</w:t>
      </w:r>
    </w:p>
    <w:p w14:paraId="3DC37086">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“投标文件”系指投标人根据本招标文件向采购代理机构提交的全部文件。</w:t>
      </w:r>
    </w:p>
    <w:p w14:paraId="4226EBE2">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“书面函件” 系指手写、打字或印刷的函件，包括电传、电报和传真。</w:t>
      </w:r>
    </w:p>
    <w:p w14:paraId="6D8A370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 系指由本次采购所产生的合同或合约文件。</w:t>
      </w:r>
    </w:p>
    <w:p w14:paraId="3F86675E">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“日期”系指公历日。</w:t>
      </w:r>
    </w:p>
    <w:p w14:paraId="4BB8F501">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“时间”系指北京时间。</w:t>
      </w:r>
    </w:p>
    <w:p w14:paraId="0EA6801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“货物”系指投标人须向采购人提供的符合招标文件要求的货。</w:t>
      </w:r>
    </w:p>
    <w:p w14:paraId="71E40E4F">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“服务”系指投标人须向采购人提供的符合招标文件要求的服务。</w:t>
      </w:r>
    </w:p>
    <w:p w14:paraId="387539C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“实质性响应”系指符合招标文件的所有要求、条款、条件和规定，且没有不利于项目实施质量效果和服务保障的重大偏离或保留。</w:t>
      </w:r>
    </w:p>
    <w:p w14:paraId="247B1E1E">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“重大偏离或保留”系指影响到招标文件规定的范围、质量和性能或限制了采购人的权力和投标人义务的规定，而纠正这些偏离将影响到其它投标人的公平竞争地位。</w:t>
      </w:r>
    </w:p>
    <w:p w14:paraId="2A7787D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盖章：一般情况指盖投标人的法定</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lang w:val="zh-CN"/>
        </w:rPr>
        <w:t>公章，除招标文件特别说明外，使用财务专用章、合同章、投标专用章等非公章的盖章，均作无效盖章处理。</w:t>
      </w:r>
    </w:p>
    <w:p w14:paraId="27B72057">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签署：一般情况指亲笔签字或使用盖</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lang w:val="zh-CN"/>
        </w:rPr>
        <w:t>私章方式，除招标文件特别说明外，其他方式均作无效签署处理。</w:t>
      </w:r>
    </w:p>
    <w:p w14:paraId="6B6C086D">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6" w:name="_Toc55778675"/>
      <w:r>
        <w:rPr>
          <w:rFonts w:hint="eastAsia" w:ascii="仿宋" w:hAnsi="仿宋" w:eastAsia="仿宋" w:cs="仿宋"/>
          <w:b/>
          <w:bCs/>
          <w:color w:val="auto"/>
          <w:kern w:val="44"/>
          <w:sz w:val="24"/>
          <w:szCs w:val="24"/>
          <w:highlight w:val="none"/>
        </w:rPr>
        <w:t xml:space="preserve">    </w:t>
      </w:r>
      <w:bookmarkStart w:id="17" w:name="_Toc10541"/>
      <w:bookmarkStart w:id="18" w:name="_Toc26165"/>
      <w:bookmarkStart w:id="19" w:name="_Toc2235"/>
      <w:bookmarkStart w:id="20" w:name="_Toc30404"/>
      <w:bookmarkStart w:id="21" w:name="_Toc19223"/>
      <w:r>
        <w:rPr>
          <w:rFonts w:hint="eastAsia" w:ascii="仿宋" w:hAnsi="仿宋" w:eastAsia="仿宋" w:cs="仿宋"/>
          <w:b/>
          <w:bCs/>
          <w:color w:val="auto"/>
          <w:kern w:val="44"/>
          <w:sz w:val="24"/>
          <w:szCs w:val="24"/>
          <w:highlight w:val="none"/>
        </w:rPr>
        <w:t>合格的投标人</w:t>
      </w:r>
      <w:bookmarkEnd w:id="16"/>
      <w:bookmarkEnd w:id="17"/>
      <w:bookmarkEnd w:id="18"/>
      <w:bookmarkEnd w:id="19"/>
      <w:bookmarkEnd w:id="20"/>
      <w:bookmarkEnd w:id="21"/>
    </w:p>
    <w:p w14:paraId="1B665A70">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除非另有规定，凡是在中华人民共和国境内注册且为人民币流通区域内的供货人均可投标。</w:t>
      </w:r>
    </w:p>
    <w:p w14:paraId="436F5A64">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投标人符合《中华人民共和国政府采购法》第22条和《中华人民共和国政府采购法实施条例》第17条规定的条件。</w:t>
      </w:r>
    </w:p>
    <w:p w14:paraId="0A462BF4">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D10B6C2">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与采购人存在利害关系可能影响公正性的法人或其他组织或自然人不得参加投标。</w:t>
      </w:r>
    </w:p>
    <w:p w14:paraId="5647A327">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招标文件要求的其他条件。</w:t>
      </w:r>
    </w:p>
    <w:p w14:paraId="63F23DFD">
      <w:pPr>
        <w:pStyle w:val="4"/>
        <w:numPr>
          <w:ilvl w:val="0"/>
          <w:numId w:val="3"/>
        </w:numPr>
        <w:tabs>
          <w:tab w:val="left" w:pos="900"/>
          <w:tab w:val="clear" w:pos="425"/>
        </w:tabs>
        <w:spacing w:before="0" w:after="0" w:line="360" w:lineRule="auto"/>
        <w:ind w:left="924" w:hanging="924"/>
        <w:rPr>
          <w:rStyle w:val="53"/>
          <w:rFonts w:hint="eastAsia" w:ascii="仿宋" w:hAnsi="仿宋" w:eastAsia="仿宋" w:cs="仿宋"/>
          <w:bCs/>
          <w:color w:val="auto"/>
          <w:sz w:val="24"/>
          <w:szCs w:val="24"/>
          <w:highlight w:val="none"/>
        </w:rPr>
      </w:pPr>
      <w:bookmarkStart w:id="22" w:name="_Toc28554"/>
      <w:bookmarkStart w:id="23" w:name="_Toc2463"/>
      <w:bookmarkStart w:id="24" w:name="_Toc25107"/>
      <w:bookmarkStart w:id="25" w:name="_Toc20782"/>
      <w:bookmarkStart w:id="26" w:name="_Toc2653"/>
      <w:bookmarkStart w:id="27" w:name="_Toc15216"/>
      <w:bookmarkStart w:id="28" w:name="_Toc55778677"/>
      <w:r>
        <w:rPr>
          <w:rStyle w:val="53"/>
          <w:rFonts w:hint="eastAsia" w:ascii="仿宋" w:hAnsi="仿宋" w:eastAsia="仿宋" w:cs="仿宋"/>
          <w:bCs/>
          <w:color w:val="auto"/>
          <w:sz w:val="24"/>
          <w:szCs w:val="24"/>
          <w:highlight w:val="none"/>
        </w:rPr>
        <w:t>投标费用</w:t>
      </w:r>
      <w:bookmarkEnd w:id="22"/>
      <w:bookmarkEnd w:id="23"/>
      <w:bookmarkEnd w:id="24"/>
      <w:bookmarkEnd w:id="25"/>
      <w:bookmarkEnd w:id="26"/>
      <w:bookmarkEnd w:id="27"/>
      <w:bookmarkEnd w:id="28"/>
    </w:p>
    <w:p w14:paraId="6835D00B">
      <w:pPr>
        <w:pStyle w:val="56"/>
        <w:numPr>
          <w:ilvl w:val="0"/>
          <w:numId w:val="6"/>
        </w:numPr>
        <w:spacing w:line="360" w:lineRule="auto"/>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投标人应承担所有与准备和参加投标有关的费用。不论投标的结果如何，采购代理机构和采购人均无义务和责任承担这些费用。</w:t>
      </w:r>
    </w:p>
    <w:p w14:paraId="2094D62A">
      <w:pPr>
        <w:pStyle w:val="4"/>
        <w:numPr>
          <w:ilvl w:val="0"/>
          <w:numId w:val="3"/>
        </w:numPr>
        <w:tabs>
          <w:tab w:val="left" w:pos="900"/>
          <w:tab w:val="clear" w:pos="425"/>
        </w:tabs>
        <w:spacing w:before="0" w:after="0" w:line="360" w:lineRule="auto"/>
        <w:ind w:left="924" w:hanging="924"/>
        <w:rPr>
          <w:rFonts w:hint="eastAsia" w:ascii="仿宋" w:hAnsi="仿宋" w:eastAsia="仿宋" w:cs="仿宋"/>
          <w:color w:val="auto"/>
          <w:sz w:val="24"/>
          <w:szCs w:val="24"/>
          <w:highlight w:val="none"/>
        </w:rPr>
      </w:pPr>
      <w:bookmarkStart w:id="29" w:name="_Toc22355"/>
      <w:bookmarkStart w:id="30" w:name="_Toc55778678"/>
      <w:bookmarkStart w:id="31" w:name="_Toc2722"/>
      <w:bookmarkStart w:id="32" w:name="_Toc19746"/>
      <w:bookmarkStart w:id="33" w:name="_Toc9407"/>
      <w:bookmarkStart w:id="34" w:name="_Toc14265"/>
      <w:r>
        <w:rPr>
          <w:rStyle w:val="53"/>
          <w:rFonts w:hint="eastAsia" w:ascii="仿宋" w:hAnsi="仿宋" w:eastAsia="仿宋" w:cs="仿宋"/>
          <w:bCs w:val="0"/>
          <w:color w:val="auto"/>
          <w:sz w:val="24"/>
          <w:szCs w:val="24"/>
          <w:highlight w:val="none"/>
        </w:rPr>
        <w:t>现场考察或者召开开标前答疑会</w:t>
      </w:r>
      <w:bookmarkEnd w:id="29"/>
      <w:bookmarkEnd w:id="30"/>
      <w:bookmarkEnd w:id="31"/>
      <w:bookmarkEnd w:id="32"/>
      <w:bookmarkEnd w:id="33"/>
      <w:bookmarkEnd w:id="34"/>
    </w:p>
    <w:p w14:paraId="2DF2E13E">
      <w:pPr>
        <w:numPr>
          <w:ilvl w:val="1"/>
          <w:numId w:val="7"/>
        </w:numPr>
        <w:spacing w:line="360" w:lineRule="auto"/>
        <w:rPr>
          <w:rFonts w:hint="eastAsia" w:ascii="仿宋" w:hAnsi="仿宋" w:eastAsia="仿宋" w:cs="仿宋"/>
          <w:color w:val="auto"/>
          <w:sz w:val="24"/>
          <w:szCs w:val="24"/>
          <w:highlight w:val="none"/>
        </w:rPr>
      </w:pPr>
      <w:bookmarkStart w:id="35" w:name="_Ref179620557"/>
      <w:r>
        <w:rPr>
          <w:rFonts w:hint="eastAsia" w:ascii="仿宋" w:hAnsi="仿宋" w:eastAsia="仿宋" w:cs="仿宋"/>
          <w:color w:val="auto"/>
          <w:sz w:val="24"/>
          <w:szCs w:val="24"/>
          <w:highlight w:val="none"/>
        </w:rPr>
        <w:t>除非另有规定，不举行项目现场考察或者召开开标前答疑会，如举行现场考察或者召开开标前答疑会的，则按以下规定</w:t>
      </w:r>
      <w:bookmarkEnd w:id="35"/>
      <w:r>
        <w:rPr>
          <w:rFonts w:hint="eastAsia" w:ascii="仿宋" w:hAnsi="仿宋" w:eastAsia="仿宋" w:cs="仿宋"/>
          <w:color w:val="auto"/>
          <w:sz w:val="24"/>
          <w:szCs w:val="24"/>
          <w:highlight w:val="none"/>
        </w:rPr>
        <w:t>：</w:t>
      </w:r>
    </w:p>
    <w:p w14:paraId="74EDD5C3">
      <w:pPr>
        <w:numPr>
          <w:ilvl w:val="0"/>
          <w:numId w:val="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0F102717">
      <w:pPr>
        <w:numPr>
          <w:ilvl w:val="0"/>
          <w:numId w:val="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对本项目提出的疑问，可在现场考察或者召开开标前答疑会召开日前至少一个工作日将问题清单以书面形式（加盖公章）提交至采购代理机构。</w:t>
      </w:r>
    </w:p>
    <w:p w14:paraId="66A26706">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36" w:name="_Toc55778679"/>
      <w:r>
        <w:rPr>
          <w:rFonts w:hint="eastAsia" w:ascii="仿宋" w:hAnsi="仿宋" w:eastAsia="仿宋" w:cs="仿宋"/>
          <w:b/>
          <w:bCs/>
          <w:color w:val="auto"/>
          <w:kern w:val="44"/>
          <w:sz w:val="24"/>
          <w:szCs w:val="24"/>
          <w:highlight w:val="none"/>
        </w:rPr>
        <w:t xml:space="preserve">    </w:t>
      </w:r>
      <w:bookmarkStart w:id="37" w:name="_Toc10763"/>
      <w:bookmarkStart w:id="38" w:name="_Toc2323"/>
      <w:bookmarkStart w:id="39" w:name="_Toc27748"/>
      <w:bookmarkStart w:id="40" w:name="_Toc15619"/>
      <w:bookmarkStart w:id="41" w:name="_Toc16839"/>
      <w:r>
        <w:rPr>
          <w:rFonts w:hint="eastAsia" w:ascii="仿宋" w:hAnsi="仿宋" w:eastAsia="仿宋" w:cs="仿宋"/>
          <w:b/>
          <w:bCs/>
          <w:color w:val="auto"/>
          <w:kern w:val="44"/>
          <w:sz w:val="24"/>
          <w:szCs w:val="24"/>
          <w:highlight w:val="none"/>
        </w:rPr>
        <w:t>开标的资质要求、时间及地点</w:t>
      </w:r>
      <w:bookmarkEnd w:id="36"/>
      <w:bookmarkEnd w:id="37"/>
      <w:bookmarkEnd w:id="38"/>
      <w:bookmarkEnd w:id="39"/>
      <w:bookmarkEnd w:id="40"/>
      <w:bookmarkEnd w:id="41"/>
    </w:p>
    <w:p w14:paraId="2840D2C8">
      <w:pPr>
        <w:numPr>
          <w:ilvl w:val="1"/>
          <w:numId w:val="3"/>
        </w:numPr>
        <w:tabs>
          <w:tab w:val="left" w:pos="907"/>
          <w:tab w:val="clear" w:pos="992"/>
        </w:tabs>
        <w:spacing w:line="360" w:lineRule="auto"/>
        <w:ind w:left="992" w:leftChars="0" w:hanging="567"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本项目开标的时间、地点已在第二章《投标须知前附表》列清。</w:t>
      </w:r>
    </w:p>
    <w:p w14:paraId="0CF524EE">
      <w:pPr>
        <w:numPr>
          <w:ilvl w:val="1"/>
          <w:numId w:val="3"/>
        </w:numPr>
        <w:tabs>
          <w:tab w:val="left" w:pos="907"/>
          <w:tab w:val="clear" w:pos="992"/>
        </w:tabs>
        <w:spacing w:line="360" w:lineRule="auto"/>
        <w:ind w:left="992" w:leftChars="0" w:hanging="567"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2219346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42" w:name="_Toc55778680"/>
      <w:r>
        <w:rPr>
          <w:rFonts w:hint="eastAsia" w:ascii="仿宋" w:hAnsi="仿宋" w:eastAsia="仿宋" w:cs="仿宋"/>
          <w:b/>
          <w:bCs/>
          <w:color w:val="auto"/>
          <w:kern w:val="44"/>
          <w:sz w:val="24"/>
          <w:szCs w:val="24"/>
          <w:highlight w:val="none"/>
        </w:rPr>
        <w:t xml:space="preserve">   </w:t>
      </w:r>
      <w:bookmarkStart w:id="43" w:name="_Toc12859"/>
      <w:bookmarkStart w:id="44" w:name="_Toc18733"/>
      <w:bookmarkStart w:id="45" w:name="_Toc6954"/>
      <w:bookmarkStart w:id="46" w:name="_Toc23617"/>
      <w:bookmarkStart w:id="47" w:name="_Toc2052"/>
      <w:r>
        <w:rPr>
          <w:rFonts w:hint="eastAsia" w:ascii="仿宋" w:hAnsi="仿宋" w:eastAsia="仿宋" w:cs="仿宋"/>
          <w:b/>
          <w:bCs/>
          <w:color w:val="auto"/>
          <w:kern w:val="44"/>
          <w:sz w:val="24"/>
          <w:szCs w:val="24"/>
          <w:highlight w:val="none"/>
        </w:rPr>
        <w:t>纪律与保密事项</w:t>
      </w:r>
      <w:bookmarkEnd w:id="42"/>
      <w:bookmarkEnd w:id="43"/>
      <w:bookmarkEnd w:id="44"/>
      <w:bookmarkEnd w:id="45"/>
      <w:bookmarkEnd w:id="46"/>
      <w:bookmarkEnd w:id="47"/>
    </w:p>
    <w:p w14:paraId="5F58CA1E">
      <w:pPr>
        <w:numPr>
          <w:ilvl w:val="1"/>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凡参与招标工作的有关人员均应自觉接受有关主管部门的监督，不得向他人透</w:t>
      </w:r>
    </w:p>
    <w:p w14:paraId="4580B769">
      <w:pPr>
        <w:numPr>
          <w:ilvl w:val="0"/>
          <w:numId w:val="0"/>
        </w:numPr>
        <w:spacing w:line="360" w:lineRule="auto"/>
        <w:ind w:left="958" w:leftChars="456"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露已获得招标文件的潜在投标人的名称、数量以及可能影响公平竞争的有关招标投标的其他情况。</w:t>
      </w:r>
    </w:p>
    <w:p w14:paraId="1DE9CE4D">
      <w:pPr>
        <w:numPr>
          <w:ilvl w:val="1"/>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开标后，直至向中标的投标人发出《中标通知书》时止，凡与审查、澄清、评价和比较投标的有关资料以及授标意见等，均不得向投标人及与评标无关的其他人透露。</w:t>
      </w:r>
    </w:p>
    <w:p w14:paraId="720BE78A">
      <w:pPr>
        <w:numPr>
          <w:ilvl w:val="1"/>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除投标人被要求对投标文件进行澄清外，从开标至签订合同期间，投标人不得就与其投标文件有关的事项主动与评标小组、采购代理机构以及采购人联系。</w:t>
      </w:r>
    </w:p>
    <w:p w14:paraId="21FF6672">
      <w:pPr>
        <w:numPr>
          <w:ilvl w:val="1"/>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从开标至签订合同期间，投标人试图在投标文件审查、澄清、比较和评价时对评标小组和招标机构施加任何影响或对采购人的比较及授予合同的决定进行影响，都可能导致其投标文件被拒绝。</w:t>
      </w:r>
    </w:p>
    <w:p w14:paraId="44AF845C">
      <w:pPr>
        <w:numPr>
          <w:ilvl w:val="1"/>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投标人不得串通作弊，以不正当的手段妨碍、排挤其他投标人，扰乱招标市场，破坏公平竞争原则。</w:t>
      </w:r>
    </w:p>
    <w:p w14:paraId="1049CEED">
      <w:pPr>
        <w:numPr>
          <w:ilvl w:val="1"/>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获得本招标文件者，应对文件进行保密，不得用作本次投标以外的任何用途。若有要求，开标后，投标人应归还招标文件中的保密的文件和资料。</w:t>
      </w:r>
    </w:p>
    <w:p w14:paraId="0A80C0F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48" w:name="_Toc55778681"/>
      <w:r>
        <w:rPr>
          <w:rFonts w:hint="eastAsia" w:ascii="仿宋" w:hAnsi="仿宋" w:eastAsia="仿宋" w:cs="仿宋"/>
          <w:b/>
          <w:bCs/>
          <w:color w:val="auto"/>
          <w:kern w:val="44"/>
          <w:sz w:val="24"/>
          <w:szCs w:val="24"/>
          <w:highlight w:val="none"/>
        </w:rPr>
        <w:t xml:space="preserve">    </w:t>
      </w:r>
      <w:bookmarkStart w:id="49" w:name="_Toc5873"/>
      <w:bookmarkStart w:id="50" w:name="_Toc18189"/>
      <w:bookmarkStart w:id="51" w:name="_Toc20913"/>
      <w:bookmarkStart w:id="52" w:name="_Toc17472"/>
      <w:bookmarkStart w:id="53" w:name="_Toc20462"/>
      <w:r>
        <w:rPr>
          <w:rFonts w:hint="eastAsia" w:ascii="仿宋" w:hAnsi="仿宋" w:eastAsia="仿宋" w:cs="仿宋"/>
          <w:b/>
          <w:bCs/>
          <w:color w:val="auto"/>
          <w:kern w:val="44"/>
          <w:sz w:val="24"/>
          <w:szCs w:val="24"/>
          <w:highlight w:val="none"/>
        </w:rPr>
        <w:t>保证</w:t>
      </w:r>
      <w:bookmarkEnd w:id="48"/>
      <w:bookmarkEnd w:id="49"/>
      <w:bookmarkEnd w:id="50"/>
      <w:bookmarkEnd w:id="51"/>
      <w:bookmarkEnd w:id="52"/>
      <w:bookmarkEnd w:id="53"/>
    </w:p>
    <w:p w14:paraId="596D73BC">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投标人必须保证所提交给采购代理机构、采购人的资料和数据是真实的，并承担相应的法律责任。</w:t>
      </w:r>
    </w:p>
    <w:p w14:paraId="3C2E557B">
      <w:pPr>
        <w:pStyle w:val="17"/>
        <w:jc w:val="center"/>
        <w:rPr>
          <w:rFonts w:hint="eastAsia" w:ascii="仿宋" w:hAnsi="仿宋" w:eastAsia="仿宋" w:cs="仿宋"/>
          <w:b/>
          <w:bCs/>
          <w:color w:val="auto"/>
          <w:sz w:val="24"/>
          <w:szCs w:val="24"/>
          <w:highlight w:val="none"/>
        </w:rPr>
      </w:pPr>
      <w:bookmarkStart w:id="54" w:name="_Toc55778682"/>
      <w:bookmarkStart w:id="55" w:name="_Toc21599"/>
      <w:bookmarkStart w:id="56" w:name="_Toc30778"/>
      <w:r>
        <w:rPr>
          <w:rFonts w:hint="eastAsia" w:ascii="仿宋" w:hAnsi="仿宋" w:eastAsia="仿宋" w:cs="仿宋"/>
          <w:b/>
          <w:bCs/>
          <w:color w:val="auto"/>
          <w:sz w:val="24"/>
          <w:szCs w:val="24"/>
          <w:highlight w:val="none"/>
        </w:rPr>
        <w:t>二、招标文件</w:t>
      </w:r>
      <w:bookmarkEnd w:id="54"/>
      <w:bookmarkEnd w:id="55"/>
      <w:bookmarkEnd w:id="56"/>
    </w:p>
    <w:p w14:paraId="71304DA1">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57" w:name="_Toc25851"/>
      <w:bookmarkStart w:id="58" w:name="_Toc55778683"/>
      <w:r>
        <w:rPr>
          <w:rFonts w:hint="eastAsia" w:ascii="仿宋" w:hAnsi="仿宋" w:eastAsia="仿宋" w:cs="仿宋"/>
          <w:b/>
          <w:bCs/>
          <w:color w:val="auto"/>
          <w:kern w:val="44"/>
          <w:sz w:val="24"/>
          <w:szCs w:val="24"/>
          <w:highlight w:val="none"/>
        </w:rPr>
        <w:t xml:space="preserve">   </w:t>
      </w:r>
      <w:bookmarkStart w:id="59" w:name="_Toc4904"/>
      <w:bookmarkStart w:id="60" w:name="_Toc7611"/>
      <w:bookmarkStart w:id="61" w:name="_Toc6842"/>
      <w:bookmarkStart w:id="62" w:name="_Toc5513"/>
      <w:bookmarkStart w:id="63" w:name="_Toc6970"/>
      <w:r>
        <w:rPr>
          <w:rFonts w:hint="eastAsia" w:ascii="仿宋" w:hAnsi="仿宋" w:eastAsia="仿宋" w:cs="仿宋"/>
          <w:b/>
          <w:bCs/>
          <w:color w:val="auto"/>
          <w:kern w:val="44"/>
          <w:sz w:val="24"/>
          <w:szCs w:val="24"/>
          <w:highlight w:val="none"/>
        </w:rPr>
        <w:t>招标文件的编制依据与构成</w:t>
      </w:r>
      <w:bookmarkEnd w:id="57"/>
      <w:bookmarkEnd w:id="58"/>
      <w:bookmarkEnd w:id="59"/>
      <w:bookmarkEnd w:id="60"/>
      <w:bookmarkEnd w:id="61"/>
      <w:bookmarkEnd w:id="62"/>
      <w:bookmarkEnd w:id="63"/>
    </w:p>
    <w:p w14:paraId="182E4545">
      <w:pPr>
        <w:tabs>
          <w:tab w:val="left" w:pos="907"/>
        </w:tabs>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本招标文件的编制依据是《中华人民共和国政府采购法》、《中华人民共和国政府采购法实施条例》、《政府采购货物和服务招标投标管理办法》及其配套的法规、规章、政策等。</w:t>
      </w:r>
    </w:p>
    <w:p w14:paraId="5C615513">
      <w:pPr>
        <w:tabs>
          <w:tab w:val="left" w:pos="907"/>
        </w:tabs>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招标文件以中文文字编写。招标文件共六章。招标文件由下列文件以及在招标过程中发出的澄清、修改和补充文件组成，内容如下：</w:t>
      </w:r>
    </w:p>
    <w:p w14:paraId="36B08F84">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公告</w:t>
      </w:r>
    </w:p>
    <w:p w14:paraId="4942E76B">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投标须知前附表</w:t>
      </w:r>
    </w:p>
    <w:p w14:paraId="68E721C6">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投标人须知</w:t>
      </w:r>
    </w:p>
    <w:p w14:paraId="19B7ECE0">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合同格式</w:t>
      </w:r>
    </w:p>
    <w:p w14:paraId="0D8E851F">
      <w:pPr>
        <w:spacing w:line="360" w:lineRule="auto"/>
        <w:ind w:firstLine="720" w:firstLineChars="300"/>
        <w:rPr>
          <w:rFonts w:hint="eastAsia"/>
          <w:lang w:val="en-US" w:eastAsia="zh-CN"/>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val="en-US" w:eastAsia="zh-CN"/>
        </w:rPr>
        <w:t>采购项目商务服务要求及技术参数清单</w:t>
      </w:r>
    </w:p>
    <w:p w14:paraId="154AC609">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w:t>
      </w:r>
    </w:p>
    <w:p w14:paraId="3999BD41">
      <w:pPr>
        <w:tabs>
          <w:tab w:val="left" w:pos="907"/>
        </w:tabs>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政采云平台查看答疑文件或澄清文件。投标人应及时注意</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政采云发布的澄清或修改通知并下载，因投标人原因未及时获知澄清、修改或补充内容而导致的任何后果将由投标人自行承担。</w:t>
      </w:r>
    </w:p>
    <w:p w14:paraId="204E1FE9">
      <w:pPr>
        <w:keepNext/>
        <w:keepLines/>
        <w:numPr>
          <w:ilvl w:val="0"/>
          <w:numId w:val="3"/>
        </w:numPr>
        <w:tabs>
          <w:tab w:val="left" w:pos="900"/>
        </w:tabs>
        <w:spacing w:line="360" w:lineRule="auto"/>
        <w:ind w:left="924" w:hanging="924"/>
        <w:outlineLvl w:val="0"/>
        <w:rPr>
          <w:rFonts w:hint="eastAsia" w:ascii="仿宋" w:hAnsi="仿宋" w:eastAsia="仿宋" w:cs="仿宋"/>
          <w:sz w:val="24"/>
          <w:szCs w:val="24"/>
        </w:rPr>
      </w:pPr>
      <w:bookmarkStart w:id="64" w:name="_Toc55778684"/>
      <w:r>
        <w:rPr>
          <w:rFonts w:hint="eastAsia" w:ascii="仿宋" w:hAnsi="仿宋" w:eastAsia="仿宋" w:cs="仿宋"/>
          <w:b/>
          <w:color w:val="auto"/>
          <w:kern w:val="44"/>
          <w:sz w:val="24"/>
          <w:szCs w:val="24"/>
          <w:highlight w:val="none"/>
        </w:rPr>
        <w:t xml:space="preserve">   </w:t>
      </w:r>
      <w:bookmarkStart w:id="65" w:name="_Toc28706"/>
      <w:bookmarkStart w:id="66" w:name="_Toc22484"/>
      <w:bookmarkStart w:id="67" w:name="_Toc24522"/>
      <w:bookmarkStart w:id="68" w:name="_Toc5501"/>
      <w:bookmarkStart w:id="69" w:name="_Toc18515"/>
      <w:r>
        <w:rPr>
          <w:rFonts w:hint="eastAsia" w:ascii="仿宋" w:hAnsi="仿宋" w:eastAsia="仿宋" w:cs="仿宋"/>
          <w:b/>
          <w:color w:val="auto"/>
          <w:kern w:val="44"/>
          <w:sz w:val="24"/>
          <w:szCs w:val="24"/>
          <w:highlight w:val="none"/>
        </w:rPr>
        <w:t>招标文件的澄清或修改</w:t>
      </w:r>
      <w:bookmarkEnd w:id="64"/>
      <w:bookmarkEnd w:id="65"/>
      <w:bookmarkEnd w:id="66"/>
      <w:bookmarkEnd w:id="67"/>
      <w:bookmarkEnd w:id="68"/>
      <w:bookmarkEnd w:id="69"/>
    </w:p>
    <w:p w14:paraId="5A1BB6F3">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　投标人应仔细阅读和检查招标文件的全部内容。投标人若对招标文件有任何疑问，应按照招标文件第二章“投标人须知前附表”第2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项规定向采购代理机构提出。提出后，请投标人及时通过</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政采云平台查看答疑文件或澄清文件。必要时，采购代理机构将组织相关专家召开答疑会，如召开，答疑会安排另行通知。并在</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政采云平台发布更正公告。</w:t>
      </w:r>
      <w:r>
        <w:rPr>
          <w:rFonts w:hint="eastAsia" w:ascii="仿宋" w:hAnsi="仿宋" w:eastAsia="仿宋" w:cs="仿宋"/>
          <w:color w:val="auto"/>
          <w:sz w:val="24"/>
          <w:szCs w:val="24"/>
          <w:highlight w:val="none"/>
          <w:lang w:val="en-US" w:eastAsia="zh-CN"/>
        </w:rPr>
        <w:t>投标人在规定的时间内未对招标文件提出疑问或要求澄清的，采购代理机构将视其为同意，对在“答疑接受时间”后就招标文件内容提出的疑问及澄清要求将不予受理。</w:t>
      </w:r>
    </w:p>
    <w:p w14:paraId="2F299D3B">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9.2　如果澄清或者修改时间距本章投标人须知前附表规定的投标截止时间不足15日，将相应顺延提交投标文件的截止时间，澄清或者修改时间具体见投标人须知前附表。</w:t>
      </w:r>
    </w:p>
    <w:p w14:paraId="728DE5AF">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9.3　澄清或者修改内容为招标文件的组成部分，对所有领取了招标文件的潜在投标人均具有约束力。</w:t>
      </w:r>
    </w:p>
    <w:p w14:paraId="26010D79">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9.4  投标人应注意及时新疆政采云发布的澄清或修改通知并下载，因投标人原因未及时获知澄清、修改或补充内容而导致的任何后果将由投标人自行承担。</w:t>
      </w:r>
    </w:p>
    <w:p w14:paraId="00C9CFDC">
      <w:pPr>
        <w:tabs>
          <w:tab w:val="left" w:pos="907"/>
        </w:tabs>
        <w:spacing w:line="360" w:lineRule="auto"/>
        <w:ind w:left="720" w:hanging="720" w:hangingChars="300"/>
        <w:rPr>
          <w:rFonts w:hint="eastAsia" w:ascii="仿宋" w:hAnsi="仿宋" w:eastAsia="仿宋" w:cs="仿宋"/>
          <w:color w:val="auto"/>
          <w:sz w:val="24"/>
          <w:szCs w:val="24"/>
          <w:highlight w:val="none"/>
        </w:rPr>
      </w:pPr>
    </w:p>
    <w:p w14:paraId="47768F30">
      <w:pPr>
        <w:pStyle w:val="5"/>
        <w:spacing w:before="0" w:after="0" w:line="360" w:lineRule="auto"/>
        <w:jc w:val="center"/>
        <w:rPr>
          <w:rFonts w:hint="eastAsia" w:ascii="仿宋" w:hAnsi="仿宋" w:eastAsia="仿宋" w:cs="仿宋"/>
          <w:color w:val="auto"/>
          <w:sz w:val="24"/>
          <w:szCs w:val="24"/>
          <w:highlight w:val="none"/>
        </w:rPr>
      </w:pPr>
      <w:bookmarkStart w:id="70" w:name="_Toc55778685"/>
      <w:bookmarkStart w:id="71" w:name="_Toc14750"/>
      <w:r>
        <w:rPr>
          <w:rFonts w:hint="eastAsia" w:ascii="仿宋" w:hAnsi="仿宋" w:eastAsia="仿宋" w:cs="仿宋"/>
          <w:color w:val="auto"/>
          <w:sz w:val="24"/>
          <w:szCs w:val="24"/>
          <w:highlight w:val="none"/>
        </w:rPr>
        <w:t>三、投标文件的编制</w:t>
      </w:r>
      <w:bookmarkEnd w:id="70"/>
      <w:bookmarkEnd w:id="71"/>
    </w:p>
    <w:p w14:paraId="02B942DE">
      <w:pPr>
        <w:pStyle w:val="4"/>
        <w:numPr>
          <w:ilvl w:val="0"/>
          <w:numId w:val="3"/>
        </w:numPr>
        <w:tabs>
          <w:tab w:val="left" w:pos="900"/>
          <w:tab w:val="clear" w:pos="425"/>
        </w:tabs>
        <w:spacing w:before="0" w:after="0" w:line="360" w:lineRule="auto"/>
        <w:ind w:left="924" w:hanging="924"/>
        <w:rPr>
          <w:rStyle w:val="53"/>
          <w:rFonts w:hint="eastAsia" w:ascii="仿宋" w:hAnsi="仿宋" w:eastAsia="仿宋" w:cs="仿宋"/>
          <w:bCs/>
          <w:color w:val="auto"/>
          <w:sz w:val="24"/>
          <w:szCs w:val="24"/>
          <w:highlight w:val="none"/>
        </w:rPr>
      </w:pPr>
      <w:bookmarkStart w:id="72" w:name="_Toc4795"/>
      <w:bookmarkStart w:id="73" w:name="_Toc887"/>
      <w:bookmarkStart w:id="74" w:name="_Toc22093"/>
      <w:bookmarkStart w:id="75" w:name="_Toc19464"/>
      <w:bookmarkStart w:id="76" w:name="_Toc25330"/>
      <w:bookmarkStart w:id="77" w:name="_Toc55778686"/>
      <w:r>
        <w:rPr>
          <w:rStyle w:val="53"/>
          <w:rFonts w:hint="eastAsia" w:ascii="仿宋" w:hAnsi="仿宋" w:eastAsia="仿宋" w:cs="仿宋"/>
          <w:bCs/>
          <w:color w:val="auto"/>
          <w:sz w:val="24"/>
          <w:szCs w:val="24"/>
          <w:highlight w:val="none"/>
        </w:rPr>
        <w:t>投标的语言</w:t>
      </w:r>
      <w:bookmarkEnd w:id="72"/>
      <w:bookmarkEnd w:id="73"/>
      <w:bookmarkEnd w:id="74"/>
      <w:bookmarkEnd w:id="75"/>
      <w:bookmarkEnd w:id="76"/>
      <w:bookmarkEnd w:id="77"/>
    </w:p>
    <w:p w14:paraId="4A81F50B">
      <w:pPr>
        <w:numPr>
          <w:ilvl w:val="1"/>
          <w:numId w:val="11"/>
        </w:numPr>
        <w:spacing w:line="360" w:lineRule="auto"/>
        <w:rPr>
          <w:rFonts w:hint="eastAsia" w:ascii="仿宋" w:hAnsi="仿宋" w:eastAsia="仿宋" w:cs="仿宋"/>
          <w:color w:val="auto"/>
          <w:sz w:val="24"/>
          <w:szCs w:val="24"/>
          <w:highlight w:val="none"/>
        </w:rPr>
      </w:pPr>
      <w:bookmarkStart w:id="78" w:name="_Ref179620571"/>
      <w:r>
        <w:rPr>
          <w:rFonts w:hint="eastAsia" w:ascii="仿宋" w:hAnsi="仿宋" w:eastAsia="仿宋" w:cs="仿宋"/>
          <w:color w:val="auto"/>
          <w:sz w:val="24"/>
          <w:szCs w:val="24"/>
          <w:highlight w:val="none"/>
        </w:rPr>
        <w:t>投标人提交的投标文件以及投标人与采购代理机构和采购人就有关投标的所有来往函电均应使用</w:t>
      </w:r>
      <w:r>
        <w:rPr>
          <w:rFonts w:hint="eastAsia" w:ascii="仿宋" w:hAnsi="仿宋" w:eastAsia="仿宋" w:cs="仿宋"/>
          <w:bCs/>
          <w:color w:val="auto"/>
          <w:sz w:val="24"/>
          <w:szCs w:val="24"/>
          <w:highlight w:val="none"/>
        </w:rPr>
        <w:t>中文书写。投标人提交的支持文件或印刷的资料可以用另一种语言，但相应内容应附有中文翻译本</w:t>
      </w:r>
      <w:r>
        <w:rPr>
          <w:rFonts w:hint="eastAsia" w:ascii="仿宋" w:hAnsi="仿宋" w:eastAsia="仿宋" w:cs="仿宋"/>
          <w:color w:val="auto"/>
          <w:sz w:val="24"/>
          <w:szCs w:val="24"/>
          <w:highlight w:val="none"/>
        </w:rPr>
        <w:t>，在解释投标文件时以翻译本为准。</w:t>
      </w:r>
      <w:bookmarkEnd w:id="78"/>
    </w:p>
    <w:p w14:paraId="59F4D43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79" w:name="_Toc15173"/>
      <w:bookmarkStart w:id="80" w:name="_Toc55778688"/>
      <w:r>
        <w:rPr>
          <w:rFonts w:hint="eastAsia" w:ascii="仿宋" w:hAnsi="仿宋" w:eastAsia="仿宋" w:cs="仿宋"/>
          <w:b/>
          <w:bCs/>
          <w:color w:val="auto"/>
          <w:kern w:val="44"/>
          <w:sz w:val="24"/>
          <w:szCs w:val="24"/>
          <w:highlight w:val="none"/>
        </w:rPr>
        <w:t xml:space="preserve">    </w:t>
      </w:r>
      <w:bookmarkStart w:id="81" w:name="_Toc23086"/>
      <w:bookmarkStart w:id="82" w:name="_Toc1469"/>
      <w:bookmarkStart w:id="83" w:name="_Toc2079"/>
      <w:bookmarkStart w:id="84" w:name="_Toc21704"/>
      <w:r>
        <w:rPr>
          <w:rFonts w:hint="eastAsia" w:ascii="仿宋" w:hAnsi="仿宋" w:eastAsia="仿宋" w:cs="仿宋"/>
          <w:b/>
          <w:bCs/>
          <w:color w:val="auto"/>
          <w:kern w:val="44"/>
          <w:sz w:val="24"/>
          <w:szCs w:val="24"/>
          <w:highlight w:val="none"/>
        </w:rPr>
        <w:t>投标文件的构成</w:t>
      </w:r>
      <w:bookmarkEnd w:id="79"/>
      <w:bookmarkEnd w:id="80"/>
      <w:bookmarkEnd w:id="81"/>
      <w:bookmarkEnd w:id="82"/>
      <w:bookmarkEnd w:id="83"/>
      <w:bookmarkEnd w:id="84"/>
    </w:p>
    <w:p w14:paraId="13495515">
      <w:pPr>
        <w:pStyle w:val="60"/>
        <w:keepNext w:val="0"/>
        <w:keepLines w:val="0"/>
        <w:pageBreakBefore w:val="0"/>
        <w:widowControl w:val="0"/>
        <w:kinsoku/>
        <w:wordWrap/>
        <w:overflowPunct/>
        <w:topLinePunct w:val="0"/>
        <w:bidi w:val="0"/>
        <w:spacing w:line="560" w:lineRule="exact"/>
        <w:ind w:firstLine="472" w:firstLineChars="197"/>
        <w:textAlignment w:val="auto"/>
        <w:rPr>
          <w:rFonts w:hint="eastAsia" w:ascii="仿宋" w:hAnsi="仿宋" w:eastAsia="仿宋" w:cs="仿宋"/>
          <w:color w:val="auto"/>
          <w:kern w:val="2"/>
          <w:sz w:val="24"/>
          <w:szCs w:val="24"/>
          <w:highlight w:val="none"/>
          <w:lang w:val="en-US" w:eastAsia="zh-CN" w:bidi="ar-SA"/>
        </w:rPr>
      </w:pPr>
      <w:bookmarkStart w:id="85" w:name="_Toc30134"/>
      <w:bookmarkStart w:id="86" w:name="_Toc55778689"/>
      <w:r>
        <w:rPr>
          <w:rFonts w:hint="eastAsia" w:ascii="仿宋" w:hAnsi="仿宋" w:eastAsia="仿宋" w:cs="仿宋"/>
          <w:color w:val="auto"/>
          <w:kern w:val="2"/>
          <w:sz w:val="24"/>
          <w:szCs w:val="24"/>
          <w:highlight w:val="none"/>
          <w:lang w:val="en-US" w:eastAsia="zh-CN" w:bidi="ar-SA"/>
        </w:rPr>
        <w:t>（1）投标承诺书</w:t>
      </w:r>
    </w:p>
    <w:p w14:paraId="40A7069B">
      <w:pPr>
        <w:pStyle w:val="60"/>
        <w:keepNext w:val="0"/>
        <w:keepLines w:val="0"/>
        <w:pageBreakBefore w:val="0"/>
        <w:widowControl w:val="0"/>
        <w:kinsoku/>
        <w:wordWrap/>
        <w:overflowPunct/>
        <w:topLinePunct w:val="0"/>
        <w:bidi w:val="0"/>
        <w:spacing w:line="560" w:lineRule="exact"/>
        <w:ind w:firstLine="472" w:firstLineChars="197"/>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（2）报价一览表</w:t>
      </w:r>
    </w:p>
    <w:p w14:paraId="1279DF40">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（3）报价一览明细表</w:t>
      </w:r>
    </w:p>
    <w:p w14:paraId="2D533444">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（4）法定代表人身份证明</w:t>
      </w:r>
    </w:p>
    <w:p w14:paraId="5E092779">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（5）法定代表人授权委托书</w:t>
      </w:r>
    </w:p>
    <w:p w14:paraId="342B23A3">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（6）投标保证金打款凭证或投标保函</w:t>
      </w:r>
    </w:p>
    <w:p w14:paraId="03CD8F6B">
      <w:pPr>
        <w:pStyle w:val="60"/>
        <w:keepNext w:val="0"/>
        <w:keepLines w:val="0"/>
        <w:pageBreakBefore w:val="0"/>
        <w:widowControl w:val="0"/>
        <w:kinsoku/>
        <w:wordWrap/>
        <w:overflowPunct/>
        <w:topLinePunct w:val="0"/>
        <w:bidi w:val="0"/>
        <w:spacing w:line="560" w:lineRule="exact"/>
        <w:ind w:left="1199" w:leftChars="228" w:hanging="720" w:hangingChars="3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（7）技术条件响应/偏离表</w:t>
      </w:r>
    </w:p>
    <w:p w14:paraId="5116C0B2">
      <w:pPr>
        <w:pStyle w:val="20"/>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（8）商务条件响应/偏离表</w:t>
      </w:r>
    </w:p>
    <w:p w14:paraId="4BCA7654">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（9）相应的资格证明文件以及商务因素、技术因素、服务因素所需证明资料（包括不限于企业简介、企业相关证件等）（格式自拟）</w:t>
      </w:r>
    </w:p>
    <w:p w14:paraId="0725526B">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（10）投标人近三年（2022年01月01日至今）类似项目业绩（附类似项目业绩中标通知书和合同）</w:t>
      </w:r>
    </w:p>
    <w:p w14:paraId="32C1E63C">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（11）技术部分包括但不限于以下内容：项目实施方案、安装调试方案、进度计划保障方案、验收方案、售后服务方案等内容（格式自拟）</w:t>
      </w:r>
    </w:p>
    <w:p w14:paraId="235A8584">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（12）投标人基本情况说明</w:t>
      </w:r>
    </w:p>
    <w:p w14:paraId="3E151C24">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（13）项目人员配置情况表</w:t>
      </w:r>
    </w:p>
    <w:p w14:paraId="3D68FCEB">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（14）投标企业关联企业情况说明</w:t>
      </w:r>
    </w:p>
    <w:p w14:paraId="7C4A8ADB">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（15）不参与围标串标承诺书</w:t>
      </w:r>
    </w:p>
    <w:p w14:paraId="0894FE73">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（16）投标人认为需要提供的其他材料说明</w:t>
      </w:r>
    </w:p>
    <w:p w14:paraId="04CCEC99">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附件1、在经营活动中没有重大违法记录的书面声明</w:t>
      </w:r>
    </w:p>
    <w:p w14:paraId="05740E0F">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附件2、中小企业声明函（如有）</w:t>
      </w:r>
    </w:p>
    <w:p w14:paraId="160D3674">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附件3、残疾人福利性单位声明函（如有）</w:t>
      </w:r>
    </w:p>
    <w:p w14:paraId="564CF40F">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附件4、省级以上监狱管理局、戒毒管理局（含新疆生产建设兵团）出具的属于监狱企业证明文件（格式自拟）（如有）</w:t>
      </w:r>
    </w:p>
    <w:p w14:paraId="2FB394F2">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附件5、中标服务承诺函</w:t>
      </w:r>
    </w:p>
    <w:p w14:paraId="14A0DA0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87" w:name="_Toc24925"/>
      <w:bookmarkStart w:id="88" w:name="_Toc23426"/>
      <w:bookmarkStart w:id="89" w:name="_Toc24782"/>
      <w:bookmarkStart w:id="90" w:name="_Toc17632"/>
      <w:r>
        <w:rPr>
          <w:rFonts w:hint="eastAsia" w:ascii="仿宋" w:hAnsi="仿宋" w:eastAsia="仿宋" w:cs="仿宋"/>
          <w:b/>
          <w:bCs/>
          <w:color w:val="auto"/>
          <w:kern w:val="44"/>
          <w:sz w:val="24"/>
          <w:szCs w:val="24"/>
          <w:highlight w:val="none"/>
        </w:rPr>
        <w:t>投标文件电子文档</w:t>
      </w:r>
      <w:bookmarkEnd w:id="85"/>
      <w:bookmarkEnd w:id="86"/>
      <w:bookmarkEnd w:id="87"/>
      <w:bookmarkEnd w:id="88"/>
      <w:bookmarkEnd w:id="89"/>
      <w:bookmarkEnd w:id="90"/>
    </w:p>
    <w:p w14:paraId="60657D72">
      <w:pPr>
        <w:numPr>
          <w:ilvl w:val="1"/>
          <w:numId w:val="12"/>
        </w:numPr>
        <w:spacing w:line="360" w:lineRule="auto"/>
        <w:rPr>
          <w:rFonts w:hint="eastAsia" w:ascii="仿宋" w:hAnsi="仿宋" w:eastAsia="仿宋" w:cs="仿宋"/>
          <w:kern w:val="0"/>
          <w:sz w:val="24"/>
          <w:szCs w:val="24"/>
        </w:rPr>
      </w:pPr>
      <w:r>
        <w:rPr>
          <w:rFonts w:hint="eastAsia" w:ascii="仿宋" w:hAnsi="仿宋" w:eastAsia="仿宋" w:cs="仿宋"/>
          <w:sz w:val="24"/>
          <w:szCs w:val="24"/>
        </w:rPr>
        <w:t>投标文件应采用电子形式</w:t>
      </w:r>
      <w:r>
        <w:rPr>
          <w:rFonts w:hint="eastAsia" w:ascii="仿宋" w:hAnsi="仿宋" w:eastAsia="仿宋" w:cs="仿宋"/>
          <w:color w:val="000000"/>
          <w:sz w:val="24"/>
          <w:szCs w:val="24"/>
        </w:rPr>
        <w:t>。</w:t>
      </w:r>
      <w:bookmarkStart w:id="91" w:name="_Toc22266"/>
      <w:bookmarkStart w:id="92" w:name="_Toc55778690"/>
    </w:p>
    <w:p w14:paraId="57C75DF3">
      <w:pPr>
        <w:numPr>
          <w:ilvl w:val="1"/>
          <w:numId w:val="1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电子投标文件制作时，应按照统一的“投标文件制作工具”和招标文件中明确的投标文件目录和投标技术规格、参数及相关要求格式进行编制，保证目录清晰、内容完整。</w:t>
      </w:r>
    </w:p>
    <w:p w14:paraId="0021D78B">
      <w:pPr>
        <w:numPr>
          <w:ilvl w:val="1"/>
          <w:numId w:val="1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投标人因自身原因导致电子投标文件无法导入电子评标系统的，该投标文件视为无效文件。 </w:t>
      </w:r>
    </w:p>
    <w:p w14:paraId="7F6BED40">
      <w:pPr>
        <w:numPr>
          <w:ilvl w:val="1"/>
          <w:numId w:val="1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电子投标文件具有法律效力,与其他形式的投标文件在内容和格式上等同，若投标文件与招标文件要求不一致，其内容影响成交结果时，责任由投标人自行承担。 </w:t>
      </w:r>
    </w:p>
    <w:p w14:paraId="2D6F8438">
      <w:pPr>
        <w:numPr>
          <w:ilvl w:val="1"/>
          <w:numId w:val="1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14:paraId="50EF78DE">
      <w:pPr>
        <w:numPr>
          <w:ilvl w:val="1"/>
          <w:numId w:val="1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投标人应完整地填写招标文件中提供的《</w:t>
      </w:r>
      <w:r>
        <w:rPr>
          <w:rFonts w:hint="eastAsia" w:ascii="仿宋" w:hAnsi="仿宋" w:eastAsia="仿宋" w:cs="仿宋"/>
          <w:kern w:val="0"/>
          <w:sz w:val="24"/>
          <w:szCs w:val="24"/>
          <w:lang w:val="en-US" w:eastAsia="zh-CN"/>
        </w:rPr>
        <w:t>投标承诺书</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报价</w:t>
      </w:r>
      <w:r>
        <w:rPr>
          <w:rFonts w:hint="eastAsia" w:ascii="仿宋" w:hAnsi="仿宋" w:eastAsia="仿宋" w:cs="仿宋"/>
          <w:kern w:val="0"/>
          <w:sz w:val="24"/>
          <w:szCs w:val="24"/>
        </w:rPr>
        <w:t>一览表》、《报价</w:t>
      </w:r>
      <w:r>
        <w:rPr>
          <w:rFonts w:hint="eastAsia" w:ascii="仿宋" w:hAnsi="仿宋" w:eastAsia="仿宋" w:cs="仿宋"/>
          <w:kern w:val="0"/>
          <w:sz w:val="24"/>
          <w:szCs w:val="24"/>
          <w:lang w:val="en-US" w:eastAsia="zh-CN"/>
        </w:rPr>
        <w:t>一览</w:t>
      </w:r>
      <w:r>
        <w:rPr>
          <w:rFonts w:hint="eastAsia" w:ascii="仿宋" w:hAnsi="仿宋" w:eastAsia="仿宋" w:cs="仿宋"/>
          <w:kern w:val="0"/>
          <w:sz w:val="24"/>
          <w:szCs w:val="24"/>
        </w:rPr>
        <w:t xml:space="preserve">明细表》等招标文件中规定的所有内容。 </w:t>
      </w:r>
    </w:p>
    <w:p w14:paraId="0E7A3A93">
      <w:pPr>
        <w:numPr>
          <w:ilvl w:val="1"/>
          <w:numId w:val="12"/>
        </w:numPr>
        <w:spacing w:line="360" w:lineRule="auto"/>
        <w:rPr>
          <w:rFonts w:ascii="宋体" w:hAnsi="宋体"/>
          <w:kern w:val="0"/>
          <w:sz w:val="24"/>
          <w:szCs w:val="24"/>
        </w:rPr>
      </w:pPr>
      <w:r>
        <w:rPr>
          <w:rFonts w:hint="eastAsia" w:ascii="仿宋" w:hAnsi="仿宋" w:eastAsia="仿宋" w:cs="仿宋"/>
          <w:kern w:val="0"/>
          <w:sz w:val="24"/>
          <w:szCs w:val="24"/>
        </w:rPr>
        <w:t xml:space="preserve">投标人必须保证投标人文件所提供的全部资料真实可靠，并接受采购单位对其中任何资料进一步核实的要求。 </w:t>
      </w:r>
    </w:p>
    <w:p w14:paraId="626C0A8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93" w:name="_Toc17013"/>
      <w:bookmarkStart w:id="94" w:name="_Toc30931"/>
      <w:bookmarkStart w:id="95" w:name="_Toc17740"/>
      <w:bookmarkStart w:id="96" w:name="_Toc16689"/>
      <w:r>
        <w:rPr>
          <w:rFonts w:hint="eastAsia" w:ascii="仿宋" w:hAnsi="仿宋" w:eastAsia="仿宋" w:cs="仿宋"/>
          <w:b/>
          <w:bCs/>
          <w:color w:val="auto"/>
          <w:kern w:val="44"/>
          <w:sz w:val="24"/>
          <w:szCs w:val="24"/>
          <w:highlight w:val="none"/>
        </w:rPr>
        <w:t>投标文件的编写</w:t>
      </w:r>
      <w:bookmarkEnd w:id="91"/>
      <w:bookmarkEnd w:id="92"/>
      <w:bookmarkEnd w:id="93"/>
      <w:bookmarkEnd w:id="94"/>
      <w:bookmarkEnd w:id="95"/>
      <w:bookmarkEnd w:id="96"/>
    </w:p>
    <w:p w14:paraId="04EBCE67">
      <w:pPr>
        <w:numPr>
          <w:ilvl w:val="1"/>
          <w:numId w:val="1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投标人应按招标文件的规定，及附件要求的内容和格式完整地填写和提供资料，并保证所提供的全部资料的真实性。</w:t>
      </w:r>
    </w:p>
    <w:p w14:paraId="5D3C4F19">
      <w:pPr>
        <w:numPr>
          <w:ilvl w:val="1"/>
          <w:numId w:val="1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投标人应当按照招标文件要求编制投标文件，并根据自已的商务能力、技术水平等对招标文件提出的要求和条件作出真实的响应。</w:t>
      </w:r>
    </w:p>
    <w:p w14:paraId="184AC10A">
      <w:pPr>
        <w:numPr>
          <w:ilvl w:val="1"/>
          <w:numId w:val="1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本项目只允许投标人提供一个投标方案，否则，其投标将被拒绝。</w:t>
      </w:r>
    </w:p>
    <w:p w14:paraId="53DACF8C">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97" w:name="_Toc55778691"/>
      <w:bookmarkStart w:id="98" w:name="_Toc11544"/>
      <w:r>
        <w:rPr>
          <w:rFonts w:hint="eastAsia" w:ascii="仿宋" w:hAnsi="仿宋" w:eastAsia="仿宋" w:cs="仿宋"/>
          <w:b/>
          <w:bCs/>
          <w:color w:val="auto"/>
          <w:kern w:val="44"/>
          <w:sz w:val="24"/>
          <w:szCs w:val="24"/>
          <w:highlight w:val="none"/>
        </w:rPr>
        <w:t xml:space="preserve">    </w:t>
      </w:r>
      <w:bookmarkStart w:id="99" w:name="_Toc3854"/>
      <w:bookmarkStart w:id="100" w:name="_Toc15231"/>
      <w:bookmarkStart w:id="101" w:name="_Toc22522"/>
      <w:bookmarkStart w:id="102" w:name="_Toc22427"/>
      <w:r>
        <w:rPr>
          <w:rFonts w:hint="eastAsia" w:ascii="仿宋" w:hAnsi="仿宋" w:eastAsia="仿宋" w:cs="仿宋"/>
          <w:b/>
          <w:bCs/>
          <w:color w:val="auto"/>
          <w:kern w:val="44"/>
          <w:sz w:val="24"/>
          <w:szCs w:val="24"/>
          <w:highlight w:val="none"/>
        </w:rPr>
        <w:t>投标报价</w:t>
      </w:r>
      <w:bookmarkEnd w:id="97"/>
      <w:bookmarkEnd w:id="98"/>
      <w:bookmarkEnd w:id="99"/>
      <w:bookmarkEnd w:id="100"/>
      <w:bookmarkEnd w:id="101"/>
      <w:bookmarkEnd w:id="102"/>
    </w:p>
    <w:p w14:paraId="196677A9">
      <w:pPr>
        <w:numPr>
          <w:ilvl w:val="1"/>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投标人的投标报价应符合《中华人民共和国价格法》的有关规定。</w:t>
      </w:r>
    </w:p>
    <w:p w14:paraId="6DA17792">
      <w:pPr>
        <w:numPr>
          <w:ilvl w:val="1"/>
          <w:numId w:val="14"/>
        </w:numPr>
        <w:spacing w:line="360" w:lineRule="auto"/>
        <w:rPr>
          <w:rFonts w:hint="eastAsia" w:ascii="仿宋" w:hAnsi="仿宋" w:eastAsia="仿宋" w:cs="仿宋"/>
          <w:color w:val="auto"/>
          <w:sz w:val="24"/>
          <w:szCs w:val="24"/>
          <w:highlight w:val="none"/>
        </w:rPr>
      </w:pPr>
      <w:bookmarkStart w:id="103" w:name="_Ref179619251"/>
      <w:r>
        <w:rPr>
          <w:rFonts w:hint="eastAsia" w:ascii="仿宋" w:hAnsi="仿宋" w:eastAsia="仿宋" w:cs="仿宋"/>
          <w:color w:val="auto"/>
          <w:sz w:val="24"/>
          <w:szCs w:val="24"/>
          <w:highlight w:val="none"/>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及《</w:t>
      </w:r>
      <w:r>
        <w:rPr>
          <w:rFonts w:hint="eastAsia" w:ascii="仿宋" w:hAnsi="仿宋" w:eastAsia="仿宋" w:cs="仿宋"/>
          <w:color w:val="auto"/>
          <w:sz w:val="24"/>
          <w:szCs w:val="24"/>
          <w:highlight w:val="none"/>
          <w:lang w:val="en-US" w:eastAsia="zh-CN"/>
        </w:rPr>
        <w:t>报价一览明细表</w:t>
      </w:r>
      <w:r>
        <w:rPr>
          <w:rFonts w:hint="eastAsia" w:ascii="仿宋" w:hAnsi="仿宋" w:eastAsia="仿宋" w:cs="仿宋"/>
          <w:color w:val="auto"/>
          <w:sz w:val="24"/>
          <w:szCs w:val="24"/>
          <w:highlight w:val="none"/>
        </w:rPr>
        <w:t>》（如适用）的要求报出总价和分项价格。投标总价中不得包含招标文件要求以外的内容，否则，在评标时不予核减。投标总价中也不得缺漏招标文件所要求的内容，否则，被视为包含在投标报价中。</w:t>
      </w:r>
    </w:p>
    <w:p w14:paraId="30E4D3CF">
      <w:pPr>
        <w:numPr>
          <w:ilvl w:val="1"/>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投标明细报价表内容应包含：</w:t>
      </w:r>
    </w:p>
    <w:p w14:paraId="3255AEF4">
      <w:pPr>
        <w:numPr>
          <w:ilvl w:val="2"/>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按招标文件的要求全部</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内容所需的所有费用；</w:t>
      </w:r>
    </w:p>
    <w:p w14:paraId="475B7D90">
      <w:pPr>
        <w:numPr>
          <w:ilvl w:val="2"/>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对于报价免费的内容须标明“免费”；</w:t>
      </w:r>
    </w:p>
    <w:p w14:paraId="773940F2">
      <w:pPr>
        <w:numPr>
          <w:ilvl w:val="2"/>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投标报价均应包含所有的税费；</w:t>
      </w:r>
    </w:p>
    <w:p w14:paraId="6AA542A6">
      <w:pPr>
        <w:numPr>
          <w:ilvl w:val="2"/>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其他一切隐含及不可预见的费用。</w:t>
      </w:r>
    </w:p>
    <w:p w14:paraId="116DB364">
      <w:pPr>
        <w:numPr>
          <w:ilvl w:val="1"/>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b/>
          <w:bCs/>
          <w:color w:val="auto"/>
          <w:sz w:val="24"/>
          <w:szCs w:val="24"/>
          <w:highlight w:val="none"/>
        </w:rPr>
        <w:t>招标文件</w:t>
      </w:r>
      <w:r>
        <w:rPr>
          <w:rFonts w:hint="eastAsia" w:ascii="仿宋" w:hAnsi="仿宋" w:eastAsia="仿宋" w:cs="仿宋"/>
          <w:color w:val="auto"/>
          <w:sz w:val="24"/>
          <w:szCs w:val="24"/>
          <w:highlight w:val="none"/>
        </w:rPr>
        <w:t>另有规定，投标人所报的投标价在合同执行过程中是固定不变的，不得以任何理由予以变更。任何包含价格调整要求的投标被认为是非实质性响应投标而予以拒绝。</w:t>
      </w:r>
    </w:p>
    <w:p w14:paraId="0BF00F34">
      <w:pPr>
        <w:numPr>
          <w:ilvl w:val="1"/>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投标文件中的总价金额与单价计算出的结果不一致的，以单价金额为准修正总价，但单价金额小数点有明显错误的除外。</w:t>
      </w:r>
    </w:p>
    <w:bookmarkEnd w:id="103"/>
    <w:p w14:paraId="16D740CE">
      <w:pPr>
        <w:numPr>
          <w:ilvl w:val="1"/>
          <w:numId w:val="14"/>
        </w:numPr>
        <w:spacing w:line="360" w:lineRule="auto"/>
        <w:rPr>
          <w:rFonts w:hint="eastAsia" w:ascii="仿宋" w:hAnsi="仿宋" w:eastAsia="仿宋" w:cs="仿宋"/>
          <w:color w:val="auto"/>
          <w:sz w:val="24"/>
          <w:szCs w:val="24"/>
          <w:highlight w:val="none"/>
        </w:rPr>
      </w:pPr>
      <w:bookmarkStart w:id="104" w:name="_Ref179620595"/>
      <w:r>
        <w:rPr>
          <w:rFonts w:hint="eastAsia" w:ascii="仿宋" w:hAnsi="仿宋" w:eastAsia="仿宋" w:cs="仿宋"/>
          <w:color w:val="auto"/>
          <w:sz w:val="24"/>
          <w:szCs w:val="24"/>
          <w:highlight w:val="none"/>
        </w:rPr>
        <w:t>除</w:t>
      </w:r>
      <w:r>
        <w:rPr>
          <w:rFonts w:hint="eastAsia" w:ascii="仿宋" w:hAnsi="仿宋" w:eastAsia="仿宋" w:cs="仿宋"/>
          <w:b/>
          <w:bCs/>
          <w:color w:val="auto"/>
          <w:sz w:val="24"/>
          <w:szCs w:val="24"/>
          <w:highlight w:val="none"/>
        </w:rPr>
        <w:t>招标文件</w:t>
      </w:r>
      <w:r>
        <w:rPr>
          <w:rFonts w:hint="eastAsia" w:ascii="仿宋" w:hAnsi="仿宋" w:eastAsia="仿宋" w:cs="仿宋"/>
          <w:color w:val="auto"/>
          <w:sz w:val="24"/>
          <w:szCs w:val="24"/>
          <w:highlight w:val="none"/>
        </w:rPr>
        <w:t>允许有备选方案外，本次招标不接受选择性报价，否则将被视为无效投标。</w:t>
      </w:r>
      <w:bookmarkEnd w:id="104"/>
    </w:p>
    <w:p w14:paraId="5C78930B">
      <w:pPr>
        <w:numPr>
          <w:ilvl w:val="1"/>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b/>
          <w:bCs/>
          <w:color w:val="auto"/>
          <w:sz w:val="24"/>
          <w:szCs w:val="24"/>
          <w:highlight w:val="none"/>
        </w:rPr>
        <w:t>招标文件</w:t>
      </w:r>
      <w:r>
        <w:rPr>
          <w:rFonts w:hint="eastAsia" w:ascii="仿宋" w:hAnsi="仿宋" w:eastAsia="仿宋" w:cs="仿宋"/>
          <w:color w:val="auto"/>
          <w:sz w:val="24"/>
          <w:szCs w:val="24"/>
          <w:highlight w:val="none"/>
        </w:rPr>
        <w:t xml:space="preserve">另有规定外，本次招标不接受具有附加条件的报价，否则将被视为无效投标。 </w:t>
      </w:r>
    </w:p>
    <w:p w14:paraId="1F1146AC">
      <w:pPr>
        <w:numPr>
          <w:ilvl w:val="1"/>
          <w:numId w:val="1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投标人应以人民币为单位进行报价。</w:t>
      </w:r>
    </w:p>
    <w:p w14:paraId="7840C36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05" w:name="_Toc55778694"/>
      <w:bookmarkStart w:id="106" w:name="_Toc24908"/>
      <w:r>
        <w:rPr>
          <w:rFonts w:hint="eastAsia" w:ascii="仿宋" w:hAnsi="仿宋" w:eastAsia="仿宋" w:cs="仿宋"/>
          <w:b/>
          <w:bCs/>
          <w:color w:val="auto"/>
          <w:kern w:val="44"/>
          <w:sz w:val="24"/>
          <w:szCs w:val="24"/>
          <w:highlight w:val="none"/>
        </w:rPr>
        <w:t xml:space="preserve">    </w:t>
      </w:r>
      <w:bookmarkStart w:id="107" w:name="_Toc15306"/>
      <w:bookmarkStart w:id="108" w:name="_Toc22983"/>
      <w:bookmarkStart w:id="109" w:name="_Toc14790"/>
      <w:bookmarkStart w:id="110" w:name="_Toc10724"/>
      <w:r>
        <w:rPr>
          <w:rFonts w:hint="eastAsia" w:ascii="仿宋" w:hAnsi="仿宋" w:eastAsia="仿宋" w:cs="仿宋"/>
          <w:b/>
          <w:bCs/>
          <w:color w:val="auto"/>
          <w:kern w:val="44"/>
          <w:sz w:val="24"/>
          <w:szCs w:val="24"/>
          <w:highlight w:val="none"/>
        </w:rPr>
        <w:t>投标保证金</w:t>
      </w:r>
      <w:bookmarkEnd w:id="105"/>
      <w:bookmarkEnd w:id="106"/>
      <w:bookmarkEnd w:id="107"/>
      <w:bookmarkEnd w:id="108"/>
      <w:bookmarkEnd w:id="109"/>
      <w:bookmarkEnd w:id="110"/>
    </w:p>
    <w:p w14:paraId="47C6F605">
      <w:pPr>
        <w:numPr>
          <w:ilvl w:val="1"/>
          <w:numId w:val="15"/>
        </w:numPr>
        <w:spacing w:line="360" w:lineRule="auto"/>
        <w:rPr>
          <w:rFonts w:hint="eastAsia" w:ascii="仿宋" w:hAnsi="仿宋" w:eastAsia="仿宋" w:cs="仿宋"/>
          <w:color w:val="auto"/>
          <w:sz w:val="24"/>
          <w:szCs w:val="24"/>
          <w:highlight w:val="none"/>
        </w:rPr>
      </w:pPr>
      <w:bookmarkStart w:id="111" w:name="_Ref179619405"/>
      <w:r>
        <w:rPr>
          <w:rFonts w:hint="eastAsia" w:ascii="仿宋" w:hAnsi="仿宋" w:eastAsia="仿宋" w:cs="仿宋"/>
          <w:color w:val="auto"/>
          <w:sz w:val="24"/>
          <w:szCs w:val="24"/>
          <w:highlight w:val="none"/>
        </w:rPr>
        <w:t>投标人必须按招标文件的规定缴纳投标保证金，并作为其投标文件的组成部分。</w:t>
      </w:r>
      <w:bookmarkEnd w:id="111"/>
    </w:p>
    <w:p w14:paraId="1FABB2B3">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投标保证金是为了保护采购代理机构和采购人免遭因投标人的行为而蒙受损失。采购代理机构和采购人在因投标人的行为受到损害时可根据本须知的规定没收投标人的投标保证金。</w:t>
      </w:r>
    </w:p>
    <w:p w14:paraId="2016DD5E">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投标保证金必须以投标人名义汇出，采用银行转账形式提交，同时满足下列规定：</w:t>
      </w:r>
    </w:p>
    <w:p w14:paraId="2A1F1588">
      <w:pPr>
        <w:spacing w:line="360" w:lineRule="auto"/>
        <w:ind w:left="840" w:leftChars="4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为保证本采购工作的顺利进行，各投标人应向采购人缴纳不少于</w:t>
      </w:r>
      <w:r>
        <w:rPr>
          <w:rFonts w:hint="eastAsia" w:ascii="仿宋" w:hAnsi="仿宋" w:eastAsia="仿宋" w:cs="仿宋"/>
          <w:b/>
          <w:bCs/>
          <w:color w:val="auto"/>
          <w:sz w:val="24"/>
          <w:szCs w:val="24"/>
          <w:highlight w:val="none"/>
        </w:rPr>
        <w:t>第二章《投标须知前附表》</w:t>
      </w:r>
      <w:r>
        <w:rPr>
          <w:rFonts w:hint="eastAsia" w:ascii="仿宋" w:hAnsi="仿宋" w:eastAsia="仿宋" w:cs="仿宋"/>
          <w:b/>
          <w:color w:val="auto"/>
          <w:sz w:val="24"/>
          <w:szCs w:val="24"/>
          <w:highlight w:val="none"/>
        </w:rPr>
        <w:t>规定数额的保证金，保证金金额及缴纳方式详见</w:t>
      </w:r>
      <w:r>
        <w:rPr>
          <w:rFonts w:hint="eastAsia" w:ascii="仿宋" w:hAnsi="仿宋" w:eastAsia="仿宋" w:cs="仿宋"/>
          <w:b/>
          <w:bCs/>
          <w:color w:val="auto"/>
          <w:sz w:val="24"/>
          <w:szCs w:val="24"/>
          <w:highlight w:val="none"/>
        </w:rPr>
        <w:t>第二章《投标须知前附表》</w:t>
      </w:r>
      <w:r>
        <w:rPr>
          <w:rFonts w:hint="eastAsia" w:ascii="仿宋" w:hAnsi="仿宋" w:eastAsia="仿宋" w:cs="仿宋"/>
          <w:b/>
          <w:color w:val="auto"/>
          <w:sz w:val="24"/>
          <w:szCs w:val="24"/>
          <w:highlight w:val="none"/>
        </w:rPr>
        <w:t>序号13（缴纳投标保证金）</w:t>
      </w:r>
    </w:p>
    <w:p w14:paraId="5A53EF70">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凡没有按照招标文件要求提交有效的投标保证金的投标，将视为非响应性投标予以拒绝。</w:t>
      </w:r>
    </w:p>
    <w:p w14:paraId="6A7509CC">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凡投标人在投标截止时间前撤回已提交的投标文件的，自收到投标人书面撤回通知之日起5个工作日内，退还已收取的投标保证金，但因投标人自身原因导致无法及时退还的除外。</w:t>
      </w:r>
    </w:p>
    <w:p w14:paraId="4C90E1F7">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自中标通知书发出之日起5个工作日内退还未中标人的投标保证金，但因投标人自身原因导致无法及时退还的除外。</w:t>
      </w:r>
    </w:p>
    <w:p w14:paraId="6EBD7785">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中标人的投标保证金的退还必须同时满足以下要求（但因中标人自身原因导致无法及时退还的除外）：</w:t>
      </w:r>
    </w:p>
    <w:p w14:paraId="0A5D66EF">
      <w:pPr>
        <w:numPr>
          <w:ilvl w:val="2"/>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中标人按</w:t>
      </w:r>
      <w:bookmarkStart w:id="112" w:name="_Hlt507937599"/>
      <w:bookmarkEnd w:id="112"/>
      <w:r>
        <w:rPr>
          <w:rFonts w:hint="eastAsia" w:ascii="仿宋" w:hAnsi="仿宋" w:eastAsia="仿宋" w:cs="仿宋"/>
          <w:color w:val="auto"/>
          <w:sz w:val="24"/>
          <w:szCs w:val="24"/>
          <w:highlight w:val="none"/>
        </w:rPr>
        <w:t>《投标人须知前附表》规定签订合同的，自合同上传自</w:t>
      </w:r>
      <w:r>
        <w:rPr>
          <w:rFonts w:hint="eastAsia" w:ascii="仿宋" w:hAnsi="仿宋" w:eastAsia="仿宋" w:cs="仿宋"/>
          <w:b/>
          <w:color w:val="auto"/>
          <w:sz w:val="24"/>
          <w:szCs w:val="24"/>
          <w:highlight w:val="none"/>
          <w:u w:val="single"/>
        </w:rPr>
        <w:t>新疆政府采购网http://www.ccgp-xinjiang.gov.cn</w:t>
      </w:r>
      <w:r>
        <w:rPr>
          <w:rFonts w:hint="eastAsia" w:ascii="仿宋" w:hAnsi="仿宋" w:eastAsia="仿宋" w:cs="仿宋"/>
          <w:color w:val="auto"/>
          <w:sz w:val="24"/>
          <w:szCs w:val="24"/>
          <w:highlight w:val="none"/>
        </w:rPr>
        <w:t>起5个工作日内退还</w:t>
      </w:r>
    </w:p>
    <w:p w14:paraId="3357D349">
      <w:pPr>
        <w:numPr>
          <w:ilvl w:val="1"/>
          <w:numId w:val="15"/>
        </w:numPr>
        <w:spacing w:line="360" w:lineRule="auto"/>
        <w:rPr>
          <w:rFonts w:hint="eastAsia" w:ascii="仿宋" w:hAnsi="仿宋" w:eastAsia="仿宋" w:cs="仿宋"/>
          <w:color w:val="auto"/>
          <w:sz w:val="24"/>
          <w:szCs w:val="24"/>
          <w:highlight w:val="none"/>
        </w:rPr>
      </w:pPr>
      <w:bookmarkStart w:id="113" w:name="_Ref179619371"/>
      <w:r>
        <w:rPr>
          <w:rFonts w:hint="eastAsia" w:ascii="仿宋" w:hAnsi="仿宋" w:eastAsia="仿宋" w:cs="仿宋"/>
          <w:color w:val="auto"/>
          <w:sz w:val="24"/>
          <w:szCs w:val="24"/>
          <w:highlight w:val="none"/>
        </w:rPr>
        <w:t>下列任何情况发生时，投标保证金将被没收：</w:t>
      </w:r>
      <w:bookmarkEnd w:id="113"/>
    </w:p>
    <w:p w14:paraId="76482BC9">
      <w:pPr>
        <w:numPr>
          <w:ilvl w:val="2"/>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投标人在招标文件中规定的投标有效期内撤销其投标文件；</w:t>
      </w:r>
    </w:p>
    <w:p w14:paraId="0AE28220">
      <w:pPr>
        <w:numPr>
          <w:ilvl w:val="2"/>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中标后无正当理由放弃中标或中标人拒绝与采购人签订合同；</w:t>
      </w:r>
    </w:p>
    <w:p w14:paraId="028EBEA1">
      <w:pPr>
        <w:numPr>
          <w:ilvl w:val="2"/>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中标人在规定期限内未能根据本须知规定签订合同；</w:t>
      </w:r>
    </w:p>
    <w:p w14:paraId="5EECCE01">
      <w:pPr>
        <w:numPr>
          <w:ilvl w:val="2"/>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依法取消中标资格；</w:t>
      </w:r>
    </w:p>
    <w:p w14:paraId="32862489">
      <w:pPr>
        <w:numPr>
          <w:ilvl w:val="2"/>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法律法规规定的其它情况；</w:t>
      </w:r>
    </w:p>
    <w:p w14:paraId="088A58C7">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14" w:name="_Toc55778695"/>
      <w:bookmarkStart w:id="115" w:name="_Toc10359"/>
      <w:r>
        <w:rPr>
          <w:rFonts w:hint="eastAsia" w:ascii="仿宋" w:hAnsi="仿宋" w:eastAsia="仿宋" w:cs="仿宋"/>
          <w:b/>
          <w:bCs/>
          <w:color w:val="auto"/>
          <w:kern w:val="44"/>
          <w:sz w:val="24"/>
          <w:szCs w:val="24"/>
          <w:highlight w:val="none"/>
        </w:rPr>
        <w:t xml:space="preserve">    </w:t>
      </w:r>
      <w:bookmarkStart w:id="116" w:name="_Toc1720"/>
      <w:bookmarkStart w:id="117" w:name="_Toc2453"/>
      <w:bookmarkStart w:id="118" w:name="_Toc30142"/>
      <w:bookmarkStart w:id="119" w:name="_Toc32410"/>
      <w:r>
        <w:rPr>
          <w:rFonts w:hint="eastAsia" w:ascii="仿宋" w:hAnsi="仿宋" w:eastAsia="仿宋" w:cs="仿宋"/>
          <w:b/>
          <w:bCs/>
          <w:color w:val="auto"/>
          <w:kern w:val="44"/>
          <w:sz w:val="24"/>
          <w:szCs w:val="24"/>
          <w:highlight w:val="none"/>
        </w:rPr>
        <w:t>投标有效期</w:t>
      </w:r>
      <w:bookmarkEnd w:id="114"/>
      <w:bookmarkEnd w:id="115"/>
      <w:bookmarkEnd w:id="116"/>
      <w:bookmarkEnd w:id="117"/>
      <w:bookmarkEnd w:id="118"/>
      <w:bookmarkEnd w:id="119"/>
    </w:p>
    <w:p w14:paraId="639FABD4">
      <w:pPr>
        <w:numPr>
          <w:ilvl w:val="1"/>
          <w:numId w:val="16"/>
        </w:numPr>
        <w:spacing w:line="360" w:lineRule="auto"/>
        <w:rPr>
          <w:rFonts w:hint="eastAsia" w:ascii="仿宋" w:hAnsi="仿宋" w:eastAsia="仿宋" w:cs="仿宋"/>
          <w:color w:val="auto"/>
          <w:sz w:val="24"/>
          <w:szCs w:val="24"/>
          <w:highlight w:val="none"/>
        </w:rPr>
      </w:pPr>
      <w:bookmarkStart w:id="120" w:name="_Ref179620893"/>
      <w:r>
        <w:rPr>
          <w:rFonts w:hint="eastAsia" w:ascii="仿宋" w:hAnsi="仿宋" w:eastAsia="仿宋" w:cs="仿宋"/>
          <w:b/>
          <w:bCs/>
          <w:color w:val="auto"/>
          <w:sz w:val="24"/>
          <w:szCs w:val="24"/>
          <w:highlight w:val="none"/>
        </w:rPr>
        <w:t>投标文件应在投标截止日后90日历天内保持有效。</w:t>
      </w:r>
    </w:p>
    <w:p w14:paraId="596940FF">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中标人投标有效期则顺延至项目完成验收之日，在此有效期内未经采购人同意，投标文件的一切内容和补充承诺均为持续有效且不予改变。</w:t>
      </w:r>
      <w:bookmarkEnd w:id="120"/>
    </w:p>
    <w:p w14:paraId="78B2E318">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投标有效期从提交投标文件的截止之日起算</w:t>
      </w:r>
      <w:r>
        <w:rPr>
          <w:rFonts w:hint="eastAsia" w:ascii="仿宋" w:hAnsi="仿宋" w:eastAsia="仿宋" w:cs="仿宋"/>
          <w:color w:val="auto"/>
          <w:sz w:val="24"/>
          <w:szCs w:val="24"/>
          <w:highlight w:val="none"/>
        </w:rPr>
        <w:t>。投标文件中承诺的投标有效期应当不少于招标文件中载明的投标有效期。投标有效期不足的投标将被视为非实质性响应，视为无效投标。</w:t>
      </w:r>
    </w:p>
    <w:p w14:paraId="32BC1B79">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54FB3C77">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21" w:name="_Toc55778696"/>
      <w:r>
        <w:rPr>
          <w:rFonts w:hint="eastAsia" w:ascii="仿宋" w:hAnsi="仿宋" w:eastAsia="仿宋" w:cs="仿宋"/>
          <w:b/>
          <w:bCs/>
          <w:color w:val="auto"/>
          <w:kern w:val="44"/>
          <w:sz w:val="24"/>
          <w:szCs w:val="24"/>
          <w:highlight w:val="none"/>
        </w:rPr>
        <w:t xml:space="preserve">    </w:t>
      </w:r>
      <w:bookmarkStart w:id="122" w:name="_Toc30820"/>
      <w:bookmarkStart w:id="123" w:name="_Toc8626"/>
      <w:bookmarkStart w:id="124" w:name="_Toc32144"/>
      <w:bookmarkStart w:id="125" w:name="_Toc11497"/>
      <w:r>
        <w:rPr>
          <w:rFonts w:hint="eastAsia" w:ascii="仿宋" w:hAnsi="仿宋" w:eastAsia="仿宋" w:cs="仿宋"/>
          <w:b/>
          <w:bCs/>
          <w:color w:val="auto"/>
          <w:kern w:val="44"/>
          <w:sz w:val="24"/>
          <w:szCs w:val="24"/>
          <w:highlight w:val="none"/>
        </w:rPr>
        <w:t>投标文件的式样和签署、密封</w:t>
      </w:r>
      <w:bookmarkEnd w:id="121"/>
      <w:bookmarkEnd w:id="122"/>
      <w:bookmarkEnd w:id="123"/>
      <w:bookmarkEnd w:id="124"/>
      <w:bookmarkEnd w:id="125"/>
    </w:p>
    <w:p w14:paraId="5A321F73">
      <w:pPr>
        <w:numPr>
          <w:ilvl w:val="1"/>
          <w:numId w:val="17"/>
        </w:numPr>
        <w:spacing w:line="360" w:lineRule="auto"/>
        <w:rPr>
          <w:rFonts w:hint="eastAsia" w:ascii="仿宋" w:hAnsi="仿宋" w:eastAsia="仿宋" w:cs="仿宋"/>
          <w:sz w:val="24"/>
          <w:szCs w:val="24"/>
        </w:rPr>
      </w:pPr>
      <w:r>
        <w:rPr>
          <w:rFonts w:hint="eastAsia" w:ascii="仿宋" w:hAnsi="仿宋" w:eastAsia="仿宋" w:cs="仿宋"/>
          <w:color w:val="000000"/>
          <w:sz w:val="24"/>
          <w:szCs w:val="24"/>
        </w:rPr>
        <w:t>投标人应根据投标人须知前附表规定提交投标文件</w:t>
      </w:r>
    </w:p>
    <w:p w14:paraId="4F341B48">
      <w:pPr>
        <w:numPr>
          <w:ilvl w:val="1"/>
          <w:numId w:val="17"/>
        </w:numPr>
        <w:spacing w:line="360" w:lineRule="auto"/>
        <w:rPr>
          <w:rFonts w:hint="eastAsia" w:ascii="仿宋" w:hAnsi="仿宋" w:eastAsia="仿宋" w:cs="仿宋"/>
          <w:sz w:val="24"/>
          <w:szCs w:val="24"/>
        </w:rPr>
      </w:pPr>
      <w:r>
        <w:rPr>
          <w:rFonts w:hint="eastAsia" w:ascii="仿宋" w:hAnsi="仿宋" w:eastAsia="仿宋" w:cs="仿宋"/>
          <w:sz w:val="24"/>
          <w:szCs w:val="24"/>
        </w:rPr>
        <w:t>投标人应根据投标人须知前附表规定提交投标文件。</w:t>
      </w: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14:paraId="0BD955A1">
      <w:pPr>
        <w:numPr>
          <w:ilvl w:val="1"/>
          <w:numId w:val="17"/>
        </w:numPr>
        <w:spacing w:line="360" w:lineRule="auto"/>
        <w:rPr>
          <w:rFonts w:hint="eastAsia" w:ascii="仿宋" w:hAnsi="仿宋" w:eastAsia="仿宋" w:cs="仿宋"/>
          <w:sz w:val="24"/>
          <w:szCs w:val="24"/>
        </w:rPr>
      </w:pPr>
      <w:r>
        <w:rPr>
          <w:rFonts w:hint="eastAsia" w:ascii="仿宋" w:hAnsi="仿宋" w:eastAsia="仿宋" w:cs="仿宋"/>
          <w:sz w:val="24"/>
          <w:szCs w:val="24"/>
        </w:rPr>
        <w:t>电子投标文件的内容通过数字证书进行加密并签章。未按要求加密和数字证书认证的投标文件，电子评标系统将无法接受,采购单位不予受理。</w:t>
      </w:r>
    </w:p>
    <w:p w14:paraId="320AB6B9">
      <w:pPr>
        <w:pStyle w:val="4"/>
        <w:jc w:val="center"/>
        <w:rPr>
          <w:rFonts w:hint="eastAsia" w:ascii="仿宋" w:hAnsi="仿宋" w:eastAsia="仿宋" w:cs="仿宋"/>
          <w:color w:val="auto"/>
          <w:sz w:val="24"/>
          <w:szCs w:val="24"/>
          <w:highlight w:val="none"/>
        </w:rPr>
      </w:pPr>
      <w:bookmarkStart w:id="126" w:name="_Toc22727"/>
      <w:r>
        <w:rPr>
          <w:rFonts w:hint="eastAsia" w:ascii="仿宋" w:hAnsi="仿宋" w:eastAsia="仿宋" w:cs="仿宋"/>
          <w:color w:val="auto"/>
          <w:sz w:val="24"/>
          <w:szCs w:val="24"/>
          <w:highlight w:val="none"/>
        </w:rPr>
        <w:t>四、投标文件的递交</w:t>
      </w:r>
      <w:bookmarkEnd w:id="126"/>
    </w:p>
    <w:p w14:paraId="79F6D410">
      <w:pPr>
        <w:keepNext/>
        <w:keepLines/>
        <w:numPr>
          <w:ilvl w:val="0"/>
          <w:numId w:val="3"/>
        </w:numPr>
        <w:tabs>
          <w:tab w:val="left" w:pos="900"/>
        </w:tabs>
        <w:spacing w:line="360" w:lineRule="auto"/>
        <w:ind w:left="924" w:hanging="924"/>
        <w:outlineLvl w:val="0"/>
        <w:rPr>
          <w:rFonts w:hint="eastAsia" w:ascii="仿宋" w:hAnsi="仿宋" w:eastAsia="仿宋" w:cs="仿宋"/>
          <w:b/>
          <w:color w:val="auto"/>
          <w:kern w:val="44"/>
          <w:sz w:val="24"/>
          <w:szCs w:val="24"/>
          <w:highlight w:val="none"/>
        </w:rPr>
      </w:pPr>
      <w:bookmarkStart w:id="127" w:name="_Toc55778697"/>
      <w:r>
        <w:rPr>
          <w:rFonts w:hint="eastAsia" w:ascii="仿宋" w:hAnsi="仿宋" w:eastAsia="仿宋" w:cs="仿宋"/>
          <w:b/>
          <w:color w:val="auto"/>
          <w:kern w:val="44"/>
          <w:sz w:val="24"/>
          <w:szCs w:val="24"/>
          <w:highlight w:val="none"/>
        </w:rPr>
        <w:t xml:space="preserve">    </w:t>
      </w:r>
      <w:bookmarkStart w:id="128" w:name="_Toc2542"/>
      <w:bookmarkStart w:id="129" w:name="_Toc5633"/>
      <w:bookmarkStart w:id="130" w:name="_Toc8124"/>
      <w:bookmarkStart w:id="131" w:name="_Toc24917"/>
      <w:r>
        <w:rPr>
          <w:rFonts w:hint="eastAsia" w:ascii="仿宋" w:hAnsi="仿宋" w:eastAsia="仿宋" w:cs="仿宋"/>
          <w:b/>
          <w:color w:val="auto"/>
          <w:kern w:val="44"/>
          <w:sz w:val="24"/>
          <w:szCs w:val="24"/>
          <w:highlight w:val="none"/>
        </w:rPr>
        <w:t>投标文件递交</w:t>
      </w:r>
      <w:bookmarkEnd w:id="127"/>
      <w:bookmarkEnd w:id="128"/>
      <w:bookmarkEnd w:id="129"/>
      <w:bookmarkEnd w:id="130"/>
      <w:bookmarkEnd w:id="131"/>
    </w:p>
    <w:p w14:paraId="13A249C1">
      <w:pPr>
        <w:numPr>
          <w:ilvl w:val="1"/>
          <w:numId w:val="1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本项目采用不见面开标、投标人需要递交电子响应文件，加密的电子响应文件，在投标截止时间前通过政采云平台上传到指定位置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无需递交纸质文件。</w:t>
      </w:r>
    </w:p>
    <w:p w14:paraId="00C344B9">
      <w:pPr>
        <w:keepNext/>
        <w:keepLines/>
        <w:numPr>
          <w:ilvl w:val="0"/>
          <w:numId w:val="3"/>
        </w:numPr>
        <w:tabs>
          <w:tab w:val="left" w:pos="900"/>
        </w:tabs>
        <w:spacing w:line="360" w:lineRule="auto"/>
        <w:ind w:left="924" w:hanging="924"/>
        <w:outlineLvl w:val="0"/>
        <w:rPr>
          <w:rFonts w:hint="eastAsia" w:ascii="仿宋" w:hAnsi="仿宋" w:eastAsia="仿宋" w:cs="仿宋"/>
          <w:b/>
          <w:color w:val="auto"/>
          <w:kern w:val="44"/>
          <w:sz w:val="24"/>
          <w:szCs w:val="24"/>
          <w:highlight w:val="none"/>
        </w:rPr>
      </w:pPr>
      <w:bookmarkStart w:id="132" w:name="_Toc55778698"/>
      <w:bookmarkStart w:id="133" w:name="_Toc20929"/>
      <w:r>
        <w:rPr>
          <w:rFonts w:hint="eastAsia" w:ascii="仿宋" w:hAnsi="仿宋" w:eastAsia="仿宋" w:cs="仿宋"/>
          <w:b/>
          <w:color w:val="auto"/>
          <w:kern w:val="44"/>
          <w:sz w:val="24"/>
          <w:szCs w:val="24"/>
          <w:highlight w:val="none"/>
        </w:rPr>
        <w:t xml:space="preserve">    </w:t>
      </w:r>
      <w:bookmarkStart w:id="134" w:name="_Toc20702"/>
      <w:bookmarkStart w:id="135" w:name="_Toc28446"/>
      <w:bookmarkStart w:id="136" w:name="_Toc4909"/>
      <w:bookmarkStart w:id="137" w:name="_Toc12495"/>
      <w:r>
        <w:rPr>
          <w:rFonts w:hint="eastAsia" w:ascii="仿宋" w:hAnsi="仿宋" w:eastAsia="仿宋" w:cs="仿宋"/>
          <w:b/>
          <w:color w:val="auto"/>
          <w:kern w:val="44"/>
          <w:sz w:val="24"/>
          <w:szCs w:val="24"/>
          <w:highlight w:val="none"/>
        </w:rPr>
        <w:t>投标截止时间</w:t>
      </w:r>
      <w:bookmarkEnd w:id="132"/>
      <w:bookmarkEnd w:id="134"/>
      <w:bookmarkEnd w:id="135"/>
      <w:bookmarkEnd w:id="136"/>
      <w:bookmarkEnd w:id="137"/>
    </w:p>
    <w:p w14:paraId="38F5E8A5">
      <w:pPr>
        <w:keepNext/>
        <w:keepLines/>
        <w:numPr>
          <w:ilvl w:val="0"/>
          <w:numId w:val="19"/>
        </w:numPr>
        <w:tabs>
          <w:tab w:val="left" w:pos="900"/>
          <w:tab w:val="clear" w:pos="907"/>
        </w:tabs>
        <w:spacing w:line="360" w:lineRule="auto"/>
        <w:outlineLvl w:val="0"/>
        <w:rPr>
          <w:rFonts w:hint="eastAsia" w:ascii="仿宋" w:hAnsi="仿宋" w:eastAsia="仿宋" w:cs="仿宋"/>
          <w:color w:val="auto"/>
          <w:kern w:val="44"/>
          <w:sz w:val="24"/>
          <w:szCs w:val="24"/>
          <w:highlight w:val="none"/>
        </w:rPr>
      </w:pPr>
      <w:bookmarkStart w:id="138" w:name="_Toc55778699"/>
      <w:bookmarkStart w:id="139" w:name="_Toc18539"/>
      <w:bookmarkStart w:id="140" w:name="_Toc30090"/>
      <w:bookmarkStart w:id="141" w:name="_Toc10314"/>
      <w:bookmarkStart w:id="142" w:name="_Toc5154"/>
      <w:r>
        <w:rPr>
          <w:rFonts w:hint="eastAsia" w:ascii="仿宋" w:hAnsi="仿宋" w:eastAsia="仿宋" w:cs="仿宋"/>
          <w:color w:val="auto"/>
          <w:kern w:val="44"/>
          <w:sz w:val="24"/>
          <w:szCs w:val="24"/>
          <w:highlight w:val="none"/>
        </w:rPr>
        <w:t>本次招标的投标截止时间见第二章《投标须知前附表》的规定。</w:t>
      </w:r>
      <w:bookmarkEnd w:id="138"/>
      <w:bookmarkEnd w:id="139"/>
      <w:bookmarkEnd w:id="140"/>
      <w:bookmarkEnd w:id="141"/>
      <w:bookmarkEnd w:id="142"/>
    </w:p>
    <w:p w14:paraId="6E382606">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43" w:name="_Toc55778700"/>
      <w:r>
        <w:rPr>
          <w:rFonts w:hint="eastAsia" w:ascii="仿宋" w:hAnsi="仿宋" w:eastAsia="仿宋" w:cs="仿宋"/>
          <w:b/>
          <w:color w:val="auto"/>
          <w:kern w:val="44"/>
          <w:sz w:val="24"/>
          <w:szCs w:val="24"/>
          <w:highlight w:val="none"/>
        </w:rPr>
        <w:t xml:space="preserve">    </w:t>
      </w:r>
      <w:bookmarkStart w:id="144" w:name="_Toc2461"/>
      <w:bookmarkStart w:id="145" w:name="_Toc1876"/>
      <w:bookmarkStart w:id="146" w:name="_Toc9155"/>
      <w:bookmarkStart w:id="147" w:name="_Toc28929"/>
      <w:r>
        <w:rPr>
          <w:rFonts w:hint="eastAsia" w:ascii="仿宋" w:hAnsi="仿宋" w:eastAsia="仿宋" w:cs="仿宋"/>
          <w:b/>
          <w:color w:val="auto"/>
          <w:kern w:val="44"/>
          <w:sz w:val="24"/>
          <w:szCs w:val="24"/>
          <w:highlight w:val="none"/>
        </w:rPr>
        <w:t>迟交的投标文件</w:t>
      </w:r>
      <w:bookmarkEnd w:id="143"/>
      <w:bookmarkEnd w:id="144"/>
      <w:bookmarkEnd w:id="145"/>
      <w:bookmarkEnd w:id="146"/>
      <w:bookmarkEnd w:id="147"/>
    </w:p>
    <w:p w14:paraId="1145253D">
      <w:pPr>
        <w:keepNext/>
        <w:keepLines/>
        <w:numPr>
          <w:ilvl w:val="0"/>
          <w:numId w:val="20"/>
        </w:numPr>
        <w:tabs>
          <w:tab w:val="left" w:pos="900"/>
          <w:tab w:val="clear" w:pos="907"/>
        </w:tabs>
        <w:spacing w:line="360" w:lineRule="auto"/>
        <w:outlineLvl w:val="0"/>
        <w:rPr>
          <w:rFonts w:hint="eastAsia" w:ascii="仿宋" w:hAnsi="仿宋" w:eastAsia="仿宋" w:cs="仿宋"/>
          <w:color w:val="auto"/>
          <w:kern w:val="44"/>
          <w:sz w:val="24"/>
          <w:szCs w:val="24"/>
          <w:highlight w:val="none"/>
        </w:rPr>
      </w:pPr>
      <w:bookmarkStart w:id="148" w:name="_Toc13418"/>
      <w:bookmarkStart w:id="149" w:name="_Toc94"/>
      <w:bookmarkStart w:id="150" w:name="_Toc7900"/>
      <w:bookmarkStart w:id="151" w:name="_Toc24301"/>
      <w:bookmarkStart w:id="152" w:name="_Toc55778701"/>
      <w:r>
        <w:rPr>
          <w:rFonts w:hint="eastAsia" w:ascii="仿宋" w:hAnsi="仿宋" w:eastAsia="仿宋" w:cs="仿宋"/>
          <w:color w:val="auto"/>
          <w:kern w:val="44"/>
          <w:sz w:val="24"/>
          <w:szCs w:val="24"/>
          <w:highlight w:val="none"/>
        </w:rPr>
        <w:t>采购代理机构将拒绝并原封退回在其规定的投标截止时刻后收到的任何投标文件。</w:t>
      </w:r>
      <w:bookmarkEnd w:id="148"/>
      <w:bookmarkEnd w:id="149"/>
      <w:bookmarkEnd w:id="150"/>
      <w:bookmarkEnd w:id="151"/>
      <w:bookmarkEnd w:id="152"/>
    </w:p>
    <w:p w14:paraId="63CEE88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53" w:name="_Toc55778702"/>
      <w:r>
        <w:rPr>
          <w:rFonts w:hint="eastAsia" w:ascii="仿宋" w:hAnsi="仿宋" w:eastAsia="仿宋" w:cs="仿宋"/>
          <w:b/>
          <w:bCs/>
          <w:color w:val="auto"/>
          <w:kern w:val="44"/>
          <w:sz w:val="24"/>
          <w:szCs w:val="24"/>
          <w:highlight w:val="none"/>
        </w:rPr>
        <w:t xml:space="preserve">    </w:t>
      </w:r>
      <w:bookmarkStart w:id="154" w:name="_Toc10185"/>
      <w:bookmarkStart w:id="155" w:name="_Toc21101"/>
      <w:bookmarkStart w:id="156" w:name="_Toc19255"/>
      <w:bookmarkStart w:id="157" w:name="_Toc27265"/>
      <w:r>
        <w:rPr>
          <w:rFonts w:hint="eastAsia" w:ascii="仿宋" w:hAnsi="仿宋" w:eastAsia="仿宋" w:cs="仿宋"/>
          <w:b/>
          <w:bCs/>
          <w:color w:val="auto"/>
          <w:kern w:val="44"/>
          <w:sz w:val="24"/>
          <w:szCs w:val="24"/>
          <w:highlight w:val="none"/>
        </w:rPr>
        <w:t>投</w:t>
      </w:r>
      <w:bookmarkEnd w:id="133"/>
      <w:r>
        <w:rPr>
          <w:rFonts w:hint="eastAsia" w:ascii="仿宋" w:hAnsi="仿宋" w:eastAsia="仿宋" w:cs="仿宋"/>
          <w:b/>
          <w:bCs/>
          <w:color w:val="auto"/>
          <w:kern w:val="44"/>
          <w:sz w:val="24"/>
          <w:szCs w:val="24"/>
          <w:highlight w:val="none"/>
        </w:rPr>
        <w:t>标文件的修改和撤回、撤销</w:t>
      </w:r>
      <w:bookmarkEnd w:id="153"/>
      <w:bookmarkEnd w:id="154"/>
      <w:bookmarkEnd w:id="155"/>
      <w:bookmarkEnd w:id="156"/>
      <w:bookmarkEnd w:id="157"/>
    </w:p>
    <w:p w14:paraId="38DEA2DD">
      <w:pPr>
        <w:numPr>
          <w:ilvl w:val="1"/>
          <w:numId w:val="2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4F1E6A1F">
      <w:pPr>
        <w:numPr>
          <w:ilvl w:val="1"/>
          <w:numId w:val="2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除非招标文件另有规定或说明，投标人所提交的投标文件在评标结束后，无论中标与否都不退还。</w:t>
      </w:r>
    </w:p>
    <w:p w14:paraId="75E9861C">
      <w:pPr>
        <w:numPr>
          <w:ilvl w:val="1"/>
          <w:numId w:val="2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投标截止后，投标人不得撤销其投标，否则其投标保证金将按照本须知规定被没收。</w:t>
      </w:r>
    </w:p>
    <w:p w14:paraId="07AF3A5A">
      <w:pPr>
        <w:keepNext/>
        <w:keepLines/>
        <w:spacing w:line="360" w:lineRule="auto"/>
        <w:jc w:val="center"/>
        <w:outlineLvl w:val="1"/>
        <w:rPr>
          <w:rFonts w:hint="eastAsia" w:ascii="仿宋" w:hAnsi="仿宋" w:eastAsia="仿宋" w:cs="仿宋"/>
          <w:b/>
          <w:bCs/>
          <w:color w:val="auto"/>
          <w:sz w:val="24"/>
          <w:szCs w:val="24"/>
          <w:highlight w:val="none"/>
        </w:rPr>
      </w:pPr>
      <w:bookmarkStart w:id="158" w:name="_Toc14523"/>
      <w:bookmarkStart w:id="159" w:name="_Toc55778703"/>
      <w:bookmarkStart w:id="160" w:name="_Toc30087"/>
      <w:r>
        <w:rPr>
          <w:rFonts w:hint="eastAsia" w:ascii="仿宋" w:hAnsi="仿宋" w:eastAsia="仿宋" w:cs="仿宋"/>
          <w:b/>
          <w:bCs/>
          <w:color w:val="auto"/>
          <w:sz w:val="24"/>
          <w:szCs w:val="24"/>
          <w:highlight w:val="none"/>
        </w:rPr>
        <w:t>五、开标与评标</w:t>
      </w:r>
      <w:bookmarkEnd w:id="158"/>
      <w:bookmarkEnd w:id="159"/>
      <w:bookmarkEnd w:id="160"/>
    </w:p>
    <w:p w14:paraId="7125335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61" w:name="_Toc21732"/>
      <w:bookmarkStart w:id="162" w:name="_Toc55778704"/>
      <w:r>
        <w:rPr>
          <w:rFonts w:hint="eastAsia" w:ascii="仿宋" w:hAnsi="仿宋" w:eastAsia="仿宋" w:cs="仿宋"/>
          <w:b/>
          <w:bCs/>
          <w:color w:val="auto"/>
          <w:kern w:val="44"/>
          <w:sz w:val="24"/>
          <w:szCs w:val="24"/>
          <w:highlight w:val="none"/>
        </w:rPr>
        <w:t xml:space="preserve">    </w:t>
      </w:r>
      <w:bookmarkStart w:id="163" w:name="_Toc4602"/>
      <w:bookmarkStart w:id="164" w:name="_Toc930"/>
      <w:bookmarkStart w:id="165" w:name="_Toc26238"/>
      <w:bookmarkStart w:id="166" w:name="_Toc19246"/>
      <w:r>
        <w:rPr>
          <w:rFonts w:hint="eastAsia" w:ascii="仿宋" w:hAnsi="仿宋" w:eastAsia="仿宋" w:cs="仿宋"/>
          <w:b/>
          <w:bCs/>
          <w:color w:val="auto"/>
          <w:kern w:val="44"/>
          <w:sz w:val="24"/>
          <w:szCs w:val="24"/>
          <w:highlight w:val="none"/>
        </w:rPr>
        <w:t>开标</w:t>
      </w:r>
      <w:bookmarkEnd w:id="161"/>
      <w:bookmarkEnd w:id="162"/>
      <w:bookmarkEnd w:id="163"/>
      <w:bookmarkEnd w:id="164"/>
      <w:bookmarkEnd w:id="165"/>
      <w:bookmarkEnd w:id="166"/>
    </w:p>
    <w:p w14:paraId="43CBB243">
      <w:pPr>
        <w:numPr>
          <w:ilvl w:val="0"/>
          <w:numId w:val="22"/>
        </w:numPr>
        <w:spacing w:line="360" w:lineRule="auto"/>
        <w:rPr>
          <w:rFonts w:hint="eastAsia" w:ascii="仿宋" w:hAnsi="仿宋" w:eastAsia="仿宋" w:cs="仿宋"/>
          <w:vanish/>
          <w:color w:val="auto"/>
          <w:sz w:val="24"/>
          <w:szCs w:val="24"/>
          <w:highlight w:val="none"/>
        </w:rPr>
      </w:pPr>
    </w:p>
    <w:p w14:paraId="16294F3C">
      <w:pPr>
        <w:numPr>
          <w:ilvl w:val="1"/>
          <w:numId w:val="2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采购人或采购代理机构在投标人须知前附表规定的开标时间和开标地点组织公开开标，邀请投标人参加。评标委员会成员不得参加开标活动。投标人不足3家的，不得开标。</w:t>
      </w:r>
    </w:p>
    <w:p w14:paraId="3AE547FF">
      <w:pPr>
        <w:numPr>
          <w:ilvl w:val="1"/>
          <w:numId w:val="22"/>
        </w:numPr>
        <w:spacing w:line="360" w:lineRule="auto"/>
        <w:rPr>
          <w:rFonts w:hint="eastAsia" w:ascii="仿宋" w:hAnsi="仿宋" w:eastAsia="仿宋" w:cs="仿宋"/>
          <w:color w:val="auto"/>
          <w:sz w:val="24"/>
          <w:szCs w:val="24"/>
          <w:highlight w:val="none"/>
        </w:rPr>
      </w:pPr>
      <w:r>
        <w:rPr>
          <w:rFonts w:hint="eastAsia" w:ascii="仿宋" w:hAnsi="仿宋" w:eastAsia="仿宋" w:cs="仿宋"/>
          <w:b w:val="0"/>
          <w:bCs/>
          <w:i w:val="0"/>
          <w:caps w:val="0"/>
          <w:color w:val="000000"/>
          <w:spacing w:val="0"/>
          <w:kern w:val="0"/>
          <w:sz w:val="24"/>
          <w:szCs w:val="24"/>
          <w:lang w:val="en-US" w:eastAsia="zh-CN" w:bidi="ar"/>
        </w:rPr>
        <w:t>投标文件以电子形式递交至: 新疆政采云平台；投标</w:t>
      </w:r>
      <w:r>
        <w:rPr>
          <w:rFonts w:hint="eastAsia" w:ascii="仿宋" w:hAnsi="仿宋" w:eastAsia="仿宋" w:cs="仿宋"/>
          <w:b w:val="0"/>
          <w:bCs/>
          <w:i w:val="0"/>
          <w:caps w:val="0"/>
          <w:color w:val="000000" w:themeColor="text1"/>
          <w:spacing w:val="0"/>
          <w:kern w:val="0"/>
          <w:sz w:val="24"/>
          <w:szCs w:val="24"/>
          <w:lang w:val="en-US" w:eastAsia="zh-CN" w:bidi="ar"/>
          <w14:textFill>
            <w14:solidFill>
              <w14:schemeClr w14:val="tx1"/>
            </w14:solidFill>
          </w14:textFill>
        </w:rPr>
        <w:t>人应于2025年04月02日11: 00(北京时间) 之前将电子投标文件上传到“政采云”平台。开标时间后30分钟内供应商登录“政采云”平台，用“项目采购-开标评标”功能进行解密投标文件。若供应商在规定时间内未按时解密的，视为无效投标。(</w:t>
      </w:r>
      <w:r>
        <w:rPr>
          <w:rFonts w:hint="eastAsia" w:ascii="仿宋" w:hAnsi="仿宋" w:eastAsia="仿宋" w:cs="仿宋"/>
          <w:b w:val="0"/>
          <w:bCs/>
          <w:i w:val="0"/>
          <w:caps w:val="0"/>
          <w:color w:val="000000"/>
          <w:spacing w:val="0"/>
          <w:kern w:val="0"/>
          <w:sz w:val="24"/>
          <w:szCs w:val="24"/>
          <w:lang w:val="en-US" w:eastAsia="zh-CN" w:bidi="ar"/>
        </w:rPr>
        <w:t>解密时间开始时政采云平台将以短信形式向供应商在政采云平台预留的手机号发送短信通知，请供应商及时关注。)</w:t>
      </w:r>
    </w:p>
    <w:p w14:paraId="59B4FA10">
      <w:pPr>
        <w:numPr>
          <w:ilvl w:val="1"/>
          <w:numId w:val="2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解密成功后</w:t>
      </w:r>
      <w:r>
        <w:rPr>
          <w:rFonts w:hint="eastAsia" w:ascii="仿宋" w:hAnsi="仿宋" w:eastAsia="仿宋" w:cs="仿宋"/>
          <w:color w:val="auto"/>
          <w:sz w:val="24"/>
          <w:szCs w:val="24"/>
          <w:highlight w:val="none"/>
        </w:rPr>
        <w:t>由采购人或者采购代理机构工作人员</w:t>
      </w:r>
      <w:r>
        <w:rPr>
          <w:rFonts w:hint="eastAsia" w:ascii="仿宋" w:hAnsi="仿宋" w:eastAsia="仿宋" w:cs="仿宋"/>
          <w:color w:val="auto"/>
          <w:sz w:val="24"/>
          <w:szCs w:val="24"/>
          <w:highlight w:val="none"/>
          <w:lang w:val="en-US" w:eastAsia="zh-CN"/>
        </w:rPr>
        <w:t>唱电子标</w:t>
      </w:r>
      <w:r>
        <w:rPr>
          <w:rFonts w:hint="eastAsia" w:ascii="仿宋" w:hAnsi="仿宋" w:eastAsia="仿宋" w:cs="仿宋"/>
          <w:color w:val="auto"/>
          <w:sz w:val="24"/>
          <w:szCs w:val="24"/>
          <w:highlight w:val="none"/>
        </w:rPr>
        <w:t>，宣布投标人名称、投标价格和招标文件规定的需要宣布的其他内容。</w:t>
      </w:r>
    </w:p>
    <w:p w14:paraId="7B4CD71D">
      <w:pPr>
        <w:numPr>
          <w:ilvl w:val="1"/>
          <w:numId w:val="2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开标过程应当由采购人或者采购代理机构负责记录，由参加开标的各投标人代表和相关工作人员签字确认。</w:t>
      </w:r>
    </w:p>
    <w:p w14:paraId="186C3DE3">
      <w:pPr>
        <w:numPr>
          <w:ilvl w:val="1"/>
          <w:numId w:val="2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11C5C0">
      <w:pPr>
        <w:numPr>
          <w:ilvl w:val="1"/>
          <w:numId w:val="2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投标人未参加开标的，视同认可开标结果。</w:t>
      </w:r>
    </w:p>
    <w:p w14:paraId="297DB7EA">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67" w:name="_Toc55778705"/>
      <w:bookmarkStart w:id="168" w:name="_Toc17344"/>
      <w:r>
        <w:rPr>
          <w:rFonts w:hint="eastAsia" w:ascii="仿宋" w:hAnsi="仿宋" w:eastAsia="仿宋" w:cs="仿宋"/>
          <w:b/>
          <w:color w:val="auto"/>
          <w:kern w:val="44"/>
          <w:sz w:val="24"/>
          <w:szCs w:val="24"/>
          <w:highlight w:val="none"/>
        </w:rPr>
        <w:t xml:space="preserve">    </w:t>
      </w:r>
      <w:bookmarkStart w:id="169" w:name="_Toc24182"/>
      <w:bookmarkStart w:id="170" w:name="_Toc10826"/>
      <w:bookmarkStart w:id="171" w:name="_Toc1994"/>
      <w:bookmarkStart w:id="172" w:name="_Toc11631"/>
      <w:r>
        <w:rPr>
          <w:rFonts w:hint="eastAsia" w:ascii="仿宋" w:hAnsi="仿宋" w:eastAsia="仿宋" w:cs="仿宋"/>
          <w:b/>
          <w:color w:val="auto"/>
          <w:kern w:val="44"/>
          <w:sz w:val="24"/>
          <w:szCs w:val="24"/>
          <w:highlight w:val="none"/>
        </w:rPr>
        <w:t>公开招标失败后的处理</w:t>
      </w:r>
      <w:bookmarkEnd w:id="167"/>
      <w:bookmarkEnd w:id="169"/>
      <w:bookmarkEnd w:id="170"/>
      <w:bookmarkEnd w:id="171"/>
      <w:bookmarkEnd w:id="172"/>
    </w:p>
    <w:p w14:paraId="13C21746">
      <w:pPr>
        <w:numPr>
          <w:ilvl w:val="1"/>
          <w:numId w:val="2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如果开标当天，投标截止后投标人不足3家或者通过资格审查或符合性审查的投标人不足3家的，除特殊情况外，本项目作废标处理。废标后，除采购任务取消情形外，按照以下方式处理：</w:t>
      </w:r>
    </w:p>
    <w:p w14:paraId="6B1BC1FD">
      <w:pPr>
        <w:numPr>
          <w:ilvl w:val="0"/>
          <w:numId w:val="2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招标文件存在不合理条款或者招标程序不符合规定的，采购人、采购代理机构改正后依法重新招标。</w:t>
      </w:r>
    </w:p>
    <w:p w14:paraId="71449EBD">
      <w:pPr>
        <w:numPr>
          <w:ilvl w:val="0"/>
          <w:numId w:val="2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招标文件没有不合理条款、招标程序符合规定，采购人需要采用其他采购方式采购的，经财政部门同意后可依法转换采购方式进行。</w:t>
      </w:r>
    </w:p>
    <w:p w14:paraId="70435D1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73" w:name="_Toc55778706"/>
      <w:r>
        <w:rPr>
          <w:rFonts w:hint="eastAsia" w:ascii="仿宋" w:hAnsi="仿宋" w:eastAsia="仿宋" w:cs="仿宋"/>
          <w:b/>
          <w:bCs/>
          <w:color w:val="auto"/>
          <w:kern w:val="44"/>
          <w:sz w:val="24"/>
          <w:szCs w:val="24"/>
          <w:highlight w:val="none"/>
        </w:rPr>
        <w:t xml:space="preserve">    </w:t>
      </w:r>
      <w:bookmarkStart w:id="174" w:name="_Toc22191"/>
      <w:r>
        <w:rPr>
          <w:rFonts w:hint="eastAsia" w:ascii="仿宋" w:hAnsi="仿宋" w:eastAsia="仿宋" w:cs="仿宋"/>
          <w:b/>
          <w:bCs/>
          <w:color w:val="auto"/>
          <w:kern w:val="44"/>
          <w:sz w:val="24"/>
          <w:szCs w:val="24"/>
          <w:highlight w:val="none"/>
        </w:rPr>
        <w:t>评标小组</w:t>
      </w:r>
      <w:bookmarkEnd w:id="168"/>
      <w:bookmarkEnd w:id="173"/>
      <w:bookmarkEnd w:id="174"/>
    </w:p>
    <w:p w14:paraId="3628F7AD">
      <w:pPr>
        <w:numPr>
          <w:ilvl w:val="1"/>
          <w:numId w:val="25"/>
        </w:numPr>
        <w:spacing w:line="360" w:lineRule="auto"/>
        <w:rPr>
          <w:rFonts w:hint="eastAsia" w:ascii="仿宋" w:hAnsi="仿宋" w:eastAsia="仿宋" w:cs="仿宋"/>
          <w:color w:val="auto"/>
          <w:sz w:val="24"/>
          <w:szCs w:val="24"/>
          <w:highlight w:val="none"/>
        </w:rPr>
      </w:pPr>
      <w:bookmarkStart w:id="175" w:name="_Ref179621079"/>
      <w:r>
        <w:rPr>
          <w:rFonts w:hint="eastAsia" w:ascii="仿宋" w:hAnsi="仿宋" w:eastAsia="仿宋" w:cs="仿宋"/>
          <w:color w:val="auto"/>
          <w:sz w:val="24"/>
          <w:szCs w:val="24"/>
          <w:highlight w:val="none"/>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 w:hAnsi="仿宋" w:eastAsia="仿宋" w:cs="仿宋"/>
          <w:b/>
          <w:bCs/>
          <w:color w:val="auto"/>
          <w:sz w:val="24"/>
          <w:szCs w:val="24"/>
          <w:highlight w:val="none"/>
          <w:u w:val="single"/>
          <w:lang w:eastAsia="zh-CN"/>
        </w:rPr>
        <w:t>新疆政采云平台</w:t>
      </w:r>
      <w:r>
        <w:rPr>
          <w:rFonts w:hint="eastAsia" w:ascii="仿宋" w:hAnsi="仿宋" w:eastAsia="仿宋" w:cs="仿宋"/>
          <w:color w:val="auto"/>
          <w:sz w:val="24"/>
          <w:szCs w:val="24"/>
          <w:highlight w:val="none"/>
        </w:rPr>
        <w:t>评审专家库中随机抽取产生。对技术复杂、专业性强的采购项目，通过随机方式难以确定合适评审专家的，经主管预算单位同意，采购人可以自行选定相应专业领域的评审专家。</w:t>
      </w:r>
    </w:p>
    <w:p w14:paraId="4DAE6E7F">
      <w:pPr>
        <w:numPr>
          <w:ilvl w:val="1"/>
          <w:numId w:val="2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评标小组应当按照招标文件中规定的评标方法和标准，对符合性审查合格的投标文件进行商务和技术评估，综合比较与评价，提交评标报告并推荐中标候选人。</w:t>
      </w:r>
    </w:p>
    <w:p w14:paraId="24AE0667">
      <w:pPr>
        <w:numPr>
          <w:ilvl w:val="1"/>
          <w:numId w:val="2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一并存档。</w:t>
      </w:r>
    </w:p>
    <w:p w14:paraId="1A1118D8">
      <w:pPr>
        <w:numPr>
          <w:ilvl w:val="1"/>
          <w:numId w:val="2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评标小组成员名单在评标结果公告前严格保密。评审专家有下列情形之一的，受到邀请应主动提出回避，采购当事人也可以要求该评审专家回避：</w:t>
      </w:r>
    </w:p>
    <w:p w14:paraId="5352F6F9">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存在劳动关系；</w:t>
      </w:r>
    </w:p>
    <w:p w14:paraId="02022597">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参加采购活动前3年内担任</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的董事、监事；</w:t>
      </w:r>
    </w:p>
    <w:p w14:paraId="6B8E5E14">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参加采购活动前3年内是</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的控股股东或者实际控制人；</w:t>
      </w:r>
    </w:p>
    <w:p w14:paraId="1F31BD73">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的法定代表人或者负责人有夫妻、直系血亲、三代以内旁系血          </w:t>
      </w:r>
    </w:p>
    <w:p w14:paraId="0A5906AD">
      <w:pPr>
        <w:spacing w:line="360" w:lineRule="auto"/>
        <w:ind w:left="42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亲或者近姻亲关系；</w:t>
      </w:r>
    </w:p>
    <w:p w14:paraId="6F4E94C6">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有其他可能影响政府采购活动公平、公正进行的关系。</w:t>
      </w:r>
    </w:p>
    <w:p w14:paraId="121C6703">
      <w:pPr>
        <w:numPr>
          <w:ilvl w:val="1"/>
          <w:numId w:val="2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评标小组将按综合评分法进行评审，即最大限度地满足招标文件实质性要求前提下，按照招标文件中规定的各项因素进行综合评审后，以评标总得分最高的投标人作为中标候选人。</w:t>
      </w:r>
      <w:bookmarkEnd w:id="175"/>
    </w:p>
    <w:p w14:paraId="3CD8BDE7">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76" w:name="_Toc55778707"/>
      <w:r>
        <w:rPr>
          <w:rFonts w:hint="eastAsia" w:ascii="仿宋" w:hAnsi="仿宋" w:eastAsia="仿宋" w:cs="仿宋"/>
          <w:b/>
          <w:color w:val="auto"/>
          <w:kern w:val="44"/>
          <w:sz w:val="24"/>
          <w:szCs w:val="24"/>
          <w:highlight w:val="none"/>
        </w:rPr>
        <w:t xml:space="preserve">   </w:t>
      </w:r>
      <w:bookmarkStart w:id="177" w:name="_Toc30337"/>
      <w:bookmarkStart w:id="178" w:name="_Toc14456"/>
      <w:bookmarkStart w:id="179" w:name="_Toc26294"/>
      <w:bookmarkStart w:id="180" w:name="_Toc28109"/>
      <w:r>
        <w:rPr>
          <w:rFonts w:hint="eastAsia" w:ascii="仿宋" w:hAnsi="仿宋" w:eastAsia="仿宋" w:cs="仿宋"/>
          <w:b/>
          <w:color w:val="auto"/>
          <w:kern w:val="44"/>
          <w:sz w:val="24"/>
          <w:szCs w:val="24"/>
          <w:highlight w:val="none"/>
        </w:rPr>
        <w:t>评标原则及评标方法</w:t>
      </w:r>
      <w:bookmarkEnd w:id="176"/>
      <w:bookmarkEnd w:id="177"/>
      <w:bookmarkEnd w:id="178"/>
      <w:bookmarkEnd w:id="179"/>
      <w:bookmarkEnd w:id="180"/>
    </w:p>
    <w:p w14:paraId="1768DD39">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评标基本原则：评标工作应依据《中华人民共和国政府采购法》、实施条例以及国家和地方政府有关政府采购的有关法规，遵循“公开、公平、公正、择优、信用”的原则进行。</w:t>
      </w:r>
    </w:p>
    <w:p w14:paraId="6F79BA04">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本项目以投标人递交的</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投标文件作为评审依据。</w:t>
      </w:r>
    </w:p>
    <w:p w14:paraId="185EB463">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评标步骤及定标规定：第一阶段：先进行投标人资格性审查。第二阶段：进行投标人符合性审查。第三阶段：对通过资格性审查、符合性审查的投标人按照评标办法进行详细评审（包括：技术商务评审）。</w:t>
      </w:r>
    </w:p>
    <w:p w14:paraId="750D835F">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评标办法：本次招标的评标方式为综合评分法，评审意见不一致时采用少数服从多数的评标方式，详细评审采用百分制综合评分法，分数按四舍五入原则计至小数点后两位</w:t>
      </w:r>
      <w:r>
        <w:rPr>
          <w:rFonts w:hint="eastAsia" w:ascii="仿宋" w:hAnsi="仿宋" w:eastAsia="仿宋" w:cs="仿宋"/>
          <w:color w:val="auto"/>
          <w:sz w:val="24"/>
          <w:szCs w:val="24"/>
          <w:highlight w:val="none"/>
        </w:rPr>
        <w:t>。</w:t>
      </w:r>
    </w:p>
    <w:p w14:paraId="3A051A07">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 w:hAnsi="仿宋" w:eastAsia="仿宋" w:cs="仿宋"/>
          <w:color w:val="auto"/>
          <w:sz w:val="24"/>
          <w:szCs w:val="24"/>
          <w:highlight w:val="none"/>
        </w:rPr>
        <w:t>。</w:t>
      </w:r>
    </w:p>
    <w:p w14:paraId="44551DD1">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81" w:name="_Toc55778708"/>
      <w:r>
        <w:rPr>
          <w:rFonts w:hint="eastAsia" w:ascii="仿宋" w:hAnsi="仿宋" w:eastAsia="仿宋" w:cs="仿宋"/>
          <w:b/>
          <w:color w:val="auto"/>
          <w:kern w:val="44"/>
          <w:sz w:val="24"/>
          <w:szCs w:val="24"/>
          <w:highlight w:val="none"/>
        </w:rPr>
        <w:t xml:space="preserve">    </w:t>
      </w:r>
      <w:bookmarkStart w:id="182" w:name="_Toc24483"/>
      <w:bookmarkStart w:id="183" w:name="_Toc29632"/>
      <w:bookmarkStart w:id="184" w:name="_Toc3188"/>
      <w:bookmarkStart w:id="185" w:name="_Toc24957"/>
      <w:r>
        <w:rPr>
          <w:rFonts w:hint="eastAsia" w:ascii="仿宋" w:hAnsi="仿宋" w:eastAsia="仿宋" w:cs="仿宋"/>
          <w:b/>
          <w:color w:val="auto"/>
          <w:kern w:val="44"/>
          <w:sz w:val="24"/>
          <w:szCs w:val="24"/>
          <w:highlight w:val="none"/>
        </w:rPr>
        <w:t>初步评审</w:t>
      </w:r>
      <w:bookmarkEnd w:id="181"/>
      <w:bookmarkEnd w:id="182"/>
      <w:bookmarkEnd w:id="183"/>
      <w:bookmarkEnd w:id="184"/>
      <w:bookmarkEnd w:id="185"/>
    </w:p>
    <w:p w14:paraId="489F46C7">
      <w:pPr>
        <w:numPr>
          <w:ilvl w:val="1"/>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资格性审查：开标结束后，采购人依法对投标人的资格进行审查，资格性审查内容详见附</w:t>
      </w:r>
      <w:r>
        <w:rPr>
          <w:rFonts w:hint="eastAsia" w:ascii="仿宋" w:hAnsi="仿宋" w:eastAsia="仿宋" w:cs="仿宋"/>
          <w:color w:val="auto"/>
          <w:sz w:val="24"/>
          <w:szCs w:val="24"/>
          <w:highlight w:val="none"/>
          <w:lang w:val="en-US" w:eastAsia="zh-CN"/>
        </w:rPr>
        <w:t>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资格审查</w:t>
      </w:r>
      <w:r>
        <w:rPr>
          <w:rFonts w:hint="eastAsia" w:ascii="仿宋" w:hAnsi="仿宋" w:eastAsia="仿宋" w:cs="仿宋"/>
          <w:color w:val="auto"/>
          <w:sz w:val="24"/>
          <w:szCs w:val="24"/>
          <w:highlight w:val="none"/>
        </w:rPr>
        <w:t>标准表》。对初步被认定为资格性审查不合格的可实行告知投标当事人。未通过资格性审查的投标人，不进入符合性审查。若通过资格性审查的投标人不足3家的，不得进行下一阶段评标。</w:t>
      </w:r>
    </w:p>
    <w:p w14:paraId="0CF666D7">
      <w:pPr>
        <w:numPr>
          <w:ilvl w:val="2"/>
          <w:numId w:val="2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投标人存在下列情况之一的，投标无效：</w:t>
      </w:r>
    </w:p>
    <w:p w14:paraId="6E66E60C">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不具备招标文件中规定的投标人资格要求的</w:t>
      </w:r>
    </w:p>
    <w:p w14:paraId="553520E7">
      <w:pPr>
        <w:numPr>
          <w:ilvl w:val="1"/>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符合性审查：详见附</w:t>
      </w:r>
      <w:r>
        <w:rPr>
          <w:rFonts w:hint="eastAsia" w:ascii="仿宋" w:hAnsi="仿宋" w:eastAsia="仿宋" w:cs="仿宋"/>
          <w:color w:val="auto"/>
          <w:sz w:val="24"/>
          <w:szCs w:val="24"/>
          <w:highlight w:val="none"/>
          <w:lang w:val="en-US" w:eastAsia="zh-CN"/>
        </w:rPr>
        <w:t>表2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符合性审查</w:t>
      </w:r>
      <w:r>
        <w:rPr>
          <w:rFonts w:hint="eastAsia" w:ascii="仿宋" w:hAnsi="仿宋" w:eastAsia="仿宋" w:cs="仿宋"/>
          <w:color w:val="auto"/>
          <w:sz w:val="24"/>
          <w:szCs w:val="24"/>
          <w:highlight w:val="none"/>
        </w:rPr>
        <w:t>标准表》，以确定其是否满足招标文件的实质性要求。评标小组对初步被认定为符合性审查不合格或无效投标者可实行告知投标当事人。未通过符合性审查的投标人，不进入技术、商务和价格评审。</w:t>
      </w:r>
    </w:p>
    <w:p w14:paraId="448A2A49">
      <w:pPr>
        <w:numPr>
          <w:ilvl w:val="1"/>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评标小组决定投标文件的响应程度</w:t>
      </w:r>
      <w:r>
        <w:rPr>
          <w:rFonts w:hint="eastAsia" w:ascii="仿宋" w:hAnsi="仿宋" w:eastAsia="仿宋" w:cs="仿宋"/>
          <w:color w:val="auto"/>
          <w:sz w:val="24"/>
          <w:szCs w:val="24"/>
          <w:highlight w:val="none"/>
          <w:lang w:val="en-US" w:eastAsia="zh-CN"/>
        </w:rPr>
        <w:t>指</w:t>
      </w:r>
      <w:r>
        <w:rPr>
          <w:rFonts w:hint="eastAsia" w:ascii="仿宋" w:hAnsi="仿宋" w:eastAsia="仿宋" w:cs="仿宋"/>
          <w:color w:val="auto"/>
          <w:sz w:val="24"/>
          <w:szCs w:val="24"/>
          <w:highlight w:val="none"/>
        </w:rPr>
        <w:t>依据投标文件本身的真实无误的内容，而不依据外部的证据。但投标文件有不真实、不正确内容的除外。</w:t>
      </w:r>
    </w:p>
    <w:p w14:paraId="11C2E3B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86" w:name="_Toc55778709"/>
      <w:r>
        <w:rPr>
          <w:rFonts w:hint="eastAsia" w:ascii="仿宋" w:hAnsi="仿宋" w:eastAsia="仿宋" w:cs="仿宋"/>
          <w:b/>
          <w:bCs/>
          <w:color w:val="auto"/>
          <w:kern w:val="44"/>
          <w:sz w:val="24"/>
          <w:szCs w:val="24"/>
          <w:highlight w:val="none"/>
        </w:rPr>
        <w:t xml:space="preserve">    </w:t>
      </w:r>
      <w:bookmarkStart w:id="187" w:name="_Toc21733"/>
      <w:bookmarkStart w:id="188" w:name="_Toc24582"/>
      <w:bookmarkStart w:id="189" w:name="_Toc23646"/>
      <w:bookmarkStart w:id="190" w:name="_Toc27075"/>
      <w:r>
        <w:rPr>
          <w:rFonts w:hint="eastAsia" w:ascii="仿宋" w:hAnsi="仿宋" w:eastAsia="仿宋" w:cs="仿宋"/>
          <w:b/>
          <w:bCs/>
          <w:color w:val="auto"/>
          <w:kern w:val="44"/>
          <w:sz w:val="24"/>
          <w:szCs w:val="24"/>
          <w:highlight w:val="none"/>
        </w:rPr>
        <w:t>详细评审</w:t>
      </w:r>
      <w:bookmarkEnd w:id="186"/>
      <w:bookmarkEnd w:id="187"/>
      <w:bookmarkEnd w:id="188"/>
      <w:bookmarkEnd w:id="189"/>
      <w:bookmarkEnd w:id="190"/>
    </w:p>
    <w:p w14:paraId="315072EB">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经符合性审查合格的投标文件，评标委员会将根据招标文件确定的评标方法和标准，对其技术部分和商务部分作进一步的比较和评价。</w:t>
      </w:r>
    </w:p>
    <w:p w14:paraId="5B3BA93F">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综合评分法，是指投标文件满足招标文件全部实质性要求，且按照评审因素的量化指标评审得分最高的投标人为中标候选人的评标方法，评标严格按照招标文件的要求和条件进行，详细评标标准见附</w:t>
      </w:r>
      <w:r>
        <w:rPr>
          <w:rFonts w:hint="eastAsia" w:ascii="仿宋" w:hAnsi="仿宋" w:eastAsia="仿宋" w:cs="仿宋"/>
          <w:color w:val="auto"/>
          <w:sz w:val="24"/>
          <w:szCs w:val="24"/>
          <w:highlight w:val="none"/>
          <w:lang w:val="en-US" w:eastAsia="zh-CN"/>
        </w:rPr>
        <w:t>表3</w:t>
      </w:r>
      <w:r>
        <w:rPr>
          <w:rFonts w:hint="eastAsia" w:ascii="仿宋" w:hAnsi="仿宋" w:eastAsia="仿宋" w:cs="仿宋"/>
          <w:color w:val="auto"/>
          <w:sz w:val="24"/>
          <w:szCs w:val="24"/>
          <w:highlight w:val="none"/>
        </w:rPr>
        <w:t>《评分细则》。</w:t>
      </w:r>
    </w:p>
    <w:p w14:paraId="73D69EA5">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当评标小组认为通过符合性审查的投标人的报价明显低于其他通过符合性审查投标人的报价，有可能影响</w:t>
      </w:r>
      <w:r>
        <w:rPr>
          <w:rFonts w:hint="eastAsia" w:ascii="仿宋" w:hAnsi="仿宋" w:eastAsia="仿宋" w:cs="仿宋"/>
          <w:b/>
          <w:bCs/>
          <w:color w:val="auto"/>
          <w:sz w:val="24"/>
          <w:szCs w:val="24"/>
          <w:highlight w:val="none"/>
          <w:lang w:val="en-US" w:eastAsia="zh-CN"/>
        </w:rPr>
        <w:t>货物</w:t>
      </w:r>
      <w:r>
        <w:rPr>
          <w:rFonts w:hint="eastAsia" w:ascii="仿宋" w:hAnsi="仿宋" w:eastAsia="仿宋" w:cs="仿宋"/>
          <w:b/>
          <w:bCs/>
          <w:color w:val="auto"/>
          <w:sz w:val="24"/>
          <w:szCs w:val="24"/>
          <w:highlight w:val="none"/>
        </w:rPr>
        <w:t>质量或者不能诚信履约的，评标小组应当要求其在评标现场合理的时间内提供书面说明，必要时提交相关证明材料；投标人不能证明其报价合理性的，评标小组应当将其作为无效投标处理（投标人没有在评标小组规定的时间内说明的，该</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按无效投标处理）。</w:t>
      </w:r>
    </w:p>
    <w:p w14:paraId="34D5E785">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投标文件报价出现前后不一致的，除招标文件另有规定外，按照下列规定修正：</w:t>
      </w:r>
    </w:p>
    <w:p w14:paraId="77B4A948">
      <w:pPr>
        <w:numPr>
          <w:ilvl w:val="2"/>
          <w:numId w:val="3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投标文件中报价一览表内容与投标文件中明细表内容不一致的，以报价一览表为准；</w:t>
      </w:r>
    </w:p>
    <w:p w14:paraId="0D54825F">
      <w:pPr>
        <w:numPr>
          <w:ilvl w:val="2"/>
          <w:numId w:val="3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大写金额和小写金额不一致的，以大写金额为准；</w:t>
      </w:r>
    </w:p>
    <w:p w14:paraId="6B57981A">
      <w:pPr>
        <w:numPr>
          <w:ilvl w:val="2"/>
          <w:numId w:val="3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单价金额小数点或百分比有明显错位的，以开标一览表的总价为准，并修改单价；</w:t>
      </w:r>
    </w:p>
    <w:p w14:paraId="78DB84C7">
      <w:pPr>
        <w:numPr>
          <w:ilvl w:val="2"/>
          <w:numId w:val="3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总价金额与按单价汇总金额不一致的，以单价金额计算结果为准。</w:t>
      </w:r>
    </w:p>
    <w:p w14:paraId="3C309C24">
      <w:pPr>
        <w:numPr>
          <w:ilvl w:val="1"/>
          <w:numId w:val="30"/>
        </w:num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1D20CA0E">
      <w:pPr>
        <w:numPr>
          <w:ilvl w:val="1"/>
          <w:numId w:val="30"/>
        </w:num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对数量的评审：以《采购内容》所示数量为准；《采购内容》未明示的，由评标小组以其专业知识判断，必要时参考投标人的澄清文件决定。</w:t>
      </w:r>
    </w:p>
    <w:p w14:paraId="29A74BE1">
      <w:pPr>
        <w:numPr>
          <w:ilvl w:val="1"/>
          <w:numId w:val="30"/>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对小型或微型企业的扶持：</w:t>
      </w:r>
    </w:p>
    <w:p w14:paraId="0B4318E1">
      <w:pPr>
        <w:pStyle w:val="26"/>
        <w:ind w:left="899" w:leftChars="4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w:t>
      </w:r>
      <w:r>
        <w:rPr>
          <w:rFonts w:hint="eastAsia" w:ascii="仿宋" w:hAnsi="仿宋" w:eastAsia="仿宋" w:cs="仿宋"/>
          <w:color w:val="auto"/>
          <w:sz w:val="24"/>
          <w:szCs w:val="24"/>
          <w:highlight w:val="none"/>
          <w:lang w:val="en-US" w:eastAsia="zh-CN"/>
        </w:rPr>
        <w:t>格式见附件2</w:t>
      </w:r>
      <w:r>
        <w:rPr>
          <w:rFonts w:hint="eastAsia" w:ascii="仿宋" w:hAnsi="仿宋" w:eastAsia="仿宋" w:cs="仿宋"/>
          <w:color w:val="auto"/>
          <w:sz w:val="24"/>
          <w:szCs w:val="24"/>
          <w:highlight w:val="none"/>
        </w:rPr>
        <w:t>，并明确企业类型，否则评审时不能享受相应的价格扣除。提供本企业制造的货物、承担的工程或者服务，或者提供其他小型或微型企业的制造的货物。</w:t>
      </w:r>
    </w:p>
    <w:p w14:paraId="08302B80">
      <w:pPr>
        <w:pStyle w:val="26"/>
        <w:ind w:left="899" w:leftChars="428"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（2）投标人为小型、微型企业且投标产品含小型、微型企业产品时，其小型、微型企业产品的价格给予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%的扣除，即评标价=投标报价-小型、微型企业产品投标报价×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1B443B14">
      <w:pPr>
        <w:pStyle w:val="26"/>
        <w:ind w:left="899" w:leftChars="4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）根据财政部《政府采购促进中小企业发展管理办法》（财库[2020]46号文）规定，在货物类采购项目中，</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提供的货物既有中小企业制造货物，也有大型企业制造货物的，不享受中小企业扶持政策。</w:t>
      </w:r>
    </w:p>
    <w:p w14:paraId="5A7C60FB">
      <w:pPr>
        <w:numPr>
          <w:ilvl w:val="1"/>
          <w:numId w:val="30"/>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监狱企业产品价格扣除</w:t>
      </w:r>
    </w:p>
    <w:p w14:paraId="07B308E6">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1）监狱企业视同小型、微型企业，按上述</w:t>
      </w:r>
      <w:r>
        <w:rPr>
          <w:rFonts w:hint="eastAsia" w:ascii="仿宋" w:hAnsi="仿宋" w:eastAsia="仿宋" w:cs="仿宋"/>
          <w:b/>
          <w:bCs/>
          <w:color w:val="auto"/>
          <w:sz w:val="24"/>
          <w:szCs w:val="24"/>
          <w:highlight w:val="none"/>
        </w:rPr>
        <w:t>27.7条款</w:t>
      </w:r>
      <w:r>
        <w:rPr>
          <w:rFonts w:hint="eastAsia" w:ascii="仿宋" w:hAnsi="仿宋" w:eastAsia="仿宋" w:cs="仿宋"/>
          <w:color w:val="auto"/>
          <w:sz w:val="24"/>
          <w:szCs w:val="24"/>
          <w:highlight w:val="none"/>
        </w:rPr>
        <w:t>享受评审中价格扣除。</w:t>
      </w:r>
    </w:p>
    <w:p w14:paraId="504FF5CC">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4D41F4">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3）监狱企业参加政府采购活动时，应当提供由省级以上监狱管理局、戒毒管理局（含新疆生产建设兵团）出具的属于监狱企业的证明文件，否则不予认可。</w:t>
      </w:r>
    </w:p>
    <w:p w14:paraId="0B4518CD">
      <w:pPr>
        <w:numPr>
          <w:ilvl w:val="1"/>
          <w:numId w:val="30"/>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残疾人福利性单位产品价格扣除</w:t>
      </w:r>
    </w:p>
    <w:p w14:paraId="175945E4">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1）残疾人福利性单位视同小型、微型企业，按上述</w:t>
      </w:r>
      <w:r>
        <w:rPr>
          <w:rFonts w:hint="eastAsia" w:ascii="仿宋" w:hAnsi="仿宋" w:eastAsia="仿宋" w:cs="仿宋"/>
          <w:b/>
          <w:bCs/>
          <w:color w:val="auto"/>
          <w:sz w:val="24"/>
          <w:szCs w:val="24"/>
          <w:highlight w:val="none"/>
        </w:rPr>
        <w:t>27.7条款</w:t>
      </w:r>
      <w:r>
        <w:rPr>
          <w:rFonts w:hint="eastAsia" w:ascii="仿宋" w:hAnsi="仿宋" w:eastAsia="仿宋" w:cs="仿宋"/>
          <w:color w:val="auto"/>
          <w:sz w:val="24"/>
          <w:szCs w:val="24"/>
          <w:highlight w:val="none"/>
        </w:rPr>
        <w:t>享受评审中价格扣除。</w:t>
      </w:r>
    </w:p>
    <w:p w14:paraId="0CE55A45">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rPr>
        <w:t>），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44F31569">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投标人同时为小型、微型企业、监狱企业、残疾人福利性单位任两种或以上情况的，评审中只享受一次价格扣除，不重复进行价格扣除。</w:t>
      </w:r>
    </w:p>
    <w:p w14:paraId="3227837A">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15DF79EE">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1AAC6BA2">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评标价的确定：按上述条款校核修正后的价格为评标价。</w:t>
      </w:r>
    </w:p>
    <w:p w14:paraId="46A780A2">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评标小组成员对需要共同认定的事项存在争议的，应当按照少数服从多数的原则作出结论。持不同意见的评标小组成员应当在评标报告上签署不同意见及理由，否则视为同意评标报告。</w:t>
      </w:r>
    </w:p>
    <w:p w14:paraId="4B8B9C49">
      <w:pPr>
        <w:keepNext/>
        <w:keepLines/>
        <w:numPr>
          <w:ilvl w:val="0"/>
          <w:numId w:val="3"/>
        </w:numPr>
        <w:tabs>
          <w:tab w:val="left" w:pos="900"/>
        </w:tabs>
        <w:spacing w:line="360" w:lineRule="auto"/>
        <w:ind w:left="924" w:hanging="924"/>
        <w:outlineLvl w:val="0"/>
        <w:rPr>
          <w:rFonts w:hAnsi="宋体" w:cs="Times New Roman"/>
          <w:color w:val="000000"/>
          <w:sz w:val="24"/>
          <w:szCs w:val="24"/>
        </w:rPr>
      </w:pPr>
      <w:bookmarkStart w:id="191" w:name="_Toc55778710"/>
      <w:r>
        <w:rPr>
          <w:rFonts w:hint="eastAsia" w:ascii="仿宋" w:hAnsi="仿宋" w:eastAsia="仿宋" w:cs="仿宋"/>
          <w:b/>
          <w:color w:val="auto"/>
          <w:kern w:val="44"/>
          <w:sz w:val="24"/>
          <w:szCs w:val="24"/>
          <w:highlight w:val="none"/>
        </w:rPr>
        <w:t xml:space="preserve">    </w:t>
      </w:r>
      <w:bookmarkStart w:id="192" w:name="_Toc31639"/>
      <w:bookmarkStart w:id="193" w:name="_Toc25223"/>
      <w:bookmarkStart w:id="194" w:name="_Toc10625"/>
      <w:bookmarkStart w:id="195" w:name="_Toc31812"/>
      <w:r>
        <w:rPr>
          <w:rFonts w:hint="eastAsia" w:ascii="仿宋" w:hAnsi="仿宋" w:eastAsia="仿宋" w:cs="仿宋"/>
          <w:b/>
          <w:color w:val="auto"/>
          <w:kern w:val="44"/>
          <w:sz w:val="24"/>
          <w:szCs w:val="24"/>
          <w:highlight w:val="none"/>
        </w:rPr>
        <w:t>投标文件的修正和澄清</w:t>
      </w:r>
      <w:bookmarkEnd w:id="191"/>
      <w:bookmarkEnd w:id="192"/>
      <w:bookmarkEnd w:id="193"/>
      <w:bookmarkEnd w:id="194"/>
      <w:bookmarkEnd w:id="195"/>
      <w:r>
        <w:rPr>
          <w:rFonts w:hint="eastAsia" w:ascii="仿宋" w:hAnsi="仿宋" w:eastAsia="仿宋" w:cs="仿宋"/>
          <w:b/>
          <w:color w:val="auto"/>
          <w:kern w:val="44"/>
          <w:sz w:val="24"/>
          <w:szCs w:val="24"/>
          <w:highlight w:val="none"/>
          <w:lang w:eastAsia="zh-CN"/>
        </w:rPr>
        <w:t>、</w:t>
      </w:r>
    </w:p>
    <w:p w14:paraId="54593FF3">
      <w:pPr>
        <w:numPr>
          <w:ilvl w:val="1"/>
          <w:numId w:val="32"/>
        </w:numPr>
        <w:spacing w:line="360" w:lineRule="auto"/>
        <w:rPr>
          <w:rFonts w:hAnsi="宋体" w:cs="Times New Roman"/>
          <w:color w:val="000000"/>
          <w:sz w:val="24"/>
          <w:szCs w:val="24"/>
        </w:rPr>
      </w:pPr>
      <w:r>
        <w:rPr>
          <w:rFonts w:hint="eastAsia" w:ascii="仿宋" w:hAnsi="仿宋" w:eastAsia="仿宋" w:cs="仿宋"/>
          <w:color w:val="auto"/>
          <w:sz w:val="24"/>
          <w:szCs w:val="24"/>
          <w:highlight w:val="none"/>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1DB7956">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96" w:name="_Toc55778711"/>
      <w:r>
        <w:rPr>
          <w:rFonts w:hint="eastAsia" w:ascii="仿宋" w:hAnsi="仿宋" w:eastAsia="仿宋" w:cs="仿宋"/>
          <w:b/>
          <w:bCs/>
          <w:color w:val="auto"/>
          <w:kern w:val="44"/>
          <w:sz w:val="24"/>
          <w:szCs w:val="24"/>
          <w:highlight w:val="none"/>
        </w:rPr>
        <w:t xml:space="preserve">    </w:t>
      </w:r>
      <w:bookmarkStart w:id="197" w:name="_Toc12810"/>
      <w:bookmarkStart w:id="198" w:name="_Toc30970"/>
      <w:bookmarkStart w:id="199" w:name="_Toc14816"/>
      <w:bookmarkStart w:id="200" w:name="_Toc13122"/>
      <w:r>
        <w:rPr>
          <w:rFonts w:hint="eastAsia" w:ascii="仿宋" w:hAnsi="仿宋" w:eastAsia="仿宋" w:cs="仿宋"/>
          <w:b/>
          <w:bCs/>
          <w:color w:val="auto"/>
          <w:kern w:val="44"/>
          <w:sz w:val="24"/>
          <w:szCs w:val="24"/>
          <w:highlight w:val="none"/>
        </w:rPr>
        <w:t>评标总得分统计及推荐</w:t>
      </w:r>
      <w:bookmarkEnd w:id="196"/>
      <w:bookmarkEnd w:id="197"/>
      <w:bookmarkEnd w:id="198"/>
      <w:bookmarkEnd w:id="199"/>
      <w:bookmarkEnd w:id="200"/>
    </w:p>
    <w:p w14:paraId="1D730B3B">
      <w:pPr>
        <w:numPr>
          <w:ilvl w:val="1"/>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p w14:paraId="3BC9D1CD">
      <w:pPr>
        <w:numPr>
          <w:ilvl w:val="1"/>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评标小组各成员独立对每个投标人的投标文件进行评价，并汇总每个投标人的得分（评标总得分分值按四舍五入原则精确到小数点后两位）。</w:t>
      </w:r>
    </w:p>
    <w:p w14:paraId="21A2F87A">
      <w:pPr>
        <w:numPr>
          <w:ilvl w:val="1"/>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推荐中标候选人：评标小组成员独立对每个投标人分别评出技术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7245B58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01" w:name="_Toc55778712"/>
      <w:r>
        <w:rPr>
          <w:rFonts w:hint="eastAsia" w:ascii="仿宋" w:hAnsi="仿宋" w:eastAsia="仿宋" w:cs="仿宋"/>
          <w:b/>
          <w:color w:val="auto"/>
          <w:kern w:val="44"/>
          <w:sz w:val="24"/>
          <w:szCs w:val="24"/>
          <w:highlight w:val="none"/>
        </w:rPr>
        <w:t xml:space="preserve">    </w:t>
      </w:r>
      <w:bookmarkStart w:id="202" w:name="_Toc10277"/>
      <w:bookmarkStart w:id="203" w:name="_Toc22167"/>
      <w:bookmarkStart w:id="204" w:name="_Toc160"/>
      <w:bookmarkStart w:id="205" w:name="_Toc23908"/>
      <w:r>
        <w:rPr>
          <w:rFonts w:hint="eastAsia" w:ascii="仿宋" w:hAnsi="仿宋" w:eastAsia="仿宋" w:cs="仿宋"/>
          <w:b/>
          <w:color w:val="auto"/>
          <w:kern w:val="44"/>
          <w:sz w:val="24"/>
          <w:szCs w:val="24"/>
          <w:highlight w:val="none"/>
        </w:rPr>
        <w:t>定标</w:t>
      </w:r>
      <w:bookmarkEnd w:id="201"/>
      <w:bookmarkEnd w:id="202"/>
      <w:bookmarkEnd w:id="203"/>
      <w:bookmarkEnd w:id="204"/>
      <w:bookmarkEnd w:id="205"/>
    </w:p>
    <w:p w14:paraId="1B8C5EEF">
      <w:pPr>
        <w:numPr>
          <w:ilvl w:val="1"/>
          <w:numId w:val="3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62672A9B">
      <w:pPr>
        <w:numPr>
          <w:ilvl w:val="1"/>
          <w:numId w:val="3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中标人拒绝与采购人签订合同的，采购人可以按照评审报告推荐的中标候选人名单排序，确定下一候选人为中标人，也可以重新开展政府采购活动。</w:t>
      </w:r>
    </w:p>
    <w:p w14:paraId="361878A4">
      <w:pPr>
        <w:numPr>
          <w:ilvl w:val="1"/>
          <w:numId w:val="3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中标人放弃中标或者中标资格被依法确认无效的，采购人可以按照排序从其他中标候选人中确定中标人或重新组织采购活动。</w:t>
      </w:r>
    </w:p>
    <w:p w14:paraId="3FDC442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06" w:name="_Toc55778713"/>
      <w:r>
        <w:rPr>
          <w:rFonts w:hint="eastAsia" w:ascii="仿宋" w:hAnsi="仿宋" w:eastAsia="仿宋" w:cs="仿宋"/>
          <w:b/>
          <w:bCs/>
          <w:color w:val="auto"/>
          <w:kern w:val="44"/>
          <w:sz w:val="24"/>
          <w:szCs w:val="24"/>
          <w:highlight w:val="none"/>
        </w:rPr>
        <w:t xml:space="preserve">    </w:t>
      </w:r>
      <w:bookmarkStart w:id="207" w:name="_Toc6845"/>
      <w:bookmarkStart w:id="208" w:name="_Toc31442"/>
      <w:bookmarkStart w:id="209" w:name="_Toc5256"/>
      <w:bookmarkStart w:id="210" w:name="_Toc14184"/>
      <w:r>
        <w:rPr>
          <w:rFonts w:hint="eastAsia" w:ascii="仿宋" w:hAnsi="仿宋" w:eastAsia="仿宋" w:cs="仿宋"/>
          <w:b/>
          <w:bCs/>
          <w:color w:val="auto"/>
          <w:kern w:val="44"/>
          <w:sz w:val="24"/>
          <w:szCs w:val="24"/>
          <w:highlight w:val="none"/>
        </w:rPr>
        <w:t>特别说明</w:t>
      </w:r>
      <w:bookmarkEnd w:id="206"/>
      <w:bookmarkEnd w:id="207"/>
      <w:bookmarkEnd w:id="208"/>
      <w:bookmarkEnd w:id="209"/>
      <w:bookmarkEnd w:id="210"/>
    </w:p>
    <w:p w14:paraId="7B7689B0">
      <w:pPr>
        <w:numPr>
          <w:ilvl w:val="1"/>
          <w:numId w:val="35"/>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有下列情形之一的，视为投标人串通投标，其投标无效：</w:t>
      </w:r>
    </w:p>
    <w:p w14:paraId="30B3A077">
      <w:pPr>
        <w:numPr>
          <w:ilvl w:val="2"/>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不同投标人的投标文件由同一单位或者个人编制；</w:t>
      </w:r>
    </w:p>
    <w:p w14:paraId="0359A15C">
      <w:pPr>
        <w:numPr>
          <w:ilvl w:val="2"/>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不同投标人委托同一单位或者个人办理投标事宜；</w:t>
      </w:r>
    </w:p>
    <w:p w14:paraId="4E563497">
      <w:pPr>
        <w:numPr>
          <w:ilvl w:val="2"/>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不同投标人的投标文件载明的项目管理成员或者联系人员为同一人；</w:t>
      </w:r>
    </w:p>
    <w:p w14:paraId="5BE46AF3">
      <w:pPr>
        <w:numPr>
          <w:ilvl w:val="2"/>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不同投标人的投标文件异常一致或者投标报价呈规律性差异；</w:t>
      </w:r>
    </w:p>
    <w:p w14:paraId="551CB97D">
      <w:pPr>
        <w:numPr>
          <w:ilvl w:val="2"/>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不同投标人的投标文件相互混装；</w:t>
      </w:r>
    </w:p>
    <w:p w14:paraId="75C91D05">
      <w:pPr>
        <w:numPr>
          <w:ilvl w:val="2"/>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不同投标人的投标保证金从同一单位或者个人的账户转出。</w:t>
      </w:r>
    </w:p>
    <w:p w14:paraId="07F698D6">
      <w:pPr>
        <w:numPr>
          <w:ilvl w:val="1"/>
          <w:numId w:val="35"/>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投标人存在下列情况之一的，投标无效:</w:t>
      </w:r>
    </w:p>
    <w:p w14:paraId="7DC7ABB9">
      <w:pPr>
        <w:numPr>
          <w:ilvl w:val="2"/>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未按照招标文件的规定提交投标保证金的；</w:t>
      </w:r>
    </w:p>
    <w:p w14:paraId="6EDC6FB1">
      <w:pPr>
        <w:numPr>
          <w:ilvl w:val="2"/>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投标文件未按招标文件要求签署、盖章的；</w:t>
      </w:r>
    </w:p>
    <w:p w14:paraId="5B0A8EFC">
      <w:pPr>
        <w:numPr>
          <w:ilvl w:val="2"/>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不具备招标文件中规定的资格要求的；</w:t>
      </w:r>
    </w:p>
    <w:p w14:paraId="2AB7321F">
      <w:pPr>
        <w:numPr>
          <w:ilvl w:val="2"/>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报价超过招标文件中规定的预算金额或者最高限价的；</w:t>
      </w:r>
    </w:p>
    <w:p w14:paraId="7240C391">
      <w:pPr>
        <w:numPr>
          <w:ilvl w:val="2"/>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投标文件含有采购人不能接受的附加条件的；</w:t>
      </w:r>
    </w:p>
    <w:p w14:paraId="110A5E3E">
      <w:pPr>
        <w:numPr>
          <w:ilvl w:val="2"/>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法律、法规和招标文件规定的其他无效情形。</w:t>
      </w:r>
    </w:p>
    <w:p w14:paraId="4CD32BA6">
      <w:pPr>
        <w:numPr>
          <w:ilvl w:val="1"/>
          <w:numId w:val="35"/>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在招标采购中，出现下列情形之一的，应予废标： </w:t>
      </w:r>
    </w:p>
    <w:p w14:paraId="223FE65E">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符合专业条件的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或者对招标文件作实质响应的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不足三家的； </w:t>
      </w:r>
    </w:p>
    <w:p w14:paraId="57F59D10">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出现影响采购公正的违法、违规行为的； </w:t>
      </w:r>
    </w:p>
    <w:p w14:paraId="72E13C6A">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投标人的报价均超过了采购预算，采购人不能支付的； </w:t>
      </w:r>
    </w:p>
    <w:p w14:paraId="62C6962F">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因重大变故，采购任务取消的。 </w:t>
      </w:r>
    </w:p>
    <w:p w14:paraId="2EFAA3DB">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11" w:name="_Toc55778714"/>
      <w:r>
        <w:rPr>
          <w:rFonts w:hint="eastAsia" w:ascii="仿宋" w:hAnsi="仿宋" w:eastAsia="仿宋" w:cs="仿宋"/>
          <w:b/>
          <w:bCs/>
          <w:color w:val="auto"/>
          <w:kern w:val="44"/>
          <w:sz w:val="24"/>
          <w:szCs w:val="24"/>
          <w:highlight w:val="none"/>
        </w:rPr>
        <w:t xml:space="preserve">   </w:t>
      </w:r>
      <w:bookmarkStart w:id="212" w:name="_Toc12971"/>
      <w:bookmarkStart w:id="213" w:name="_Toc29878"/>
      <w:bookmarkStart w:id="214" w:name="_Toc30472"/>
      <w:bookmarkStart w:id="215" w:name="_Toc14583"/>
      <w:r>
        <w:rPr>
          <w:rFonts w:hint="eastAsia" w:ascii="仿宋" w:hAnsi="仿宋" w:eastAsia="仿宋" w:cs="仿宋"/>
          <w:b/>
          <w:bCs/>
          <w:color w:val="auto"/>
          <w:kern w:val="44"/>
          <w:sz w:val="24"/>
          <w:szCs w:val="24"/>
          <w:highlight w:val="none"/>
        </w:rPr>
        <w:t>与采购代理机构和采购人的接触</w:t>
      </w:r>
      <w:bookmarkEnd w:id="211"/>
      <w:bookmarkEnd w:id="212"/>
      <w:bookmarkEnd w:id="213"/>
      <w:bookmarkEnd w:id="214"/>
      <w:bookmarkEnd w:id="215"/>
    </w:p>
    <w:p w14:paraId="2D4B0099">
      <w:pPr>
        <w:numPr>
          <w:ilvl w:val="1"/>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除本须知规定外，从开标之日起至授予合同期间，投标人不得就与其投标有关的事项与采购代理机构、采购人和评标小组接触。</w:t>
      </w:r>
    </w:p>
    <w:p w14:paraId="69A942BB">
      <w:pPr>
        <w:numPr>
          <w:ilvl w:val="1"/>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投标人试图对采购代理机构、采购人和评标小组的评标或授予合同的决定进行影响，都可能导致其投标被拒绝。</w:t>
      </w:r>
    </w:p>
    <w:p w14:paraId="5AD0DF52">
      <w:pPr>
        <w:keepNext/>
        <w:keepLines/>
        <w:spacing w:line="360" w:lineRule="auto"/>
        <w:jc w:val="center"/>
        <w:outlineLvl w:val="1"/>
        <w:rPr>
          <w:rFonts w:hint="eastAsia" w:ascii="仿宋" w:hAnsi="仿宋" w:eastAsia="仿宋" w:cs="仿宋"/>
          <w:b/>
          <w:bCs/>
          <w:color w:val="auto"/>
          <w:sz w:val="24"/>
          <w:szCs w:val="24"/>
          <w:highlight w:val="none"/>
        </w:rPr>
      </w:pPr>
      <w:bookmarkStart w:id="216" w:name="_Toc55778715"/>
      <w:bookmarkStart w:id="217" w:name="_Toc4267"/>
      <w:bookmarkStart w:id="218" w:name="_Toc8757"/>
      <w:r>
        <w:rPr>
          <w:rFonts w:hint="eastAsia" w:ascii="仿宋" w:hAnsi="仿宋" w:eastAsia="仿宋" w:cs="仿宋"/>
          <w:b/>
          <w:bCs/>
          <w:color w:val="auto"/>
          <w:sz w:val="24"/>
          <w:szCs w:val="24"/>
          <w:highlight w:val="none"/>
        </w:rPr>
        <w:t>六、质疑与投诉</w:t>
      </w:r>
      <w:bookmarkEnd w:id="216"/>
      <w:bookmarkEnd w:id="217"/>
      <w:bookmarkEnd w:id="218"/>
    </w:p>
    <w:p w14:paraId="3F1B7B3A">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19" w:name="_Toc55778716"/>
      <w:bookmarkStart w:id="220" w:name="_Toc28035"/>
      <w:r>
        <w:rPr>
          <w:rFonts w:hint="eastAsia" w:ascii="仿宋" w:hAnsi="仿宋" w:eastAsia="仿宋" w:cs="仿宋"/>
          <w:b/>
          <w:bCs/>
          <w:color w:val="auto"/>
          <w:kern w:val="44"/>
          <w:sz w:val="24"/>
          <w:szCs w:val="24"/>
          <w:highlight w:val="none"/>
        </w:rPr>
        <w:t xml:space="preserve">    </w:t>
      </w:r>
      <w:bookmarkStart w:id="221" w:name="_Toc26722"/>
      <w:bookmarkStart w:id="222" w:name="_Toc5828"/>
      <w:bookmarkStart w:id="223" w:name="_Toc22749"/>
      <w:bookmarkStart w:id="224" w:name="_Toc6727"/>
      <w:r>
        <w:rPr>
          <w:rFonts w:hint="eastAsia" w:ascii="仿宋" w:hAnsi="仿宋" w:eastAsia="仿宋" w:cs="仿宋"/>
          <w:b/>
          <w:bCs/>
          <w:color w:val="auto"/>
          <w:kern w:val="44"/>
          <w:sz w:val="24"/>
          <w:szCs w:val="24"/>
          <w:highlight w:val="none"/>
        </w:rPr>
        <w:t>询问</w:t>
      </w:r>
      <w:bookmarkEnd w:id="219"/>
      <w:bookmarkEnd w:id="220"/>
      <w:bookmarkEnd w:id="221"/>
      <w:bookmarkEnd w:id="222"/>
      <w:bookmarkEnd w:id="223"/>
      <w:bookmarkEnd w:id="224"/>
    </w:p>
    <w:p w14:paraId="5751F2F8">
      <w:pPr>
        <w:numPr>
          <w:ilvl w:val="1"/>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5F95A01B">
      <w:pPr>
        <w:numPr>
          <w:ilvl w:val="1"/>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如采用书面方式提出询问，投标人为自然人的，询问函应当由本人签字；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为法人或者其他组织的，应当由法定代表人、主要负责人或授权代表签字或者盖章，并加盖公章。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递交询问函时非法定代表人亲自办理的需提供法定代表人授权委托书（应载明授权代表的姓名或者名称、代理事项、具体权限、期限和相关事项）及授权代表身份证复印件。</w:t>
      </w:r>
    </w:p>
    <w:p w14:paraId="14A4015E">
      <w:pPr>
        <w:numPr>
          <w:ilvl w:val="1"/>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招标采购单位在三个工作日内对投标人依法提出的询问作出答复。</w:t>
      </w:r>
    </w:p>
    <w:p w14:paraId="7EE4846C">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25" w:name="_Toc55778717"/>
      <w:bookmarkStart w:id="226" w:name="_Toc922"/>
      <w:r>
        <w:rPr>
          <w:rFonts w:hint="eastAsia" w:ascii="仿宋" w:hAnsi="仿宋" w:eastAsia="仿宋" w:cs="仿宋"/>
          <w:b/>
          <w:bCs/>
          <w:color w:val="auto"/>
          <w:kern w:val="44"/>
          <w:sz w:val="24"/>
          <w:szCs w:val="24"/>
          <w:highlight w:val="none"/>
        </w:rPr>
        <w:t xml:space="preserve">    </w:t>
      </w:r>
      <w:bookmarkStart w:id="227" w:name="_Toc16083"/>
      <w:bookmarkStart w:id="228" w:name="_Toc9977"/>
      <w:bookmarkStart w:id="229" w:name="_Toc31010"/>
      <w:bookmarkStart w:id="230" w:name="_Toc2109"/>
      <w:r>
        <w:rPr>
          <w:rFonts w:hint="eastAsia" w:ascii="仿宋" w:hAnsi="仿宋" w:eastAsia="仿宋" w:cs="仿宋"/>
          <w:b/>
          <w:bCs/>
          <w:color w:val="auto"/>
          <w:kern w:val="44"/>
          <w:sz w:val="24"/>
          <w:szCs w:val="24"/>
          <w:highlight w:val="none"/>
        </w:rPr>
        <w:t>质疑</w:t>
      </w:r>
      <w:bookmarkEnd w:id="225"/>
      <w:bookmarkEnd w:id="226"/>
      <w:bookmarkEnd w:id="227"/>
      <w:bookmarkEnd w:id="228"/>
      <w:bookmarkEnd w:id="229"/>
      <w:bookmarkEnd w:id="230"/>
    </w:p>
    <w:p w14:paraId="78FCC25F">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质疑期限</w:t>
      </w:r>
    </w:p>
    <w:p w14:paraId="6E9CB723">
      <w:pPr>
        <w:numPr>
          <w:ilvl w:val="2"/>
          <w:numId w:val="4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认为招标文件的内容损害其权益的，应在收到招标文件之日或者招标文件公告期届满之日起七个工作日内。（注：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获取招标文件之日早于招标文件公告期限届满之日的，则以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获取招标文件之日为质疑时效期间的起算日期；否则，以招标文件公告期限届满之日为质疑时效期间的起算日期）。</w:t>
      </w:r>
    </w:p>
    <w:p w14:paraId="652B5265">
      <w:pPr>
        <w:numPr>
          <w:ilvl w:val="2"/>
          <w:numId w:val="4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认为采购过程损害其权益的，应在各采购程序环节结束之日起七个工作日内。</w:t>
      </w:r>
    </w:p>
    <w:p w14:paraId="171A5E5F">
      <w:pPr>
        <w:numPr>
          <w:ilvl w:val="2"/>
          <w:numId w:val="4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认为中标或者成交结果损害其权益的，应在中标或者成交结果公告期限届满之日起七个工作日内。</w:t>
      </w:r>
    </w:p>
    <w:p w14:paraId="0D4A8F41">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提交的要求：</w:t>
      </w:r>
    </w:p>
    <w:p w14:paraId="4894F4F0">
      <w:pPr>
        <w:numPr>
          <w:ilvl w:val="2"/>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以书面形式（加盖投标人公章，投标人以电话、传真或电邮形式提交的质疑属于无效质疑）向招标采购单位提出质疑。</w:t>
      </w:r>
    </w:p>
    <w:p w14:paraId="6BAAC1FB">
      <w:pPr>
        <w:numPr>
          <w:ilvl w:val="2"/>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质疑书内容：应包括具体的质疑项目的名称及编号、具体明确的质疑事项和与质疑事项相关的请求、事实依据、必要的法律依据、提出质疑的日期、投标人名称及地址、授权代表姓名及其联系电话、质疑时间</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02E288A8">
      <w:pPr>
        <w:numPr>
          <w:ilvl w:val="2"/>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投标人质疑应当有明确的请求和必要的证明材料，捏造事实、提供虚假材料或者以非法手段取得证明材料不能作为质疑的证明材料。</w:t>
      </w:r>
    </w:p>
    <w:p w14:paraId="68D24B6D">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质疑人进行质疑应当符合下列条件：</w:t>
      </w:r>
    </w:p>
    <w:p w14:paraId="6A290CC6">
      <w:pPr>
        <w:numPr>
          <w:ilvl w:val="0"/>
          <w:numId w:val="44"/>
        </w:numPr>
        <w:tabs>
          <w:tab w:val="left" w:pos="1272"/>
        </w:tabs>
        <w:spacing w:line="360" w:lineRule="auto"/>
        <w:ind w:left="1272" w:hanging="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质疑人是参与所质疑政府采购项目的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0B4CC5AC">
      <w:pPr>
        <w:numPr>
          <w:ilvl w:val="0"/>
          <w:numId w:val="44"/>
        </w:numPr>
        <w:tabs>
          <w:tab w:val="left" w:pos="1272"/>
        </w:tabs>
        <w:spacing w:line="360" w:lineRule="auto"/>
        <w:ind w:left="1272" w:hanging="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在质疑有效期内提起质疑；</w:t>
      </w:r>
    </w:p>
    <w:p w14:paraId="160EADBB">
      <w:pPr>
        <w:numPr>
          <w:ilvl w:val="0"/>
          <w:numId w:val="44"/>
        </w:numPr>
        <w:tabs>
          <w:tab w:val="left" w:pos="1272"/>
        </w:tabs>
        <w:spacing w:line="360" w:lineRule="auto"/>
        <w:ind w:left="1272" w:hanging="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法律法规规定的其他条件。</w:t>
      </w:r>
    </w:p>
    <w:p w14:paraId="6906FDFE">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6AAB8722">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对于捏造事实、滥用维权扰乱采购秩序的恶意质疑者或举证不全查无实据被驳回次数在一年内达三次以上，将纳入不良行为记录名单并承担相应的法律责任。</w:t>
      </w:r>
    </w:p>
    <w:p w14:paraId="104F82AF">
      <w:pPr>
        <w:numPr>
          <w:ilvl w:val="1"/>
          <w:numId w:val="41"/>
        </w:numPr>
        <w:spacing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质疑联系方式：</w:t>
      </w:r>
    </w:p>
    <w:p w14:paraId="5C8F48DE">
      <w:pPr>
        <w:spacing w:line="336" w:lineRule="auto"/>
        <w:ind w:left="899" w:leftChars="4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新疆金斌工程项目管理有限公司</w:t>
      </w:r>
    </w:p>
    <w:p w14:paraId="2BE87CC3">
      <w:pPr>
        <w:spacing w:line="336" w:lineRule="auto"/>
        <w:ind w:firstLine="960" w:firstLineChars="4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黄新新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lang w:val="en-US" w:eastAsia="zh-CN"/>
        </w:rPr>
        <w:t>13201118511</w:t>
      </w:r>
    </w:p>
    <w:p w14:paraId="48C3ADD9">
      <w:pPr>
        <w:spacing w:line="336" w:lineRule="auto"/>
        <w:ind w:left="4078" w:leftChars="456" w:hanging="3120" w:hangingChars="1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lang w:val="en-US" w:eastAsia="zh-CN"/>
        </w:rPr>
        <w:t>835000</w:t>
      </w:r>
      <w:r>
        <w:rPr>
          <w:rFonts w:hint="eastAsia" w:ascii="仿宋" w:hAnsi="仿宋" w:eastAsia="仿宋" w:cs="仿宋"/>
          <w:color w:val="auto"/>
          <w:sz w:val="24"/>
          <w:szCs w:val="24"/>
          <w:highlight w:val="none"/>
        </w:rPr>
        <w:t xml:space="preserve">        地址：</w:t>
      </w:r>
      <w:r>
        <w:rPr>
          <w:rFonts w:hint="eastAsia" w:ascii="仿宋" w:hAnsi="仿宋" w:eastAsia="仿宋" w:cs="仿宋"/>
          <w:color w:val="000000"/>
          <w:sz w:val="24"/>
          <w:szCs w:val="24"/>
          <w:lang w:val="zh-CN"/>
        </w:rPr>
        <w:t>伊宁市开发区河北路福安国际1号商业楼413室</w:t>
      </w:r>
    </w:p>
    <w:p w14:paraId="167E094B">
      <w:pPr>
        <w:numPr>
          <w:ilvl w:val="1"/>
          <w:numId w:val="41"/>
        </w:numPr>
        <w:spacing w:line="336"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质疑函格式 </w:t>
      </w:r>
    </w:p>
    <w:p w14:paraId="60064CB5">
      <w:pPr>
        <w:pStyle w:val="6"/>
        <w:rPr>
          <w:rFonts w:hint="eastAsia"/>
        </w:rPr>
      </w:pPr>
    </w:p>
    <w:p w14:paraId="7519D80D">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质疑函范本</w:t>
      </w:r>
    </w:p>
    <w:p w14:paraId="73E7C34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基本信息</w:t>
      </w:r>
    </w:p>
    <w:p w14:paraId="08D86F2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2E52A14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14:paraId="05C3CF5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联系电话：                              </w:t>
      </w:r>
    </w:p>
    <w:p w14:paraId="24FD68E9">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                                          </w:t>
      </w:r>
    </w:p>
    <w:p w14:paraId="5D7316A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3FA91A0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14:paraId="49ADFD9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1CD98EC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质疑项目的名称：                                      </w:t>
      </w:r>
    </w:p>
    <w:p w14:paraId="3779E5B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               包号：</w:t>
      </w:r>
      <w:r>
        <w:rPr>
          <w:rFonts w:hint="eastAsia" w:ascii="仿宋" w:hAnsi="仿宋" w:eastAsia="仿宋" w:cs="仿宋"/>
          <w:color w:val="auto"/>
          <w:sz w:val="24"/>
          <w:szCs w:val="24"/>
          <w:highlight w:val="none"/>
          <w:u w:val="single"/>
        </w:rPr>
        <w:t xml:space="preserve">                 </w:t>
      </w:r>
    </w:p>
    <w:p w14:paraId="00187438">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14:paraId="1B44B2BE">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获取日期：</w:t>
      </w:r>
      <w:r>
        <w:rPr>
          <w:rFonts w:hint="eastAsia" w:ascii="仿宋" w:hAnsi="仿宋" w:eastAsia="仿宋" w:cs="仿宋"/>
          <w:color w:val="auto"/>
          <w:sz w:val="24"/>
          <w:szCs w:val="24"/>
          <w:highlight w:val="none"/>
          <w:u w:val="single"/>
        </w:rPr>
        <w:t xml:space="preserve">                                           </w:t>
      </w:r>
    </w:p>
    <w:p w14:paraId="45495D9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三、质疑事项具体内容</w:t>
      </w:r>
    </w:p>
    <w:p w14:paraId="7ECC8668">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14:paraId="3090A51B">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14:paraId="2B14DA08">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14:paraId="78FF90A4">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0EBF339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 xml:space="preserve"> </w:t>
      </w:r>
    </w:p>
    <w:p w14:paraId="77647EDF">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四、与质疑事项相关的质疑请求 </w:t>
      </w:r>
    </w:p>
    <w:p w14:paraId="3E56C755">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请求：</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2F153680">
      <w:pPr>
        <w:widowControl/>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（盖章）：</w:t>
      </w:r>
    </w:p>
    <w:p w14:paraId="388E5B7E">
      <w:pPr>
        <w:widowControl/>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p w14:paraId="5CA99C46">
      <w:pPr>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1E934110">
      <w:pPr>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p>
    <w:p w14:paraId="458AE489">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r>
        <w:rPr>
          <w:rFonts w:hint="eastAsia" w:ascii="仿宋" w:hAnsi="仿宋" w:eastAsia="仿宋" w:cs="仿宋"/>
          <w:color w:val="auto"/>
          <w:kern w:val="0"/>
          <w:sz w:val="24"/>
          <w:szCs w:val="24"/>
          <w:highlight w:val="none"/>
        </w:rPr>
        <w:t xml:space="preserve"> </w:t>
      </w:r>
    </w:p>
    <w:p w14:paraId="502A50E8">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随附相关证明材料如下</w:t>
      </w:r>
      <w:r>
        <w:rPr>
          <w:rFonts w:hint="eastAsia" w:ascii="仿宋" w:hAnsi="仿宋" w:eastAsia="仿宋" w:cs="仿宋"/>
          <w:color w:val="auto"/>
          <w:kern w:val="0"/>
          <w:sz w:val="24"/>
          <w:szCs w:val="24"/>
          <w:highlight w:val="none"/>
        </w:rPr>
        <w:t xml:space="preserve">：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32C5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77E9359D">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105" w:type="dxa"/>
          </w:tcPr>
          <w:p w14:paraId="1D0AFD9F">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证明材料名称</w:t>
            </w:r>
          </w:p>
        </w:tc>
        <w:tc>
          <w:tcPr>
            <w:tcW w:w="2325" w:type="dxa"/>
          </w:tcPr>
          <w:p w14:paraId="25C4A9F8">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证明材料来源</w:t>
            </w:r>
          </w:p>
        </w:tc>
        <w:tc>
          <w:tcPr>
            <w:tcW w:w="1935" w:type="dxa"/>
          </w:tcPr>
          <w:p w14:paraId="4237CCD1">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证明对象</w:t>
            </w:r>
          </w:p>
        </w:tc>
      </w:tr>
      <w:tr w14:paraId="3778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1FE14080">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3105" w:type="dxa"/>
          </w:tcPr>
          <w:p w14:paraId="4AE57379">
            <w:pPr>
              <w:widowControl/>
              <w:spacing w:line="360" w:lineRule="auto"/>
              <w:jc w:val="left"/>
              <w:rPr>
                <w:rFonts w:hint="eastAsia" w:ascii="仿宋" w:hAnsi="仿宋" w:eastAsia="仿宋" w:cs="仿宋"/>
                <w:b/>
                <w:color w:val="auto"/>
                <w:kern w:val="0"/>
                <w:sz w:val="24"/>
                <w:szCs w:val="24"/>
                <w:highlight w:val="none"/>
              </w:rPr>
            </w:pPr>
          </w:p>
        </w:tc>
        <w:tc>
          <w:tcPr>
            <w:tcW w:w="2325" w:type="dxa"/>
          </w:tcPr>
          <w:p w14:paraId="39BFFA52">
            <w:pPr>
              <w:widowControl/>
              <w:spacing w:line="360" w:lineRule="auto"/>
              <w:jc w:val="left"/>
              <w:rPr>
                <w:rFonts w:hint="eastAsia" w:ascii="仿宋" w:hAnsi="仿宋" w:eastAsia="仿宋" w:cs="仿宋"/>
                <w:b/>
                <w:color w:val="auto"/>
                <w:kern w:val="0"/>
                <w:sz w:val="24"/>
                <w:szCs w:val="24"/>
                <w:highlight w:val="none"/>
              </w:rPr>
            </w:pPr>
          </w:p>
        </w:tc>
        <w:tc>
          <w:tcPr>
            <w:tcW w:w="1935" w:type="dxa"/>
          </w:tcPr>
          <w:p w14:paraId="03527A60">
            <w:pPr>
              <w:widowControl/>
              <w:spacing w:line="360" w:lineRule="auto"/>
              <w:jc w:val="left"/>
              <w:rPr>
                <w:rFonts w:hint="eastAsia" w:ascii="仿宋" w:hAnsi="仿宋" w:eastAsia="仿宋" w:cs="仿宋"/>
                <w:b/>
                <w:color w:val="auto"/>
                <w:kern w:val="0"/>
                <w:sz w:val="24"/>
                <w:szCs w:val="24"/>
                <w:highlight w:val="none"/>
              </w:rPr>
            </w:pPr>
          </w:p>
        </w:tc>
      </w:tr>
      <w:tr w14:paraId="74B8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50A65C2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p>
        </w:tc>
        <w:tc>
          <w:tcPr>
            <w:tcW w:w="3105" w:type="dxa"/>
          </w:tcPr>
          <w:p w14:paraId="66C73832">
            <w:pPr>
              <w:widowControl/>
              <w:spacing w:line="360" w:lineRule="auto"/>
              <w:jc w:val="left"/>
              <w:rPr>
                <w:rFonts w:hint="eastAsia" w:ascii="仿宋" w:hAnsi="仿宋" w:eastAsia="仿宋" w:cs="仿宋"/>
                <w:b/>
                <w:color w:val="auto"/>
                <w:kern w:val="0"/>
                <w:sz w:val="24"/>
                <w:szCs w:val="24"/>
                <w:highlight w:val="none"/>
              </w:rPr>
            </w:pPr>
          </w:p>
        </w:tc>
        <w:tc>
          <w:tcPr>
            <w:tcW w:w="2325" w:type="dxa"/>
          </w:tcPr>
          <w:p w14:paraId="458340D3">
            <w:pPr>
              <w:widowControl/>
              <w:spacing w:line="360" w:lineRule="auto"/>
              <w:jc w:val="left"/>
              <w:rPr>
                <w:rFonts w:hint="eastAsia" w:ascii="仿宋" w:hAnsi="仿宋" w:eastAsia="仿宋" w:cs="仿宋"/>
                <w:b/>
                <w:color w:val="auto"/>
                <w:kern w:val="0"/>
                <w:sz w:val="24"/>
                <w:szCs w:val="24"/>
                <w:highlight w:val="none"/>
              </w:rPr>
            </w:pPr>
          </w:p>
        </w:tc>
        <w:tc>
          <w:tcPr>
            <w:tcW w:w="1935" w:type="dxa"/>
          </w:tcPr>
          <w:p w14:paraId="62BB669A">
            <w:pPr>
              <w:widowControl/>
              <w:spacing w:line="360" w:lineRule="auto"/>
              <w:jc w:val="left"/>
              <w:rPr>
                <w:rFonts w:hint="eastAsia" w:ascii="仿宋" w:hAnsi="仿宋" w:eastAsia="仿宋" w:cs="仿宋"/>
                <w:b/>
                <w:color w:val="auto"/>
                <w:kern w:val="0"/>
                <w:sz w:val="24"/>
                <w:szCs w:val="24"/>
                <w:highlight w:val="none"/>
              </w:rPr>
            </w:pPr>
          </w:p>
        </w:tc>
      </w:tr>
      <w:tr w14:paraId="220C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77608461">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w:t>
            </w:r>
          </w:p>
        </w:tc>
        <w:tc>
          <w:tcPr>
            <w:tcW w:w="3105" w:type="dxa"/>
          </w:tcPr>
          <w:p w14:paraId="61FC32A6">
            <w:pPr>
              <w:widowControl/>
              <w:spacing w:line="360" w:lineRule="auto"/>
              <w:jc w:val="left"/>
              <w:rPr>
                <w:rFonts w:hint="eastAsia" w:ascii="仿宋" w:hAnsi="仿宋" w:eastAsia="仿宋" w:cs="仿宋"/>
                <w:b/>
                <w:color w:val="auto"/>
                <w:kern w:val="0"/>
                <w:sz w:val="24"/>
                <w:szCs w:val="24"/>
                <w:highlight w:val="none"/>
              </w:rPr>
            </w:pPr>
          </w:p>
        </w:tc>
        <w:tc>
          <w:tcPr>
            <w:tcW w:w="2325" w:type="dxa"/>
          </w:tcPr>
          <w:p w14:paraId="37945A60">
            <w:pPr>
              <w:widowControl/>
              <w:spacing w:line="360" w:lineRule="auto"/>
              <w:jc w:val="left"/>
              <w:rPr>
                <w:rFonts w:hint="eastAsia" w:ascii="仿宋" w:hAnsi="仿宋" w:eastAsia="仿宋" w:cs="仿宋"/>
                <w:b/>
                <w:color w:val="auto"/>
                <w:kern w:val="0"/>
                <w:sz w:val="24"/>
                <w:szCs w:val="24"/>
                <w:highlight w:val="none"/>
              </w:rPr>
            </w:pPr>
          </w:p>
        </w:tc>
        <w:tc>
          <w:tcPr>
            <w:tcW w:w="1935" w:type="dxa"/>
          </w:tcPr>
          <w:p w14:paraId="2F1DA721">
            <w:pPr>
              <w:widowControl/>
              <w:spacing w:line="360" w:lineRule="auto"/>
              <w:jc w:val="left"/>
              <w:rPr>
                <w:rFonts w:hint="eastAsia" w:ascii="仿宋" w:hAnsi="仿宋" w:eastAsia="仿宋" w:cs="仿宋"/>
                <w:b/>
                <w:color w:val="auto"/>
                <w:kern w:val="0"/>
                <w:sz w:val="24"/>
                <w:szCs w:val="24"/>
                <w:highlight w:val="none"/>
              </w:rPr>
            </w:pPr>
          </w:p>
        </w:tc>
      </w:tr>
    </w:tbl>
    <w:p w14:paraId="628D496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 xml:space="preserve">质疑函制作说明： </w:t>
      </w:r>
    </w:p>
    <w:p w14:paraId="650F7121">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提出质疑时，应提交质疑函和必要的证明材料。 </w:t>
      </w:r>
    </w:p>
    <w:p w14:paraId="34950436">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若委托代理人进行质疑的，质疑函应按要求列明“授权代表”的有关内容，并在附件中提交由质疑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签署的授权委托书。授权委托书应载明代理人的姓名或者名称、代理事项、具体权限、期限和相关事项。 </w:t>
      </w:r>
    </w:p>
    <w:p w14:paraId="7EC6EBAC">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若对项目的某一分包进行质疑，质疑函中应列明具体分包号。 </w:t>
      </w:r>
    </w:p>
    <w:p w14:paraId="437BA025">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4.质疑函的质疑事项应具体、明确，并有必要的事实依据和法律依据。 </w:t>
      </w:r>
    </w:p>
    <w:p w14:paraId="108EEBEB">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5.质疑函的质疑请求应与质疑事项相关。 </w:t>
      </w:r>
    </w:p>
    <w:p w14:paraId="516FDDE4">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为自然人的，质疑函应由本人签字；质疑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为法人或者其他组织的，质疑函应由法定代表人、主要负责人，或者其授权代表签字或者盖章，并加盖公章。 </w:t>
      </w:r>
    </w:p>
    <w:p w14:paraId="6F8C9B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7. </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应在提交的证明材料中对质疑点的内容作出相应的标识或以醒目的方式标明。</w:t>
      </w:r>
    </w:p>
    <w:p w14:paraId="18A9B52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31" w:name="_Toc2395"/>
      <w:bookmarkStart w:id="232" w:name="_Toc11190"/>
      <w:bookmarkStart w:id="233" w:name="_Toc3059"/>
      <w:bookmarkStart w:id="234" w:name="_Toc55778718"/>
      <w:bookmarkStart w:id="235" w:name="_Toc7547"/>
      <w:bookmarkStart w:id="236" w:name="_Toc13170"/>
      <w:r>
        <w:rPr>
          <w:rFonts w:hint="eastAsia" w:ascii="仿宋" w:hAnsi="仿宋" w:eastAsia="仿宋" w:cs="仿宋"/>
          <w:b/>
          <w:bCs/>
          <w:color w:val="auto"/>
          <w:kern w:val="44"/>
          <w:sz w:val="24"/>
          <w:szCs w:val="24"/>
          <w:highlight w:val="none"/>
        </w:rPr>
        <w:t>投诉</w:t>
      </w:r>
      <w:bookmarkEnd w:id="231"/>
      <w:bookmarkEnd w:id="232"/>
      <w:bookmarkEnd w:id="233"/>
      <w:bookmarkEnd w:id="234"/>
      <w:bookmarkEnd w:id="235"/>
      <w:bookmarkEnd w:id="236"/>
    </w:p>
    <w:p w14:paraId="55543CEF">
      <w:pPr>
        <w:numPr>
          <w:ilvl w:val="1"/>
          <w:numId w:val="4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投标投标人对采购代理机构和采购人的质疑答复不满意或在规定时间内未得到答复的，可以在答复期满后15个工作日内，向政府采购监督管理机构投诉。</w:t>
      </w:r>
    </w:p>
    <w:p w14:paraId="1EDF30CB">
      <w:pPr>
        <w:numPr>
          <w:ilvl w:val="1"/>
          <w:numId w:val="4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政府采购监督管理机构联系方式：</w:t>
      </w:r>
    </w:p>
    <w:p w14:paraId="5274DE49">
      <w:pPr>
        <w:spacing w:line="360" w:lineRule="auto"/>
        <w:ind w:left="899" w:leftChars="4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政府采购监督管理机构名称：伊犁州财政局国库处</w:t>
      </w:r>
    </w:p>
    <w:p w14:paraId="5386714F">
      <w:pPr>
        <w:spacing w:line="360" w:lineRule="auto"/>
        <w:ind w:left="899" w:leftChars="42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联系方式：0999-8075070</w:t>
      </w:r>
      <w:bookmarkStart w:id="237" w:name="_Toc11991"/>
      <w:bookmarkStart w:id="238" w:name="_Toc55778719"/>
    </w:p>
    <w:p w14:paraId="49A7AC0B">
      <w:pPr>
        <w:keepNext/>
        <w:keepLines/>
        <w:spacing w:line="360" w:lineRule="auto"/>
        <w:jc w:val="center"/>
        <w:outlineLvl w:val="1"/>
        <w:rPr>
          <w:rFonts w:hint="eastAsia" w:ascii="仿宋" w:hAnsi="仿宋" w:eastAsia="仿宋" w:cs="仿宋"/>
          <w:b/>
          <w:bCs/>
          <w:color w:val="auto"/>
          <w:sz w:val="24"/>
          <w:szCs w:val="24"/>
          <w:highlight w:val="none"/>
        </w:rPr>
      </w:pPr>
      <w:bookmarkStart w:id="239" w:name="_Toc21033"/>
      <w:r>
        <w:rPr>
          <w:rFonts w:hint="eastAsia" w:ascii="仿宋" w:hAnsi="仿宋" w:eastAsia="仿宋" w:cs="仿宋"/>
          <w:b/>
          <w:bCs/>
          <w:color w:val="auto"/>
          <w:sz w:val="24"/>
          <w:szCs w:val="24"/>
          <w:highlight w:val="none"/>
        </w:rPr>
        <w:t>七、授予合同</w:t>
      </w:r>
      <w:bookmarkEnd w:id="237"/>
      <w:bookmarkEnd w:id="238"/>
      <w:bookmarkEnd w:id="239"/>
    </w:p>
    <w:p w14:paraId="7FDFFF6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40" w:name="_Toc17273"/>
      <w:bookmarkStart w:id="241" w:name="_Toc55778720"/>
      <w:r>
        <w:rPr>
          <w:rFonts w:hint="eastAsia" w:ascii="仿宋" w:hAnsi="仿宋" w:eastAsia="仿宋" w:cs="仿宋"/>
          <w:b/>
          <w:bCs/>
          <w:color w:val="auto"/>
          <w:kern w:val="44"/>
          <w:sz w:val="24"/>
          <w:szCs w:val="24"/>
          <w:highlight w:val="none"/>
        </w:rPr>
        <w:t xml:space="preserve">    </w:t>
      </w:r>
      <w:bookmarkStart w:id="242" w:name="_Toc27860"/>
      <w:bookmarkStart w:id="243" w:name="_Toc32369"/>
      <w:bookmarkStart w:id="244" w:name="_Toc28231"/>
      <w:bookmarkStart w:id="245" w:name="_Toc30579"/>
      <w:r>
        <w:rPr>
          <w:rFonts w:hint="eastAsia" w:ascii="仿宋" w:hAnsi="仿宋" w:eastAsia="仿宋" w:cs="仿宋"/>
          <w:b/>
          <w:bCs/>
          <w:color w:val="auto"/>
          <w:kern w:val="44"/>
          <w:sz w:val="24"/>
          <w:szCs w:val="24"/>
          <w:highlight w:val="none"/>
        </w:rPr>
        <w:t>确定中标</w:t>
      </w:r>
      <w:bookmarkEnd w:id="240"/>
      <w:r>
        <w:rPr>
          <w:rFonts w:hint="eastAsia" w:ascii="仿宋" w:hAnsi="仿宋" w:eastAsia="仿宋" w:cs="仿宋"/>
          <w:b/>
          <w:bCs/>
          <w:color w:val="auto"/>
          <w:kern w:val="44"/>
          <w:sz w:val="24"/>
          <w:szCs w:val="24"/>
          <w:highlight w:val="none"/>
        </w:rPr>
        <w:t>人</w:t>
      </w:r>
      <w:bookmarkEnd w:id="241"/>
      <w:bookmarkEnd w:id="242"/>
      <w:bookmarkEnd w:id="243"/>
      <w:bookmarkEnd w:id="244"/>
      <w:bookmarkEnd w:id="245"/>
    </w:p>
    <w:p w14:paraId="3019909E">
      <w:pPr>
        <w:numPr>
          <w:ilvl w:val="1"/>
          <w:numId w:val="4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评标小组按照招标文件确定的评标方法、步骤、标准，对投标文件进行评审，提出书面评标报告，按照综合评分得分由高到低的顺序推荐两名中标候选人名单。</w:t>
      </w:r>
    </w:p>
    <w:p w14:paraId="4629380E">
      <w:pPr>
        <w:numPr>
          <w:ilvl w:val="1"/>
          <w:numId w:val="4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采购人在收到评标报告后的法定时间内，按照评标报告中推荐的中标候选人顺序确定中标人。</w:t>
      </w:r>
    </w:p>
    <w:p w14:paraId="2FAAA573">
      <w:pPr>
        <w:numPr>
          <w:ilvl w:val="1"/>
          <w:numId w:val="4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中标投标人放弃中标或者中标资格被依法确认无效的，采购人可以按照排序从其他中标候选投标人中确定中标投标人或重新组织招标活动。</w:t>
      </w:r>
    </w:p>
    <w:p w14:paraId="64B9260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46" w:name="_Toc55778721"/>
      <w:bookmarkStart w:id="247" w:name="_Toc14943"/>
      <w:bookmarkStart w:id="248" w:name="_Ref179619923"/>
      <w:r>
        <w:rPr>
          <w:rFonts w:hint="eastAsia" w:ascii="仿宋" w:hAnsi="仿宋" w:eastAsia="仿宋" w:cs="仿宋"/>
          <w:b/>
          <w:bCs/>
          <w:color w:val="auto"/>
          <w:kern w:val="44"/>
          <w:sz w:val="24"/>
          <w:szCs w:val="24"/>
          <w:highlight w:val="none"/>
        </w:rPr>
        <w:t xml:space="preserve">    </w:t>
      </w:r>
      <w:bookmarkStart w:id="249" w:name="_Toc19166"/>
      <w:bookmarkStart w:id="250" w:name="_Toc17309"/>
      <w:bookmarkStart w:id="251" w:name="_Toc29372"/>
      <w:bookmarkStart w:id="252" w:name="_Toc7161"/>
      <w:r>
        <w:rPr>
          <w:rFonts w:hint="eastAsia" w:ascii="仿宋" w:hAnsi="仿宋" w:eastAsia="仿宋" w:cs="仿宋"/>
          <w:b/>
          <w:bCs/>
          <w:color w:val="auto"/>
          <w:kern w:val="44"/>
          <w:sz w:val="24"/>
          <w:szCs w:val="24"/>
          <w:highlight w:val="none"/>
        </w:rPr>
        <w:t>接受和拒绝任何或所有投标的权力</w:t>
      </w:r>
      <w:bookmarkEnd w:id="246"/>
      <w:bookmarkEnd w:id="247"/>
      <w:bookmarkEnd w:id="248"/>
      <w:bookmarkEnd w:id="249"/>
      <w:bookmarkEnd w:id="250"/>
      <w:bookmarkEnd w:id="251"/>
      <w:bookmarkEnd w:id="252"/>
    </w:p>
    <w:p w14:paraId="1821D04D">
      <w:pPr>
        <w:numPr>
          <w:ilvl w:val="1"/>
          <w:numId w:val="4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7BBB15BD">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53" w:name="_Toc55778722"/>
      <w:bookmarkStart w:id="254" w:name="_Toc19068"/>
      <w:r>
        <w:rPr>
          <w:rFonts w:hint="eastAsia" w:ascii="仿宋" w:hAnsi="仿宋" w:eastAsia="仿宋" w:cs="仿宋"/>
          <w:b/>
          <w:bCs/>
          <w:color w:val="auto"/>
          <w:kern w:val="44"/>
          <w:sz w:val="24"/>
          <w:szCs w:val="24"/>
          <w:highlight w:val="none"/>
        </w:rPr>
        <w:t xml:space="preserve">    </w:t>
      </w:r>
      <w:bookmarkStart w:id="255" w:name="_Toc9402"/>
      <w:bookmarkStart w:id="256" w:name="_Toc444"/>
      <w:bookmarkStart w:id="257" w:name="_Toc8040"/>
      <w:bookmarkStart w:id="258" w:name="_Toc26407"/>
      <w:r>
        <w:rPr>
          <w:rFonts w:hint="eastAsia" w:ascii="仿宋" w:hAnsi="仿宋" w:eastAsia="仿宋" w:cs="仿宋"/>
          <w:b/>
          <w:bCs/>
          <w:color w:val="auto"/>
          <w:kern w:val="44"/>
          <w:sz w:val="24"/>
          <w:szCs w:val="24"/>
          <w:highlight w:val="none"/>
        </w:rPr>
        <w:t>中标通知书</w:t>
      </w:r>
      <w:bookmarkEnd w:id="253"/>
      <w:bookmarkEnd w:id="254"/>
      <w:bookmarkEnd w:id="255"/>
      <w:bookmarkEnd w:id="256"/>
      <w:bookmarkEnd w:id="257"/>
      <w:bookmarkEnd w:id="258"/>
    </w:p>
    <w:p w14:paraId="2FCCBCF2">
      <w:pPr>
        <w:numPr>
          <w:ilvl w:val="1"/>
          <w:numId w:val="4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中标人确定后，采购代理机构按本须知规定网站发布中标公告，并同时向中标人发出《中标通知书》。</w:t>
      </w:r>
    </w:p>
    <w:p w14:paraId="1336F2D4">
      <w:pPr>
        <w:numPr>
          <w:ilvl w:val="1"/>
          <w:numId w:val="4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《中标通知书》是合同的一个组成部分。</w:t>
      </w:r>
    </w:p>
    <w:p w14:paraId="3AFAF418">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59" w:name="_Toc16935"/>
      <w:bookmarkStart w:id="260" w:name="_Toc55778723"/>
      <w:r>
        <w:rPr>
          <w:rFonts w:hint="eastAsia" w:ascii="仿宋" w:hAnsi="仿宋" w:eastAsia="仿宋" w:cs="仿宋"/>
          <w:b/>
          <w:bCs/>
          <w:color w:val="auto"/>
          <w:kern w:val="44"/>
          <w:sz w:val="24"/>
          <w:szCs w:val="24"/>
          <w:highlight w:val="none"/>
        </w:rPr>
        <w:t xml:space="preserve">    </w:t>
      </w:r>
      <w:bookmarkStart w:id="261" w:name="_Toc22710"/>
      <w:bookmarkStart w:id="262" w:name="_Toc18897"/>
      <w:bookmarkStart w:id="263" w:name="_Toc7012"/>
      <w:bookmarkStart w:id="264" w:name="_Toc14729"/>
      <w:r>
        <w:rPr>
          <w:rFonts w:hint="eastAsia" w:ascii="仿宋" w:hAnsi="仿宋" w:eastAsia="仿宋" w:cs="仿宋"/>
          <w:b/>
          <w:bCs/>
          <w:color w:val="auto"/>
          <w:kern w:val="44"/>
          <w:sz w:val="24"/>
          <w:szCs w:val="24"/>
          <w:highlight w:val="none"/>
        </w:rPr>
        <w:t>合同的订立</w:t>
      </w:r>
      <w:bookmarkEnd w:id="259"/>
      <w:bookmarkEnd w:id="260"/>
      <w:bookmarkEnd w:id="261"/>
      <w:bookmarkEnd w:id="262"/>
      <w:bookmarkEnd w:id="263"/>
      <w:bookmarkEnd w:id="264"/>
    </w:p>
    <w:p w14:paraId="3D4628D6">
      <w:pPr>
        <w:numPr>
          <w:ilvl w:val="1"/>
          <w:numId w:val="4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与中标投标人自中标通知书发出之日起三十日内，按招标文件要求和中标投标人投标文件承诺签订政府采购合同，但不得超出招标文件和中标投标人投标文件的范围、也不得再行订立背离合同实质性内容的其他协议。</w:t>
      </w:r>
    </w:p>
    <w:p w14:paraId="070C4E87">
      <w:pPr>
        <w:numPr>
          <w:ilvl w:val="1"/>
          <w:numId w:val="4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招标文件、中标人的投标文件及其澄清文件等，均为签订合同的依据。</w:t>
      </w:r>
    </w:p>
    <w:p w14:paraId="17D90DAA">
      <w:pPr>
        <w:numPr>
          <w:ilvl w:val="1"/>
          <w:numId w:val="4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36B9F8D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65" w:name="_Toc55778724"/>
      <w:bookmarkStart w:id="266" w:name="_Toc4044"/>
      <w:r>
        <w:rPr>
          <w:rFonts w:hint="eastAsia" w:ascii="仿宋" w:hAnsi="仿宋" w:eastAsia="仿宋" w:cs="仿宋"/>
          <w:b/>
          <w:bCs/>
          <w:color w:val="auto"/>
          <w:kern w:val="44"/>
          <w:sz w:val="24"/>
          <w:szCs w:val="24"/>
          <w:highlight w:val="none"/>
        </w:rPr>
        <w:t xml:space="preserve">   </w:t>
      </w:r>
      <w:bookmarkStart w:id="267" w:name="_Toc1719"/>
      <w:bookmarkStart w:id="268" w:name="_Toc9738"/>
      <w:bookmarkStart w:id="269" w:name="_Toc19474"/>
      <w:bookmarkStart w:id="270" w:name="_Toc7064"/>
      <w:r>
        <w:rPr>
          <w:rFonts w:hint="eastAsia" w:ascii="仿宋" w:hAnsi="仿宋" w:eastAsia="仿宋" w:cs="仿宋"/>
          <w:b/>
          <w:bCs/>
          <w:color w:val="auto"/>
          <w:kern w:val="44"/>
          <w:sz w:val="24"/>
          <w:szCs w:val="24"/>
          <w:highlight w:val="none"/>
        </w:rPr>
        <w:t>合同的履行</w:t>
      </w:r>
      <w:bookmarkEnd w:id="265"/>
      <w:bookmarkEnd w:id="266"/>
      <w:bookmarkEnd w:id="267"/>
      <w:bookmarkEnd w:id="268"/>
      <w:bookmarkEnd w:id="269"/>
      <w:bookmarkEnd w:id="270"/>
    </w:p>
    <w:p w14:paraId="6847B1E3">
      <w:pPr>
        <w:numPr>
          <w:ilvl w:val="1"/>
          <w:numId w:val="5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CF4513D">
      <w:pPr>
        <w:numPr>
          <w:ilvl w:val="1"/>
          <w:numId w:val="50"/>
        </w:numPr>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2D641611">
      <w:pPr>
        <w:keepNext/>
        <w:keepLines/>
        <w:numPr>
          <w:ilvl w:val="0"/>
          <w:numId w:val="3"/>
        </w:numPr>
        <w:tabs>
          <w:tab w:val="left" w:pos="900"/>
        </w:tabs>
        <w:spacing w:line="360" w:lineRule="auto"/>
        <w:ind w:left="924" w:hanging="924"/>
        <w:outlineLvl w:val="0"/>
        <w:rPr>
          <w:rFonts w:ascii="仿宋" w:hAnsi="仿宋" w:eastAsia="仿宋" w:cs="仿宋"/>
          <w:sz w:val="24"/>
          <w:szCs w:val="24"/>
        </w:rPr>
      </w:pPr>
      <w:bookmarkStart w:id="271" w:name="_Toc55778726"/>
      <w:r>
        <w:rPr>
          <w:rFonts w:hint="eastAsia" w:ascii="仿宋" w:hAnsi="仿宋" w:eastAsia="仿宋" w:cs="仿宋"/>
          <w:b/>
          <w:bCs/>
          <w:color w:val="auto"/>
          <w:kern w:val="44"/>
          <w:sz w:val="24"/>
          <w:szCs w:val="24"/>
          <w:highlight w:val="none"/>
        </w:rPr>
        <w:t xml:space="preserve">   </w:t>
      </w:r>
      <w:bookmarkStart w:id="272" w:name="_Toc12016"/>
      <w:bookmarkStart w:id="273" w:name="_Toc18199"/>
      <w:bookmarkStart w:id="274" w:name="_Toc28418"/>
      <w:bookmarkStart w:id="275" w:name="_Toc23462"/>
      <w:r>
        <w:rPr>
          <w:rFonts w:hint="eastAsia" w:ascii="仿宋" w:hAnsi="仿宋" w:eastAsia="仿宋" w:cs="仿宋"/>
          <w:b/>
          <w:bCs/>
          <w:color w:val="auto"/>
          <w:kern w:val="44"/>
          <w:sz w:val="24"/>
          <w:szCs w:val="24"/>
          <w:highlight w:val="none"/>
        </w:rPr>
        <w:t>采购代理服务费</w:t>
      </w:r>
      <w:bookmarkEnd w:id="271"/>
      <w:bookmarkEnd w:id="272"/>
      <w:bookmarkEnd w:id="273"/>
      <w:bookmarkEnd w:id="274"/>
      <w:bookmarkEnd w:id="275"/>
      <w:bookmarkStart w:id="276" w:name="_Toc18355"/>
      <w:bookmarkStart w:id="277" w:name="_Toc55778727"/>
    </w:p>
    <w:p w14:paraId="2F2D1CA7">
      <w:pPr>
        <w:keepNext/>
        <w:keepLines/>
        <w:numPr>
          <w:ilvl w:val="0"/>
          <w:numId w:val="0"/>
        </w:numPr>
        <w:tabs>
          <w:tab w:val="left" w:pos="900"/>
        </w:tabs>
        <w:spacing w:line="360" w:lineRule="auto"/>
        <w:ind w:leftChars="0"/>
        <w:outlineLvl w:val="0"/>
        <w:rPr>
          <w:rFonts w:ascii="仿宋" w:hAnsi="仿宋" w:eastAsia="仿宋" w:cs="仿宋"/>
          <w:sz w:val="24"/>
          <w:szCs w:val="24"/>
        </w:rPr>
      </w:pPr>
      <w:r>
        <w:rPr>
          <w:rFonts w:hint="eastAsia" w:ascii="仿宋" w:hAnsi="仿宋" w:eastAsia="仿宋" w:cs="仿宋"/>
          <w:b/>
          <w:bCs/>
          <w:color w:val="auto"/>
          <w:kern w:val="44"/>
          <w:sz w:val="24"/>
          <w:szCs w:val="24"/>
          <w:highlight w:val="none"/>
          <w:lang w:val="en-US" w:eastAsia="zh-CN"/>
        </w:rPr>
        <w:tab/>
      </w:r>
      <w:r>
        <w:rPr>
          <w:rFonts w:hint="eastAsia" w:ascii="仿宋" w:hAnsi="仿宋" w:eastAsia="仿宋" w:cs="仿宋"/>
          <w:sz w:val="24"/>
          <w:szCs w:val="24"/>
        </w:rPr>
        <w:t xml:space="preserve">招标代理服务费：中标人应按本招标文件的规定，在《中标通知书》核发时 </w:t>
      </w:r>
    </w:p>
    <w:p w14:paraId="02F43286">
      <w:pPr>
        <w:spacing w:before="24" w:line="360" w:lineRule="auto"/>
        <w:ind w:left="453" w:leftChars="0" w:firstLine="420" w:firstLineChars="0"/>
        <w:rPr>
          <w:rFonts w:hint="eastAsia" w:ascii="仿宋" w:hAnsi="仿宋" w:eastAsia="仿宋" w:cs="仿宋"/>
          <w:sz w:val="24"/>
          <w:szCs w:val="24"/>
        </w:rPr>
      </w:pPr>
      <w:r>
        <w:rPr>
          <w:rFonts w:hint="eastAsia" w:ascii="仿宋" w:hAnsi="仿宋" w:eastAsia="仿宋" w:cs="仿宋"/>
          <w:sz w:val="24"/>
          <w:szCs w:val="24"/>
        </w:rPr>
        <w:t>至核发后 3 天内，向采购代理机构支付中标服务费。其计算标准和方法按照</w:t>
      </w:r>
      <w:r>
        <w:rPr>
          <w:rFonts w:hint="eastAsia" w:ascii="仿宋" w:hAnsi="仿宋" w:eastAsia="仿宋" w:cs="仿宋"/>
          <w:sz w:val="24"/>
          <w:szCs w:val="24"/>
          <w:lang w:val="en-US" w:eastAsia="zh-CN"/>
        </w:rPr>
        <w:tab/>
      </w:r>
      <w:r>
        <w:rPr>
          <w:rFonts w:hint="eastAsia" w:ascii="仿宋" w:hAnsi="仿宋" w:eastAsia="仿宋" w:cs="仿宋"/>
          <w:sz w:val="24"/>
          <w:szCs w:val="24"/>
        </w:rPr>
        <w:t>下列表格差额定率累进法计算后下浮30%。</w:t>
      </w:r>
      <w:r>
        <w:rPr>
          <w:rFonts w:hint="eastAsia" w:ascii="仿宋" w:hAnsi="仿宋" w:eastAsia="仿宋" w:cs="仿宋"/>
          <w:sz w:val="24"/>
          <w:szCs w:val="24"/>
          <w:lang w:val="en-US" w:eastAsia="zh-CN"/>
        </w:rPr>
        <w:t>标项一</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12540</w:t>
      </w:r>
      <w:r>
        <w:rPr>
          <w:rFonts w:hint="eastAsia" w:ascii="仿宋" w:hAnsi="仿宋" w:eastAsia="仿宋" w:cs="仿宋"/>
          <w:sz w:val="24"/>
          <w:szCs w:val="24"/>
        </w:rPr>
        <w:t>元，</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标项二</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2100</w:t>
      </w:r>
      <w:r>
        <w:rPr>
          <w:rFonts w:hint="eastAsia" w:ascii="仿宋" w:hAnsi="仿宋" w:eastAsia="仿宋" w:cs="仿宋"/>
          <w:sz w:val="24"/>
          <w:szCs w:val="24"/>
        </w:rPr>
        <w:t>元，</w:t>
      </w:r>
      <w:r>
        <w:rPr>
          <w:rFonts w:hint="eastAsia" w:ascii="仿宋" w:hAnsi="仿宋" w:eastAsia="仿宋" w:cs="仿宋"/>
          <w:sz w:val="24"/>
          <w:szCs w:val="24"/>
          <w:lang w:val="en-US" w:eastAsia="zh-CN"/>
        </w:rPr>
        <w:t>标项三</w:t>
      </w:r>
      <w:r>
        <w:rPr>
          <w:rFonts w:hint="eastAsia" w:ascii="仿宋" w:hAnsi="仿宋" w:eastAsia="仿宋" w:cs="仿宋"/>
          <w:sz w:val="24"/>
          <w:szCs w:val="24"/>
        </w:rPr>
        <w:t>代理服务费约为</w:t>
      </w:r>
      <w:r>
        <w:rPr>
          <w:rFonts w:hint="eastAsia" w:ascii="仿宋" w:hAnsi="仿宋" w:eastAsia="仿宋" w:cs="仿宋"/>
          <w:sz w:val="24"/>
          <w:szCs w:val="24"/>
          <w:lang w:val="en-US" w:eastAsia="zh-CN"/>
        </w:rPr>
        <w:t>5250</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标项四</w:t>
      </w:r>
      <w:r>
        <w:rPr>
          <w:rFonts w:hint="eastAsia" w:ascii="仿宋" w:hAnsi="仿宋" w:eastAsia="仿宋" w:cs="仿宋"/>
          <w:sz w:val="24"/>
          <w:szCs w:val="24"/>
        </w:rPr>
        <w:t>代理</w:t>
      </w:r>
    </w:p>
    <w:p w14:paraId="1908B969">
      <w:pPr>
        <w:spacing w:before="24" w:line="360" w:lineRule="auto"/>
        <w:ind w:left="453" w:leftChars="0" w:firstLine="420" w:firstLineChars="0"/>
        <w:rPr>
          <w:rFonts w:ascii="仿宋" w:hAnsi="仿宋" w:eastAsia="仿宋" w:cs="仿宋"/>
          <w:sz w:val="24"/>
          <w:szCs w:val="24"/>
        </w:rPr>
      </w:pPr>
      <w:r>
        <w:rPr>
          <w:rFonts w:hint="eastAsia" w:ascii="仿宋" w:hAnsi="仿宋" w:eastAsia="仿宋" w:cs="仿宋"/>
          <w:sz w:val="24"/>
          <w:szCs w:val="24"/>
        </w:rPr>
        <w:t>服务费约为</w:t>
      </w:r>
      <w:r>
        <w:rPr>
          <w:rFonts w:hint="eastAsia" w:ascii="仿宋" w:hAnsi="仿宋" w:eastAsia="仿宋" w:cs="仿宋"/>
          <w:sz w:val="24"/>
          <w:szCs w:val="24"/>
          <w:lang w:val="en-US" w:eastAsia="zh-CN"/>
        </w:rPr>
        <w:t>4830</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rPr>
        <w:t>最终中标服务费金额按中标金额为基数计取。</w:t>
      </w:r>
    </w:p>
    <w:tbl>
      <w:tblPr>
        <w:tblStyle w:val="28"/>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4"/>
        <w:gridCol w:w="4274"/>
      </w:tblGrid>
      <w:tr w14:paraId="6E1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274" w:type="dxa"/>
          </w:tcPr>
          <w:p w14:paraId="36596C75">
            <w:pPr>
              <w:widowControl w:val="0"/>
              <w:spacing w:before="24" w:line="360" w:lineRule="auto"/>
              <w:ind w:firstLine="2880" w:firstLineChars="1200"/>
              <w:jc w:val="both"/>
              <w:rPr>
                <w:rFonts w:ascii="仿宋" w:hAnsi="仿宋" w:eastAsia="仿宋" w:cs="仿宋"/>
                <w:sz w:val="24"/>
                <w:szCs w:val="24"/>
              </w:rPr>
            </w:pPr>
            <w:r>
              <w:rPr>
                <w:rFonts w:hint="eastAsia" w:ascii="仿宋" w:hAnsi="仿宋" w:eastAsia="仿宋" w:cs="仿宋"/>
                <w:sz w:val="24"/>
                <w:szCs w:val="24"/>
              </w:rPr>
              <w:t>费用类别</w:t>
            </w:r>
            <w:r>
              <w:rPr>
                <w:sz w:val="24"/>
              </w:rPr>
              <mc:AlternateContent>
                <mc:Choice Requires="wps">
                  <w:drawing>
                    <wp:anchor distT="0" distB="0" distL="114300" distR="114300" simplePos="0" relativeHeight="251664384" behindDoc="0" locked="0" layoutInCell="1" allowOverlap="1">
                      <wp:simplePos x="0" y="0"/>
                      <wp:positionH relativeFrom="column">
                        <wp:posOffset>-102870</wp:posOffset>
                      </wp:positionH>
                      <wp:positionV relativeFrom="paragraph">
                        <wp:posOffset>1905</wp:posOffset>
                      </wp:positionV>
                      <wp:extent cx="2738755" cy="610870"/>
                      <wp:effectExtent l="1270" t="4445" r="3175" b="13335"/>
                      <wp:wrapNone/>
                      <wp:docPr id="3" name="直接连接符 3"/>
                      <wp:cNvGraphicFramePr/>
                      <a:graphic xmlns:a="http://schemas.openxmlformats.org/drawingml/2006/main">
                        <a:graphicData uri="http://schemas.microsoft.com/office/word/2010/wordprocessingShape">
                          <wps:wsp>
                            <wps:cNvCnPr/>
                            <wps:spPr>
                              <a:xfrm>
                                <a:off x="1472565" y="7124065"/>
                                <a:ext cx="2738755"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8.1pt;margin-top:0.15pt;height:48.1pt;width:215.65pt;z-index:251664384;mso-width-relative:page;mso-height-relative:page;" filled="f" stroked="t" coordsize="21600,21600" o:gfxdata="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HzBs1wAAAAcBAAAPAAAAAAAAAAEAIAAAACIAAABkcnMvZG93bnJldi54bWxQSwECFAAUAAAACACH&#10;TuJAKsiqfuwBAAC2AwAADgAAAAAAAAABACAAAAAmAQAAZHJzL2Uyb0RvYy54bWxQSwUGAAAAAAYA&#10;BgBZAQAAhAUAAAAA&#10;">
                      <v:fill on="f" focussize="0,0"/>
                      <v:stroke weight="0pt" color="#000000" joinstyle="round"/>
                      <v:imagedata o:title=""/>
                      <o:lock v:ext="edit" aspectratio="f"/>
                    </v:line>
                  </w:pict>
                </mc:Fallback>
              </mc:AlternateContent>
            </w:r>
            <w:r>
              <w:rPr>
                <w:rFonts w:hint="eastAsia" w:ascii="仿宋" w:hAnsi="仿宋" w:eastAsia="仿宋" w:cs="仿宋"/>
                <w:sz w:val="24"/>
                <w:szCs w:val="24"/>
              </w:rPr>
              <w:t>中标金额万元（人民币）</w:t>
            </w:r>
          </w:p>
        </w:tc>
        <w:tc>
          <w:tcPr>
            <w:tcW w:w="4274" w:type="dxa"/>
            <w:vAlign w:val="center"/>
          </w:tcPr>
          <w:p w14:paraId="34B699F8">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货物招标费率</w:t>
            </w:r>
          </w:p>
        </w:tc>
      </w:tr>
      <w:tr w14:paraId="4454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4" w:type="dxa"/>
          </w:tcPr>
          <w:p w14:paraId="1F0766AF">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 以下部分</w:t>
            </w:r>
          </w:p>
        </w:tc>
        <w:tc>
          <w:tcPr>
            <w:tcW w:w="4274" w:type="dxa"/>
          </w:tcPr>
          <w:p w14:paraId="4CE34C36">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1.5%</w:t>
            </w:r>
          </w:p>
        </w:tc>
      </w:tr>
      <w:tr w14:paraId="67E6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4" w:type="dxa"/>
          </w:tcPr>
          <w:p w14:paraId="5F496814">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550B1B3D">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1.1%</w:t>
            </w:r>
          </w:p>
        </w:tc>
      </w:tr>
      <w:tr w14:paraId="02F0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4" w:type="dxa"/>
          </w:tcPr>
          <w:p w14:paraId="4C383A47">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54473C04">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0.8%</w:t>
            </w:r>
          </w:p>
        </w:tc>
      </w:tr>
      <w:tr w14:paraId="282F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4" w:type="dxa"/>
          </w:tcPr>
          <w:p w14:paraId="64DDC509">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4A734599">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0.5%</w:t>
            </w:r>
          </w:p>
        </w:tc>
      </w:tr>
      <w:tr w14:paraId="610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4" w:type="dxa"/>
          </w:tcPr>
          <w:p w14:paraId="76B0CC53">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100-500 部分</w:t>
            </w:r>
          </w:p>
        </w:tc>
        <w:tc>
          <w:tcPr>
            <w:tcW w:w="4274" w:type="dxa"/>
          </w:tcPr>
          <w:p w14:paraId="5E8FE926">
            <w:pPr>
              <w:widowControl w:val="0"/>
              <w:spacing w:before="24" w:line="360" w:lineRule="auto"/>
              <w:jc w:val="center"/>
              <w:rPr>
                <w:rFonts w:ascii="仿宋" w:hAnsi="仿宋" w:eastAsia="仿宋" w:cs="仿宋"/>
                <w:sz w:val="24"/>
                <w:szCs w:val="24"/>
              </w:rPr>
            </w:pPr>
            <w:r>
              <w:rPr>
                <w:rFonts w:hint="eastAsia" w:ascii="仿宋" w:hAnsi="仿宋" w:eastAsia="仿宋" w:cs="仿宋"/>
                <w:sz w:val="24"/>
                <w:szCs w:val="24"/>
              </w:rPr>
              <w:t>0.25%</w:t>
            </w:r>
          </w:p>
        </w:tc>
      </w:tr>
    </w:tbl>
    <w:p w14:paraId="5B64AA34">
      <w:pPr>
        <w:spacing w:before="24" w:line="360" w:lineRule="auto"/>
        <w:ind w:firstLine="420" w:firstLineChars="0"/>
        <w:jc w:val="left"/>
        <w:rPr>
          <w:rFonts w:hint="eastAsia" w:ascii="仿宋" w:hAnsi="仿宋" w:eastAsia="仿宋" w:cs="仿宋"/>
          <w:sz w:val="24"/>
          <w:szCs w:val="24"/>
        </w:rPr>
      </w:pPr>
      <w:r>
        <w:rPr>
          <w:rFonts w:hint="eastAsia" w:ascii="仿宋" w:hAnsi="仿宋" w:eastAsia="仿宋" w:cs="仿宋"/>
          <w:sz w:val="24"/>
          <w:szCs w:val="24"/>
        </w:rPr>
        <w:t>支付形式：对公转账</w:t>
      </w:r>
    </w:p>
    <w:p w14:paraId="65DEDC8B">
      <w:pPr>
        <w:spacing w:before="24" w:line="360" w:lineRule="auto"/>
        <w:ind w:firstLine="420" w:firstLineChars="0"/>
        <w:jc w:val="left"/>
        <w:rPr>
          <w:rFonts w:hint="eastAsia" w:ascii="仿宋" w:hAnsi="仿宋" w:eastAsia="仿宋" w:cs="仿宋"/>
          <w:b/>
          <w:bCs/>
          <w:color w:val="auto"/>
          <w:kern w:val="44"/>
          <w:sz w:val="24"/>
          <w:szCs w:val="24"/>
          <w:highlight w:val="none"/>
        </w:rPr>
      </w:pPr>
      <w:r>
        <w:rPr>
          <w:rFonts w:hint="eastAsia" w:ascii="仿宋" w:hAnsi="仿宋" w:eastAsia="仿宋" w:cs="仿宋"/>
          <w:spacing w:val="8"/>
          <w:sz w:val="24"/>
          <w:szCs w:val="24"/>
        </w:rPr>
        <w:t>支付时间：领取中标通知书时由中标方一次性支付</w:t>
      </w:r>
      <w:r>
        <w:rPr>
          <w:rFonts w:hint="eastAsia" w:ascii="仿宋" w:hAnsi="仿宋" w:eastAsia="仿宋" w:cs="仿宋"/>
          <w:b/>
          <w:bCs/>
          <w:color w:val="auto"/>
          <w:kern w:val="44"/>
          <w:sz w:val="24"/>
          <w:szCs w:val="24"/>
          <w:highlight w:val="none"/>
        </w:rPr>
        <w:t xml:space="preserve">    </w:t>
      </w:r>
      <w:bookmarkStart w:id="278" w:name="_Toc8428"/>
      <w:bookmarkStart w:id="279" w:name="_Toc11945"/>
      <w:bookmarkStart w:id="280" w:name="_Toc29629"/>
      <w:bookmarkStart w:id="281" w:name="_Toc3865"/>
    </w:p>
    <w:p w14:paraId="7330D489">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适用法律</w:t>
      </w:r>
      <w:bookmarkEnd w:id="276"/>
      <w:bookmarkEnd w:id="277"/>
      <w:bookmarkEnd w:id="278"/>
      <w:bookmarkEnd w:id="279"/>
      <w:bookmarkEnd w:id="280"/>
      <w:bookmarkEnd w:id="281"/>
    </w:p>
    <w:p w14:paraId="4B5570C5">
      <w:pPr>
        <w:numPr>
          <w:ilvl w:val="1"/>
          <w:numId w:val="5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采购人、采购代理机构及投标人的一切采购活动均适用《中华人民共和国政府采购法》、《中华人民共和国政府采购法实施条例》及其配套的法规、规章、政策。</w:t>
      </w:r>
    </w:p>
    <w:p w14:paraId="377C4F92">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82" w:name="_Toc24416"/>
      <w:bookmarkStart w:id="283" w:name="_Toc55778728"/>
      <w:r>
        <w:rPr>
          <w:rFonts w:hint="eastAsia" w:ascii="仿宋" w:hAnsi="仿宋" w:eastAsia="仿宋" w:cs="仿宋"/>
          <w:b/>
          <w:bCs/>
          <w:color w:val="auto"/>
          <w:kern w:val="44"/>
          <w:sz w:val="24"/>
          <w:szCs w:val="24"/>
          <w:highlight w:val="none"/>
        </w:rPr>
        <w:t xml:space="preserve">    </w:t>
      </w:r>
      <w:bookmarkStart w:id="284" w:name="_Toc7754"/>
      <w:bookmarkStart w:id="285" w:name="_Toc10876"/>
      <w:bookmarkStart w:id="286" w:name="_Toc22475"/>
      <w:bookmarkStart w:id="287" w:name="_Toc22798"/>
      <w:r>
        <w:rPr>
          <w:rFonts w:hint="eastAsia" w:ascii="仿宋" w:hAnsi="仿宋" w:eastAsia="仿宋" w:cs="仿宋"/>
          <w:b/>
          <w:bCs/>
          <w:color w:val="auto"/>
          <w:kern w:val="44"/>
          <w:sz w:val="24"/>
          <w:szCs w:val="24"/>
          <w:highlight w:val="none"/>
        </w:rPr>
        <w:t>政府采购政策</w:t>
      </w:r>
      <w:bookmarkEnd w:id="282"/>
      <w:bookmarkEnd w:id="283"/>
      <w:bookmarkEnd w:id="284"/>
      <w:bookmarkEnd w:id="285"/>
      <w:bookmarkEnd w:id="286"/>
      <w:bookmarkEnd w:id="287"/>
    </w:p>
    <w:p w14:paraId="326B7D39">
      <w:pPr>
        <w:numPr>
          <w:ilvl w:val="1"/>
          <w:numId w:val="52"/>
        </w:numPr>
        <w:wordWrap w:val="0"/>
        <w:spacing w:line="360" w:lineRule="auto"/>
        <w:ind w:left="1037" w:hanging="1036" w:hangingChars="4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59FC5AE1">
      <w:pPr>
        <w:numPr>
          <w:ilvl w:val="1"/>
          <w:numId w:val="52"/>
        </w:numPr>
        <w:wordWrap w:val="0"/>
        <w:spacing w:line="360" w:lineRule="auto"/>
        <w:ind w:left="1037" w:hanging="1036" w:hangingChars="4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07112EDA">
      <w:pPr>
        <w:numPr>
          <w:ilvl w:val="1"/>
          <w:numId w:val="5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根据《政府采购促进中小企业发展管理办法》（财库[2020]46号文）的规定，投标人投标时需注意：</w:t>
      </w:r>
    </w:p>
    <w:p w14:paraId="7BFE1CD5">
      <w:pPr>
        <w:numPr>
          <w:ilvl w:val="2"/>
          <w:numId w:val="5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1C27587">
      <w:pPr>
        <w:numPr>
          <w:ilvl w:val="2"/>
          <w:numId w:val="5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参加政府采购活动的中小企业投标时需提供《中小企业声明函》。否则不予认可。</w:t>
      </w:r>
    </w:p>
    <w:p w14:paraId="18F74B03">
      <w:pPr>
        <w:numPr>
          <w:ilvl w:val="2"/>
          <w:numId w:val="5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政府采购货物时，若投标产品仅部分符合优惠评审要求，投标人应提供满足要求的货物的名称和分项报价（详见投标投标明细报价表），否则不予认可。</w:t>
      </w:r>
    </w:p>
    <w:p w14:paraId="345202E2">
      <w:pPr>
        <w:numPr>
          <w:ilvl w:val="1"/>
          <w:numId w:val="5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监狱企业产品价格扣除</w:t>
      </w:r>
    </w:p>
    <w:p w14:paraId="42CBCE5B">
      <w:pPr>
        <w:spacing w:line="360" w:lineRule="auto"/>
        <w:ind w:left="840" w:left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根据财政部印发的《司法部关于政府采购支持监狱企业发展有关问题》的通知（财库</w:t>
      </w:r>
      <w:r>
        <w:rPr>
          <w:rFonts w:hint="eastAsia" w:ascii="仿宋" w:hAnsi="仿宋" w:eastAsia="仿宋" w:cs="仿宋"/>
          <w:color w:val="auto"/>
          <w:sz w:val="24"/>
          <w:szCs w:val="24"/>
          <w:highlight w:val="none"/>
        </w:rPr>
        <w:t>〔2014〕</w:t>
      </w:r>
      <w:r>
        <w:rPr>
          <w:rFonts w:hint="eastAsia" w:ascii="仿宋" w:hAnsi="仿宋" w:eastAsia="仿宋" w:cs="仿宋"/>
          <w:bCs/>
          <w:color w:val="auto"/>
          <w:sz w:val="24"/>
          <w:szCs w:val="24"/>
          <w:highlight w:val="none"/>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3D57EF27">
      <w:pPr>
        <w:numPr>
          <w:ilvl w:val="1"/>
          <w:numId w:val="5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残疾人福利性单位产品价格扣除</w:t>
      </w:r>
    </w:p>
    <w:p w14:paraId="38F660C8">
      <w:pPr>
        <w:spacing w:line="360" w:lineRule="auto"/>
        <w:ind w:left="840" w:leftChars="4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bCs/>
          <w:color w:val="auto"/>
          <w:sz w:val="24"/>
          <w:szCs w:val="24"/>
          <w:highlight w:val="none"/>
        </w:rPr>
        <w:t>财政部印发的</w:t>
      </w:r>
      <w:r>
        <w:rPr>
          <w:rFonts w:hint="eastAsia" w:ascii="仿宋" w:hAnsi="仿宋" w:eastAsia="仿宋" w:cs="仿宋"/>
          <w:color w:val="auto"/>
          <w:sz w:val="24"/>
          <w:szCs w:val="24"/>
          <w:highlight w:val="none"/>
        </w:rPr>
        <w:t>《关于促进残疾人就业政府采购政策的通知》（财库〔2017〕141号）的规定，</w:t>
      </w:r>
      <w:r>
        <w:rPr>
          <w:rFonts w:hint="eastAsia" w:ascii="仿宋" w:hAnsi="仿宋" w:eastAsia="仿宋" w:cs="仿宋"/>
          <w:bCs/>
          <w:color w:val="auto"/>
          <w:sz w:val="24"/>
          <w:szCs w:val="24"/>
          <w:highlight w:val="none"/>
        </w:rPr>
        <w:t>残疾人福利性单位视同中小企业给予相当中小企业的价格扣除。残疾人福利性单位参加政府采购活动时，应当提供《残疾人福利性单位声明函》，否则视为非残疾人福利性单位。</w:t>
      </w:r>
    </w:p>
    <w:p w14:paraId="52A462F8">
      <w:pPr>
        <w:spacing w:line="360" w:lineRule="auto"/>
        <w:ind w:left="840" w:leftChars="4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注1：投标人若同时为中小企业、监狱企业、残疾人福利性单位或其中两种，均只能享受一次价格扣除。</w:t>
      </w:r>
    </w:p>
    <w:p w14:paraId="529EE7FB">
      <w:pPr>
        <w:spacing w:line="360" w:lineRule="auto"/>
        <w:ind w:left="840" w:leftChars="4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注2：中小企业、残疾人福利性单位提供其他企业制造的货物的，则该货物的制造商也必须为上述企业，否则不能享受价格优惠。</w:t>
      </w:r>
    </w:p>
    <w:p w14:paraId="34F7EAC0">
      <w:pPr>
        <w:spacing w:line="360" w:lineRule="auto"/>
        <w:ind w:firstLine="964" w:firstLineChars="4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注3：中小企业声明函注意事项：</w:t>
      </w:r>
    </w:p>
    <w:p w14:paraId="32E44492">
      <w:pPr>
        <w:spacing w:line="360" w:lineRule="auto"/>
        <w:ind w:left="870" w:leftChars="3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（1）投标人在此声明函未填写“小型、微型”其中之一的，将视为非中小企业，不能享受价格扣除。</w:t>
      </w:r>
    </w:p>
    <w:p w14:paraId="32C50516">
      <w:pPr>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0C49BE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（3）投标人提供自己制造的货物投标，则提供《中小企业声明函》。</w:t>
      </w:r>
    </w:p>
    <w:p w14:paraId="1A7ED1CF">
      <w:pPr>
        <w:spacing w:after="120"/>
        <w:rPr>
          <w:rFonts w:hint="eastAsia" w:ascii="仿宋" w:hAnsi="仿宋" w:eastAsia="仿宋" w:cs="仿宋"/>
          <w:color w:val="auto"/>
          <w:sz w:val="24"/>
          <w:szCs w:val="24"/>
          <w:highlight w:val="none"/>
        </w:rPr>
      </w:pPr>
    </w:p>
    <w:p w14:paraId="17339F74">
      <w:pPr>
        <w:rPr>
          <w:rFonts w:hint="eastAsia" w:ascii="仿宋" w:hAnsi="仿宋" w:eastAsia="仿宋" w:cs="仿宋"/>
          <w:color w:val="auto"/>
          <w:kern w:val="44"/>
          <w:sz w:val="24"/>
          <w:szCs w:val="24"/>
          <w:highlight w:val="none"/>
        </w:rPr>
      </w:pPr>
      <w:bookmarkStart w:id="288" w:name="_Toc16833"/>
      <w:bookmarkStart w:id="289" w:name="_Toc55778730"/>
    </w:p>
    <w:p w14:paraId="651A4500">
      <w:pPr>
        <w:rPr>
          <w:rFonts w:hint="eastAsia" w:ascii="仿宋" w:hAnsi="仿宋" w:eastAsia="仿宋" w:cs="仿宋"/>
          <w:color w:val="auto"/>
          <w:kern w:val="44"/>
          <w:sz w:val="24"/>
          <w:szCs w:val="24"/>
          <w:highlight w:val="none"/>
        </w:rPr>
      </w:pPr>
    </w:p>
    <w:p w14:paraId="7C9D2327">
      <w:pPr>
        <w:rPr>
          <w:rFonts w:hint="eastAsia" w:ascii="仿宋" w:hAnsi="仿宋" w:eastAsia="仿宋" w:cs="仿宋"/>
          <w:color w:val="auto"/>
          <w:kern w:val="44"/>
          <w:sz w:val="24"/>
          <w:szCs w:val="24"/>
          <w:highlight w:val="none"/>
        </w:rPr>
      </w:pPr>
    </w:p>
    <w:p w14:paraId="7F34AE5F">
      <w:pPr>
        <w:rPr>
          <w:rFonts w:hint="eastAsia" w:ascii="仿宋" w:hAnsi="仿宋" w:eastAsia="仿宋" w:cs="仿宋"/>
          <w:color w:val="auto"/>
          <w:kern w:val="44"/>
          <w:sz w:val="24"/>
          <w:szCs w:val="24"/>
          <w:highlight w:val="none"/>
        </w:rPr>
      </w:pPr>
    </w:p>
    <w:p w14:paraId="51D652BE">
      <w:pPr>
        <w:outlineLvl w:val="0"/>
        <w:rPr>
          <w:rFonts w:hint="eastAsia" w:ascii="仿宋" w:hAnsi="仿宋" w:eastAsia="仿宋" w:cs="仿宋"/>
          <w:color w:val="auto"/>
          <w:kern w:val="44"/>
          <w:sz w:val="24"/>
          <w:szCs w:val="24"/>
          <w:highlight w:val="none"/>
        </w:rPr>
      </w:pPr>
    </w:p>
    <w:p w14:paraId="4B42B40A">
      <w:pPr>
        <w:jc w:val="center"/>
        <w:outlineLvl w:val="0"/>
        <w:rPr>
          <w:rFonts w:hint="eastAsia" w:ascii="仿宋" w:hAnsi="仿宋" w:eastAsia="仿宋" w:cs="仿宋"/>
          <w:b/>
          <w:bCs/>
          <w:color w:val="auto"/>
          <w:kern w:val="44"/>
          <w:sz w:val="30"/>
          <w:szCs w:val="30"/>
          <w:highlight w:val="none"/>
        </w:rPr>
      </w:pPr>
      <w:bookmarkStart w:id="290" w:name="_Toc28078"/>
    </w:p>
    <w:p w14:paraId="1E0D81A9">
      <w:pPr>
        <w:jc w:val="center"/>
        <w:outlineLvl w:val="0"/>
        <w:rPr>
          <w:rFonts w:hint="eastAsia" w:ascii="仿宋" w:hAnsi="仿宋" w:eastAsia="仿宋" w:cs="仿宋"/>
          <w:b/>
          <w:bCs/>
          <w:color w:val="auto"/>
          <w:kern w:val="44"/>
          <w:sz w:val="30"/>
          <w:szCs w:val="30"/>
          <w:highlight w:val="none"/>
        </w:rPr>
      </w:pPr>
    </w:p>
    <w:p w14:paraId="27DAC0EC">
      <w:pPr>
        <w:jc w:val="center"/>
        <w:outlineLvl w:val="0"/>
        <w:rPr>
          <w:rFonts w:hint="eastAsia" w:ascii="仿宋" w:hAnsi="仿宋" w:eastAsia="仿宋" w:cs="仿宋"/>
          <w:b/>
          <w:bCs/>
          <w:color w:val="auto"/>
          <w:kern w:val="44"/>
          <w:sz w:val="30"/>
          <w:szCs w:val="30"/>
          <w:highlight w:val="none"/>
        </w:rPr>
      </w:pPr>
    </w:p>
    <w:p w14:paraId="70B0C85D">
      <w:pPr>
        <w:jc w:val="center"/>
        <w:outlineLvl w:val="0"/>
        <w:rPr>
          <w:rFonts w:hint="eastAsia" w:ascii="仿宋" w:hAnsi="仿宋" w:eastAsia="仿宋" w:cs="仿宋"/>
          <w:b/>
          <w:bCs/>
          <w:color w:val="auto"/>
          <w:kern w:val="44"/>
          <w:sz w:val="30"/>
          <w:szCs w:val="30"/>
          <w:highlight w:val="none"/>
        </w:rPr>
      </w:pPr>
    </w:p>
    <w:p w14:paraId="4D840E6F">
      <w:pPr>
        <w:jc w:val="center"/>
        <w:outlineLvl w:val="0"/>
        <w:rPr>
          <w:rFonts w:hint="eastAsia" w:ascii="仿宋" w:hAnsi="仿宋" w:eastAsia="仿宋" w:cs="仿宋"/>
          <w:b/>
          <w:bCs/>
          <w:color w:val="auto"/>
          <w:kern w:val="44"/>
          <w:sz w:val="30"/>
          <w:szCs w:val="30"/>
          <w:highlight w:val="none"/>
        </w:rPr>
      </w:pPr>
    </w:p>
    <w:p w14:paraId="75F31A1D">
      <w:pPr>
        <w:jc w:val="center"/>
        <w:outlineLvl w:val="0"/>
        <w:rPr>
          <w:rFonts w:hint="eastAsia" w:ascii="仿宋" w:hAnsi="仿宋" w:eastAsia="仿宋" w:cs="仿宋"/>
          <w:b/>
          <w:bCs/>
          <w:color w:val="auto"/>
          <w:kern w:val="44"/>
          <w:sz w:val="30"/>
          <w:szCs w:val="30"/>
          <w:highlight w:val="none"/>
        </w:rPr>
      </w:pPr>
    </w:p>
    <w:p w14:paraId="60B10F8B">
      <w:pPr>
        <w:jc w:val="center"/>
        <w:outlineLvl w:val="0"/>
        <w:rPr>
          <w:rFonts w:hint="eastAsia" w:ascii="仿宋" w:hAnsi="仿宋" w:eastAsia="仿宋" w:cs="仿宋"/>
          <w:b/>
          <w:bCs/>
          <w:color w:val="auto"/>
          <w:kern w:val="44"/>
          <w:sz w:val="30"/>
          <w:szCs w:val="30"/>
          <w:highlight w:val="none"/>
        </w:rPr>
      </w:pPr>
    </w:p>
    <w:p w14:paraId="4A2EB764">
      <w:pPr>
        <w:jc w:val="center"/>
        <w:outlineLvl w:val="0"/>
        <w:rPr>
          <w:rFonts w:hint="eastAsia" w:ascii="仿宋" w:hAnsi="仿宋" w:eastAsia="仿宋" w:cs="仿宋"/>
          <w:b/>
          <w:bCs/>
          <w:color w:val="auto"/>
          <w:kern w:val="44"/>
          <w:sz w:val="30"/>
          <w:szCs w:val="30"/>
          <w:highlight w:val="none"/>
        </w:rPr>
      </w:pPr>
    </w:p>
    <w:p w14:paraId="3A65B053">
      <w:pPr>
        <w:jc w:val="center"/>
        <w:outlineLvl w:val="0"/>
        <w:rPr>
          <w:rFonts w:hint="eastAsia" w:ascii="仿宋" w:hAnsi="仿宋" w:eastAsia="仿宋" w:cs="仿宋"/>
          <w:b/>
          <w:bCs/>
          <w:color w:val="auto"/>
          <w:kern w:val="44"/>
          <w:sz w:val="30"/>
          <w:szCs w:val="30"/>
          <w:highlight w:val="none"/>
        </w:rPr>
      </w:pPr>
    </w:p>
    <w:p w14:paraId="19C5FBFE">
      <w:pPr>
        <w:jc w:val="center"/>
        <w:outlineLvl w:val="0"/>
        <w:rPr>
          <w:rFonts w:hint="eastAsia" w:ascii="仿宋" w:hAnsi="仿宋" w:eastAsia="仿宋" w:cs="仿宋"/>
          <w:b/>
          <w:bCs/>
          <w:color w:val="auto"/>
          <w:kern w:val="44"/>
          <w:sz w:val="30"/>
          <w:szCs w:val="30"/>
          <w:highlight w:val="none"/>
        </w:rPr>
      </w:pPr>
    </w:p>
    <w:p w14:paraId="20425A79">
      <w:pPr>
        <w:jc w:val="center"/>
        <w:outlineLvl w:val="0"/>
        <w:rPr>
          <w:rFonts w:hint="eastAsia" w:ascii="仿宋" w:hAnsi="仿宋" w:eastAsia="仿宋" w:cs="仿宋"/>
          <w:b/>
          <w:bCs/>
          <w:color w:val="auto"/>
          <w:kern w:val="44"/>
          <w:sz w:val="30"/>
          <w:szCs w:val="30"/>
          <w:highlight w:val="none"/>
        </w:rPr>
      </w:pPr>
    </w:p>
    <w:p w14:paraId="1800E04F">
      <w:pPr>
        <w:jc w:val="center"/>
        <w:outlineLvl w:val="0"/>
        <w:rPr>
          <w:rFonts w:hint="eastAsia" w:ascii="仿宋" w:hAnsi="仿宋" w:eastAsia="仿宋" w:cs="仿宋"/>
          <w:b/>
          <w:bCs/>
          <w:color w:val="auto"/>
          <w:kern w:val="44"/>
          <w:sz w:val="30"/>
          <w:szCs w:val="30"/>
          <w:highlight w:val="none"/>
        </w:rPr>
      </w:pPr>
    </w:p>
    <w:p w14:paraId="1AC9624B">
      <w:pPr>
        <w:jc w:val="center"/>
        <w:outlineLvl w:val="0"/>
        <w:rPr>
          <w:rFonts w:hint="eastAsia" w:ascii="仿宋" w:hAnsi="仿宋" w:eastAsia="仿宋" w:cs="仿宋"/>
          <w:b/>
          <w:bCs/>
          <w:color w:val="auto"/>
          <w:kern w:val="44"/>
          <w:sz w:val="30"/>
          <w:szCs w:val="30"/>
          <w:highlight w:val="none"/>
        </w:rPr>
      </w:pPr>
    </w:p>
    <w:p w14:paraId="13B0D891">
      <w:pPr>
        <w:jc w:val="center"/>
        <w:outlineLvl w:val="0"/>
        <w:rPr>
          <w:rFonts w:hint="eastAsia" w:ascii="仿宋" w:hAnsi="仿宋" w:eastAsia="仿宋" w:cs="仿宋"/>
          <w:b/>
          <w:bCs/>
          <w:color w:val="auto"/>
          <w:kern w:val="44"/>
          <w:sz w:val="30"/>
          <w:szCs w:val="30"/>
          <w:highlight w:val="none"/>
        </w:rPr>
      </w:pPr>
    </w:p>
    <w:p w14:paraId="581E5E19">
      <w:pPr>
        <w:jc w:val="center"/>
        <w:outlineLvl w:val="0"/>
        <w:rPr>
          <w:rFonts w:hint="eastAsia" w:ascii="仿宋" w:hAnsi="仿宋" w:eastAsia="仿宋" w:cs="仿宋"/>
          <w:b/>
          <w:bCs/>
          <w:color w:val="auto"/>
          <w:kern w:val="44"/>
          <w:sz w:val="30"/>
          <w:szCs w:val="30"/>
          <w:highlight w:val="none"/>
        </w:rPr>
      </w:pPr>
    </w:p>
    <w:p w14:paraId="2699ED4C">
      <w:pPr>
        <w:jc w:val="center"/>
        <w:outlineLvl w:val="0"/>
        <w:rPr>
          <w:rFonts w:hint="eastAsia" w:ascii="仿宋" w:hAnsi="仿宋" w:eastAsia="仿宋" w:cs="仿宋"/>
          <w:b/>
          <w:bCs/>
          <w:color w:val="auto"/>
          <w:kern w:val="44"/>
          <w:sz w:val="30"/>
          <w:szCs w:val="30"/>
          <w:highlight w:val="none"/>
        </w:rPr>
      </w:pPr>
    </w:p>
    <w:p w14:paraId="27F59C8B">
      <w:pPr>
        <w:jc w:val="center"/>
        <w:outlineLvl w:val="0"/>
        <w:rPr>
          <w:rFonts w:hint="eastAsia" w:ascii="仿宋" w:hAnsi="仿宋" w:eastAsia="仿宋" w:cs="仿宋"/>
          <w:b/>
          <w:bCs/>
          <w:color w:val="auto"/>
          <w:kern w:val="44"/>
          <w:sz w:val="30"/>
          <w:szCs w:val="30"/>
          <w:highlight w:val="none"/>
        </w:rPr>
      </w:pPr>
    </w:p>
    <w:p w14:paraId="45E3D66A">
      <w:pPr>
        <w:jc w:val="center"/>
        <w:outlineLvl w:val="0"/>
        <w:rPr>
          <w:rFonts w:hint="eastAsia" w:ascii="仿宋" w:hAnsi="仿宋" w:eastAsia="仿宋" w:cs="仿宋"/>
          <w:b/>
          <w:bCs/>
          <w:color w:val="auto"/>
          <w:kern w:val="44"/>
          <w:sz w:val="30"/>
          <w:szCs w:val="30"/>
          <w:highlight w:val="none"/>
        </w:rPr>
      </w:pPr>
    </w:p>
    <w:p w14:paraId="0F1586A7">
      <w:pPr>
        <w:jc w:val="center"/>
        <w:outlineLvl w:val="0"/>
        <w:rPr>
          <w:rFonts w:hint="eastAsia" w:ascii="仿宋" w:hAnsi="仿宋" w:eastAsia="仿宋" w:cs="仿宋"/>
          <w:b/>
          <w:bCs/>
          <w:color w:val="auto"/>
          <w:kern w:val="44"/>
          <w:sz w:val="30"/>
          <w:szCs w:val="30"/>
          <w:highlight w:val="none"/>
        </w:rPr>
      </w:pPr>
    </w:p>
    <w:p w14:paraId="43B90EE6">
      <w:pPr>
        <w:jc w:val="center"/>
        <w:outlineLvl w:val="0"/>
        <w:rPr>
          <w:rFonts w:hint="eastAsia" w:ascii="仿宋" w:hAnsi="仿宋" w:eastAsia="仿宋" w:cs="仿宋"/>
          <w:b/>
          <w:bCs/>
          <w:color w:val="auto"/>
          <w:kern w:val="44"/>
          <w:sz w:val="30"/>
          <w:szCs w:val="30"/>
          <w:highlight w:val="none"/>
        </w:rPr>
      </w:pPr>
    </w:p>
    <w:p w14:paraId="6B24CE36">
      <w:pPr>
        <w:jc w:val="center"/>
        <w:outlineLvl w:val="0"/>
        <w:rPr>
          <w:rFonts w:hint="eastAsia" w:ascii="仿宋" w:hAnsi="仿宋" w:eastAsia="仿宋" w:cs="仿宋"/>
          <w:b/>
          <w:bCs/>
          <w:color w:val="auto"/>
          <w:kern w:val="44"/>
          <w:sz w:val="30"/>
          <w:szCs w:val="30"/>
          <w:highlight w:val="none"/>
        </w:rPr>
      </w:pPr>
    </w:p>
    <w:p w14:paraId="39073881">
      <w:pPr>
        <w:jc w:val="center"/>
        <w:outlineLvl w:val="0"/>
        <w:rPr>
          <w:rFonts w:hint="eastAsia" w:ascii="仿宋" w:hAnsi="仿宋" w:eastAsia="仿宋" w:cs="仿宋"/>
          <w:b/>
          <w:bCs/>
          <w:color w:val="auto"/>
          <w:kern w:val="44"/>
          <w:sz w:val="30"/>
          <w:szCs w:val="30"/>
          <w:highlight w:val="none"/>
        </w:rPr>
      </w:pPr>
    </w:p>
    <w:p w14:paraId="3D4F2133">
      <w:pPr>
        <w:jc w:val="center"/>
        <w:outlineLvl w:val="0"/>
        <w:rPr>
          <w:rFonts w:hint="eastAsia" w:ascii="仿宋" w:hAnsi="仿宋" w:eastAsia="仿宋" w:cs="仿宋"/>
          <w:b/>
          <w:bCs/>
          <w:color w:val="auto"/>
          <w:kern w:val="44"/>
          <w:sz w:val="30"/>
          <w:szCs w:val="30"/>
          <w:highlight w:val="none"/>
        </w:rPr>
      </w:pPr>
    </w:p>
    <w:p w14:paraId="129F3199">
      <w:pPr>
        <w:jc w:val="center"/>
        <w:outlineLvl w:val="0"/>
        <w:rPr>
          <w:rFonts w:hint="eastAsia" w:ascii="仿宋" w:hAnsi="仿宋" w:eastAsia="仿宋" w:cs="仿宋"/>
          <w:b/>
          <w:bCs/>
          <w:color w:val="auto"/>
          <w:kern w:val="44"/>
          <w:sz w:val="30"/>
          <w:szCs w:val="30"/>
          <w:highlight w:val="none"/>
        </w:rPr>
      </w:pPr>
    </w:p>
    <w:p w14:paraId="72CD57B9">
      <w:pPr>
        <w:jc w:val="center"/>
        <w:outlineLvl w:val="0"/>
        <w:rPr>
          <w:rFonts w:hint="eastAsia" w:ascii="仿宋" w:hAnsi="仿宋" w:eastAsia="仿宋" w:cs="仿宋"/>
          <w:b/>
          <w:bCs/>
          <w:color w:val="auto"/>
          <w:kern w:val="44"/>
          <w:sz w:val="30"/>
          <w:szCs w:val="30"/>
          <w:highlight w:val="none"/>
        </w:rPr>
      </w:pPr>
    </w:p>
    <w:p w14:paraId="50D1EF9C">
      <w:pPr>
        <w:jc w:val="center"/>
        <w:outlineLvl w:val="0"/>
        <w:rPr>
          <w:rFonts w:hint="eastAsia" w:ascii="仿宋" w:hAnsi="仿宋" w:eastAsia="仿宋" w:cs="仿宋"/>
          <w:b/>
          <w:bCs/>
          <w:color w:val="auto"/>
          <w:kern w:val="44"/>
          <w:sz w:val="30"/>
          <w:szCs w:val="30"/>
          <w:highlight w:val="none"/>
        </w:rPr>
      </w:pPr>
    </w:p>
    <w:p w14:paraId="4CC2D682">
      <w:pPr>
        <w:jc w:val="center"/>
        <w:outlineLvl w:val="0"/>
        <w:rPr>
          <w:rFonts w:hint="eastAsia" w:ascii="仿宋" w:hAnsi="仿宋" w:eastAsia="仿宋" w:cs="仿宋"/>
          <w:b/>
          <w:bCs/>
          <w:color w:val="auto"/>
          <w:kern w:val="44"/>
          <w:sz w:val="30"/>
          <w:szCs w:val="30"/>
          <w:highlight w:val="none"/>
        </w:rPr>
      </w:pPr>
      <w:r>
        <w:rPr>
          <w:rFonts w:hint="eastAsia" w:ascii="仿宋" w:hAnsi="仿宋" w:eastAsia="仿宋" w:cs="仿宋"/>
          <w:b/>
          <w:bCs/>
          <w:color w:val="auto"/>
          <w:kern w:val="44"/>
          <w:sz w:val="30"/>
          <w:szCs w:val="30"/>
          <w:highlight w:val="none"/>
        </w:rPr>
        <w:t>第四章 合同格式</w:t>
      </w:r>
      <w:bookmarkEnd w:id="288"/>
      <w:bookmarkEnd w:id="289"/>
      <w:bookmarkEnd w:id="290"/>
    </w:p>
    <w:p w14:paraId="74E6AAD4">
      <w:pPr>
        <w:widowControl/>
        <w:kinsoku w:val="0"/>
        <w:overflowPunct w:val="0"/>
        <w:jc w:val="left"/>
        <w:rPr>
          <w:rFonts w:hint="eastAsia" w:ascii="仿宋" w:hAnsi="仿宋" w:eastAsia="仿宋" w:cs="仿宋"/>
          <w:color w:val="auto"/>
          <w:kern w:val="0"/>
          <w:sz w:val="24"/>
          <w:szCs w:val="24"/>
          <w:highlight w:val="none"/>
        </w:rPr>
      </w:pPr>
    </w:p>
    <w:p w14:paraId="0419BF20">
      <w:pPr>
        <w:pStyle w:val="20"/>
        <w:kinsoku w:val="0"/>
        <w:overflowPunct w:val="0"/>
        <w:rPr>
          <w:rFonts w:hint="eastAsia" w:ascii="仿宋" w:hAnsi="仿宋" w:eastAsia="仿宋" w:cs="仿宋"/>
          <w:color w:val="auto"/>
          <w:sz w:val="24"/>
          <w:szCs w:val="24"/>
          <w:highlight w:val="none"/>
        </w:rPr>
      </w:pPr>
    </w:p>
    <w:p w14:paraId="4BF1509C">
      <w:pPr>
        <w:spacing w:line="36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(此合同样本仅供参考,合同具体细则以成交双方协定为准)</w:t>
      </w:r>
    </w:p>
    <w:p w14:paraId="472F7AC5">
      <w:pPr>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45FE43EF">
      <w:pPr>
        <w:spacing w:line="480" w:lineRule="auto"/>
        <w:jc w:val="both"/>
        <w:rPr>
          <w:rFonts w:hint="eastAsia" w:ascii="仿宋" w:hAnsi="仿宋" w:eastAsia="仿宋" w:cs="仿宋"/>
          <w:b/>
          <w:sz w:val="28"/>
          <w:szCs w:val="28"/>
        </w:rPr>
      </w:pPr>
    </w:p>
    <w:p w14:paraId="5977549E">
      <w:pPr>
        <w:spacing w:line="480" w:lineRule="auto"/>
        <w:jc w:val="center"/>
        <w:rPr>
          <w:rFonts w:hint="eastAsia" w:ascii="仿宋" w:hAnsi="仿宋" w:eastAsia="仿宋" w:cs="仿宋"/>
          <w:b/>
          <w:sz w:val="44"/>
          <w:szCs w:val="44"/>
        </w:rPr>
      </w:pPr>
      <w:r>
        <w:rPr>
          <w:rFonts w:hint="eastAsia" w:ascii="仿宋" w:hAnsi="仿宋" w:eastAsia="仿宋" w:cs="仿宋"/>
          <w:b/>
          <w:sz w:val="44"/>
          <w:szCs w:val="44"/>
        </w:rPr>
        <w:t>政府采购合同参考范本</w:t>
      </w:r>
    </w:p>
    <w:p w14:paraId="2C13B478">
      <w:pPr>
        <w:spacing w:line="480" w:lineRule="auto"/>
        <w:jc w:val="center"/>
        <w:rPr>
          <w:rFonts w:hint="eastAsia" w:ascii="仿宋" w:hAnsi="仿宋" w:eastAsia="仿宋" w:cs="仿宋"/>
          <w:b/>
          <w:sz w:val="24"/>
        </w:rPr>
      </w:pPr>
      <w:r>
        <w:rPr>
          <w:rFonts w:hint="eastAsia" w:ascii="仿宋" w:hAnsi="仿宋" w:eastAsia="仿宋" w:cs="仿宋"/>
          <w:b/>
          <w:sz w:val="24"/>
        </w:rPr>
        <w:t>（服务类）</w:t>
      </w:r>
    </w:p>
    <w:p w14:paraId="37648BAE">
      <w:pPr>
        <w:pStyle w:val="68"/>
        <w:ind w:firstLine="0"/>
        <w:rPr>
          <w:rFonts w:hint="eastAsia" w:ascii="仿宋" w:hAnsi="仿宋" w:eastAsia="仿宋" w:cs="仿宋"/>
          <w:szCs w:val="24"/>
        </w:rPr>
      </w:pPr>
    </w:p>
    <w:p w14:paraId="71EC44DE">
      <w:pPr>
        <w:pStyle w:val="68"/>
        <w:ind w:firstLine="0"/>
        <w:rPr>
          <w:rFonts w:hint="eastAsia" w:ascii="仿宋" w:hAnsi="仿宋" w:eastAsia="仿宋" w:cs="仿宋"/>
          <w:szCs w:val="24"/>
        </w:rPr>
      </w:pPr>
    </w:p>
    <w:p w14:paraId="05FF8CF7">
      <w:pPr>
        <w:pStyle w:val="68"/>
        <w:ind w:firstLine="0"/>
        <w:rPr>
          <w:rFonts w:hint="eastAsia" w:ascii="仿宋" w:hAnsi="仿宋" w:eastAsia="仿宋" w:cs="仿宋"/>
          <w:szCs w:val="24"/>
        </w:rPr>
      </w:pPr>
    </w:p>
    <w:p w14:paraId="05FE5BE7">
      <w:pPr>
        <w:pStyle w:val="68"/>
        <w:ind w:firstLine="0"/>
        <w:jc w:val="center"/>
        <w:rPr>
          <w:rFonts w:hint="eastAsia" w:ascii="仿宋" w:hAnsi="仿宋" w:eastAsia="仿宋" w:cs="仿宋"/>
          <w:b/>
          <w:szCs w:val="24"/>
        </w:rPr>
      </w:pPr>
      <w:r>
        <w:rPr>
          <w:rFonts w:hint="eastAsia" w:ascii="仿宋" w:hAnsi="仿宋" w:eastAsia="仿宋" w:cs="仿宋"/>
          <w:b/>
          <w:szCs w:val="24"/>
        </w:rPr>
        <w:t>第一部分 合同书</w:t>
      </w:r>
    </w:p>
    <w:p w14:paraId="1D6E7195">
      <w:pPr>
        <w:pStyle w:val="68"/>
        <w:ind w:firstLine="0"/>
        <w:rPr>
          <w:rFonts w:hint="eastAsia" w:ascii="仿宋" w:hAnsi="仿宋" w:eastAsia="仿宋" w:cs="仿宋"/>
          <w:szCs w:val="24"/>
        </w:rPr>
      </w:pPr>
    </w:p>
    <w:p w14:paraId="04E14E4D">
      <w:pPr>
        <w:pStyle w:val="68"/>
        <w:ind w:firstLine="0"/>
        <w:rPr>
          <w:rFonts w:hint="eastAsia" w:ascii="仿宋" w:hAnsi="仿宋" w:eastAsia="仿宋" w:cs="仿宋"/>
          <w:szCs w:val="24"/>
        </w:rPr>
      </w:pPr>
    </w:p>
    <w:p w14:paraId="2E2AA4BB">
      <w:pPr>
        <w:spacing w:before="120" w:line="22" w:lineRule="atLeast"/>
        <w:rPr>
          <w:rFonts w:hint="eastAsia" w:ascii="仿宋" w:hAnsi="仿宋" w:eastAsia="仿宋" w:cs="仿宋"/>
          <w:sz w:val="24"/>
        </w:rPr>
      </w:pPr>
    </w:p>
    <w:p w14:paraId="1E5C9FA1">
      <w:pPr>
        <w:spacing w:before="120" w:line="22" w:lineRule="atLeast"/>
        <w:ind w:left="9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688100BC">
      <w:pPr>
        <w:pStyle w:val="69"/>
        <w:spacing w:before="120" w:line="22" w:lineRule="atLeast"/>
        <w:rPr>
          <w:rFonts w:hint="eastAsia" w:ascii="仿宋" w:hAnsi="仿宋" w:eastAsia="仿宋" w:cs="仿宋"/>
          <w:sz w:val="24"/>
          <w:szCs w:val="24"/>
        </w:rPr>
      </w:pPr>
    </w:p>
    <w:p w14:paraId="0EBBF961">
      <w:pPr>
        <w:pStyle w:val="69"/>
        <w:spacing w:before="120" w:line="22" w:lineRule="atLeast"/>
        <w:rPr>
          <w:rFonts w:hint="eastAsia" w:ascii="仿宋" w:hAnsi="仿宋" w:eastAsia="仿宋" w:cs="仿宋"/>
          <w:sz w:val="24"/>
          <w:szCs w:val="24"/>
        </w:rPr>
      </w:pPr>
    </w:p>
    <w:p w14:paraId="2B4DA0FD">
      <w:pPr>
        <w:rPr>
          <w:rFonts w:hint="eastAsia" w:ascii="仿宋" w:hAnsi="仿宋" w:eastAsia="仿宋" w:cs="仿宋"/>
          <w:sz w:val="24"/>
          <w:szCs w:val="24"/>
        </w:rPr>
      </w:pPr>
    </w:p>
    <w:p w14:paraId="6513BAE5">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14:paraId="7CFD6ADD">
      <w:pPr>
        <w:spacing w:before="120" w:line="22" w:lineRule="atLeast"/>
        <w:rPr>
          <w:rFonts w:hint="eastAsia" w:ascii="仿宋" w:hAnsi="仿宋" w:eastAsia="仿宋" w:cs="仿宋"/>
          <w:sz w:val="24"/>
          <w:szCs w:val="24"/>
        </w:rPr>
      </w:pPr>
    </w:p>
    <w:p w14:paraId="4EC87B9D">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14:paraId="79C67E95">
      <w:pPr>
        <w:spacing w:before="120" w:line="22" w:lineRule="atLeast"/>
        <w:rPr>
          <w:rFonts w:hint="eastAsia" w:ascii="仿宋" w:hAnsi="仿宋" w:eastAsia="仿宋" w:cs="仿宋"/>
          <w:sz w:val="24"/>
          <w:szCs w:val="24"/>
        </w:rPr>
      </w:pPr>
    </w:p>
    <w:p w14:paraId="7CCD1473">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签订地：</w:t>
      </w:r>
      <w:r>
        <w:rPr>
          <w:rFonts w:hint="eastAsia" w:ascii="仿宋" w:hAnsi="仿宋" w:eastAsia="仿宋" w:cs="仿宋"/>
          <w:sz w:val="24"/>
          <w:szCs w:val="24"/>
          <w:u w:val="single"/>
        </w:rPr>
        <w:t xml:space="preserve">                                     </w:t>
      </w:r>
    </w:p>
    <w:p w14:paraId="41FC03EA">
      <w:pPr>
        <w:spacing w:before="120" w:line="22" w:lineRule="atLeast"/>
        <w:rPr>
          <w:rFonts w:hint="eastAsia" w:ascii="仿宋" w:hAnsi="仿宋" w:eastAsia="仿宋" w:cs="仿宋"/>
          <w:sz w:val="24"/>
          <w:szCs w:val="24"/>
        </w:rPr>
      </w:pPr>
    </w:p>
    <w:p w14:paraId="32BF903E">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C7748DF">
      <w:pPr>
        <w:autoSpaceDE w:val="0"/>
        <w:autoSpaceDN w:val="0"/>
        <w:adjustRightInd w:val="0"/>
        <w:spacing w:line="600" w:lineRule="exact"/>
        <w:ind w:firstLine="640"/>
        <w:jc w:val="center"/>
        <w:rPr>
          <w:rFonts w:hint="eastAsia" w:ascii="仿宋" w:hAnsi="仿宋" w:eastAsia="仿宋" w:cs="仿宋"/>
          <w:sz w:val="24"/>
          <w:szCs w:val="24"/>
        </w:rPr>
        <w:sectPr>
          <w:headerReference r:id="rId4" w:type="default"/>
          <w:footerReference r:id="rId5" w:type="default"/>
          <w:type w:val="continuous"/>
          <w:pgSz w:w="11907" w:h="16840"/>
          <w:pgMar w:top="1474" w:right="1440" w:bottom="1474" w:left="1440" w:header="851" w:footer="851" w:gutter="0"/>
          <w:cols w:space="720" w:num="1"/>
          <w:docGrid w:linePitch="462" w:charSpace="0"/>
        </w:sectPr>
      </w:pPr>
    </w:p>
    <w:p w14:paraId="0E9D045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rPr>
        <w:t>以</w:t>
      </w:r>
      <w:r>
        <w:rPr>
          <w:rFonts w:hint="eastAsia" w:ascii="仿宋" w:hAnsi="仿宋" w:eastAsia="仿宋" w:cs="仿宋"/>
          <w:sz w:val="24"/>
          <w:szCs w:val="24"/>
          <w:u w:val="single"/>
        </w:rPr>
        <w:t xml:space="preserve">   （政府采购方式）  </w:t>
      </w:r>
      <w:r>
        <w:rPr>
          <w:rFonts w:hint="eastAsia" w:ascii="仿宋" w:hAnsi="仿宋" w:eastAsia="仿宋" w:cs="仿宋"/>
          <w:sz w:val="24"/>
          <w:szCs w:val="24"/>
        </w:rPr>
        <w:t>对</w:t>
      </w:r>
      <w:r>
        <w:rPr>
          <w:rFonts w:hint="eastAsia" w:ascii="仿宋" w:hAnsi="仿宋" w:eastAsia="仿宋" w:cs="仿宋"/>
          <w:sz w:val="24"/>
          <w:szCs w:val="24"/>
          <w:u w:val="single"/>
        </w:rPr>
        <w:t xml:space="preserve">   （同前页项目名称）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14:paraId="08F763B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14:paraId="0E198E5C">
      <w:pPr>
        <w:spacing w:line="560" w:lineRule="exact"/>
        <w:ind w:firstLine="482" w:firstLineChars="200"/>
        <w:outlineLvl w:val="0"/>
        <w:rPr>
          <w:rFonts w:hint="eastAsia" w:ascii="仿宋" w:hAnsi="仿宋" w:eastAsia="仿宋" w:cs="仿宋"/>
          <w:sz w:val="24"/>
          <w:szCs w:val="24"/>
        </w:rPr>
      </w:pPr>
      <w:bookmarkStart w:id="291" w:name="_Toc15367"/>
      <w:bookmarkStart w:id="292" w:name="_Toc22967"/>
      <w:bookmarkStart w:id="293" w:name="_Toc28855"/>
      <w:bookmarkStart w:id="294" w:name="_Toc20421"/>
      <w:bookmarkStart w:id="295" w:name="_Toc19273"/>
      <w:r>
        <w:rPr>
          <w:rFonts w:hint="eastAsia" w:ascii="仿宋" w:hAnsi="仿宋" w:eastAsia="仿宋" w:cs="仿宋"/>
          <w:b/>
          <w:sz w:val="24"/>
          <w:szCs w:val="24"/>
        </w:rPr>
        <w:t>1.1 合同组成部分</w:t>
      </w:r>
      <w:bookmarkEnd w:id="291"/>
      <w:bookmarkEnd w:id="292"/>
      <w:bookmarkEnd w:id="293"/>
      <w:bookmarkEnd w:id="294"/>
      <w:bookmarkEnd w:id="295"/>
    </w:p>
    <w:p w14:paraId="2B9F6F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DFBAD2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13BA2B0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14:paraId="2B921C7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14:paraId="784DA7B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563AE0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14:paraId="5EDC0314">
      <w:pPr>
        <w:spacing w:line="560" w:lineRule="exact"/>
        <w:ind w:firstLine="482" w:firstLineChars="200"/>
        <w:outlineLvl w:val="0"/>
        <w:rPr>
          <w:rFonts w:hint="eastAsia" w:ascii="仿宋" w:hAnsi="仿宋" w:eastAsia="仿宋" w:cs="仿宋"/>
          <w:b/>
          <w:sz w:val="24"/>
          <w:szCs w:val="24"/>
        </w:rPr>
      </w:pPr>
      <w:bookmarkStart w:id="296" w:name="_Toc6773"/>
      <w:bookmarkStart w:id="297" w:name="_Toc6311"/>
      <w:bookmarkStart w:id="298" w:name="_Toc22185"/>
      <w:bookmarkStart w:id="299" w:name="_Toc2918"/>
      <w:bookmarkStart w:id="300" w:name="_Toc18585"/>
      <w:r>
        <w:rPr>
          <w:rFonts w:hint="eastAsia" w:ascii="仿宋" w:hAnsi="仿宋" w:eastAsia="仿宋" w:cs="仿宋"/>
          <w:b/>
          <w:sz w:val="24"/>
          <w:szCs w:val="24"/>
        </w:rPr>
        <w:t>1.2 标的</w:t>
      </w:r>
      <w:bookmarkEnd w:id="296"/>
      <w:bookmarkEnd w:id="297"/>
      <w:bookmarkEnd w:id="298"/>
      <w:bookmarkEnd w:id="299"/>
      <w:bookmarkEnd w:id="300"/>
    </w:p>
    <w:p w14:paraId="648A26FE">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5080BEA">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5C3557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54B7465">
      <w:pPr>
        <w:spacing w:line="560" w:lineRule="exact"/>
        <w:ind w:firstLine="482" w:firstLineChars="200"/>
        <w:outlineLvl w:val="0"/>
        <w:rPr>
          <w:rFonts w:hint="eastAsia" w:ascii="仿宋" w:hAnsi="仿宋" w:eastAsia="仿宋" w:cs="仿宋"/>
          <w:b/>
          <w:sz w:val="24"/>
          <w:szCs w:val="24"/>
        </w:rPr>
      </w:pPr>
      <w:bookmarkStart w:id="301" w:name="_Toc5635"/>
      <w:bookmarkStart w:id="302" w:name="_Toc13918"/>
      <w:bookmarkStart w:id="303" w:name="_Toc4929"/>
      <w:bookmarkStart w:id="304" w:name="_Toc1386"/>
      <w:bookmarkStart w:id="305" w:name="_Toc21124"/>
      <w:r>
        <w:rPr>
          <w:rFonts w:hint="eastAsia" w:ascii="仿宋" w:hAnsi="仿宋" w:eastAsia="仿宋" w:cs="仿宋"/>
          <w:b/>
          <w:sz w:val="24"/>
          <w:szCs w:val="24"/>
        </w:rPr>
        <w:t>1.3 价款</w:t>
      </w:r>
      <w:bookmarkEnd w:id="301"/>
      <w:bookmarkEnd w:id="302"/>
      <w:bookmarkEnd w:id="303"/>
      <w:bookmarkEnd w:id="304"/>
      <w:bookmarkEnd w:id="305"/>
    </w:p>
    <w:p w14:paraId="2ADF5BA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4DA78E92">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分项价格：</w:t>
      </w:r>
    </w:p>
    <w:tbl>
      <w:tblPr>
        <w:tblStyle w:val="2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4222"/>
        <w:gridCol w:w="3167"/>
      </w:tblGrid>
      <w:tr w14:paraId="2AFC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14:paraId="382B9678">
            <w:pPr>
              <w:pStyle w:val="70"/>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4222" w:type="dxa"/>
            <w:vAlign w:val="center"/>
          </w:tcPr>
          <w:p w14:paraId="578E37B1">
            <w:pPr>
              <w:pStyle w:val="70"/>
              <w:spacing w:line="560" w:lineRule="exact"/>
              <w:ind w:firstLine="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分项名称</w:t>
            </w:r>
          </w:p>
        </w:tc>
        <w:tc>
          <w:tcPr>
            <w:tcW w:w="3167" w:type="dxa"/>
            <w:vAlign w:val="center"/>
          </w:tcPr>
          <w:p w14:paraId="4DA8604B">
            <w:pPr>
              <w:pStyle w:val="70"/>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分项价格</w:t>
            </w:r>
          </w:p>
        </w:tc>
      </w:tr>
      <w:tr w14:paraId="4F4F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14:paraId="22248EF5">
            <w:pPr>
              <w:pStyle w:val="70"/>
              <w:spacing w:line="560" w:lineRule="exact"/>
              <w:ind w:firstLine="200"/>
              <w:jc w:val="center"/>
              <w:rPr>
                <w:rFonts w:hint="eastAsia" w:ascii="仿宋" w:hAnsi="仿宋" w:eastAsia="仿宋" w:cs="仿宋"/>
                <w:color w:val="000000"/>
                <w:sz w:val="24"/>
                <w:szCs w:val="24"/>
              </w:rPr>
            </w:pPr>
          </w:p>
        </w:tc>
        <w:tc>
          <w:tcPr>
            <w:tcW w:w="4222" w:type="dxa"/>
            <w:vAlign w:val="center"/>
          </w:tcPr>
          <w:p w14:paraId="708ED6C0">
            <w:pPr>
              <w:pStyle w:val="70"/>
              <w:spacing w:line="560" w:lineRule="exact"/>
              <w:ind w:firstLine="200"/>
              <w:jc w:val="center"/>
              <w:rPr>
                <w:rFonts w:hint="eastAsia" w:ascii="仿宋" w:hAnsi="仿宋" w:eastAsia="仿宋" w:cs="仿宋"/>
                <w:color w:val="000000"/>
                <w:sz w:val="24"/>
                <w:szCs w:val="24"/>
              </w:rPr>
            </w:pPr>
          </w:p>
        </w:tc>
        <w:tc>
          <w:tcPr>
            <w:tcW w:w="3167" w:type="dxa"/>
            <w:vAlign w:val="center"/>
          </w:tcPr>
          <w:p w14:paraId="15088C15">
            <w:pPr>
              <w:pStyle w:val="70"/>
              <w:spacing w:line="560" w:lineRule="exact"/>
              <w:ind w:firstLine="200"/>
              <w:jc w:val="center"/>
              <w:rPr>
                <w:rFonts w:hint="eastAsia" w:ascii="仿宋" w:hAnsi="仿宋" w:eastAsia="仿宋" w:cs="仿宋"/>
                <w:color w:val="000000"/>
                <w:sz w:val="24"/>
                <w:szCs w:val="24"/>
              </w:rPr>
            </w:pPr>
          </w:p>
        </w:tc>
      </w:tr>
      <w:tr w14:paraId="2BD6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14:paraId="6B68EB5F">
            <w:pPr>
              <w:pStyle w:val="70"/>
              <w:spacing w:line="560" w:lineRule="exact"/>
              <w:ind w:firstLine="200"/>
              <w:jc w:val="center"/>
              <w:rPr>
                <w:rFonts w:hint="eastAsia" w:ascii="仿宋" w:hAnsi="仿宋" w:eastAsia="仿宋" w:cs="仿宋"/>
                <w:color w:val="000000"/>
                <w:sz w:val="24"/>
                <w:szCs w:val="24"/>
              </w:rPr>
            </w:pPr>
          </w:p>
        </w:tc>
        <w:tc>
          <w:tcPr>
            <w:tcW w:w="4222" w:type="dxa"/>
            <w:vAlign w:val="center"/>
          </w:tcPr>
          <w:p w14:paraId="0831E4A1">
            <w:pPr>
              <w:pStyle w:val="70"/>
              <w:spacing w:line="560" w:lineRule="exact"/>
              <w:ind w:firstLine="200"/>
              <w:jc w:val="center"/>
              <w:rPr>
                <w:rFonts w:hint="eastAsia" w:ascii="仿宋" w:hAnsi="仿宋" w:eastAsia="仿宋" w:cs="仿宋"/>
                <w:color w:val="000000"/>
                <w:sz w:val="24"/>
                <w:szCs w:val="24"/>
              </w:rPr>
            </w:pPr>
          </w:p>
        </w:tc>
        <w:tc>
          <w:tcPr>
            <w:tcW w:w="3167" w:type="dxa"/>
            <w:vAlign w:val="center"/>
          </w:tcPr>
          <w:p w14:paraId="3848AE2F">
            <w:pPr>
              <w:pStyle w:val="70"/>
              <w:spacing w:line="560" w:lineRule="exact"/>
              <w:ind w:firstLine="200"/>
              <w:jc w:val="center"/>
              <w:rPr>
                <w:rFonts w:hint="eastAsia" w:ascii="仿宋" w:hAnsi="仿宋" w:eastAsia="仿宋" w:cs="仿宋"/>
                <w:color w:val="000000"/>
                <w:sz w:val="24"/>
                <w:szCs w:val="24"/>
              </w:rPr>
            </w:pPr>
          </w:p>
        </w:tc>
      </w:tr>
      <w:tr w14:paraId="4044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14:paraId="2D159B5A">
            <w:pPr>
              <w:pStyle w:val="70"/>
              <w:spacing w:line="560" w:lineRule="exact"/>
              <w:ind w:firstLine="200"/>
              <w:jc w:val="center"/>
              <w:rPr>
                <w:rFonts w:hint="eastAsia" w:ascii="仿宋" w:hAnsi="仿宋" w:eastAsia="仿宋" w:cs="仿宋"/>
                <w:color w:val="000000"/>
                <w:sz w:val="24"/>
                <w:szCs w:val="24"/>
              </w:rPr>
            </w:pPr>
          </w:p>
        </w:tc>
        <w:tc>
          <w:tcPr>
            <w:tcW w:w="4222" w:type="dxa"/>
            <w:vAlign w:val="center"/>
          </w:tcPr>
          <w:p w14:paraId="2646772D">
            <w:pPr>
              <w:pStyle w:val="70"/>
              <w:spacing w:line="560" w:lineRule="exact"/>
              <w:ind w:firstLine="200"/>
              <w:jc w:val="center"/>
              <w:rPr>
                <w:rFonts w:hint="eastAsia" w:ascii="仿宋" w:hAnsi="仿宋" w:eastAsia="仿宋" w:cs="仿宋"/>
                <w:color w:val="000000"/>
                <w:sz w:val="24"/>
                <w:szCs w:val="24"/>
              </w:rPr>
            </w:pPr>
          </w:p>
        </w:tc>
        <w:tc>
          <w:tcPr>
            <w:tcW w:w="3167" w:type="dxa"/>
            <w:vAlign w:val="center"/>
          </w:tcPr>
          <w:p w14:paraId="5BBD889C">
            <w:pPr>
              <w:pStyle w:val="70"/>
              <w:spacing w:line="560" w:lineRule="exact"/>
              <w:ind w:firstLine="200"/>
              <w:jc w:val="center"/>
              <w:rPr>
                <w:rFonts w:hint="eastAsia" w:ascii="仿宋" w:hAnsi="仿宋" w:eastAsia="仿宋" w:cs="仿宋"/>
                <w:color w:val="000000"/>
                <w:sz w:val="24"/>
                <w:szCs w:val="24"/>
              </w:rPr>
            </w:pPr>
          </w:p>
        </w:tc>
      </w:tr>
      <w:tr w14:paraId="3B2A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14:paraId="78CC7BD0">
            <w:pPr>
              <w:pStyle w:val="70"/>
              <w:spacing w:line="560" w:lineRule="exact"/>
              <w:ind w:firstLine="200"/>
              <w:jc w:val="center"/>
              <w:rPr>
                <w:rFonts w:hint="eastAsia" w:ascii="仿宋" w:hAnsi="仿宋" w:eastAsia="仿宋" w:cs="仿宋"/>
                <w:color w:val="000000"/>
                <w:sz w:val="24"/>
                <w:szCs w:val="24"/>
              </w:rPr>
            </w:pPr>
          </w:p>
        </w:tc>
        <w:tc>
          <w:tcPr>
            <w:tcW w:w="4222" w:type="dxa"/>
            <w:vAlign w:val="center"/>
          </w:tcPr>
          <w:p w14:paraId="5A1EAF13">
            <w:pPr>
              <w:pStyle w:val="70"/>
              <w:spacing w:line="560" w:lineRule="exact"/>
              <w:ind w:firstLine="200"/>
              <w:jc w:val="center"/>
              <w:rPr>
                <w:rFonts w:hint="eastAsia" w:ascii="仿宋" w:hAnsi="仿宋" w:eastAsia="仿宋" w:cs="仿宋"/>
                <w:color w:val="000000"/>
                <w:sz w:val="24"/>
                <w:szCs w:val="24"/>
              </w:rPr>
            </w:pPr>
          </w:p>
        </w:tc>
        <w:tc>
          <w:tcPr>
            <w:tcW w:w="3167" w:type="dxa"/>
            <w:vAlign w:val="center"/>
          </w:tcPr>
          <w:p w14:paraId="34CFF3B7">
            <w:pPr>
              <w:pStyle w:val="70"/>
              <w:spacing w:line="560" w:lineRule="exact"/>
              <w:ind w:firstLine="200"/>
              <w:jc w:val="center"/>
              <w:rPr>
                <w:rFonts w:hint="eastAsia" w:ascii="仿宋" w:hAnsi="仿宋" w:eastAsia="仿宋" w:cs="仿宋"/>
                <w:color w:val="000000"/>
                <w:sz w:val="24"/>
                <w:szCs w:val="24"/>
              </w:rPr>
            </w:pPr>
          </w:p>
        </w:tc>
      </w:tr>
      <w:tr w14:paraId="6FA4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12" w:type="dxa"/>
            <w:gridSpan w:val="2"/>
            <w:vAlign w:val="center"/>
          </w:tcPr>
          <w:p w14:paraId="21CA31B2">
            <w:pPr>
              <w:pStyle w:val="70"/>
              <w:spacing w:line="560" w:lineRule="exact"/>
              <w:ind w:firstLine="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3167" w:type="dxa"/>
            <w:vAlign w:val="center"/>
          </w:tcPr>
          <w:p w14:paraId="40A9F05F">
            <w:pPr>
              <w:pStyle w:val="70"/>
              <w:spacing w:line="560" w:lineRule="exact"/>
              <w:ind w:firstLine="200"/>
              <w:jc w:val="center"/>
              <w:rPr>
                <w:rFonts w:hint="eastAsia" w:ascii="仿宋" w:hAnsi="仿宋" w:eastAsia="仿宋" w:cs="仿宋"/>
                <w:color w:val="000000"/>
                <w:sz w:val="24"/>
                <w:szCs w:val="24"/>
              </w:rPr>
            </w:pPr>
          </w:p>
        </w:tc>
      </w:tr>
    </w:tbl>
    <w:p w14:paraId="2EAB891B">
      <w:pPr>
        <w:spacing w:line="560" w:lineRule="exact"/>
        <w:ind w:firstLine="482" w:firstLineChars="200"/>
        <w:outlineLvl w:val="0"/>
        <w:rPr>
          <w:rFonts w:hint="eastAsia" w:ascii="仿宋" w:hAnsi="仿宋" w:eastAsia="仿宋" w:cs="仿宋"/>
          <w:b/>
          <w:sz w:val="24"/>
          <w:szCs w:val="24"/>
        </w:rPr>
      </w:pPr>
      <w:bookmarkStart w:id="306" w:name="_Toc30158"/>
      <w:bookmarkStart w:id="307" w:name="_Toc26916"/>
      <w:bookmarkStart w:id="308" w:name="_Toc14993"/>
      <w:bookmarkStart w:id="309" w:name="_Toc3654"/>
      <w:bookmarkStart w:id="310" w:name="_Toc30506"/>
      <w:r>
        <w:rPr>
          <w:rFonts w:hint="eastAsia" w:ascii="仿宋" w:hAnsi="仿宋" w:eastAsia="仿宋" w:cs="仿宋"/>
          <w:b/>
          <w:sz w:val="24"/>
          <w:szCs w:val="24"/>
        </w:rPr>
        <w:t>1.4 付款方式和发票开具方式</w:t>
      </w:r>
      <w:bookmarkEnd w:id="306"/>
      <w:bookmarkEnd w:id="307"/>
      <w:bookmarkEnd w:id="308"/>
      <w:bookmarkEnd w:id="309"/>
      <w:bookmarkEnd w:id="310"/>
    </w:p>
    <w:p w14:paraId="6B9AB0B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1.4.1付款方式：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252B02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9AEC3E9">
      <w:pPr>
        <w:spacing w:line="560" w:lineRule="exact"/>
        <w:ind w:firstLine="482" w:firstLineChars="200"/>
        <w:outlineLvl w:val="0"/>
        <w:rPr>
          <w:rFonts w:hint="eastAsia" w:ascii="仿宋" w:hAnsi="仿宋" w:eastAsia="仿宋" w:cs="仿宋"/>
          <w:b/>
          <w:sz w:val="24"/>
          <w:szCs w:val="24"/>
        </w:rPr>
      </w:pPr>
      <w:bookmarkStart w:id="311" w:name="_Toc3625"/>
      <w:bookmarkStart w:id="312" w:name="_Toc31421"/>
      <w:bookmarkStart w:id="313" w:name="_Toc8772"/>
      <w:bookmarkStart w:id="314" w:name="_Toc11108"/>
      <w:bookmarkStart w:id="315" w:name="_Toc4760"/>
      <w:r>
        <w:rPr>
          <w:rFonts w:hint="eastAsia" w:ascii="仿宋" w:hAnsi="仿宋" w:eastAsia="仿宋" w:cs="仿宋"/>
          <w:b/>
          <w:sz w:val="24"/>
          <w:szCs w:val="24"/>
        </w:rPr>
        <w:t>1.5 履行期限、地点和方式</w:t>
      </w:r>
      <w:bookmarkEnd w:id="311"/>
      <w:bookmarkEnd w:id="312"/>
      <w:bookmarkEnd w:id="313"/>
      <w:bookmarkEnd w:id="314"/>
      <w:bookmarkEnd w:id="315"/>
    </w:p>
    <w:p w14:paraId="3A3832CD">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414E20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1.5.2 履行地点：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51E028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77ED40F">
      <w:pPr>
        <w:spacing w:line="560" w:lineRule="exact"/>
        <w:ind w:firstLine="482" w:firstLineChars="200"/>
        <w:outlineLvl w:val="0"/>
        <w:rPr>
          <w:rFonts w:hint="eastAsia" w:ascii="仿宋" w:hAnsi="仿宋" w:eastAsia="仿宋" w:cs="仿宋"/>
          <w:sz w:val="24"/>
          <w:szCs w:val="24"/>
          <w:u w:val="single"/>
        </w:rPr>
      </w:pPr>
      <w:bookmarkStart w:id="316" w:name="_Toc5698"/>
      <w:bookmarkStart w:id="317" w:name="_Toc24662"/>
      <w:bookmarkStart w:id="318" w:name="_Toc8586"/>
      <w:bookmarkStart w:id="319" w:name="_Toc2375"/>
      <w:bookmarkStart w:id="320" w:name="_Toc3079"/>
      <w:r>
        <w:rPr>
          <w:rFonts w:hint="eastAsia" w:ascii="仿宋" w:hAnsi="仿宋" w:eastAsia="仿宋" w:cs="仿宋"/>
          <w:b/>
          <w:sz w:val="24"/>
          <w:szCs w:val="24"/>
        </w:rPr>
        <w:t>1.6 违约责任</w:t>
      </w:r>
      <w:bookmarkEnd w:id="316"/>
      <w:bookmarkEnd w:id="317"/>
      <w:bookmarkEnd w:id="318"/>
      <w:bookmarkEnd w:id="319"/>
      <w:bookmarkEnd w:id="320"/>
    </w:p>
    <w:p w14:paraId="2B5EBCF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%；迟延履行的违约金计算数额达到前述最高限额之日起，甲方有权在要求乙方支付违约金的同时，书面通知乙方解除本合同；</w:t>
      </w:r>
    </w:p>
    <w:p w14:paraId="23A9C5D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14:paraId="1009EFF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FF1F0C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4A5D45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F6610E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542E88BE">
      <w:pPr>
        <w:spacing w:line="560" w:lineRule="exact"/>
        <w:ind w:firstLine="482" w:firstLineChars="200"/>
        <w:outlineLvl w:val="0"/>
        <w:rPr>
          <w:rFonts w:hint="eastAsia" w:ascii="仿宋" w:hAnsi="仿宋" w:eastAsia="仿宋" w:cs="仿宋"/>
          <w:b/>
          <w:sz w:val="24"/>
          <w:szCs w:val="24"/>
        </w:rPr>
      </w:pPr>
      <w:bookmarkStart w:id="321" w:name="_Toc18683"/>
      <w:bookmarkStart w:id="322" w:name="_Toc9497"/>
      <w:bookmarkStart w:id="323" w:name="_Toc32454"/>
      <w:bookmarkStart w:id="324" w:name="_Toc26807"/>
      <w:bookmarkStart w:id="325" w:name="_Toc30329"/>
      <w:r>
        <w:rPr>
          <w:rFonts w:hint="eastAsia" w:ascii="仿宋" w:hAnsi="仿宋" w:eastAsia="仿宋" w:cs="仿宋"/>
          <w:b/>
          <w:sz w:val="24"/>
          <w:szCs w:val="24"/>
        </w:rPr>
        <w:t>1.7 合同争议的解决</w:t>
      </w:r>
      <w:bookmarkEnd w:id="321"/>
      <w:bookmarkEnd w:id="322"/>
      <w:bookmarkEnd w:id="323"/>
      <w:bookmarkEnd w:id="324"/>
      <w:bookmarkEnd w:id="325"/>
    </w:p>
    <w:p w14:paraId="4021F24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07B19DF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0004F45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46EAD948">
      <w:pPr>
        <w:spacing w:line="560" w:lineRule="exact"/>
        <w:ind w:firstLine="482" w:firstLineChars="200"/>
        <w:outlineLvl w:val="0"/>
        <w:rPr>
          <w:rFonts w:hint="eastAsia" w:ascii="仿宋" w:hAnsi="仿宋" w:eastAsia="仿宋" w:cs="仿宋"/>
          <w:b/>
          <w:sz w:val="24"/>
          <w:szCs w:val="24"/>
        </w:rPr>
      </w:pPr>
      <w:bookmarkStart w:id="326" w:name="_Toc26227"/>
      <w:bookmarkStart w:id="327" w:name="_Toc12273"/>
      <w:bookmarkStart w:id="328" w:name="_Toc15827"/>
      <w:bookmarkStart w:id="329" w:name="_Toc23784"/>
      <w:bookmarkStart w:id="330" w:name="_Toc16417"/>
      <w:r>
        <w:rPr>
          <w:rFonts w:hint="eastAsia" w:ascii="仿宋" w:hAnsi="仿宋" w:eastAsia="仿宋" w:cs="仿宋"/>
          <w:b/>
          <w:sz w:val="24"/>
          <w:szCs w:val="24"/>
        </w:rPr>
        <w:t>1.8 合同生效</w:t>
      </w:r>
      <w:bookmarkEnd w:id="326"/>
      <w:bookmarkEnd w:id="327"/>
      <w:bookmarkEnd w:id="328"/>
      <w:bookmarkEnd w:id="329"/>
      <w:bookmarkEnd w:id="330"/>
    </w:p>
    <w:p w14:paraId="098AD623">
      <w:pPr>
        <w:spacing w:line="56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本合同自双方当事人盖章或者签字时生效。</w:t>
      </w:r>
    </w:p>
    <w:p w14:paraId="3AEA40CA">
      <w:pPr>
        <w:autoSpaceDE w:val="0"/>
        <w:autoSpaceDN w:val="0"/>
        <w:adjustRightInd w:val="0"/>
        <w:spacing w:line="560" w:lineRule="exact"/>
        <w:rPr>
          <w:rFonts w:hint="eastAsia" w:ascii="仿宋" w:hAnsi="仿宋" w:eastAsia="仿宋" w:cs="仿宋"/>
          <w:sz w:val="24"/>
          <w:szCs w:val="24"/>
          <w:lang w:val="zh-CN"/>
        </w:rPr>
      </w:pPr>
    </w:p>
    <w:p w14:paraId="6103A21A">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b/>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sz w:val="24"/>
          <w:szCs w:val="24"/>
          <w:lang w:val="zh-CN"/>
        </w:rPr>
        <w:t xml:space="preserve">      乙方</w:t>
      </w:r>
      <w:r>
        <w:rPr>
          <w:rFonts w:hint="eastAsia" w:ascii="仿宋" w:hAnsi="仿宋" w:eastAsia="仿宋" w:cs="仿宋"/>
          <w:sz w:val="24"/>
          <w:szCs w:val="24"/>
          <w:lang w:val="zh-CN"/>
        </w:rPr>
        <w:t>：</w:t>
      </w:r>
    </w:p>
    <w:p w14:paraId="53E632A4">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1C82A0D6">
      <w:pPr>
        <w:autoSpaceDE w:val="0"/>
        <w:autoSpaceDN w:val="0"/>
        <w:adjustRightInd w:val="0"/>
        <w:spacing w:line="560" w:lineRule="exact"/>
        <w:rPr>
          <w:rFonts w:hint="eastAsia" w:ascii="仿宋" w:hAnsi="仿宋" w:eastAsia="仿宋" w:cs="仿宋"/>
          <w:sz w:val="24"/>
          <w:szCs w:val="24"/>
          <w:lang w:val="zh-CN"/>
        </w:rPr>
      </w:pPr>
    </w:p>
    <w:p w14:paraId="2DC368AC">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63BF831A">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5803794F">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52EB0B22">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34684E53">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4A258EFF">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3D910580">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317F3E86">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63162D50">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03C1948B">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283F7474">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4F876E1C">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7850297C">
      <w:pPr>
        <w:widowControl/>
        <w:spacing w:line="560" w:lineRule="exact"/>
        <w:jc w:val="left"/>
        <w:rPr>
          <w:rFonts w:hint="eastAsia" w:ascii="仿宋" w:hAnsi="仿宋" w:eastAsia="仿宋" w:cs="仿宋"/>
          <w:b/>
          <w:sz w:val="24"/>
          <w:szCs w:val="24"/>
        </w:rPr>
      </w:pPr>
      <w:bookmarkStart w:id="331" w:name="_Toc331685783"/>
    </w:p>
    <w:p w14:paraId="36070008">
      <w:pPr>
        <w:widowControl/>
        <w:spacing w:line="560" w:lineRule="exact"/>
        <w:jc w:val="left"/>
        <w:rPr>
          <w:rFonts w:hint="eastAsia" w:ascii="仿宋" w:hAnsi="仿宋" w:eastAsia="仿宋" w:cs="仿宋"/>
          <w:b/>
          <w:sz w:val="24"/>
          <w:szCs w:val="24"/>
        </w:rPr>
      </w:pPr>
    </w:p>
    <w:p w14:paraId="5C391328">
      <w:pPr>
        <w:widowControl/>
        <w:spacing w:line="560" w:lineRule="exact"/>
        <w:jc w:val="left"/>
        <w:rPr>
          <w:rFonts w:hint="eastAsia" w:ascii="仿宋" w:hAnsi="仿宋" w:eastAsia="仿宋" w:cs="仿宋"/>
          <w:b/>
          <w:kern w:val="0"/>
          <w:sz w:val="24"/>
          <w:szCs w:val="24"/>
        </w:rPr>
      </w:pPr>
    </w:p>
    <w:p w14:paraId="328A72FD">
      <w:pPr>
        <w:pStyle w:val="68"/>
        <w:rPr>
          <w:rFonts w:hint="eastAsia" w:ascii="仿宋" w:hAnsi="仿宋" w:eastAsia="仿宋" w:cs="仿宋"/>
          <w:b/>
          <w:kern w:val="0"/>
          <w:sz w:val="24"/>
          <w:szCs w:val="24"/>
        </w:rPr>
      </w:pPr>
    </w:p>
    <w:p w14:paraId="4C20ED45">
      <w:pPr>
        <w:widowControl/>
        <w:spacing w:line="560" w:lineRule="exact"/>
        <w:jc w:val="left"/>
        <w:rPr>
          <w:rFonts w:hint="eastAsia" w:ascii="仿宋" w:hAnsi="仿宋" w:eastAsia="仿宋" w:cs="仿宋"/>
          <w:b/>
          <w:kern w:val="0"/>
          <w:sz w:val="24"/>
          <w:szCs w:val="24"/>
        </w:rPr>
      </w:pPr>
    </w:p>
    <w:p w14:paraId="3562A8BA">
      <w:pPr>
        <w:pStyle w:val="68"/>
        <w:spacing w:line="560" w:lineRule="exact"/>
        <w:ind w:firstLine="200"/>
        <w:jc w:val="center"/>
        <w:rPr>
          <w:rFonts w:hint="eastAsia" w:ascii="仿宋" w:hAnsi="仿宋" w:eastAsia="仿宋" w:cs="仿宋"/>
          <w:b/>
          <w:sz w:val="24"/>
          <w:szCs w:val="24"/>
        </w:rPr>
      </w:pPr>
      <w:r>
        <w:rPr>
          <w:rFonts w:hint="eastAsia" w:ascii="仿宋" w:hAnsi="仿宋" w:eastAsia="仿宋" w:cs="仿宋"/>
          <w:b/>
          <w:sz w:val="24"/>
          <w:szCs w:val="24"/>
        </w:rPr>
        <w:t>第二部分 合同一般条款</w:t>
      </w:r>
      <w:bookmarkEnd w:id="331"/>
    </w:p>
    <w:p w14:paraId="4F7213B0">
      <w:pPr>
        <w:spacing w:line="560" w:lineRule="exact"/>
        <w:ind w:firstLine="482" w:firstLineChars="200"/>
        <w:outlineLvl w:val="0"/>
        <w:rPr>
          <w:rFonts w:hint="eastAsia" w:ascii="仿宋" w:hAnsi="仿宋" w:eastAsia="仿宋" w:cs="仿宋"/>
          <w:b/>
          <w:sz w:val="24"/>
          <w:szCs w:val="24"/>
        </w:rPr>
      </w:pPr>
      <w:bookmarkStart w:id="332" w:name="_Ref467379225"/>
      <w:bookmarkStart w:id="333" w:name="_Ref467378499"/>
      <w:bookmarkStart w:id="334" w:name="_Ref467379214"/>
      <w:bookmarkStart w:id="335" w:name="_Toc259093669"/>
      <w:bookmarkStart w:id="336" w:name="_Ref467379094"/>
      <w:bookmarkStart w:id="337" w:name="_Ref467378404"/>
      <w:bookmarkStart w:id="338" w:name="_Ref467379101"/>
      <w:bookmarkStart w:id="339" w:name="_Ref467379195"/>
      <w:bookmarkStart w:id="340" w:name="_Toc31297"/>
      <w:bookmarkStart w:id="341" w:name="_Toc487900349"/>
      <w:bookmarkStart w:id="342" w:name="_Ref467379109"/>
      <w:bookmarkStart w:id="343" w:name="_Ref467378463"/>
      <w:bookmarkStart w:id="344" w:name="_Toc25079"/>
      <w:bookmarkStart w:id="345" w:name="_Toc279701240"/>
      <w:bookmarkStart w:id="346" w:name="_Toc19680"/>
      <w:bookmarkStart w:id="347" w:name="_Toc5228"/>
      <w:bookmarkStart w:id="348" w:name="_Ref467379205"/>
      <w:bookmarkStart w:id="349" w:name="_Toc14021"/>
      <w:r>
        <w:rPr>
          <w:rFonts w:hint="eastAsia" w:ascii="仿宋" w:hAnsi="仿宋" w:eastAsia="仿宋" w:cs="仿宋"/>
          <w:b/>
          <w:sz w:val="24"/>
          <w:szCs w:val="24"/>
        </w:rPr>
        <w:t>2.1 定义</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FF399A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522954E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14:paraId="2B9C2E8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14:paraId="43B6CDA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14:paraId="56BCE738">
      <w:pPr>
        <w:spacing w:line="560" w:lineRule="exact"/>
        <w:ind w:firstLine="480" w:firstLineChars="200"/>
        <w:rPr>
          <w:rFonts w:hint="eastAsia" w:ascii="仿宋" w:hAnsi="仿宋" w:eastAsia="仿宋" w:cs="仿宋"/>
          <w:sz w:val="24"/>
          <w:szCs w:val="24"/>
        </w:rPr>
      </w:pPr>
      <w:bookmarkStart w:id="350" w:name="_Ref467378840"/>
      <w:r>
        <w:rPr>
          <w:rFonts w:hint="eastAsia" w:ascii="仿宋" w:hAnsi="仿宋" w:eastAsia="仿宋" w:cs="仿宋"/>
          <w:sz w:val="24"/>
          <w:szCs w:val="24"/>
        </w:rPr>
        <w:t>2.1.4 “甲方”系指与中标供应商签署合同的采购人</w:t>
      </w:r>
      <w:bookmarkEnd w:id="350"/>
      <w:r>
        <w:rPr>
          <w:rFonts w:hint="eastAsia" w:ascii="仿宋" w:hAnsi="仿宋" w:eastAsia="仿宋" w:cs="仿宋"/>
          <w:sz w:val="24"/>
          <w:szCs w:val="24"/>
        </w:rPr>
        <w:t>；采购人委托采购代理机构代表其与乙方签订合同的，采购人的授权委托书作为合同附件。</w:t>
      </w:r>
    </w:p>
    <w:p w14:paraId="4EA97892">
      <w:pPr>
        <w:spacing w:line="560" w:lineRule="exact"/>
        <w:ind w:firstLine="480" w:firstLineChars="200"/>
        <w:rPr>
          <w:rFonts w:hint="eastAsia" w:ascii="仿宋" w:hAnsi="仿宋" w:eastAsia="仿宋" w:cs="仿宋"/>
          <w:sz w:val="24"/>
          <w:szCs w:val="24"/>
        </w:rPr>
      </w:pPr>
      <w:bookmarkStart w:id="351" w:name="_Ref467379400"/>
      <w:r>
        <w:rPr>
          <w:rFonts w:hint="eastAsia" w:ascii="仿宋" w:hAnsi="仿宋" w:eastAsia="仿宋" w:cs="仿宋"/>
          <w:sz w:val="24"/>
          <w:szCs w:val="24"/>
        </w:rPr>
        <w:t>2.1.5 “乙方”系指根据合同约定提供服务的中标供应商</w:t>
      </w:r>
      <w:bookmarkEnd w:id="351"/>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9232305">
      <w:pPr>
        <w:spacing w:line="560" w:lineRule="exact"/>
        <w:ind w:firstLine="480" w:firstLineChars="200"/>
        <w:rPr>
          <w:rFonts w:hint="eastAsia" w:ascii="仿宋" w:hAnsi="仿宋" w:eastAsia="仿宋" w:cs="仿宋"/>
          <w:sz w:val="24"/>
          <w:szCs w:val="24"/>
        </w:rPr>
      </w:pPr>
      <w:bookmarkStart w:id="352" w:name="_Ref467379436"/>
      <w:r>
        <w:rPr>
          <w:rFonts w:hint="eastAsia" w:ascii="仿宋" w:hAnsi="仿宋" w:eastAsia="仿宋" w:cs="仿宋"/>
          <w:sz w:val="24"/>
          <w:szCs w:val="24"/>
        </w:rPr>
        <w:t>2.1.6 “现场”系指合同约定提供服务的地点。</w:t>
      </w:r>
      <w:bookmarkEnd w:id="352"/>
    </w:p>
    <w:p w14:paraId="61FF7474">
      <w:pPr>
        <w:spacing w:line="560" w:lineRule="exact"/>
        <w:ind w:firstLine="482" w:firstLineChars="200"/>
        <w:outlineLvl w:val="0"/>
        <w:rPr>
          <w:rFonts w:hint="eastAsia" w:ascii="仿宋" w:hAnsi="仿宋" w:eastAsia="仿宋" w:cs="仿宋"/>
          <w:b/>
          <w:sz w:val="24"/>
          <w:szCs w:val="24"/>
        </w:rPr>
      </w:pPr>
      <w:bookmarkStart w:id="353" w:name="_Toc3769"/>
      <w:bookmarkStart w:id="354" w:name="_Toc259093670"/>
      <w:bookmarkStart w:id="355" w:name="_Toc16752"/>
      <w:bookmarkStart w:id="356" w:name="_Toc31402"/>
      <w:bookmarkStart w:id="357" w:name="_Toc19539"/>
      <w:bookmarkStart w:id="358" w:name="_Toc23289"/>
      <w:bookmarkStart w:id="359" w:name="_Toc279701241"/>
      <w:bookmarkStart w:id="360" w:name="_Toc487900350"/>
      <w:r>
        <w:rPr>
          <w:rFonts w:hint="eastAsia" w:ascii="仿宋" w:hAnsi="仿宋" w:eastAsia="仿宋" w:cs="仿宋"/>
          <w:b/>
          <w:sz w:val="24"/>
          <w:szCs w:val="24"/>
        </w:rPr>
        <w:t>2.2 技术规范</w:t>
      </w:r>
      <w:bookmarkEnd w:id="353"/>
      <w:bookmarkEnd w:id="354"/>
      <w:bookmarkEnd w:id="355"/>
      <w:bookmarkEnd w:id="356"/>
      <w:bookmarkEnd w:id="357"/>
      <w:bookmarkEnd w:id="358"/>
      <w:bookmarkEnd w:id="359"/>
      <w:bookmarkEnd w:id="360"/>
    </w:p>
    <w:p w14:paraId="42F9904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060326A">
      <w:pPr>
        <w:spacing w:line="560" w:lineRule="exact"/>
        <w:ind w:firstLine="482" w:firstLineChars="200"/>
        <w:outlineLvl w:val="0"/>
        <w:rPr>
          <w:rFonts w:hint="eastAsia" w:ascii="仿宋" w:hAnsi="仿宋" w:eastAsia="仿宋" w:cs="仿宋"/>
          <w:b/>
          <w:sz w:val="24"/>
          <w:szCs w:val="24"/>
        </w:rPr>
      </w:pPr>
      <w:bookmarkStart w:id="361" w:name="_Toc27945"/>
      <w:bookmarkStart w:id="362" w:name="_Toc9161"/>
      <w:bookmarkStart w:id="363" w:name="_Toc487900351"/>
      <w:bookmarkStart w:id="364" w:name="_Toc279701242"/>
      <w:bookmarkStart w:id="365" w:name="_Toc12412"/>
      <w:bookmarkStart w:id="366" w:name="_Toc13673"/>
      <w:bookmarkStart w:id="367" w:name="_Toc4133"/>
      <w:bookmarkStart w:id="368" w:name="_Toc259093671"/>
      <w:r>
        <w:rPr>
          <w:rFonts w:hint="eastAsia" w:ascii="仿宋" w:hAnsi="仿宋" w:eastAsia="仿宋" w:cs="仿宋"/>
          <w:b/>
          <w:sz w:val="24"/>
          <w:szCs w:val="24"/>
        </w:rPr>
        <w:t>2.3 知识产权</w:t>
      </w:r>
      <w:bookmarkEnd w:id="361"/>
      <w:bookmarkEnd w:id="362"/>
      <w:bookmarkEnd w:id="363"/>
      <w:bookmarkEnd w:id="364"/>
      <w:bookmarkEnd w:id="365"/>
      <w:bookmarkEnd w:id="366"/>
      <w:bookmarkEnd w:id="367"/>
      <w:bookmarkEnd w:id="368"/>
    </w:p>
    <w:p w14:paraId="0226818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ADB8B5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7F814228">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2.4 履约检查和问题反馈</w:t>
      </w:r>
    </w:p>
    <w:p w14:paraId="2A73DB35">
      <w:pPr>
        <w:spacing w:line="560" w:lineRule="exact"/>
        <w:ind w:firstLine="480" w:firstLineChars="200"/>
        <w:rPr>
          <w:rFonts w:hint="eastAsia" w:ascii="仿宋" w:hAnsi="仿宋" w:eastAsia="仿宋" w:cs="仿宋"/>
          <w:sz w:val="24"/>
          <w:szCs w:val="24"/>
        </w:rPr>
      </w:pPr>
      <w:bookmarkStart w:id="369" w:name="_Ref467379657"/>
      <w:r>
        <w:rPr>
          <w:rFonts w:hint="eastAsia" w:ascii="仿宋" w:hAnsi="仿宋" w:eastAsia="仿宋" w:cs="仿宋"/>
          <w:sz w:val="24"/>
          <w:szCs w:val="24"/>
        </w:rPr>
        <w:t>2.4.1</w:t>
      </w:r>
      <w:bookmarkEnd w:id="369"/>
      <w:bookmarkStart w:id="370" w:name="_Toc186431854"/>
      <w:bookmarkStart w:id="371" w:name="_Toc259093676"/>
      <w:bookmarkStart w:id="372" w:name="_Ref467379807"/>
      <w:bookmarkStart w:id="373" w:name="_Ref467379793"/>
      <w:bookmarkStart w:id="374" w:name="_Toc279701247"/>
      <w:bookmarkStart w:id="375" w:name="_Toc487900357"/>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7B344E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370"/>
      <w:bookmarkStart w:id="376" w:name="_Toc186431855"/>
      <w:r>
        <w:rPr>
          <w:rFonts w:hint="eastAsia" w:ascii="仿宋" w:hAnsi="仿宋" w:eastAsia="仿宋" w:cs="仿宋"/>
          <w:sz w:val="24"/>
          <w:szCs w:val="24"/>
        </w:rPr>
        <w:t>。</w:t>
      </w:r>
    </w:p>
    <w:bookmarkEnd w:id="376"/>
    <w:p w14:paraId="54B88ACA">
      <w:pPr>
        <w:spacing w:line="560" w:lineRule="exact"/>
        <w:ind w:firstLine="482" w:firstLineChars="200"/>
        <w:outlineLvl w:val="0"/>
        <w:rPr>
          <w:rFonts w:hint="eastAsia" w:ascii="仿宋" w:hAnsi="仿宋" w:eastAsia="仿宋" w:cs="仿宋"/>
          <w:b/>
          <w:sz w:val="24"/>
          <w:szCs w:val="24"/>
        </w:rPr>
      </w:pPr>
      <w:bookmarkStart w:id="377" w:name="_Toc15447"/>
      <w:bookmarkStart w:id="378" w:name="_Toc31233"/>
      <w:bookmarkStart w:id="379" w:name="_Toc32670"/>
      <w:bookmarkStart w:id="380" w:name="_Toc26555"/>
      <w:bookmarkStart w:id="381" w:name="_Toc22011"/>
      <w:r>
        <w:rPr>
          <w:rFonts w:hint="eastAsia" w:ascii="仿宋" w:hAnsi="仿宋" w:eastAsia="仿宋" w:cs="仿宋"/>
          <w:b/>
          <w:sz w:val="24"/>
          <w:szCs w:val="24"/>
        </w:rPr>
        <w:t>2.5 结算方式和付款条件</w:t>
      </w:r>
      <w:bookmarkEnd w:id="371"/>
      <w:bookmarkEnd w:id="372"/>
      <w:bookmarkEnd w:id="373"/>
      <w:bookmarkEnd w:id="374"/>
      <w:bookmarkEnd w:id="375"/>
      <w:bookmarkEnd w:id="377"/>
      <w:bookmarkEnd w:id="378"/>
      <w:bookmarkEnd w:id="379"/>
      <w:bookmarkEnd w:id="380"/>
      <w:bookmarkEnd w:id="381"/>
    </w:p>
    <w:p w14:paraId="14C760A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00998959">
      <w:pPr>
        <w:spacing w:line="560" w:lineRule="exact"/>
        <w:ind w:firstLine="482" w:firstLineChars="200"/>
        <w:outlineLvl w:val="0"/>
        <w:rPr>
          <w:rFonts w:hint="eastAsia" w:ascii="仿宋" w:hAnsi="仿宋" w:eastAsia="仿宋" w:cs="仿宋"/>
          <w:b/>
          <w:sz w:val="24"/>
          <w:szCs w:val="24"/>
        </w:rPr>
      </w:pPr>
      <w:bookmarkStart w:id="382" w:name="_Toc279701248"/>
      <w:bookmarkStart w:id="383" w:name="_Ref467379923"/>
      <w:bookmarkStart w:id="384" w:name="_Ref467379863"/>
      <w:bookmarkStart w:id="385" w:name="_Ref467379852"/>
      <w:bookmarkStart w:id="386" w:name="_Toc487900358"/>
      <w:bookmarkStart w:id="387" w:name="_Toc259093677"/>
      <w:bookmarkStart w:id="388" w:name="_Toc13467"/>
      <w:bookmarkStart w:id="389" w:name="_Toc18990"/>
      <w:bookmarkStart w:id="390" w:name="_Toc30507"/>
      <w:bookmarkStart w:id="391" w:name="_Toc13154"/>
      <w:bookmarkStart w:id="392" w:name="_Toc16163"/>
      <w:r>
        <w:rPr>
          <w:rFonts w:hint="eastAsia" w:ascii="仿宋" w:hAnsi="仿宋" w:eastAsia="仿宋" w:cs="仿宋"/>
          <w:b/>
          <w:sz w:val="24"/>
          <w:szCs w:val="24"/>
        </w:rPr>
        <w:t>2.6 技术资料</w:t>
      </w:r>
      <w:bookmarkEnd w:id="382"/>
      <w:bookmarkEnd w:id="383"/>
      <w:bookmarkEnd w:id="384"/>
      <w:bookmarkEnd w:id="385"/>
      <w:bookmarkEnd w:id="386"/>
      <w:bookmarkEnd w:id="387"/>
      <w:r>
        <w:rPr>
          <w:rFonts w:hint="eastAsia" w:ascii="仿宋" w:hAnsi="仿宋" w:eastAsia="仿宋" w:cs="仿宋"/>
          <w:b/>
          <w:sz w:val="24"/>
          <w:szCs w:val="24"/>
        </w:rPr>
        <w:t>和保密义务</w:t>
      </w:r>
      <w:bookmarkEnd w:id="388"/>
      <w:bookmarkEnd w:id="389"/>
      <w:bookmarkEnd w:id="390"/>
      <w:bookmarkEnd w:id="391"/>
      <w:bookmarkEnd w:id="392"/>
    </w:p>
    <w:p w14:paraId="1511BAE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193D11B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234DDCF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8D0480">
      <w:pPr>
        <w:spacing w:line="560" w:lineRule="exact"/>
        <w:ind w:firstLine="482" w:firstLineChars="200"/>
        <w:outlineLvl w:val="0"/>
        <w:rPr>
          <w:rFonts w:hint="eastAsia" w:ascii="仿宋" w:hAnsi="仿宋" w:eastAsia="仿宋" w:cs="仿宋"/>
          <w:b/>
          <w:sz w:val="24"/>
          <w:szCs w:val="24"/>
        </w:rPr>
      </w:pPr>
      <w:bookmarkStart w:id="393" w:name="_Toc19069"/>
      <w:bookmarkStart w:id="394" w:name="_Toc279701252"/>
      <w:bookmarkStart w:id="395" w:name="_Toc487900362"/>
      <w:bookmarkStart w:id="396" w:name="_Toc259093681"/>
      <w:r>
        <w:rPr>
          <w:rFonts w:hint="eastAsia" w:ascii="仿宋" w:hAnsi="仿宋" w:eastAsia="仿宋" w:cs="仿宋"/>
          <w:b/>
          <w:sz w:val="24"/>
          <w:szCs w:val="24"/>
        </w:rPr>
        <w:t>2.7 质量保证</w:t>
      </w:r>
      <w:bookmarkEnd w:id="393"/>
    </w:p>
    <w:p w14:paraId="5619388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5ED7B71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0C0097C1">
      <w:pPr>
        <w:spacing w:line="560" w:lineRule="exact"/>
        <w:ind w:firstLine="482" w:firstLineChars="200"/>
        <w:outlineLvl w:val="0"/>
        <w:rPr>
          <w:rFonts w:hint="eastAsia" w:ascii="仿宋" w:hAnsi="仿宋" w:eastAsia="仿宋" w:cs="仿宋"/>
          <w:b/>
          <w:sz w:val="24"/>
          <w:szCs w:val="24"/>
        </w:rPr>
      </w:pPr>
      <w:bookmarkStart w:id="397" w:name="_Toc22267"/>
      <w:r>
        <w:rPr>
          <w:rFonts w:hint="eastAsia" w:ascii="仿宋" w:hAnsi="仿宋" w:eastAsia="仿宋" w:cs="仿宋"/>
          <w:b/>
          <w:sz w:val="24"/>
          <w:szCs w:val="24"/>
        </w:rPr>
        <w:t>2.8 延迟</w:t>
      </w:r>
      <w:bookmarkEnd w:id="394"/>
      <w:bookmarkEnd w:id="395"/>
      <w:bookmarkEnd w:id="396"/>
      <w:r>
        <w:rPr>
          <w:rFonts w:hint="eastAsia" w:ascii="仿宋" w:hAnsi="仿宋" w:eastAsia="仿宋" w:cs="仿宋"/>
          <w:b/>
          <w:sz w:val="24"/>
          <w:szCs w:val="24"/>
        </w:rPr>
        <w:t>履行</w:t>
      </w:r>
      <w:bookmarkEnd w:id="397"/>
    </w:p>
    <w:p w14:paraId="761FD35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B84DCBA">
      <w:pPr>
        <w:spacing w:line="560" w:lineRule="exact"/>
        <w:ind w:firstLine="482" w:firstLineChars="200"/>
        <w:outlineLvl w:val="0"/>
        <w:rPr>
          <w:rFonts w:hint="eastAsia" w:ascii="仿宋" w:hAnsi="仿宋" w:eastAsia="仿宋" w:cs="仿宋"/>
          <w:b/>
          <w:sz w:val="24"/>
          <w:szCs w:val="24"/>
        </w:rPr>
      </w:pPr>
      <w:bookmarkStart w:id="398" w:name="_Toc10611"/>
      <w:bookmarkStart w:id="399" w:name="_Toc279701254"/>
      <w:bookmarkStart w:id="400" w:name="_Toc487900364"/>
      <w:bookmarkStart w:id="401" w:name="_Toc259093683"/>
      <w:bookmarkStart w:id="402" w:name="_Ref467378121"/>
      <w:r>
        <w:rPr>
          <w:rFonts w:hint="eastAsia" w:ascii="仿宋" w:hAnsi="仿宋" w:eastAsia="仿宋" w:cs="仿宋"/>
          <w:b/>
          <w:sz w:val="24"/>
          <w:szCs w:val="24"/>
        </w:rPr>
        <w:t>2.9 合同变更</w:t>
      </w:r>
      <w:bookmarkEnd w:id="398"/>
    </w:p>
    <w:p w14:paraId="3521F50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5DB975F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403" w:name="_Toc279701259"/>
      <w:bookmarkStart w:id="404" w:name="_Toc259093688"/>
      <w:bookmarkStart w:id="405" w:name="_Toc487900369"/>
    </w:p>
    <w:p w14:paraId="7E5F244E">
      <w:pPr>
        <w:spacing w:line="560" w:lineRule="exact"/>
        <w:ind w:firstLine="482" w:firstLineChars="200"/>
        <w:outlineLvl w:val="0"/>
        <w:rPr>
          <w:rFonts w:hint="eastAsia" w:ascii="仿宋" w:hAnsi="仿宋" w:eastAsia="仿宋" w:cs="仿宋"/>
          <w:b/>
          <w:sz w:val="24"/>
          <w:szCs w:val="24"/>
        </w:rPr>
      </w:pPr>
      <w:bookmarkStart w:id="406" w:name="_Toc21830"/>
      <w:bookmarkStart w:id="407" w:name="_Toc10663"/>
      <w:bookmarkStart w:id="408" w:name="_Toc26689"/>
      <w:bookmarkStart w:id="409" w:name="_Toc42"/>
      <w:bookmarkStart w:id="410" w:name="_Toc23368"/>
      <w:r>
        <w:rPr>
          <w:rFonts w:hint="eastAsia" w:ascii="仿宋" w:hAnsi="仿宋" w:eastAsia="仿宋" w:cs="仿宋"/>
          <w:b/>
          <w:sz w:val="24"/>
          <w:szCs w:val="24"/>
        </w:rPr>
        <w:t>2.10 合同转让</w:t>
      </w:r>
      <w:bookmarkEnd w:id="403"/>
      <w:bookmarkEnd w:id="404"/>
      <w:bookmarkEnd w:id="405"/>
      <w:r>
        <w:rPr>
          <w:rFonts w:hint="eastAsia" w:ascii="仿宋" w:hAnsi="仿宋" w:eastAsia="仿宋" w:cs="仿宋"/>
          <w:b/>
          <w:sz w:val="24"/>
          <w:szCs w:val="24"/>
        </w:rPr>
        <w:t>和分包</w:t>
      </w:r>
      <w:bookmarkEnd w:id="406"/>
      <w:bookmarkEnd w:id="407"/>
      <w:bookmarkEnd w:id="408"/>
      <w:bookmarkEnd w:id="409"/>
      <w:bookmarkEnd w:id="410"/>
    </w:p>
    <w:p w14:paraId="568FD13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500F1F2">
      <w:pPr>
        <w:spacing w:line="560" w:lineRule="exact"/>
        <w:ind w:firstLine="482" w:firstLineChars="200"/>
        <w:outlineLvl w:val="0"/>
        <w:rPr>
          <w:rFonts w:hint="eastAsia" w:ascii="仿宋" w:hAnsi="仿宋" w:eastAsia="仿宋" w:cs="仿宋"/>
          <w:b/>
          <w:sz w:val="24"/>
          <w:szCs w:val="24"/>
        </w:rPr>
      </w:pPr>
      <w:bookmarkStart w:id="411" w:name="_Toc14371"/>
      <w:bookmarkStart w:id="412" w:name="_Toc26633"/>
      <w:bookmarkStart w:id="413" w:name="_Toc4720"/>
      <w:bookmarkStart w:id="414" w:name="_Toc32494"/>
      <w:bookmarkStart w:id="415" w:name="_Toc25571"/>
      <w:r>
        <w:rPr>
          <w:rFonts w:hint="eastAsia" w:ascii="仿宋" w:hAnsi="仿宋" w:eastAsia="仿宋" w:cs="仿宋"/>
          <w:b/>
          <w:sz w:val="24"/>
          <w:szCs w:val="24"/>
        </w:rPr>
        <w:t>2.11 不可抗力</w:t>
      </w:r>
      <w:bookmarkEnd w:id="411"/>
      <w:bookmarkEnd w:id="412"/>
      <w:bookmarkEnd w:id="413"/>
      <w:bookmarkEnd w:id="414"/>
      <w:bookmarkEnd w:id="415"/>
    </w:p>
    <w:p w14:paraId="316CA8D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6C858DA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53EB2A1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约定时间内以书面形式变更合同；</w:t>
      </w:r>
    </w:p>
    <w:p w14:paraId="7CBDA4F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约定时间内以书面形式通知对方当事人，并在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约定时间内，将有关部门出具的证明文件送达对方当事人。</w:t>
      </w:r>
    </w:p>
    <w:p w14:paraId="1E14E465">
      <w:pPr>
        <w:spacing w:line="560" w:lineRule="exact"/>
        <w:ind w:firstLine="482" w:firstLineChars="200"/>
        <w:outlineLvl w:val="0"/>
        <w:rPr>
          <w:rFonts w:hint="eastAsia" w:ascii="仿宋" w:hAnsi="仿宋" w:eastAsia="仿宋" w:cs="仿宋"/>
          <w:b/>
          <w:sz w:val="24"/>
          <w:szCs w:val="24"/>
        </w:rPr>
      </w:pPr>
      <w:bookmarkStart w:id="416" w:name="_Toc259093684"/>
      <w:bookmarkStart w:id="417" w:name="_Toc14115"/>
      <w:bookmarkStart w:id="418" w:name="_Toc24465"/>
      <w:bookmarkStart w:id="419" w:name="_Toc3638"/>
      <w:bookmarkStart w:id="420" w:name="_Toc23854"/>
      <w:bookmarkStart w:id="421" w:name="_Toc25783"/>
      <w:bookmarkStart w:id="422" w:name="_Toc279701255"/>
      <w:bookmarkStart w:id="423" w:name="_Toc487900365"/>
      <w:r>
        <w:rPr>
          <w:rFonts w:hint="eastAsia" w:ascii="仿宋" w:hAnsi="仿宋" w:eastAsia="仿宋" w:cs="仿宋"/>
          <w:b/>
          <w:sz w:val="24"/>
          <w:szCs w:val="24"/>
        </w:rPr>
        <w:t>2.12 税费</w:t>
      </w:r>
      <w:bookmarkEnd w:id="416"/>
      <w:bookmarkEnd w:id="417"/>
      <w:bookmarkEnd w:id="418"/>
      <w:bookmarkEnd w:id="419"/>
      <w:bookmarkEnd w:id="420"/>
      <w:bookmarkEnd w:id="421"/>
      <w:bookmarkEnd w:id="422"/>
      <w:bookmarkEnd w:id="423"/>
    </w:p>
    <w:p w14:paraId="72C3269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38244A2E">
      <w:pPr>
        <w:spacing w:line="560" w:lineRule="exact"/>
        <w:ind w:firstLine="482" w:firstLineChars="200"/>
        <w:outlineLvl w:val="0"/>
        <w:rPr>
          <w:rFonts w:hint="eastAsia" w:ascii="仿宋" w:hAnsi="仿宋" w:eastAsia="仿宋" w:cs="仿宋"/>
          <w:b/>
          <w:sz w:val="24"/>
          <w:szCs w:val="24"/>
        </w:rPr>
      </w:pPr>
      <w:bookmarkStart w:id="424" w:name="_Toc25525"/>
      <w:bookmarkStart w:id="425" w:name="_Toc259093687"/>
      <w:bookmarkStart w:id="426" w:name="_Toc26883"/>
      <w:bookmarkStart w:id="427" w:name="_Toc14814"/>
      <w:bookmarkStart w:id="428" w:name="_Toc7315"/>
      <w:bookmarkStart w:id="429" w:name="_Toc30105"/>
      <w:bookmarkStart w:id="430" w:name="_Toc279701258"/>
      <w:bookmarkStart w:id="431" w:name="_Toc487900368"/>
      <w:r>
        <w:rPr>
          <w:rFonts w:hint="eastAsia" w:ascii="仿宋" w:hAnsi="仿宋" w:eastAsia="仿宋" w:cs="仿宋"/>
          <w:b/>
          <w:sz w:val="24"/>
          <w:szCs w:val="24"/>
        </w:rPr>
        <w:t>2.13 乙方破产</w:t>
      </w:r>
      <w:bookmarkEnd w:id="424"/>
      <w:bookmarkEnd w:id="425"/>
      <w:bookmarkEnd w:id="426"/>
      <w:bookmarkEnd w:id="427"/>
      <w:bookmarkEnd w:id="428"/>
      <w:bookmarkEnd w:id="429"/>
      <w:bookmarkEnd w:id="430"/>
      <w:bookmarkEnd w:id="431"/>
    </w:p>
    <w:p w14:paraId="3EDD445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B92055F">
      <w:pPr>
        <w:spacing w:line="560" w:lineRule="exact"/>
        <w:ind w:firstLine="482" w:firstLineChars="200"/>
        <w:outlineLvl w:val="0"/>
        <w:rPr>
          <w:rFonts w:hint="eastAsia" w:ascii="仿宋" w:hAnsi="仿宋" w:eastAsia="仿宋" w:cs="仿宋"/>
          <w:b/>
          <w:sz w:val="24"/>
          <w:szCs w:val="24"/>
        </w:rPr>
      </w:pPr>
      <w:bookmarkStart w:id="432" w:name="_Toc1123"/>
      <w:bookmarkStart w:id="433" w:name="_Toc2016"/>
      <w:bookmarkStart w:id="434" w:name="_Toc23323"/>
      <w:r>
        <w:rPr>
          <w:rFonts w:hint="eastAsia" w:ascii="仿宋" w:hAnsi="仿宋" w:eastAsia="仿宋" w:cs="仿宋"/>
          <w:b/>
          <w:sz w:val="24"/>
          <w:szCs w:val="24"/>
        </w:rPr>
        <w:t>2.14 合同中止、终止</w:t>
      </w:r>
      <w:bookmarkEnd w:id="432"/>
      <w:bookmarkEnd w:id="433"/>
      <w:bookmarkEnd w:id="434"/>
    </w:p>
    <w:p w14:paraId="00F34F9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0E89D6E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5467C623">
      <w:pPr>
        <w:spacing w:line="560" w:lineRule="exact"/>
        <w:ind w:firstLine="482" w:firstLineChars="200"/>
        <w:outlineLvl w:val="0"/>
        <w:rPr>
          <w:rFonts w:hint="eastAsia" w:ascii="仿宋" w:hAnsi="仿宋" w:eastAsia="仿宋" w:cs="仿宋"/>
          <w:b/>
          <w:sz w:val="24"/>
          <w:szCs w:val="24"/>
        </w:rPr>
      </w:pPr>
      <w:bookmarkStart w:id="435" w:name="_Toc1969"/>
      <w:bookmarkStart w:id="436" w:name="_Toc14525"/>
      <w:bookmarkStart w:id="437" w:name="_Toc17363"/>
      <w:r>
        <w:rPr>
          <w:rFonts w:hint="eastAsia" w:ascii="仿宋" w:hAnsi="仿宋" w:eastAsia="仿宋" w:cs="仿宋"/>
          <w:b/>
          <w:sz w:val="24"/>
          <w:szCs w:val="24"/>
        </w:rPr>
        <w:t>2.15 检验和验收</w:t>
      </w:r>
      <w:bookmarkEnd w:id="435"/>
      <w:bookmarkEnd w:id="436"/>
      <w:bookmarkEnd w:id="437"/>
    </w:p>
    <w:p w14:paraId="6DDC9E27">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2.15.1 乙方按照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的约定，定期提交服务报告，甲方按照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的约定进行定期验收；</w:t>
      </w:r>
    </w:p>
    <w:p w14:paraId="4DA1586C">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9426768">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w:t>
      </w:r>
      <w:r>
        <w:rPr>
          <w:rFonts w:hint="eastAsia" w:ascii="仿宋" w:hAnsi="仿宋" w:eastAsia="仿宋" w:cs="仿宋"/>
          <w:b/>
          <w:i/>
          <w:sz w:val="24"/>
          <w:szCs w:val="24"/>
          <w:u w:val="single"/>
        </w:rPr>
        <w:t>合同专用条款</w:t>
      </w:r>
      <w:r>
        <w:rPr>
          <w:rFonts w:hint="eastAsia" w:ascii="仿宋" w:hAnsi="仿宋" w:eastAsia="仿宋" w:cs="仿宋"/>
          <w:i/>
          <w:sz w:val="24"/>
          <w:szCs w:val="24"/>
        </w:rPr>
        <w:t>。</w:t>
      </w:r>
    </w:p>
    <w:bookmarkEnd w:id="399"/>
    <w:bookmarkEnd w:id="400"/>
    <w:bookmarkEnd w:id="401"/>
    <w:bookmarkEnd w:id="402"/>
    <w:p w14:paraId="4BE7A3FA">
      <w:pPr>
        <w:spacing w:line="560" w:lineRule="exact"/>
        <w:ind w:firstLine="482" w:firstLineChars="200"/>
        <w:outlineLvl w:val="0"/>
        <w:rPr>
          <w:rFonts w:hint="eastAsia" w:ascii="仿宋" w:hAnsi="仿宋" w:eastAsia="仿宋" w:cs="仿宋"/>
          <w:b/>
          <w:sz w:val="24"/>
          <w:szCs w:val="24"/>
        </w:rPr>
      </w:pPr>
      <w:bookmarkStart w:id="438" w:name="_Toc279701261"/>
      <w:bookmarkStart w:id="439" w:name="_Toc487900371"/>
      <w:bookmarkStart w:id="440" w:name="_Toc259093690"/>
      <w:bookmarkStart w:id="441" w:name="_Toc31892"/>
      <w:bookmarkStart w:id="442" w:name="_Toc12666"/>
      <w:bookmarkStart w:id="443" w:name="_Toc2308"/>
      <w:bookmarkStart w:id="444" w:name="_Toc9808"/>
      <w:bookmarkStart w:id="445" w:name="_Toc25198"/>
      <w:r>
        <w:rPr>
          <w:rFonts w:hint="eastAsia" w:ascii="仿宋" w:hAnsi="仿宋" w:eastAsia="仿宋" w:cs="仿宋"/>
          <w:b/>
          <w:sz w:val="24"/>
          <w:szCs w:val="24"/>
        </w:rPr>
        <w:t>2.16 通知</w:t>
      </w:r>
      <w:bookmarkEnd w:id="438"/>
      <w:bookmarkEnd w:id="439"/>
      <w:bookmarkEnd w:id="440"/>
      <w:r>
        <w:rPr>
          <w:rFonts w:hint="eastAsia" w:ascii="仿宋" w:hAnsi="仿宋" w:eastAsia="仿宋" w:cs="仿宋"/>
          <w:b/>
          <w:sz w:val="24"/>
          <w:szCs w:val="24"/>
        </w:rPr>
        <w:t>和送达</w:t>
      </w:r>
      <w:bookmarkEnd w:id="441"/>
      <w:bookmarkEnd w:id="442"/>
      <w:bookmarkEnd w:id="443"/>
      <w:bookmarkEnd w:id="444"/>
      <w:bookmarkEnd w:id="445"/>
    </w:p>
    <w:p w14:paraId="0F49B5C3">
      <w:pPr>
        <w:spacing w:line="560" w:lineRule="exact"/>
        <w:ind w:firstLine="480" w:firstLineChars="200"/>
        <w:rPr>
          <w:rFonts w:hint="eastAsia" w:ascii="仿宋" w:hAnsi="仿宋" w:eastAsia="仿宋" w:cs="仿宋"/>
          <w:sz w:val="24"/>
          <w:szCs w:val="24"/>
        </w:rPr>
      </w:pPr>
      <w:bookmarkStart w:id="446" w:name="_Toc29220"/>
      <w:bookmarkStart w:id="447" w:name="_Toc7073"/>
      <w:bookmarkStart w:id="448" w:name="_Toc259093691"/>
      <w:bookmarkStart w:id="449" w:name="_Toc487900372"/>
      <w:bookmarkStart w:id="450" w:name="_Toc279701262"/>
      <w:r>
        <w:rPr>
          <w:rFonts w:hint="eastAsia" w:ascii="仿宋" w:hAnsi="仿宋" w:eastAsia="仿宋" w:cs="仿宋"/>
          <w:sz w:val="24"/>
          <w:szCs w:val="24"/>
        </w:rPr>
        <w:t>2.16.1 任何一方因履行合同而以合同第一部分尾部所列明的</w:t>
      </w:r>
      <w:r>
        <w:rPr>
          <w:rFonts w:hint="eastAsia" w:ascii="仿宋" w:hAnsi="仿宋" w:eastAsia="仿宋" w:cs="仿宋"/>
          <w:sz w:val="24"/>
          <w:szCs w:val="24"/>
          <w:u w:val="single"/>
        </w:rPr>
        <w:t xml:space="preserve">          </w:t>
      </w:r>
      <w:r>
        <w:rPr>
          <w:rFonts w:hint="eastAsia" w:ascii="仿宋" w:hAnsi="仿宋" w:eastAsia="仿宋" w:cs="仿宋"/>
          <w:sz w:val="24"/>
          <w:szCs w:val="24"/>
        </w:rPr>
        <w:t>发出的所有通知、文件、材料，均视为已向对方当事人送达；任何一方变更上述送达方式或者地址的，应于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446"/>
      <w:bookmarkEnd w:id="447"/>
    </w:p>
    <w:p w14:paraId="137FA802">
      <w:pPr>
        <w:spacing w:line="560" w:lineRule="exact"/>
        <w:ind w:firstLine="480" w:firstLineChars="200"/>
        <w:rPr>
          <w:rFonts w:hint="eastAsia" w:ascii="仿宋" w:hAnsi="仿宋" w:eastAsia="仿宋" w:cs="仿宋"/>
          <w:sz w:val="24"/>
          <w:szCs w:val="24"/>
        </w:rPr>
      </w:pPr>
      <w:bookmarkStart w:id="451" w:name="_Toc18401"/>
      <w:bookmarkStart w:id="452" w:name="_Toc27674"/>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51"/>
      <w:bookmarkEnd w:id="452"/>
    </w:p>
    <w:bookmarkEnd w:id="448"/>
    <w:bookmarkEnd w:id="449"/>
    <w:bookmarkEnd w:id="450"/>
    <w:p w14:paraId="61443716">
      <w:pPr>
        <w:spacing w:line="560" w:lineRule="exact"/>
        <w:ind w:firstLine="482" w:firstLineChars="200"/>
        <w:outlineLvl w:val="0"/>
        <w:rPr>
          <w:rFonts w:hint="eastAsia" w:ascii="仿宋" w:hAnsi="仿宋" w:eastAsia="仿宋" w:cs="仿宋"/>
          <w:b/>
          <w:sz w:val="24"/>
          <w:szCs w:val="24"/>
        </w:rPr>
      </w:pPr>
      <w:bookmarkStart w:id="453" w:name="_Toc279701263"/>
      <w:bookmarkStart w:id="454" w:name="_Toc20808"/>
      <w:bookmarkStart w:id="455" w:name="_Toc487900373"/>
      <w:bookmarkStart w:id="456" w:name="_Toc12254"/>
      <w:bookmarkStart w:id="457" w:name="_Toc259093692"/>
      <w:bookmarkStart w:id="458" w:name="_Toc27644"/>
      <w:bookmarkStart w:id="459" w:name="_Toc5063"/>
      <w:bookmarkStart w:id="460" w:name="_Toc28906"/>
      <w:r>
        <w:rPr>
          <w:rFonts w:hint="eastAsia" w:ascii="仿宋" w:hAnsi="仿宋" w:eastAsia="仿宋" w:cs="仿宋"/>
          <w:b/>
          <w:sz w:val="24"/>
          <w:szCs w:val="24"/>
        </w:rPr>
        <w:t>2.17 合同使用的文字和适用的法律</w:t>
      </w:r>
      <w:bookmarkEnd w:id="453"/>
      <w:bookmarkEnd w:id="454"/>
      <w:bookmarkEnd w:id="455"/>
      <w:bookmarkEnd w:id="456"/>
      <w:bookmarkEnd w:id="457"/>
      <w:bookmarkEnd w:id="458"/>
      <w:bookmarkEnd w:id="459"/>
      <w:bookmarkEnd w:id="460"/>
    </w:p>
    <w:p w14:paraId="2026030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18FE306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3E5648E1">
      <w:pPr>
        <w:spacing w:line="560" w:lineRule="exact"/>
        <w:ind w:firstLine="482" w:firstLineChars="200"/>
        <w:outlineLvl w:val="0"/>
        <w:rPr>
          <w:rFonts w:hint="eastAsia" w:ascii="仿宋" w:hAnsi="仿宋" w:eastAsia="仿宋" w:cs="仿宋"/>
          <w:b/>
          <w:sz w:val="24"/>
          <w:szCs w:val="24"/>
        </w:rPr>
      </w:pPr>
      <w:bookmarkStart w:id="461" w:name="_Toc27127"/>
      <w:bookmarkStart w:id="462" w:name="_Toc30096"/>
      <w:bookmarkStart w:id="463" w:name="_Toc259093693"/>
      <w:bookmarkStart w:id="464" w:name="_Toc27403"/>
      <w:bookmarkStart w:id="465" w:name="_Toc279701264"/>
      <w:bookmarkStart w:id="466" w:name="_Toc1492"/>
      <w:bookmarkStart w:id="467" w:name="_Toc487900374"/>
      <w:r>
        <w:rPr>
          <w:rFonts w:hint="eastAsia" w:ascii="仿宋" w:hAnsi="仿宋" w:eastAsia="仿宋" w:cs="仿宋"/>
          <w:b/>
          <w:sz w:val="24"/>
          <w:szCs w:val="24"/>
        </w:rPr>
        <w:t>2.18 履约保证金</w:t>
      </w:r>
      <w:bookmarkEnd w:id="461"/>
      <w:bookmarkEnd w:id="462"/>
      <w:bookmarkEnd w:id="463"/>
      <w:bookmarkEnd w:id="464"/>
      <w:bookmarkEnd w:id="465"/>
      <w:bookmarkEnd w:id="466"/>
    </w:p>
    <w:p w14:paraId="4400DDD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2.18.1 采购文件要求乙方提交履约保证金的，乙方应按</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约定的方式，以支票、汇票、本票或者金融机构、担保机构出具的保函等非现金形式，提交不超过合同价</w:t>
      </w:r>
      <w:r>
        <w:rPr>
          <w:rFonts w:hint="eastAsia" w:ascii="仿宋" w:hAnsi="仿宋" w:eastAsia="仿宋" w:cs="仿宋"/>
          <w:sz w:val="24"/>
          <w:szCs w:val="24"/>
          <w:lang w:val="en-US" w:eastAsia="zh-CN"/>
        </w:rPr>
        <w:t>5</w:t>
      </w:r>
      <w:r>
        <w:rPr>
          <w:rFonts w:hint="eastAsia" w:ascii="仿宋" w:hAnsi="仿宋" w:eastAsia="仿宋" w:cs="仿宋"/>
          <w:sz w:val="24"/>
          <w:szCs w:val="24"/>
        </w:rPr>
        <w:t>%的履约保证金；</w:t>
      </w:r>
    </w:p>
    <w:p w14:paraId="6B9816E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2.18.2 履约保证金在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约定期间内不予退还或者应完全有效，前述约定期间届满之日起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个工作日内，甲方应将履约保证金退还乙方；</w:t>
      </w:r>
    </w:p>
    <w:p w14:paraId="22CC02B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7"/>
    <w:p w14:paraId="566F16CA">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2.19 合同份数</w:t>
      </w:r>
    </w:p>
    <w:p w14:paraId="5A27509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w:t>
      </w:r>
      <w:r>
        <w:rPr>
          <w:rFonts w:hint="eastAsia" w:ascii="仿宋" w:hAnsi="仿宋" w:eastAsia="仿宋" w:cs="仿宋"/>
          <w:b/>
          <w:i/>
          <w:sz w:val="24"/>
          <w:szCs w:val="24"/>
          <w:u w:val="single"/>
        </w:rPr>
        <w:t>合同专用条款</w:t>
      </w:r>
      <w:r>
        <w:rPr>
          <w:rFonts w:hint="eastAsia" w:ascii="仿宋" w:hAnsi="仿宋" w:eastAsia="仿宋" w:cs="仿宋"/>
          <w:sz w:val="24"/>
          <w:szCs w:val="24"/>
        </w:rPr>
        <w:t>规定，每份均具有同等法律效力。</w:t>
      </w:r>
    </w:p>
    <w:p w14:paraId="3968311F">
      <w:pPr>
        <w:pStyle w:val="68"/>
        <w:spacing w:line="560" w:lineRule="exact"/>
        <w:ind w:firstLine="0"/>
        <w:jc w:val="center"/>
        <w:rPr>
          <w:rFonts w:hint="eastAsia" w:ascii="仿宋" w:hAnsi="仿宋" w:eastAsia="仿宋" w:cs="仿宋"/>
          <w:b/>
          <w:sz w:val="24"/>
          <w:szCs w:val="24"/>
        </w:rPr>
      </w:pPr>
      <w:r>
        <w:rPr>
          <w:rFonts w:hint="eastAsia" w:ascii="仿宋" w:hAnsi="仿宋" w:eastAsia="仿宋" w:cs="仿宋"/>
          <w:sz w:val="24"/>
          <w:szCs w:val="24"/>
        </w:rPr>
        <w:br w:type="page"/>
      </w:r>
      <w:bookmarkStart w:id="468" w:name="_Toc331685784"/>
      <w:r>
        <w:rPr>
          <w:rFonts w:hint="eastAsia" w:ascii="仿宋" w:hAnsi="仿宋" w:eastAsia="仿宋" w:cs="仿宋"/>
          <w:b/>
          <w:sz w:val="24"/>
          <w:szCs w:val="24"/>
        </w:rPr>
        <w:t>第三部分  合同专用条款</w:t>
      </w:r>
      <w:bookmarkEnd w:id="468"/>
    </w:p>
    <w:p w14:paraId="07F8897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pPr w:leftFromText="180" w:rightFromText="180" w:vertAnchor="text" w:horzAnchor="page" w:tblpX="1098" w:tblpY="953"/>
        <w:tblOverlap w:val="never"/>
        <w:tblW w:w="97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3"/>
        <w:gridCol w:w="8796"/>
      </w:tblGrid>
      <w:tr w14:paraId="2C46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6E730D1B">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8796" w:type="dxa"/>
            <w:vAlign w:val="center"/>
          </w:tcPr>
          <w:p w14:paraId="37865E24">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r>
      <w:tr w14:paraId="439D8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64CCC092">
            <w:pPr>
              <w:spacing w:line="560" w:lineRule="exact"/>
              <w:rPr>
                <w:rFonts w:hint="eastAsia" w:ascii="仿宋" w:hAnsi="仿宋" w:eastAsia="仿宋" w:cs="仿宋"/>
                <w:sz w:val="24"/>
                <w:szCs w:val="24"/>
              </w:rPr>
            </w:pPr>
          </w:p>
        </w:tc>
        <w:tc>
          <w:tcPr>
            <w:tcW w:w="8796" w:type="dxa"/>
            <w:vAlign w:val="center"/>
          </w:tcPr>
          <w:p w14:paraId="2F2CDC8E">
            <w:pPr>
              <w:spacing w:line="560" w:lineRule="exact"/>
              <w:rPr>
                <w:rFonts w:hint="eastAsia" w:ascii="仿宋" w:hAnsi="仿宋" w:eastAsia="仿宋" w:cs="仿宋"/>
                <w:sz w:val="24"/>
                <w:szCs w:val="24"/>
              </w:rPr>
            </w:pPr>
          </w:p>
        </w:tc>
      </w:tr>
      <w:tr w14:paraId="51F9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1C5DD35B">
            <w:pPr>
              <w:spacing w:line="560" w:lineRule="exact"/>
              <w:rPr>
                <w:rFonts w:hint="eastAsia" w:ascii="仿宋" w:hAnsi="仿宋" w:eastAsia="仿宋" w:cs="仿宋"/>
                <w:sz w:val="24"/>
                <w:szCs w:val="24"/>
              </w:rPr>
            </w:pPr>
          </w:p>
        </w:tc>
        <w:tc>
          <w:tcPr>
            <w:tcW w:w="8796" w:type="dxa"/>
            <w:vAlign w:val="center"/>
          </w:tcPr>
          <w:p w14:paraId="420A47DA">
            <w:pPr>
              <w:spacing w:line="560" w:lineRule="exact"/>
              <w:rPr>
                <w:rFonts w:hint="eastAsia" w:ascii="仿宋" w:hAnsi="仿宋" w:eastAsia="仿宋" w:cs="仿宋"/>
                <w:sz w:val="24"/>
                <w:szCs w:val="24"/>
              </w:rPr>
            </w:pPr>
          </w:p>
        </w:tc>
      </w:tr>
      <w:tr w14:paraId="5D20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6656E0BD">
            <w:pPr>
              <w:spacing w:line="560" w:lineRule="exact"/>
              <w:rPr>
                <w:rFonts w:hint="eastAsia" w:ascii="仿宋" w:hAnsi="仿宋" w:eastAsia="仿宋" w:cs="仿宋"/>
                <w:sz w:val="24"/>
                <w:szCs w:val="24"/>
              </w:rPr>
            </w:pPr>
          </w:p>
        </w:tc>
        <w:tc>
          <w:tcPr>
            <w:tcW w:w="8796" w:type="dxa"/>
            <w:vAlign w:val="center"/>
          </w:tcPr>
          <w:p w14:paraId="78B83DE2">
            <w:pPr>
              <w:spacing w:line="560" w:lineRule="exact"/>
              <w:rPr>
                <w:rFonts w:hint="eastAsia" w:ascii="仿宋" w:hAnsi="仿宋" w:eastAsia="仿宋" w:cs="仿宋"/>
                <w:sz w:val="24"/>
                <w:szCs w:val="24"/>
              </w:rPr>
            </w:pPr>
          </w:p>
        </w:tc>
      </w:tr>
      <w:tr w14:paraId="1126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6177782B">
            <w:pPr>
              <w:spacing w:line="560" w:lineRule="exact"/>
              <w:rPr>
                <w:rFonts w:hint="eastAsia" w:ascii="仿宋" w:hAnsi="仿宋" w:eastAsia="仿宋" w:cs="仿宋"/>
                <w:sz w:val="24"/>
                <w:szCs w:val="24"/>
              </w:rPr>
            </w:pPr>
          </w:p>
        </w:tc>
        <w:tc>
          <w:tcPr>
            <w:tcW w:w="8796" w:type="dxa"/>
            <w:vAlign w:val="center"/>
          </w:tcPr>
          <w:p w14:paraId="36FE03AC">
            <w:pPr>
              <w:spacing w:line="560" w:lineRule="exact"/>
              <w:rPr>
                <w:rFonts w:hint="eastAsia" w:ascii="仿宋" w:hAnsi="仿宋" w:eastAsia="仿宋" w:cs="仿宋"/>
                <w:sz w:val="24"/>
                <w:szCs w:val="24"/>
              </w:rPr>
            </w:pPr>
          </w:p>
        </w:tc>
      </w:tr>
      <w:tr w14:paraId="6AC88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297DE83D">
            <w:pPr>
              <w:spacing w:line="560" w:lineRule="exact"/>
              <w:rPr>
                <w:rFonts w:hint="eastAsia" w:ascii="仿宋" w:hAnsi="仿宋" w:eastAsia="仿宋" w:cs="仿宋"/>
                <w:sz w:val="24"/>
                <w:szCs w:val="24"/>
              </w:rPr>
            </w:pPr>
          </w:p>
        </w:tc>
        <w:tc>
          <w:tcPr>
            <w:tcW w:w="8796" w:type="dxa"/>
            <w:vAlign w:val="center"/>
          </w:tcPr>
          <w:p w14:paraId="532ED651">
            <w:pPr>
              <w:spacing w:line="560" w:lineRule="exact"/>
              <w:rPr>
                <w:rFonts w:hint="eastAsia" w:ascii="仿宋" w:hAnsi="仿宋" w:eastAsia="仿宋" w:cs="仿宋"/>
                <w:sz w:val="24"/>
                <w:szCs w:val="24"/>
                <w:u w:val="single"/>
              </w:rPr>
            </w:pPr>
          </w:p>
        </w:tc>
      </w:tr>
      <w:tr w14:paraId="6DBF5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37D532D1">
            <w:pPr>
              <w:spacing w:line="560" w:lineRule="exact"/>
              <w:rPr>
                <w:rFonts w:hint="eastAsia" w:ascii="仿宋" w:hAnsi="仿宋" w:eastAsia="仿宋" w:cs="仿宋"/>
                <w:sz w:val="24"/>
                <w:szCs w:val="24"/>
              </w:rPr>
            </w:pPr>
          </w:p>
        </w:tc>
        <w:tc>
          <w:tcPr>
            <w:tcW w:w="8796" w:type="dxa"/>
            <w:vAlign w:val="center"/>
          </w:tcPr>
          <w:p w14:paraId="234E6EFF">
            <w:pPr>
              <w:spacing w:line="560" w:lineRule="exact"/>
              <w:rPr>
                <w:rFonts w:hint="eastAsia" w:ascii="仿宋" w:hAnsi="仿宋" w:eastAsia="仿宋" w:cs="仿宋"/>
                <w:sz w:val="24"/>
                <w:szCs w:val="24"/>
              </w:rPr>
            </w:pPr>
          </w:p>
        </w:tc>
      </w:tr>
      <w:tr w14:paraId="53E0C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0158F1DA">
            <w:pPr>
              <w:spacing w:line="560" w:lineRule="exact"/>
              <w:rPr>
                <w:rFonts w:hint="eastAsia" w:ascii="仿宋" w:hAnsi="仿宋" w:eastAsia="仿宋" w:cs="仿宋"/>
                <w:sz w:val="24"/>
                <w:szCs w:val="24"/>
              </w:rPr>
            </w:pPr>
          </w:p>
        </w:tc>
        <w:tc>
          <w:tcPr>
            <w:tcW w:w="8796" w:type="dxa"/>
            <w:vAlign w:val="center"/>
          </w:tcPr>
          <w:p w14:paraId="28EE1863">
            <w:pPr>
              <w:spacing w:line="560" w:lineRule="exact"/>
              <w:rPr>
                <w:rFonts w:hint="eastAsia" w:ascii="仿宋" w:hAnsi="仿宋" w:eastAsia="仿宋" w:cs="仿宋"/>
                <w:sz w:val="24"/>
                <w:szCs w:val="24"/>
                <w:u w:val="single"/>
              </w:rPr>
            </w:pPr>
          </w:p>
        </w:tc>
      </w:tr>
      <w:tr w14:paraId="0621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125BF1F6">
            <w:pPr>
              <w:spacing w:line="560" w:lineRule="exact"/>
              <w:rPr>
                <w:rFonts w:hint="eastAsia" w:ascii="仿宋" w:hAnsi="仿宋" w:eastAsia="仿宋" w:cs="仿宋"/>
                <w:sz w:val="24"/>
                <w:szCs w:val="24"/>
              </w:rPr>
            </w:pPr>
          </w:p>
        </w:tc>
        <w:tc>
          <w:tcPr>
            <w:tcW w:w="8796" w:type="dxa"/>
            <w:vAlign w:val="center"/>
          </w:tcPr>
          <w:p w14:paraId="3DC06C48">
            <w:pPr>
              <w:spacing w:line="560" w:lineRule="exact"/>
              <w:rPr>
                <w:rFonts w:hint="eastAsia" w:ascii="仿宋" w:hAnsi="仿宋" w:eastAsia="仿宋" w:cs="仿宋"/>
                <w:sz w:val="24"/>
                <w:szCs w:val="24"/>
              </w:rPr>
            </w:pPr>
          </w:p>
        </w:tc>
      </w:tr>
      <w:tr w14:paraId="11CFC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69FC5455">
            <w:pPr>
              <w:spacing w:line="560" w:lineRule="exact"/>
              <w:rPr>
                <w:rFonts w:hint="eastAsia" w:ascii="仿宋" w:hAnsi="仿宋" w:eastAsia="仿宋" w:cs="仿宋"/>
                <w:sz w:val="24"/>
                <w:szCs w:val="24"/>
              </w:rPr>
            </w:pPr>
          </w:p>
        </w:tc>
        <w:tc>
          <w:tcPr>
            <w:tcW w:w="8796" w:type="dxa"/>
            <w:vAlign w:val="center"/>
          </w:tcPr>
          <w:p w14:paraId="2CCD95C9">
            <w:pPr>
              <w:spacing w:line="560" w:lineRule="exact"/>
              <w:rPr>
                <w:rFonts w:hint="eastAsia" w:ascii="仿宋" w:hAnsi="仿宋" w:eastAsia="仿宋" w:cs="仿宋"/>
                <w:sz w:val="24"/>
                <w:szCs w:val="24"/>
              </w:rPr>
            </w:pPr>
          </w:p>
        </w:tc>
      </w:tr>
      <w:tr w14:paraId="39957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14:paraId="4574ACD1">
            <w:pPr>
              <w:spacing w:line="560" w:lineRule="exact"/>
              <w:rPr>
                <w:rFonts w:hint="eastAsia" w:ascii="仿宋" w:hAnsi="仿宋" w:eastAsia="仿宋" w:cs="仿宋"/>
                <w:sz w:val="24"/>
                <w:szCs w:val="24"/>
              </w:rPr>
            </w:pPr>
          </w:p>
        </w:tc>
        <w:tc>
          <w:tcPr>
            <w:tcW w:w="8796" w:type="dxa"/>
            <w:vAlign w:val="center"/>
          </w:tcPr>
          <w:p w14:paraId="23F55FCA">
            <w:pPr>
              <w:spacing w:line="560" w:lineRule="exact"/>
              <w:rPr>
                <w:rFonts w:hint="eastAsia" w:ascii="仿宋" w:hAnsi="仿宋" w:eastAsia="仿宋" w:cs="仿宋"/>
                <w:sz w:val="24"/>
                <w:szCs w:val="24"/>
              </w:rPr>
            </w:pPr>
          </w:p>
        </w:tc>
      </w:tr>
      <w:tr w14:paraId="637C4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top w:val="single" w:color="auto" w:sz="6" w:space="0"/>
              <w:left w:val="single" w:color="auto" w:sz="4" w:space="0"/>
              <w:bottom w:val="single" w:color="auto" w:sz="6" w:space="0"/>
              <w:right w:val="single" w:color="auto" w:sz="6" w:space="0"/>
            </w:tcBorders>
            <w:vAlign w:val="center"/>
          </w:tcPr>
          <w:p w14:paraId="6AEEA19C">
            <w:pPr>
              <w:spacing w:line="560" w:lineRule="exact"/>
              <w:rPr>
                <w:rFonts w:hint="eastAsia" w:ascii="仿宋" w:hAnsi="仿宋" w:eastAsia="仿宋" w:cs="仿宋"/>
                <w:sz w:val="24"/>
                <w:szCs w:val="24"/>
              </w:rPr>
            </w:pPr>
          </w:p>
        </w:tc>
        <w:tc>
          <w:tcPr>
            <w:tcW w:w="8796" w:type="dxa"/>
            <w:tcBorders>
              <w:top w:val="single" w:color="auto" w:sz="6" w:space="0"/>
              <w:left w:val="single" w:color="auto" w:sz="6" w:space="0"/>
              <w:bottom w:val="single" w:color="auto" w:sz="6" w:space="0"/>
              <w:right w:val="single" w:color="auto" w:sz="6" w:space="0"/>
            </w:tcBorders>
            <w:vAlign w:val="center"/>
          </w:tcPr>
          <w:p w14:paraId="1FB5A8DA">
            <w:pPr>
              <w:spacing w:line="560" w:lineRule="exact"/>
              <w:rPr>
                <w:rFonts w:hint="eastAsia" w:ascii="仿宋" w:hAnsi="仿宋" w:eastAsia="仿宋" w:cs="仿宋"/>
                <w:sz w:val="24"/>
                <w:szCs w:val="24"/>
              </w:rPr>
            </w:pPr>
          </w:p>
        </w:tc>
      </w:tr>
      <w:tr w14:paraId="2BC65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923" w:type="dxa"/>
            <w:tcBorders>
              <w:top w:val="single" w:color="auto" w:sz="6" w:space="0"/>
              <w:left w:val="single" w:color="auto" w:sz="4" w:space="0"/>
              <w:bottom w:val="single" w:color="auto" w:sz="6" w:space="0"/>
              <w:right w:val="single" w:color="auto" w:sz="6" w:space="0"/>
            </w:tcBorders>
            <w:vAlign w:val="center"/>
          </w:tcPr>
          <w:p w14:paraId="01D63BF1">
            <w:pPr>
              <w:spacing w:line="560" w:lineRule="exact"/>
              <w:rPr>
                <w:rFonts w:hint="eastAsia" w:ascii="仿宋" w:hAnsi="仿宋" w:eastAsia="仿宋" w:cs="仿宋"/>
                <w:sz w:val="24"/>
                <w:szCs w:val="24"/>
              </w:rPr>
            </w:pPr>
          </w:p>
        </w:tc>
        <w:tc>
          <w:tcPr>
            <w:tcW w:w="8796" w:type="dxa"/>
            <w:tcBorders>
              <w:top w:val="single" w:color="auto" w:sz="6" w:space="0"/>
              <w:left w:val="single" w:color="auto" w:sz="6" w:space="0"/>
              <w:bottom w:val="single" w:color="auto" w:sz="6" w:space="0"/>
              <w:right w:val="single" w:color="auto" w:sz="6" w:space="0"/>
            </w:tcBorders>
            <w:vAlign w:val="center"/>
          </w:tcPr>
          <w:p w14:paraId="1FF2268C">
            <w:pPr>
              <w:spacing w:line="560" w:lineRule="exact"/>
              <w:rPr>
                <w:rFonts w:hint="eastAsia" w:ascii="仿宋" w:hAnsi="仿宋" w:eastAsia="仿宋" w:cs="仿宋"/>
                <w:sz w:val="24"/>
                <w:szCs w:val="24"/>
              </w:rPr>
            </w:pPr>
          </w:p>
        </w:tc>
      </w:tr>
    </w:tbl>
    <w:p w14:paraId="60DC934A">
      <w:pPr>
        <w:pStyle w:val="20"/>
        <w:spacing w:line="360" w:lineRule="auto"/>
        <w:rPr>
          <w:rFonts w:hint="eastAsia" w:ascii="仿宋" w:hAnsi="仿宋" w:eastAsia="仿宋" w:cs="仿宋"/>
          <w:b/>
          <w:bCs/>
          <w:color w:val="auto"/>
          <w:sz w:val="24"/>
          <w:szCs w:val="24"/>
          <w:highlight w:val="none"/>
        </w:rPr>
      </w:pPr>
    </w:p>
    <w:p w14:paraId="255EA449">
      <w:pPr>
        <w:pStyle w:val="20"/>
        <w:spacing w:line="360" w:lineRule="auto"/>
        <w:ind w:firstLine="241" w:firstLineChars="100"/>
        <w:rPr>
          <w:rFonts w:hint="eastAsia" w:ascii="仿宋" w:hAnsi="仿宋" w:eastAsia="仿宋" w:cs="仿宋"/>
          <w:b/>
          <w:bCs/>
          <w:color w:val="auto"/>
          <w:sz w:val="24"/>
          <w:szCs w:val="24"/>
          <w:highlight w:val="none"/>
        </w:rPr>
      </w:pPr>
    </w:p>
    <w:p w14:paraId="547B83E4">
      <w:pPr>
        <w:pStyle w:val="20"/>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未尽事宜，在签订合同时具体约定。</w:t>
      </w:r>
    </w:p>
    <w:p w14:paraId="59324771">
      <w:pPr>
        <w:pStyle w:val="20"/>
        <w:spacing w:line="360" w:lineRule="auto"/>
        <w:ind w:firstLine="241" w:firstLineChars="100"/>
        <w:rPr>
          <w:rFonts w:hint="eastAsia" w:ascii="仿宋" w:hAnsi="仿宋" w:eastAsia="仿宋" w:cs="仿宋"/>
          <w:b/>
          <w:bCs/>
          <w:color w:val="auto"/>
          <w:sz w:val="24"/>
          <w:szCs w:val="24"/>
          <w:highlight w:val="none"/>
        </w:rPr>
      </w:pPr>
    </w:p>
    <w:p w14:paraId="7D1D560B">
      <w:pPr>
        <w:pStyle w:val="20"/>
        <w:spacing w:line="360" w:lineRule="auto"/>
        <w:ind w:firstLine="241" w:firstLineChars="100"/>
        <w:rPr>
          <w:rFonts w:hint="eastAsia" w:ascii="仿宋" w:hAnsi="仿宋" w:eastAsia="仿宋" w:cs="仿宋"/>
          <w:b/>
          <w:bCs/>
          <w:color w:val="auto"/>
          <w:sz w:val="24"/>
          <w:szCs w:val="24"/>
          <w:highlight w:val="none"/>
        </w:rPr>
      </w:pPr>
    </w:p>
    <w:p w14:paraId="0FEB19D2">
      <w:pPr>
        <w:pStyle w:val="20"/>
        <w:spacing w:line="360" w:lineRule="auto"/>
        <w:ind w:firstLine="241" w:firstLineChars="100"/>
        <w:rPr>
          <w:rFonts w:hint="eastAsia" w:ascii="仿宋" w:hAnsi="仿宋" w:eastAsia="仿宋" w:cs="仿宋"/>
          <w:b/>
          <w:bCs/>
          <w:color w:val="auto"/>
          <w:sz w:val="24"/>
          <w:szCs w:val="24"/>
          <w:highlight w:val="none"/>
        </w:rPr>
      </w:pPr>
    </w:p>
    <w:p w14:paraId="03D65976">
      <w:pPr>
        <w:pStyle w:val="20"/>
        <w:spacing w:line="360" w:lineRule="auto"/>
        <w:ind w:firstLine="241" w:firstLineChars="100"/>
        <w:rPr>
          <w:rFonts w:hint="eastAsia" w:ascii="仿宋" w:hAnsi="仿宋" w:eastAsia="仿宋" w:cs="仿宋"/>
          <w:b/>
          <w:bCs/>
          <w:color w:val="auto"/>
          <w:sz w:val="24"/>
          <w:szCs w:val="24"/>
          <w:highlight w:val="none"/>
        </w:rPr>
      </w:pPr>
    </w:p>
    <w:p w14:paraId="0F867D4C">
      <w:pPr>
        <w:pStyle w:val="20"/>
        <w:spacing w:line="360" w:lineRule="auto"/>
        <w:ind w:firstLine="241" w:firstLineChars="100"/>
        <w:rPr>
          <w:rFonts w:hint="eastAsia" w:ascii="仿宋" w:hAnsi="仿宋" w:eastAsia="仿宋" w:cs="仿宋"/>
          <w:b/>
          <w:bCs/>
          <w:color w:val="auto"/>
          <w:sz w:val="24"/>
          <w:szCs w:val="24"/>
          <w:highlight w:val="none"/>
        </w:rPr>
      </w:pPr>
    </w:p>
    <w:p w14:paraId="49291CCE">
      <w:pPr>
        <w:pStyle w:val="25"/>
        <w:numPr>
          <w:ilvl w:val="0"/>
          <w:numId w:val="54"/>
        </w:num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采购项目商务服务要求及技术参数清单</w:t>
      </w:r>
    </w:p>
    <w:p w14:paraId="3108F5EB">
      <w:pPr>
        <w:rPr>
          <w:rFonts w:hint="eastAsia"/>
          <w:lang w:val="en-US" w:eastAsia="zh-CN"/>
        </w:rPr>
      </w:pPr>
    </w:p>
    <w:p w14:paraId="75C8B6C2">
      <w:pPr>
        <w:pageBreakBefore w:val="0"/>
        <w:kinsoku/>
        <w:wordWrap/>
        <w:overflowPunct/>
        <w:topLinePunct w:val="0"/>
        <w:autoSpaceDE/>
        <w:autoSpaceDN/>
        <w:bidi w:val="0"/>
        <w:adjustRightInd/>
        <w:snapToGrid/>
        <w:spacing w:line="370" w:lineRule="exact"/>
        <w:ind w:left="479" w:leftChars="228" w:firstLine="0" w:firstLineChars="0"/>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标项一：医院空间氛围营造项目</w:t>
      </w:r>
    </w:p>
    <w:p w14:paraId="27818B45">
      <w:pPr>
        <w:pageBreakBefore w:val="0"/>
        <w:kinsoku/>
        <w:wordWrap/>
        <w:overflowPunct/>
        <w:topLinePunct w:val="0"/>
        <w:autoSpaceDE/>
        <w:autoSpaceDN/>
        <w:bidi w:val="0"/>
        <w:adjustRightInd/>
        <w:snapToGrid/>
        <w:spacing w:line="370" w:lineRule="exact"/>
        <w:ind w:left="479" w:leftChars="228" w:firstLine="0" w:firstLineChars="0"/>
        <w:jc w:val="center"/>
        <w:rPr>
          <w:rFonts w:hint="eastAsia" w:ascii="仿宋" w:hAnsi="仿宋" w:eastAsia="仿宋" w:cs="仿宋"/>
          <w:b/>
          <w:bCs/>
          <w:color w:val="auto"/>
          <w:sz w:val="30"/>
          <w:szCs w:val="30"/>
          <w:highlight w:val="none"/>
          <w:lang w:val="en-US" w:eastAsia="zh-CN"/>
        </w:rPr>
      </w:pPr>
    </w:p>
    <w:p w14:paraId="49175950">
      <w:pPr>
        <w:pageBreakBefore w:val="0"/>
        <w:kinsoku/>
        <w:wordWrap/>
        <w:overflowPunct/>
        <w:topLinePunct w:val="0"/>
        <w:autoSpaceDE/>
        <w:autoSpaceDN/>
        <w:bidi w:val="0"/>
        <w:adjustRightInd/>
        <w:snapToGrid/>
        <w:spacing w:line="370" w:lineRule="exact"/>
        <w:ind w:left="479" w:leftChars="228" w:firstLine="0" w:firstLineChars="0"/>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商务服务要求</w:t>
      </w:r>
    </w:p>
    <w:p w14:paraId="7EAD7AAA">
      <w:pPr>
        <w:keepNext w:val="0"/>
        <w:keepLines w:val="0"/>
        <w:pageBreakBefore w:val="0"/>
        <w:kinsoku/>
        <w:wordWrap w:val="0"/>
        <w:overflowPunct/>
        <w:topLinePunct/>
        <w:autoSpaceDE/>
        <w:autoSpaceDN/>
        <w:bidi w:val="0"/>
        <w:adjustRightInd/>
        <w:snapToGrid/>
        <w:spacing w:before="0" w:after="0" w:line="360" w:lineRule="auto"/>
        <w:ind w:right="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一、项目预算：</w:t>
      </w:r>
      <w:r>
        <w:rPr>
          <w:rFonts w:hint="eastAsia" w:ascii="仿宋" w:hAnsi="仿宋" w:eastAsia="仿宋" w:cs="仿宋"/>
          <w:i w:val="0"/>
          <w:color w:val="000000"/>
          <w:kern w:val="0"/>
          <w:sz w:val="24"/>
          <w:szCs w:val="24"/>
          <w:u w:val="none"/>
          <w:lang w:val="en-US" w:eastAsia="zh-CN" w:bidi="ar"/>
        </w:rPr>
        <w:t>126.5万</w:t>
      </w:r>
      <w:r>
        <w:rPr>
          <w:rFonts w:hint="eastAsia" w:ascii="仿宋" w:hAnsi="仿宋" w:eastAsia="仿宋" w:cs="仿宋"/>
          <w:kern w:val="2"/>
          <w:sz w:val="24"/>
          <w:szCs w:val="24"/>
          <w:lang w:val="en-US" w:eastAsia="zh-CN" w:bidi="ar-SA"/>
        </w:rPr>
        <w:t>元。</w:t>
      </w:r>
    </w:p>
    <w:p w14:paraId="015950FE">
      <w:pPr>
        <w:keepNext w:val="0"/>
        <w:keepLines w:val="0"/>
        <w:pageBreakBefore w:val="0"/>
        <w:kinsoku/>
        <w:wordWrap w:val="0"/>
        <w:overflowPunct/>
        <w:topLinePunct/>
        <w:autoSpaceDE/>
        <w:autoSpaceDN/>
        <w:bidi w:val="0"/>
        <w:adjustRightInd/>
        <w:snapToGrid/>
        <w:spacing w:before="0" w:after="0" w:line="360" w:lineRule="auto"/>
        <w:ind w:right="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二、项目背景：</w:t>
      </w:r>
    </w:p>
    <w:p w14:paraId="570E466C">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Style w:val="29"/>
          <w:rFonts w:hint="eastAsia" w:ascii="仿宋" w:hAnsi="仿宋" w:eastAsia="仿宋" w:cs="仿宋"/>
          <w:sz w:val="24"/>
          <w:szCs w:val="24"/>
          <w:lang w:val="en-US" w:eastAsia="zh-CN"/>
        </w:rPr>
        <w:t>根据</w:t>
      </w:r>
      <w:r>
        <w:rPr>
          <w:rStyle w:val="29"/>
          <w:rFonts w:hint="eastAsia" w:ascii="仿宋" w:hAnsi="仿宋" w:eastAsia="仿宋" w:cs="仿宋"/>
          <w:sz w:val="24"/>
          <w:szCs w:val="24"/>
          <w:lang w:eastAsia="zh-CN"/>
        </w:rPr>
        <w:t>《伊犁州友谊医院</w:t>
      </w:r>
      <w:r>
        <w:rPr>
          <w:rStyle w:val="29"/>
          <w:rFonts w:hint="eastAsia" w:ascii="仿宋" w:hAnsi="仿宋" w:eastAsia="仿宋" w:cs="仿宋"/>
          <w:sz w:val="24"/>
          <w:szCs w:val="24"/>
          <w:lang w:val="en-US"/>
        </w:rPr>
        <w:t>“</w:t>
      </w:r>
      <w:r>
        <w:rPr>
          <w:rStyle w:val="29"/>
          <w:rFonts w:hint="eastAsia" w:ascii="仿宋" w:hAnsi="仿宋" w:eastAsia="仿宋" w:cs="仿宋"/>
          <w:sz w:val="24"/>
          <w:szCs w:val="24"/>
          <w:lang w:eastAsia="zh-CN"/>
        </w:rPr>
        <w:t>名院</w:t>
      </w:r>
      <w:r>
        <w:rPr>
          <w:rStyle w:val="29"/>
          <w:rFonts w:hint="eastAsia" w:ascii="仿宋" w:hAnsi="仿宋" w:eastAsia="仿宋" w:cs="仿宋"/>
          <w:sz w:val="24"/>
          <w:szCs w:val="24"/>
          <w:lang w:val="en-US"/>
        </w:rPr>
        <w:t>”</w:t>
      </w:r>
      <w:r>
        <w:rPr>
          <w:rStyle w:val="29"/>
          <w:rFonts w:hint="eastAsia" w:ascii="仿宋" w:hAnsi="仿宋" w:eastAsia="仿宋" w:cs="仿宋"/>
          <w:sz w:val="24"/>
          <w:szCs w:val="24"/>
          <w:lang w:eastAsia="zh-CN"/>
        </w:rPr>
        <w:t>品牌建设落实方案（</w:t>
      </w:r>
      <w:r>
        <w:rPr>
          <w:rStyle w:val="29"/>
          <w:rFonts w:hint="eastAsia" w:ascii="仿宋" w:hAnsi="仿宋" w:eastAsia="仿宋" w:cs="仿宋"/>
          <w:sz w:val="24"/>
          <w:szCs w:val="24"/>
          <w:lang w:val="en-US"/>
        </w:rPr>
        <w:t>2023</w:t>
      </w:r>
      <w:r>
        <w:rPr>
          <w:rStyle w:val="29"/>
          <w:rFonts w:hint="eastAsia" w:ascii="仿宋" w:hAnsi="仿宋" w:eastAsia="仿宋" w:cs="仿宋"/>
          <w:sz w:val="24"/>
          <w:szCs w:val="24"/>
          <w:lang w:eastAsia="zh-CN"/>
        </w:rPr>
        <w:t>年</w:t>
      </w:r>
      <w:r>
        <w:rPr>
          <w:rStyle w:val="29"/>
          <w:rFonts w:hint="eastAsia" w:ascii="仿宋" w:hAnsi="仿宋" w:eastAsia="仿宋" w:cs="仿宋"/>
          <w:sz w:val="24"/>
          <w:szCs w:val="24"/>
          <w:lang w:val="en-US"/>
        </w:rPr>
        <w:t>-2025</w:t>
      </w:r>
      <w:r>
        <w:rPr>
          <w:rStyle w:val="29"/>
          <w:rFonts w:hint="eastAsia" w:ascii="仿宋" w:hAnsi="仿宋" w:eastAsia="仿宋" w:cs="仿宋"/>
          <w:sz w:val="24"/>
          <w:szCs w:val="24"/>
          <w:lang w:eastAsia="zh-CN"/>
        </w:rPr>
        <w:t>年）》《伊犁州友谊医院区域性医疗中心建设方案》《改善就医感受提升患者体验主题活动方案（</w:t>
      </w:r>
      <w:r>
        <w:rPr>
          <w:rStyle w:val="29"/>
          <w:rFonts w:hint="eastAsia" w:ascii="仿宋" w:hAnsi="仿宋" w:eastAsia="仿宋" w:cs="仿宋"/>
          <w:sz w:val="24"/>
          <w:szCs w:val="24"/>
          <w:lang w:val="en-US"/>
        </w:rPr>
        <w:t>2023-2025</w:t>
      </w:r>
      <w:r>
        <w:rPr>
          <w:rStyle w:val="29"/>
          <w:rFonts w:hint="eastAsia" w:ascii="仿宋" w:hAnsi="仿宋" w:eastAsia="仿宋" w:cs="仿宋"/>
          <w:sz w:val="24"/>
          <w:szCs w:val="24"/>
          <w:lang w:eastAsia="zh-CN"/>
        </w:rPr>
        <w:t>年）》《全面提升医疗质量行动实施方案（</w:t>
      </w:r>
      <w:r>
        <w:rPr>
          <w:rStyle w:val="29"/>
          <w:rFonts w:hint="eastAsia" w:ascii="仿宋" w:hAnsi="仿宋" w:eastAsia="仿宋" w:cs="仿宋"/>
          <w:sz w:val="24"/>
          <w:szCs w:val="24"/>
          <w:lang w:val="en-US"/>
        </w:rPr>
        <w:t>2023-2025</w:t>
      </w:r>
      <w:r>
        <w:rPr>
          <w:rStyle w:val="29"/>
          <w:rFonts w:hint="eastAsia" w:ascii="仿宋" w:hAnsi="仿宋" w:eastAsia="仿宋" w:cs="仿宋"/>
          <w:sz w:val="24"/>
          <w:szCs w:val="24"/>
          <w:lang w:eastAsia="zh-CN"/>
        </w:rPr>
        <w:t>年）》</w:t>
      </w:r>
      <w:r>
        <w:rPr>
          <w:rStyle w:val="29"/>
          <w:rFonts w:hint="eastAsia" w:ascii="仿宋" w:hAnsi="仿宋" w:eastAsia="仿宋" w:cs="仿宋"/>
          <w:sz w:val="24"/>
          <w:szCs w:val="24"/>
          <w:lang w:val="en-US" w:eastAsia="zh-CN"/>
        </w:rPr>
        <w:t>等内容</w:t>
      </w:r>
      <w:r>
        <w:rPr>
          <w:rStyle w:val="29"/>
          <w:rFonts w:hint="eastAsia" w:ascii="仿宋" w:hAnsi="仿宋" w:eastAsia="仿宋" w:cs="仿宋"/>
          <w:sz w:val="24"/>
          <w:szCs w:val="24"/>
          <w:lang w:eastAsia="zh-CN"/>
        </w:rPr>
        <w:t>，</w:t>
      </w:r>
      <w:r>
        <w:rPr>
          <w:rStyle w:val="29"/>
          <w:rFonts w:hint="eastAsia" w:ascii="仿宋" w:hAnsi="仿宋" w:eastAsia="仿宋" w:cs="仿宋"/>
          <w:sz w:val="24"/>
          <w:szCs w:val="24"/>
          <w:lang w:val="en-US" w:eastAsia="zh-CN"/>
        </w:rPr>
        <w:t>把保障人民健康放在优先发展的战略位置，全力推进名院品牌和区域医疗中心建设，着力提升患者就医需求，</w:t>
      </w:r>
      <w:r>
        <w:rPr>
          <w:rFonts w:hint="eastAsia" w:ascii="仿宋" w:hAnsi="仿宋" w:eastAsia="仿宋" w:cs="仿宋"/>
          <w:i w:val="0"/>
          <w:color w:val="000000"/>
          <w:kern w:val="0"/>
          <w:sz w:val="24"/>
          <w:szCs w:val="24"/>
          <w:u w:val="none"/>
          <w:lang w:val="en-US" w:eastAsia="zh-CN" w:bidi="ar"/>
        </w:rPr>
        <w:t>拟采购伊犁州友谊医院空间氛围营造项目，体现医院文化、科室形象等人文特征，通过空间氛围营造，可以更好地展示医院的文化理念和价值观，增强医院的品牌形象和文化凝聚力。</w:t>
      </w:r>
    </w:p>
    <w:p w14:paraId="165EA6AD">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三、项目目标：</w:t>
      </w:r>
    </w:p>
    <w:p w14:paraId="2BB384FA">
      <w:pPr>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ind w:right="0" w:rightChars="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 展现医院及科室文化：更全面地展示医院文化及各科室独特的文化底蕴，提升医院的内涵与整体形象。</w:t>
      </w:r>
    </w:p>
    <w:p w14:paraId="52240F7F">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 促进医患和谐：助力伊犁州友谊医院实现高质量发展，增进医患之间的和谐关系，展现医院的人文关怀特色与内涵。</w:t>
      </w:r>
    </w:p>
    <w:p w14:paraId="06681418">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 提升职工凝聚力与自豪感：增强医院职工对医院的认同感、归属感和自豪感，凝聚团队力量。</w:t>
      </w:r>
    </w:p>
    <w:p w14:paraId="12F83150">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 提高行业价值与品牌地位：有效提升医院在行业内的价值和品牌地位，树立良好的社会形象。</w:t>
      </w:r>
    </w:p>
    <w:p w14:paraId="276F02A5">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 增强外界满意度：显著提升患者、家属以及社会各界对医院的满意度和认可度。</w:t>
      </w:r>
    </w:p>
    <w:p w14:paraId="6A50960B">
      <w:pPr>
        <w:keepNext w:val="0"/>
        <w:keepLines w:val="0"/>
        <w:pageBreakBefore w:val="0"/>
        <w:widowControl w:val="0"/>
        <w:kinsoku/>
        <w:overflowPunct/>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四、项目人员需求：</w:t>
      </w:r>
    </w:p>
    <w:p w14:paraId="5EEEE20D">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 专业资质要求：供应商为企业法人应提供合法有效的标识有统一社会信用代码的营业执照，事业法人应提供事业单位法人证书；其他组织应提供合法登记证明文件。  </w:t>
      </w:r>
    </w:p>
    <w:p w14:paraId="2A461534">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2.人员要求:</w:t>
      </w:r>
    </w:p>
    <w:p w14:paraId="356E77D6">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专业团队组成：具备管理学、品牌总监、美术学、工艺美术设计、电脑艺术设计、环境艺术设计、广告设计与制作等相关专业知识和丰富的实践经验。</w:t>
      </w:r>
    </w:p>
    <w:p w14:paraId="26257B4B">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3.服务能力:</w:t>
      </w:r>
    </w:p>
    <w:p w14:paraId="0C4B6121">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整体实施能力：必须具备调研、文化提炼、品牌建设、设计、规划和工程执行的整体实施能力，确保项目的顺利推进和高质量完成。具备较为全面的生产加工能力，包含但不限于：空压机、干磨机、UV平板打印机、光纤激光切割机、弯字机等。</w:t>
      </w:r>
    </w:p>
    <w:p w14:paraId="4D042F16">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类似项目经验：拥有丰富的类似项目服务经验、服务业绩和实施能力，优先考虑综合实力强、项目服务最透彻、案例最全面、成果最突出的供应商。</w:t>
      </w:r>
    </w:p>
    <w:p w14:paraId="568BDAFF">
      <w:pPr>
        <w:keepNext w:val="0"/>
        <w:keepLines w:val="0"/>
        <w:pageBreakBefore w:val="0"/>
        <w:widowControl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专业技术能力：具有履行合同所必需的设备和专业技术能力，能够满足项目的技术和质量要求。</w:t>
      </w:r>
    </w:p>
    <w:p w14:paraId="15F14B62">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i w:val="0"/>
          <w:color w:val="auto"/>
          <w:kern w:val="0"/>
          <w:sz w:val="24"/>
          <w:szCs w:val="24"/>
          <w:u w:val="none"/>
          <w:lang w:val="en-US" w:eastAsia="zh-CN" w:bidi="ar"/>
        </w:rPr>
        <w:t>良好商业信誉：参加政府采购活动前三年内，在经营活动中没有重大违法记录，具有良好的商业信誉和健全的财务会计制度</w:t>
      </w:r>
      <w:r>
        <w:rPr>
          <w:rFonts w:hint="eastAsia" w:ascii="仿宋" w:hAnsi="仿宋" w:eastAsia="仿宋" w:cs="仿宋"/>
          <w:b/>
          <w:bCs/>
          <w:i w:val="0"/>
          <w:color w:val="auto"/>
          <w:kern w:val="0"/>
          <w:sz w:val="24"/>
          <w:szCs w:val="24"/>
          <w:u w:val="none"/>
          <w:lang w:val="en-US" w:eastAsia="zh-CN" w:bidi="ar"/>
        </w:rPr>
        <w:t>（需提供无重大违法记录承诺书和</w:t>
      </w:r>
      <w:r>
        <w:rPr>
          <w:rFonts w:hint="eastAsia" w:ascii="仿宋" w:hAnsi="仿宋" w:eastAsia="仿宋" w:cs="仿宋"/>
          <w:b/>
          <w:bCs/>
          <w:color w:val="auto"/>
          <w:kern w:val="0"/>
          <w:sz w:val="24"/>
          <w:szCs w:val="24"/>
          <w:highlight w:val="none"/>
          <w:lang w:val="en-US" w:eastAsia="zh-CN"/>
        </w:rPr>
        <w:t>2023年的财务审计报告（成立时间至提交投标文件截止时间不足一年的可提供成立后任意时段的资产负债表），或其开标前三个月内基本存款账户开户银行出具的资信证明</w:t>
      </w:r>
      <w:r>
        <w:rPr>
          <w:rFonts w:hint="eastAsia" w:ascii="仿宋" w:hAnsi="仿宋" w:eastAsia="仿宋" w:cs="仿宋"/>
          <w:b/>
          <w:bCs/>
          <w:i w:val="0"/>
          <w:color w:val="auto"/>
          <w:kern w:val="0"/>
          <w:sz w:val="24"/>
          <w:szCs w:val="24"/>
          <w:u w:val="none"/>
          <w:lang w:val="en-US" w:eastAsia="zh-CN" w:bidi="ar"/>
        </w:rPr>
        <w:t>）。</w:t>
      </w:r>
    </w:p>
    <w:p w14:paraId="4629BB7D">
      <w:pPr>
        <w:spacing w:line="360" w:lineRule="auto"/>
        <w:ind w:firstLine="420" w:firstLineChars="0"/>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可行性方案提供：必须针对项目做出可行的方案并提供方案策略、设计方案，且方案应体现行业文化、地域文化、医院特色文化等设计理念或思想。投标时需提供原创的方案，严禁网上下载方案冒充，如若中标查出将承担相应法律责任。</w:t>
      </w:r>
    </w:p>
    <w:p w14:paraId="12818BBD">
      <w:pPr>
        <w:spacing w:line="360" w:lineRule="auto"/>
        <w:ind w:firstLine="420" w:firstLineChars="0"/>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i w:val="0"/>
          <w:color w:val="auto"/>
          <w:kern w:val="0"/>
          <w:sz w:val="24"/>
          <w:szCs w:val="24"/>
          <w:u w:val="none"/>
          <w:lang w:val="en-US" w:eastAsia="zh-CN" w:bidi="ar"/>
        </w:rPr>
        <w:t>投标方中标后必须要认真消化甲方40万字以上资料，精练出能充分展示甲方历史脉络和发展状态，体现医院人才建设、科室建设、环境建设、医院管理综合实力。要结合科室特色、患者内心感受和需求，定位要精准、文字要有惑染性，进行整体布局、规划、设计，并结合实际场地要提供：平面图、布局图、效果图，并提供详细的费用预算。（</w:t>
      </w:r>
      <w:r>
        <w:rPr>
          <w:rFonts w:hint="eastAsia" w:ascii="仿宋" w:hAnsi="仿宋" w:eastAsia="仿宋" w:cs="仿宋"/>
          <w:b/>
          <w:bCs/>
          <w:i w:val="0"/>
          <w:color w:val="auto"/>
          <w:kern w:val="0"/>
          <w:sz w:val="24"/>
          <w:szCs w:val="24"/>
          <w:u w:val="none"/>
          <w:lang w:val="en-US" w:eastAsia="zh-CN" w:bidi="ar"/>
        </w:rPr>
        <w:t>需提供承诺书，详见附件5 中标服务承诺函</w:t>
      </w:r>
      <w:r>
        <w:rPr>
          <w:rFonts w:hint="eastAsia" w:ascii="仿宋" w:hAnsi="仿宋" w:eastAsia="仿宋" w:cs="仿宋"/>
          <w:i w:val="0"/>
          <w:color w:val="auto"/>
          <w:kern w:val="0"/>
          <w:sz w:val="24"/>
          <w:szCs w:val="24"/>
          <w:u w:val="none"/>
          <w:lang w:val="en-US" w:eastAsia="zh-CN" w:bidi="ar"/>
        </w:rPr>
        <w:t>）。</w:t>
      </w:r>
    </w:p>
    <w:p w14:paraId="3F72FAD0">
      <w:pPr>
        <w:spacing w:line="36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现场服务能力：投标人自行现场踏勘，根据实际情况提供相关设计和思路建议，并提供类似的成功案例（包括平面规划和效果图）。踏勘现场所发生的费用由投标人自己承担。</w:t>
      </w:r>
    </w:p>
    <w:p w14:paraId="0E7E7F6A">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i w:val="0"/>
          <w:color w:val="000000"/>
          <w:kern w:val="0"/>
          <w:sz w:val="24"/>
          <w:szCs w:val="24"/>
          <w:u w:val="none"/>
          <w:lang w:val="en-US" w:eastAsia="zh-CN" w:bidi="ar"/>
        </w:rPr>
        <w:t>4.医院平面图提供：由医院内部相关部门或人员提供详细的医院平面图，以便进行精准的规划设计。（中标后由甲方提供）</w:t>
      </w:r>
    </w:p>
    <w:p w14:paraId="00FC404E">
      <w:pPr>
        <w:spacing w:line="360" w:lineRule="auto"/>
        <w:ind w:firstLine="482" w:firstLineChars="200"/>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五、项目内容：</w:t>
      </w:r>
    </w:p>
    <w:p w14:paraId="63DDF01C">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1.调研阶段：开展医院文化导入调研，深入了解医院的历史、使命、愿景以及核心价值观，与医院管理层、医护人员、患者等相关人员进行充分沟通，确保设计方案能够准确融入医院环境。</w:t>
      </w:r>
    </w:p>
    <w:p w14:paraId="69965984">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文化提炼阶段：对区域医疗中心品牌文化进行深入提炼，挖掘其独特的文化内涵，并结合医院发展战略进行文化延展及表现。在此过程中，要与医院管理层进行多次探讨论证，确保提炼出的文化元素既符合医院的长远规划，又能得到广大职工和患者的认可。</w:t>
      </w:r>
    </w:p>
    <w:p w14:paraId="092CCD3D">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3.科室文化品牌规划及设计阶段：根据各科室的特点和需求，制定个性化的科室文化品牌规划及设计方案。突出科室的专业特色、技术实力和服务理念，打造具有辨识度的科室文化品牌。</w:t>
      </w:r>
    </w:p>
    <w:p w14:paraId="221E719C">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空间文化装饰实施阶段：对区域医疗中心环境、大厅、走廊、等候区、科室等公共空间进行全面的空间文化装饰设计与实施。内容包括品牌文化创意、艺术装置等，要求设计具有政治高度、社会责任、职业价值和专业特色。同时，要充分考虑空间功能与患者心理需求，采用温馨舒适的色彩与材质，融入医院文化与医疗元素，营造出舒适、宜人的就医环境。</w:t>
      </w:r>
    </w:p>
    <w:p w14:paraId="26A9570E">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0" w:firstLineChars="200"/>
        <w:jc w:val="both"/>
        <w:textAlignment w:val="auto"/>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i w:val="0"/>
          <w:color w:val="auto"/>
          <w:kern w:val="0"/>
          <w:sz w:val="24"/>
          <w:szCs w:val="24"/>
          <w:u w:val="none"/>
          <w:lang w:val="en-US" w:eastAsia="zh-CN" w:bidi="ar"/>
        </w:rPr>
        <w:t>5.验收和维护阶段：完工后院方按照施工图组织验收，在1年的质保期内，非人为损坏的需48小时内及时维修（</w:t>
      </w:r>
      <w:r>
        <w:rPr>
          <w:rFonts w:hint="eastAsia" w:ascii="仿宋" w:hAnsi="仿宋" w:eastAsia="仿宋" w:cs="仿宋"/>
          <w:b/>
          <w:bCs/>
          <w:i w:val="0"/>
          <w:color w:val="auto"/>
          <w:kern w:val="0"/>
          <w:sz w:val="24"/>
          <w:szCs w:val="24"/>
          <w:u w:val="none"/>
          <w:lang w:val="en-US" w:eastAsia="zh-CN" w:bidi="ar"/>
        </w:rPr>
        <w:t>需提供承诺书，格式自拟</w:t>
      </w:r>
      <w:r>
        <w:rPr>
          <w:rFonts w:hint="eastAsia" w:ascii="仿宋" w:hAnsi="仿宋" w:eastAsia="仿宋" w:cs="仿宋"/>
          <w:i w:val="0"/>
          <w:color w:val="auto"/>
          <w:kern w:val="0"/>
          <w:sz w:val="24"/>
          <w:szCs w:val="24"/>
          <w:u w:val="none"/>
          <w:lang w:val="en-US" w:eastAsia="zh-CN" w:bidi="ar"/>
        </w:rPr>
        <w:t>）。</w:t>
      </w:r>
    </w:p>
    <w:p w14:paraId="779EE12B">
      <w:pPr>
        <w:keepNext w:val="0"/>
        <w:keepLines w:val="0"/>
        <w:widowControl/>
        <w:suppressLineNumbers w:val="0"/>
        <w:spacing w:line="360" w:lineRule="auto"/>
        <w:ind w:firstLine="42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i w:val="0"/>
          <w:color w:val="auto"/>
          <w:kern w:val="0"/>
          <w:sz w:val="24"/>
          <w:szCs w:val="24"/>
          <w:u w:val="none"/>
          <w:lang w:val="en-US" w:eastAsia="zh-CN" w:bidi="ar"/>
        </w:rPr>
        <w:t>6.</w:t>
      </w:r>
      <w:r>
        <w:rPr>
          <w:rFonts w:hint="eastAsia" w:ascii="仿宋" w:hAnsi="仿宋" w:eastAsia="仿宋" w:cs="仿宋"/>
          <w:b w:val="0"/>
          <w:bCs w:val="0"/>
          <w:color w:val="auto"/>
          <w:kern w:val="0"/>
          <w:sz w:val="24"/>
          <w:szCs w:val="24"/>
          <w:highlight w:val="none"/>
        </w:rPr>
        <w:t>货款支付</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color w:val="auto"/>
          <w:sz w:val="24"/>
          <w:szCs w:val="24"/>
          <w:highlight w:val="none"/>
          <w:lang w:val="en-US" w:eastAsia="zh-CN"/>
        </w:rPr>
        <w:t>合同签订后，支付总金额的30%的预付款；在项目全部完成并通过医院的最终验收后，支付剩余的竣工结算款，即合同总金额的65%；剩余合同价款5%作为尾款，待质保期一年期满后无质量问题后付清。</w:t>
      </w:r>
    </w:p>
    <w:p w14:paraId="326CD763">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b/>
          <w:bCs/>
          <w:i w:val="0"/>
          <w:iCs w:val="0"/>
          <w:caps w:val="0"/>
          <w:color w:val="333333"/>
          <w:spacing w:val="0"/>
          <w:sz w:val="24"/>
          <w:szCs w:val="24"/>
          <w:shd w:val="clear" w:color="auto" w:fill="FFFFFF"/>
          <w:lang w:eastAsia="zh-CN"/>
        </w:rPr>
        <w:t>六、项目预期成果：</w:t>
      </w:r>
    </w:p>
    <w:p w14:paraId="2359E1A2">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患者认可度与美誉度提升：通过项目的实施，使患者对医院的就医环境和服务质量有更高的认可度和美誉度，增强患者的忠诚度和口碑传播效应。</w:t>
      </w:r>
    </w:p>
    <w:p w14:paraId="695B3F11">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职工凝聚力与自豪感增强：让医院职工在一个充满文化氛围和人文关怀的环境中工作，从而增强他们的凝聚力和自豪感，激发工作积极性和创造力。</w:t>
      </w:r>
    </w:p>
    <w:p w14:paraId="0F94BB2A">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行业价值与品牌地位提高：树立伊犁州友谊医院在医疗行业中的独特品牌形象，提升其在行业内的知名度和影响力，吸引更多优秀人才和患者资源。</w:t>
      </w:r>
    </w:p>
    <w:p w14:paraId="19EF5A6B">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i w:val="0"/>
          <w:color w:val="000000"/>
          <w:kern w:val="0"/>
          <w:sz w:val="24"/>
          <w:szCs w:val="24"/>
          <w:u w:val="none"/>
          <w:lang w:val="en-US" w:eastAsia="zh-CN" w:bidi="ar"/>
        </w:rPr>
        <w:t xml:space="preserve"> 外界满意度增加：获得社会各界对医院的高度赞誉和好评，提升医院的社会声誉和公信力，为医院的可持续发展创造有利的外部环境。</w:t>
      </w:r>
    </w:p>
    <w:p w14:paraId="1E765E64">
      <w:pPr>
        <w:keepNext w:val="0"/>
        <w:keepLines w:val="0"/>
        <w:pageBreakBefore w:val="0"/>
        <w:numPr>
          <w:ilvl w:val="0"/>
          <w:numId w:val="55"/>
        </w:numPr>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b/>
          <w:bCs/>
          <w:i w:val="0"/>
          <w:iCs w:val="0"/>
          <w:caps w:val="0"/>
          <w:color w:val="333333"/>
          <w:spacing w:val="0"/>
          <w:sz w:val="24"/>
          <w:szCs w:val="24"/>
          <w:shd w:val="clear" w:color="auto" w:fill="FFFFFF"/>
          <w:lang w:eastAsia="zh-CN"/>
        </w:rPr>
        <w:t>资质要求：</w:t>
      </w:r>
    </w:p>
    <w:p w14:paraId="5FD0FD3C">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0" w:firstLineChars="200"/>
        <w:jc w:val="both"/>
        <w:textAlignment w:val="auto"/>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i w:val="0"/>
          <w:color w:val="000000"/>
          <w:kern w:val="0"/>
          <w:sz w:val="24"/>
          <w:szCs w:val="24"/>
          <w:u w:val="none"/>
          <w:lang w:val="en-US" w:eastAsia="zh-CN" w:bidi="ar"/>
        </w:rPr>
        <w:t>供应商为企业法人应提供合法有效的标识有统一社会信用代码的营业执照，事业法人应提供事业单位法人证书；其他组织应提供合法登记证明文件。专业团队组成：具备管理学、品牌总监、美术学、工艺美术设计、电脑艺术设计、环境艺术设计、广告设计与制作等相关专业知识和丰富的实践经验。具有履行合同所必需的设备和专业技术能力，能够满足项目的技术和质量要求。参加政府采购活动前三年内，在经营活动中没有重大违法记录，具有良好的商业信誉和健全的财务会计制度。</w:t>
      </w:r>
    </w:p>
    <w:p w14:paraId="6509CC56">
      <w:pPr>
        <w:spacing w:line="360" w:lineRule="auto"/>
        <w:ind w:firstLine="482" w:firstLineChars="200"/>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b/>
          <w:bCs/>
          <w:i w:val="0"/>
          <w:iCs w:val="0"/>
          <w:caps w:val="0"/>
          <w:color w:val="333333"/>
          <w:spacing w:val="0"/>
          <w:sz w:val="24"/>
          <w:szCs w:val="24"/>
          <w:shd w:val="clear" w:color="auto" w:fill="FFFFFF"/>
          <w:lang w:eastAsia="zh-CN"/>
        </w:rPr>
        <w:t>八、可行性分析：</w:t>
      </w:r>
      <w:r>
        <w:rPr>
          <w:rFonts w:hint="eastAsia" w:ascii="仿宋" w:hAnsi="仿宋" w:eastAsia="仿宋" w:cs="仿宋"/>
          <w:i w:val="0"/>
          <w:color w:val="000000"/>
          <w:kern w:val="0"/>
          <w:sz w:val="24"/>
          <w:szCs w:val="24"/>
          <w:u w:val="none"/>
          <w:lang w:val="en-US" w:eastAsia="zh-CN" w:bidi="ar"/>
        </w:rPr>
        <w:t>通过营造区域医疗中心温馨的人文环境，让患者感受到人文关怀和就医体验，增加医患关系的融合度。</w:t>
      </w:r>
    </w:p>
    <w:p w14:paraId="36445F64">
      <w:pPr>
        <w:spacing w:line="360" w:lineRule="auto"/>
        <w:ind w:firstLine="482" w:firstLineChars="200"/>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b/>
          <w:bCs/>
          <w:i w:val="0"/>
          <w:iCs w:val="0"/>
          <w:caps w:val="0"/>
          <w:color w:val="333333"/>
          <w:spacing w:val="0"/>
          <w:sz w:val="24"/>
          <w:szCs w:val="24"/>
          <w:shd w:val="clear" w:color="auto" w:fill="FFFFFF"/>
          <w:lang w:eastAsia="zh-CN"/>
        </w:rPr>
        <w:t>九、经济效益分析：</w:t>
      </w:r>
    </w:p>
    <w:p w14:paraId="19A3AD1E">
      <w:pPr>
        <w:spacing w:line="360" w:lineRule="auto"/>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长期收益：虽然项目在短期内需要一定的投入，但从长期来看，通过提升医院的品牌形象和文化凝聚力，能够吸引更多患者前来就医，增加医疗服务收入，带来可观的经济效益。</w:t>
      </w:r>
    </w:p>
    <w:p w14:paraId="7F135909">
      <w:pPr>
        <w:spacing w:line="360" w:lineRule="auto"/>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成本节约：通过优化医院空间布局和流程设计，提高工作效率，降低运营成本。</w:t>
      </w:r>
    </w:p>
    <w:p w14:paraId="49D8369A">
      <w:pPr>
        <w:spacing w:line="360" w:lineRule="auto"/>
        <w:ind w:firstLine="480" w:firstLineChars="200"/>
        <w:rPr>
          <w:rFonts w:hint="eastAsia" w:ascii="仿宋" w:hAnsi="仿宋" w:eastAsia="仿宋" w:cs="仿宋"/>
          <w:b/>
          <w:bCs/>
          <w:i w:val="0"/>
          <w:iCs w:val="0"/>
          <w:caps w:val="0"/>
          <w:color w:val="333333"/>
          <w:spacing w:val="0"/>
          <w:sz w:val="24"/>
          <w:szCs w:val="24"/>
          <w:shd w:val="clear" w:color="auto" w:fill="FFFFFF"/>
          <w:lang w:eastAsia="zh-CN"/>
        </w:rPr>
      </w:pPr>
      <w:r>
        <w:rPr>
          <w:rFonts w:hint="eastAsia" w:ascii="仿宋" w:hAnsi="仿宋" w:eastAsia="仿宋" w:cs="仿宋"/>
          <w:i w:val="0"/>
          <w:color w:val="000000"/>
          <w:kern w:val="0"/>
          <w:sz w:val="24"/>
          <w:szCs w:val="24"/>
          <w:u w:val="none"/>
          <w:lang w:val="en-US" w:eastAsia="zh-CN" w:bidi="ar"/>
        </w:rPr>
        <w:t>品牌增值：医院的品牌形象得到提升后，将在市场竞争中占据更有利的地位，有助于拓展业务领域和合作机会，为医院带来更多的经济回报。</w:t>
      </w:r>
    </w:p>
    <w:p w14:paraId="3CEB040C">
      <w:pPr>
        <w:spacing w:line="360" w:lineRule="auto"/>
        <w:ind w:firstLine="482"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iCs w:val="0"/>
          <w:caps w:val="0"/>
          <w:color w:val="333333"/>
          <w:spacing w:val="0"/>
          <w:sz w:val="24"/>
          <w:szCs w:val="24"/>
          <w:shd w:val="clear" w:color="auto" w:fill="FFFFFF"/>
          <w:lang w:eastAsia="zh-CN"/>
        </w:rPr>
        <w:t>十、社会效益分析：</w:t>
      </w:r>
      <w:r>
        <w:rPr>
          <w:rFonts w:hint="eastAsia" w:ascii="仿宋" w:hAnsi="仿宋" w:eastAsia="仿宋" w:cs="仿宋"/>
          <w:i w:val="0"/>
          <w:color w:val="000000"/>
          <w:kern w:val="0"/>
          <w:sz w:val="24"/>
          <w:szCs w:val="24"/>
          <w:u w:val="none"/>
          <w:lang w:val="en-US" w:eastAsia="zh-CN" w:bidi="ar"/>
        </w:rPr>
        <w:t>提升医疗服务质量：良好的空间氛围营造有助于缓解患者的紧张情绪，提高患者的就医体验和满意度，从而促进医疗服务质量的提升。</w:t>
      </w:r>
    </w:p>
    <w:p w14:paraId="62DDB820">
      <w:pPr>
        <w:spacing w:line="360" w:lineRule="auto"/>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推动医疗行业发展：作为区域性医疗中心，伊犁州友谊医院的空间氛围营造项目将为其他医疗机构树立榜样，推动整个医疗行业在文化建设和环境改善方面的进步。</w:t>
      </w:r>
    </w:p>
    <w:p w14:paraId="7DB53C88">
      <w:pPr>
        <w:spacing w:line="360" w:lineRule="auto"/>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增强社会凝聚力：医院作为社会公共服务机构，其文化凝聚力的提升将对社会产生积极影响，增强社会的向心力和凝聚力，促进社会和谐发展。</w:t>
      </w:r>
    </w:p>
    <w:p w14:paraId="7B8161CF">
      <w:pPr>
        <w:spacing w:line="360" w:lineRule="auto"/>
        <w:ind w:firstLine="480" w:firstLineChars="200"/>
        <w:rPr>
          <w:rFonts w:hint="eastAsia" w:ascii="仿宋" w:hAnsi="仿宋" w:eastAsia="仿宋" w:cs="仿宋"/>
          <w:color w:val="auto"/>
          <w:sz w:val="30"/>
          <w:szCs w:val="30"/>
          <w:highlight w:val="none"/>
          <w:lang w:val="en-US" w:eastAsia="zh-CN"/>
        </w:rPr>
        <w:sectPr>
          <w:headerReference r:id="rId6" w:type="default"/>
          <w:footerReference r:id="rId7" w:type="default"/>
          <w:type w:val="continuous"/>
          <w:pgSz w:w="11905" w:h="16838"/>
          <w:pgMar w:top="1440" w:right="1803" w:bottom="1440" w:left="1803" w:header="851" w:footer="992" w:gutter="0"/>
          <w:cols w:space="0" w:num="1"/>
          <w:rtlGutter w:val="0"/>
          <w:docGrid w:type="lines" w:linePitch="319" w:charSpace="0"/>
        </w:sectPr>
      </w:pPr>
      <w:r>
        <w:rPr>
          <w:rFonts w:hint="eastAsia" w:ascii="仿宋" w:hAnsi="仿宋" w:eastAsia="仿宋" w:cs="仿宋"/>
          <w:i w:val="0"/>
          <w:color w:val="000000"/>
          <w:kern w:val="0"/>
          <w:sz w:val="24"/>
          <w:szCs w:val="24"/>
          <w:u w:val="none"/>
          <w:lang w:val="en-US" w:eastAsia="zh-CN" w:bidi="ar"/>
        </w:rPr>
        <w:t>传承与弘扬文化：项目中融入的地方特色文化和医院特色文化，将有助于保护和传承地方文化遗产，弘扬民族精神和时代精神</w:t>
      </w:r>
    </w:p>
    <w:p w14:paraId="3F2CD8C6">
      <w:pPr>
        <w:pageBreakBefore w:val="0"/>
        <w:kinsoku/>
        <w:wordWrap/>
        <w:overflowPunct/>
        <w:topLinePunct w:val="0"/>
        <w:autoSpaceDE/>
        <w:autoSpaceDN/>
        <w:bidi w:val="0"/>
        <w:adjustRightInd/>
        <w:snapToGrid/>
        <w:spacing w:line="37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技术参数清单</w:t>
      </w:r>
    </w:p>
    <w:tbl>
      <w:tblPr>
        <w:tblStyle w:val="27"/>
        <w:tblW w:w="14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842"/>
        <w:gridCol w:w="5803"/>
        <w:gridCol w:w="1727"/>
        <w:gridCol w:w="1307"/>
        <w:gridCol w:w="1408"/>
        <w:gridCol w:w="1350"/>
      </w:tblGrid>
      <w:tr w14:paraId="1C15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9E93">
            <w:pPr>
              <w:keepNext w:val="0"/>
              <w:keepLines w:val="0"/>
              <w:widowControl/>
              <w:suppressLineNumbers w:val="0"/>
              <w:spacing w:line="360" w:lineRule="auto"/>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EFBA">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CD6D">
            <w:pPr>
              <w:keepNext w:val="0"/>
              <w:keepLines w:val="0"/>
              <w:widowControl/>
              <w:suppressLineNumbers w:val="0"/>
              <w:spacing w:line="360" w:lineRule="auto"/>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工艺技术参数要求</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DB25">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4C5C">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数量（个）</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49BA">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8FE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r>
      <w:tr w14:paraId="1E8B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9F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9AF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楼层索引</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3508">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D3E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D8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7E0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59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4B68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F98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2C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轿厢索引</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1C5E">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E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1800*350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E4B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0B9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47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7D21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4F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DE7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步梯、科室牌</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E6D5">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8C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575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ED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C60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6A61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FA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00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医务人员办公区域门牌</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0817">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7A0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180*340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164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87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674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4F1D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6BF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30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科室人员一览表</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1473">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15mmPVC雕刻UV平板喷绘加部分亚克力雕刻UV平板喷绘加亚克力盒子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71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2400*1200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F3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10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28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4517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0F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FA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中医科中医文化形象</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304">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15mmPVC雕刻UV平板喷绘加部分亚克力雕刻UV平板喷绘等多材料多层组合安装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517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1200*2400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58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7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283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3657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61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92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中医科中医文化宣传</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53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15mmPVC雕刻UV平板喷绘加部分亚克力雕刻UV平板喷绘</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8F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1200*800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1FC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4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997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5BA4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EFC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78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顶部中式回型格装饰</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E46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定制成品回型格造型装饰</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57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132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80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3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75F4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D8F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72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中医科整体包装设计费</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EAB4">
            <w:pPr>
              <w:spacing w:line="360" w:lineRule="auto"/>
              <w:jc w:val="left"/>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89EA">
            <w:pPr>
              <w:spacing w:line="360" w:lineRule="auto"/>
              <w:jc w:val="center"/>
              <w:rPr>
                <w:rFonts w:hint="eastAsia" w:ascii="仿宋" w:hAnsi="仿宋" w:eastAsia="仿宋" w:cs="仿宋"/>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F547">
            <w:pPr>
              <w:spacing w:line="360" w:lineRule="auto"/>
              <w:jc w:val="center"/>
              <w:rPr>
                <w:rFonts w:hint="eastAsia" w:ascii="仿宋" w:hAnsi="仿宋" w:eastAsia="仿宋" w:cs="仿宋"/>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13B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B60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6371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0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D9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宣教</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CD7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35亮银超薄铝合金弧面可开启示边框加亚克力面板+1440线高清画面过哑膜</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109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700*1000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E49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6B5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7875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249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EE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F8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公共温馨提示</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B1C">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5㎜亚克力异形裁切UV平板喷绘倒边抛光</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EFA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700*1000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61B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B5E8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8919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C0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43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F3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医院形象</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7AED">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亚克力异形裁切UV平板喷绘倒边抛光加15mmPVC异形雕刻封边工艺等多材料组合制作安装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9F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4800*2400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3DC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2A5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936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5B4F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FFD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6E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科室形象</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40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亚克力异形裁切UV平板喷绘倒边抛光加15mmPVC异形雕刻封边工艺等多材料组合制作安装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6CA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1200*2400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DECC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C8D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94D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308E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19A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32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科室人员简介</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FF2">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亚克力异形裁切UV平板喷绘倒边抛光加15mmPVC异形雕刻封边工艺等多材料组合制作安装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人员照片简介粘亚克力盒子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E3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1200*2680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A5B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2C55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CA31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04B4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026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A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地标导视</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32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车贴高精写真喷绘覆耐磨斜纹地板膜</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2D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1000*2400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37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8B7A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A619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604C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D5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B1C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景观小品</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909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成品定制景观小品</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CD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2400*2000*1000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949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4857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F84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1DE0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75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D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自治区级区域医疗中心（钢结构、汉字、英文）</w:t>
            </w:r>
          </w:p>
        </w:tc>
        <w:tc>
          <w:tcPr>
            <w:tcW w:w="5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68A1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柱及支撑80mm*80mm*5mm方管、50mm*50mm*3mm方管辅助支撑、L75mm*5mm角钢斜拉支撑、刷漆、混凝土支座500mm*500mm*700mm化学植筋新旧混凝土接触面凿毛处理。1.2厚镀锌板激光雕刻打间距30mm孔、剪板折弯内置20mm*20mm方管龙骨焊接烤漆；光源12V超亮品牌LED单色灯珠，主线20平方铜芯线，两个配电箱，预留20米外接线</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D5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35500*6000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25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528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E91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7AC7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1D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1BD4B">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安装、设计服务费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0C37">
            <w:pPr>
              <w:spacing w:line="360" w:lineRule="auto"/>
              <w:jc w:val="center"/>
              <w:rPr>
                <w:rFonts w:hint="eastAsia" w:ascii="仿宋" w:hAnsi="仿宋" w:eastAsia="仿宋" w:cs="仿宋"/>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C705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6B99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43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542BA0">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总计：         元</w:t>
            </w:r>
          </w:p>
        </w:tc>
      </w:tr>
      <w:tr w14:paraId="2570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14323" w:type="dxa"/>
            <w:gridSpan w:val="7"/>
            <w:tcBorders>
              <w:top w:val="nil"/>
              <w:left w:val="nil"/>
              <w:bottom w:val="nil"/>
              <w:right w:val="nil"/>
            </w:tcBorders>
            <w:shd w:val="clear" w:color="auto" w:fill="auto"/>
            <w:vAlign w:val="center"/>
          </w:tcPr>
          <w:p w14:paraId="20CBA3A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备注:本项目价格包含现场勘测、资料收集整理、设计费、安装费搬运费、新旧替换拆除等全部费用。</w:t>
            </w:r>
          </w:p>
        </w:tc>
      </w:tr>
    </w:tbl>
    <w:p w14:paraId="316D1C13">
      <w:pPr>
        <w:pageBreakBefore w:val="0"/>
        <w:kinsoku/>
        <w:wordWrap/>
        <w:overflowPunct/>
        <w:topLinePunct w:val="0"/>
        <w:autoSpaceDE/>
        <w:autoSpaceDN/>
        <w:bidi w:val="0"/>
        <w:adjustRightInd/>
        <w:snapToGrid/>
        <w:spacing w:line="370" w:lineRule="exact"/>
        <w:ind w:left="479" w:leftChars="228" w:firstLine="0" w:firstLineChars="0"/>
        <w:jc w:val="center"/>
        <w:rPr>
          <w:rFonts w:hint="default" w:ascii="仿宋" w:hAnsi="仿宋" w:eastAsia="仿宋" w:cs="仿宋"/>
          <w:b/>
          <w:bCs/>
          <w:color w:val="auto"/>
          <w:sz w:val="30"/>
          <w:szCs w:val="30"/>
          <w:highlight w:val="none"/>
          <w:lang w:val="en-US" w:eastAsia="zh-CN"/>
        </w:rPr>
        <w:sectPr>
          <w:pgSz w:w="16838" w:h="11905" w:orient="landscape"/>
          <w:pgMar w:top="1803" w:right="1440" w:bottom="1803" w:left="1440" w:header="851" w:footer="992" w:gutter="0"/>
          <w:cols w:space="0" w:num="1"/>
          <w:rtlGutter w:val="0"/>
          <w:docGrid w:type="lines" w:linePitch="319" w:charSpace="0"/>
        </w:sectPr>
      </w:pPr>
    </w:p>
    <w:p w14:paraId="7F221B91">
      <w:pPr>
        <w:pageBreakBefore w:val="0"/>
        <w:kinsoku/>
        <w:wordWrap/>
        <w:overflowPunct/>
        <w:topLinePunct w:val="0"/>
        <w:autoSpaceDE/>
        <w:autoSpaceDN/>
        <w:bidi w:val="0"/>
        <w:adjustRightInd/>
        <w:snapToGrid/>
        <w:spacing w:line="360" w:lineRule="auto"/>
        <w:ind w:left="479" w:leftChars="228" w:firstLine="0" w:firstLineChars="0"/>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标项二：医院院史展墙建设项目</w:t>
      </w:r>
    </w:p>
    <w:p w14:paraId="7C78988C">
      <w:pPr>
        <w:pageBreakBefore w:val="0"/>
        <w:kinsoku/>
        <w:wordWrap/>
        <w:overflowPunct/>
        <w:topLinePunct w:val="0"/>
        <w:autoSpaceDE/>
        <w:autoSpaceDN/>
        <w:bidi w:val="0"/>
        <w:adjustRightInd/>
        <w:snapToGrid/>
        <w:spacing w:line="370" w:lineRule="exact"/>
        <w:ind w:left="479" w:leftChars="228" w:firstLine="0" w:firstLineChars="0"/>
        <w:jc w:val="center"/>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商务服务要求</w:t>
      </w:r>
    </w:p>
    <w:p w14:paraId="3FB8B4C1">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一、项目预算：</w:t>
      </w:r>
      <w:r>
        <w:rPr>
          <w:rFonts w:hint="eastAsia" w:ascii="仿宋" w:hAnsi="仿宋" w:eastAsia="仿宋" w:cs="仿宋"/>
          <w:i w:val="0"/>
          <w:color w:val="000000"/>
          <w:kern w:val="0"/>
          <w:sz w:val="24"/>
          <w:szCs w:val="24"/>
          <w:u w:val="none"/>
          <w:lang w:val="en-US" w:eastAsia="zh-CN" w:bidi="ar"/>
        </w:rPr>
        <w:t>20万</w:t>
      </w:r>
      <w:r>
        <w:rPr>
          <w:rFonts w:hint="eastAsia" w:ascii="仿宋" w:hAnsi="仿宋" w:eastAsia="仿宋" w:cs="仿宋"/>
          <w:kern w:val="2"/>
          <w:sz w:val="24"/>
          <w:szCs w:val="24"/>
          <w:lang w:val="en-US" w:eastAsia="zh-CN" w:bidi="ar-SA"/>
        </w:rPr>
        <w:t>元。</w:t>
      </w:r>
    </w:p>
    <w:p w14:paraId="55501BC4">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kern w:val="2"/>
          <w:sz w:val="24"/>
          <w:szCs w:val="24"/>
          <w:lang w:val="en-US" w:eastAsia="zh-CN" w:bidi="ar-SA"/>
        </w:rPr>
        <w:t>二、项目背景：</w:t>
      </w:r>
      <w:r>
        <w:rPr>
          <w:rFonts w:hint="eastAsia" w:ascii="仿宋" w:hAnsi="仿宋" w:eastAsia="仿宋" w:cs="仿宋"/>
          <w:i w:val="0"/>
          <w:color w:val="000000"/>
          <w:kern w:val="0"/>
          <w:sz w:val="24"/>
          <w:szCs w:val="24"/>
          <w:u w:val="none"/>
          <w:lang w:val="en-US" w:eastAsia="zh-CN" w:bidi="ar"/>
        </w:rPr>
        <w:t>伊犁州友谊医院自成立以来，历经九十载风雨历程，经历了多次重要的变革和发展阶段，包括“医院搬迁”“科室扩张”“新技术引入”等。这些历史事件不仅见证了医院的成长，也体现了医院在医疗技术、管理理念和社会责任等方面的不断进步。为提升医院院史文化内涵，拟采购伊犁州友谊医院院史展墙项目，通过展示医院的历史和文化，进一步强化医院的文化传承，增强医院职工的凝聚力和归属感，同时也向社会各界展示医院的文化底蕴和价值观。</w:t>
      </w:r>
    </w:p>
    <w:p w14:paraId="22A6F4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spacing w:before="0" w:beforeAutospacing="0" w:after="0" w:afterAutospacing="0" w:line="360" w:lineRule="auto"/>
        <w:ind w:left="-360" w:leftChars="0" w:right="0" w:rightChars="0" w:firstLine="482" w:firstLineChars="200"/>
        <w:textAlignment w:val="baseline"/>
        <w:rPr>
          <w:rFonts w:hint="eastAsia" w:ascii="仿宋" w:hAnsi="仿宋" w:eastAsia="仿宋" w:cs="仿宋"/>
          <w:spacing w:val="3"/>
          <w:sz w:val="24"/>
          <w:szCs w:val="24"/>
        </w:rPr>
      </w:pPr>
      <w:r>
        <w:rPr>
          <w:rFonts w:hint="eastAsia" w:ascii="仿宋" w:hAnsi="仿宋" w:eastAsia="仿宋" w:cs="仿宋"/>
          <w:b/>
          <w:bCs/>
          <w:i w:val="0"/>
          <w:color w:val="000000"/>
          <w:kern w:val="0"/>
          <w:sz w:val="24"/>
          <w:szCs w:val="24"/>
          <w:u w:val="none"/>
          <w:lang w:val="en-US" w:eastAsia="zh-CN" w:bidi="ar"/>
        </w:rPr>
        <w:t>三、项目目标：</w:t>
      </w:r>
    </w:p>
    <w:p w14:paraId="47654144">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1.全面展示医院历史：</w:t>
      </w:r>
      <w:r>
        <w:rPr>
          <w:rFonts w:hint="eastAsia" w:ascii="仿宋" w:hAnsi="仿宋" w:eastAsia="仿宋" w:cs="仿宋"/>
          <w:i w:val="0"/>
          <w:color w:val="000000"/>
          <w:kern w:val="0"/>
          <w:sz w:val="24"/>
          <w:szCs w:val="24"/>
          <w:u w:val="none"/>
          <w:lang w:val="en-US" w:eastAsia="zh-CN" w:bidi="ar"/>
        </w:rPr>
        <w:t>通过文字、图片等多种形式，全面展示医院从创建到发展的重要历程和成就。</w:t>
      </w:r>
    </w:p>
    <w:p w14:paraId="66A2EE53">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2.强化医院文化传承：</w:t>
      </w:r>
      <w:r>
        <w:rPr>
          <w:rFonts w:hint="eastAsia" w:ascii="仿宋" w:hAnsi="仿宋" w:eastAsia="仿宋" w:cs="仿宋"/>
          <w:i w:val="0"/>
          <w:color w:val="000000"/>
          <w:kern w:val="0"/>
          <w:sz w:val="24"/>
          <w:szCs w:val="24"/>
          <w:u w:val="none"/>
          <w:lang w:val="en-US" w:eastAsia="zh-CN" w:bidi="ar"/>
        </w:rPr>
        <w:t>通过展示医院的文化理念、价值观和院训，进一步强化医院的文化传承，增强医院职工的归属感。</w:t>
      </w:r>
    </w:p>
    <w:p w14:paraId="1CA466EB">
      <w:pPr>
        <w:spacing w:line="360" w:lineRule="auto"/>
        <w:ind w:firstLine="482"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sz w:val="24"/>
          <w:szCs w:val="24"/>
        </w:rPr>
        <w:t>3. 提升职工凝聚力与自豪感：</w:t>
      </w:r>
      <w:r>
        <w:rPr>
          <w:rFonts w:hint="eastAsia" w:ascii="仿宋" w:hAnsi="仿宋" w:eastAsia="仿宋" w:cs="仿宋"/>
          <w:sz w:val="24"/>
          <w:szCs w:val="24"/>
        </w:rPr>
        <w:t>增强医院职工对医院的认同感、自豪感，凝聚团队力量。</w:t>
      </w:r>
    </w:p>
    <w:p w14:paraId="1DC042BE">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4.提升医院社会形象：</w:t>
      </w:r>
      <w:r>
        <w:rPr>
          <w:rFonts w:hint="eastAsia" w:ascii="仿宋" w:hAnsi="仿宋" w:eastAsia="仿宋" w:cs="仿宋"/>
          <w:i w:val="0"/>
          <w:color w:val="000000"/>
          <w:kern w:val="0"/>
          <w:sz w:val="24"/>
          <w:szCs w:val="24"/>
          <w:u w:val="none"/>
          <w:lang w:val="en-US" w:eastAsia="zh-CN" w:bidi="ar"/>
        </w:rPr>
        <w:t>通过展示医院在医疗、科研、公益等方面的成就，提升医院的社会形象和影响力。</w:t>
      </w:r>
    </w:p>
    <w:p w14:paraId="602D8DC9">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5.教育与激励：</w:t>
      </w:r>
      <w:r>
        <w:rPr>
          <w:rFonts w:hint="eastAsia" w:ascii="仿宋" w:hAnsi="仿宋" w:eastAsia="仿宋" w:cs="仿宋"/>
          <w:i w:val="0"/>
          <w:color w:val="000000"/>
          <w:kern w:val="0"/>
          <w:sz w:val="24"/>
          <w:szCs w:val="24"/>
          <w:u w:val="none"/>
          <w:lang w:val="en-US" w:eastAsia="zh-CN" w:bidi="ar"/>
        </w:rPr>
        <w:t>通过展示医院的历史和成就，激励医院职工继续努力，为医院的发展贡献力量。</w:t>
      </w:r>
    </w:p>
    <w:p w14:paraId="29445B44">
      <w:pPr>
        <w:spacing w:line="360" w:lineRule="auto"/>
        <w:ind w:firstLine="482"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提升</w:t>
      </w:r>
      <w:r>
        <w:rPr>
          <w:rFonts w:hint="eastAsia" w:ascii="仿宋" w:hAnsi="仿宋" w:eastAsia="仿宋" w:cs="仿宋"/>
          <w:b/>
          <w:bCs/>
          <w:sz w:val="24"/>
          <w:szCs w:val="24"/>
        </w:rPr>
        <w:t>满意度：</w:t>
      </w:r>
      <w:r>
        <w:rPr>
          <w:rFonts w:hint="eastAsia" w:ascii="仿宋" w:hAnsi="仿宋" w:eastAsia="仿宋" w:cs="仿宋"/>
          <w:sz w:val="24"/>
          <w:szCs w:val="24"/>
        </w:rPr>
        <w:t>显著提升患者、家属以及社会各界对医院的满意度和认可度。</w:t>
      </w:r>
    </w:p>
    <w:p w14:paraId="31C42E7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82" w:firstLineChars="200"/>
        <w:jc w:val="left"/>
        <w:textAlignment w:val="auto"/>
        <w:outlineLvl w:val="9"/>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四、项目人员需求：</w:t>
      </w:r>
    </w:p>
    <w:p w14:paraId="19E6F5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1.团队人员要求:</w:t>
      </w:r>
      <w:r>
        <w:rPr>
          <w:rFonts w:hint="eastAsia" w:ascii="仿宋" w:hAnsi="仿宋" w:eastAsia="仿宋" w:cs="仿宋"/>
          <w:i w:val="0"/>
          <w:color w:val="000000"/>
          <w:kern w:val="0"/>
          <w:sz w:val="24"/>
          <w:szCs w:val="24"/>
          <w:u w:val="none"/>
          <w:lang w:val="en-US" w:eastAsia="zh-CN" w:bidi="ar"/>
        </w:rPr>
        <w:t xml:space="preserve">专业团队组成需要具备管理学、品牌总监、美术学、工艺美术设计、电脑艺术设计、环境艺术设计、广告设计与制作等以上相关专业知识和丰富的实践经验。  </w:t>
      </w:r>
    </w:p>
    <w:p w14:paraId="547E3185">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2.团队服务能力:</w:t>
      </w:r>
      <w:r>
        <w:rPr>
          <w:rFonts w:hint="eastAsia" w:ascii="仿宋" w:hAnsi="仿宋" w:eastAsia="仿宋" w:cs="仿宋"/>
          <w:i w:val="0"/>
          <w:color w:val="000000"/>
          <w:kern w:val="0"/>
          <w:sz w:val="24"/>
          <w:szCs w:val="24"/>
          <w:u w:val="none"/>
          <w:lang w:val="en-US" w:eastAsia="zh-CN" w:bidi="ar"/>
        </w:rPr>
        <w:t>供应商为企业法人应提供合法有效的标识有统一社会信用代码的营业执照，事业法人应提供事业单位法人证书；其他组织应提供合法登记证明文件。</w:t>
      </w:r>
    </w:p>
    <w:p w14:paraId="49F434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必须具备调研、文化提炼、品牌建设、设计、规划和工程执行的整体实施能力，确保项目的顺利推进和高质量完成。具备较为全面的生产加工能力，包含但不限于：空压机、干磨机、UV平板打印机、光纤激光切割机、弯字机等。拥有丰富的类似项目服务经验、服务业绩和实施能力，优先考虑综合实力强、项目服务最透彻、案例最全面、成果最突出的供应商。具有履行合同所必需的设备和专业技术能力，能够满足项目的技术和质量要求。</w:t>
      </w:r>
    </w:p>
    <w:p w14:paraId="7851C798">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i w:val="0"/>
          <w:color w:val="auto"/>
          <w:kern w:val="0"/>
          <w:sz w:val="24"/>
          <w:szCs w:val="24"/>
          <w:u w:val="none"/>
          <w:lang w:val="en-US" w:eastAsia="zh-CN" w:bidi="ar"/>
        </w:rPr>
        <w:t>3.良好商业信誉：</w:t>
      </w:r>
      <w:r>
        <w:rPr>
          <w:rFonts w:hint="eastAsia" w:ascii="仿宋" w:hAnsi="仿宋" w:eastAsia="仿宋" w:cs="仿宋"/>
          <w:i w:val="0"/>
          <w:color w:val="auto"/>
          <w:kern w:val="0"/>
          <w:sz w:val="24"/>
          <w:szCs w:val="24"/>
          <w:u w:val="none"/>
          <w:lang w:val="en-US" w:eastAsia="zh-CN" w:bidi="ar"/>
        </w:rPr>
        <w:t>参加政府采购活动前三年内，在经营活动中没有重大违法记录，具有良好的商业信誉和健全的财务会计制度</w:t>
      </w:r>
      <w:r>
        <w:rPr>
          <w:rFonts w:hint="eastAsia" w:ascii="仿宋" w:hAnsi="仿宋" w:eastAsia="仿宋" w:cs="仿宋"/>
          <w:b/>
          <w:bCs/>
          <w:i w:val="0"/>
          <w:color w:val="auto"/>
          <w:kern w:val="0"/>
          <w:sz w:val="24"/>
          <w:szCs w:val="24"/>
          <w:u w:val="none"/>
          <w:lang w:val="en-US" w:eastAsia="zh-CN" w:bidi="ar"/>
        </w:rPr>
        <w:t>（需提供无重大违法记录承诺书和</w:t>
      </w:r>
      <w:r>
        <w:rPr>
          <w:rFonts w:hint="eastAsia" w:ascii="仿宋" w:hAnsi="仿宋" w:eastAsia="仿宋" w:cs="仿宋"/>
          <w:b/>
          <w:bCs/>
          <w:color w:val="auto"/>
          <w:kern w:val="0"/>
          <w:sz w:val="24"/>
          <w:szCs w:val="24"/>
          <w:highlight w:val="none"/>
          <w:lang w:val="en-US" w:eastAsia="zh-CN"/>
        </w:rPr>
        <w:t>2023年的财务审计报告（成立时间至提交投标文件截止时间不足一年的可提供成立后任意时段的资产负债表），或其开标前三个月内基本存款账户开户银行出具的资信证明</w:t>
      </w:r>
      <w:r>
        <w:rPr>
          <w:rFonts w:hint="eastAsia" w:ascii="仿宋" w:hAnsi="仿宋" w:eastAsia="仿宋" w:cs="仿宋"/>
          <w:b/>
          <w:bCs/>
          <w:i w:val="0"/>
          <w:color w:val="auto"/>
          <w:kern w:val="0"/>
          <w:sz w:val="24"/>
          <w:szCs w:val="24"/>
          <w:u w:val="none"/>
          <w:lang w:val="en-US" w:eastAsia="zh-CN" w:bidi="ar"/>
        </w:rPr>
        <w:t>）。</w:t>
      </w:r>
    </w:p>
    <w:p w14:paraId="354C9B49">
      <w:pPr>
        <w:keepNext w:val="0"/>
        <w:keepLines w:val="0"/>
        <w:pageBreakBefore w:val="0"/>
        <w:numPr>
          <w:ilvl w:val="0"/>
          <w:numId w:val="56"/>
        </w:numPr>
        <w:kinsoku/>
        <w:wordWrap w:val="0"/>
        <w:overflowPunct/>
        <w:topLinePunct/>
        <w:autoSpaceDE/>
        <w:autoSpaceDN/>
        <w:bidi w:val="0"/>
        <w:adjustRightInd/>
        <w:snapToGrid/>
        <w:spacing w:before="0" w:after="0" w:line="360" w:lineRule="auto"/>
        <w:ind w:left="481" w:leftChars="0" w:right="0" w:firstLine="0" w:firstLineChars="0"/>
        <w:jc w:val="both"/>
        <w:textAlignment w:val="auto"/>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可行性方案提供：</w:t>
      </w:r>
      <w:r>
        <w:rPr>
          <w:rFonts w:hint="eastAsia" w:ascii="仿宋" w:hAnsi="仿宋" w:eastAsia="仿宋" w:cs="仿宋"/>
          <w:i w:val="0"/>
          <w:color w:val="auto"/>
          <w:kern w:val="0"/>
          <w:sz w:val="24"/>
          <w:szCs w:val="24"/>
          <w:u w:val="none"/>
          <w:lang w:val="en-US" w:eastAsia="zh-CN" w:bidi="ar"/>
        </w:rPr>
        <w:t>必须针对项目做出可行的方案并提供方案策略、设计方案，且方案应体现行业文化、地域文化、医院特色文化等设计理念或思想。投标时需提供原创的方案，严禁网上下载方案冒充，如若中标查出将承担相应法律责任。</w:t>
      </w:r>
    </w:p>
    <w:p w14:paraId="1519F410">
      <w:pPr>
        <w:spacing w:line="360" w:lineRule="auto"/>
        <w:ind w:firstLine="420" w:firstLineChars="0"/>
        <w:rPr>
          <w:rFonts w:hint="eastAsia"/>
          <w:color w:val="auto"/>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i w:val="0"/>
          <w:color w:val="auto"/>
          <w:kern w:val="0"/>
          <w:sz w:val="24"/>
          <w:szCs w:val="24"/>
          <w:u w:val="none"/>
          <w:lang w:val="en-US" w:eastAsia="zh-CN" w:bidi="ar"/>
        </w:rPr>
        <w:t>投标方中标后必须要认真消化甲方40万字以上资料，精练出能充分展示甲方历史脉络和发展状态，体现医院人才建设、科室建设、环境建设、医院管理综合实力。要结合科室特色、患者内心感受和需求，定位要精准、文字要有惑染性，进行整体布局、规划、设计，并结合实际场地要提供：平面图、布局图、效果图，并提供详细的费用预算。（</w:t>
      </w:r>
      <w:r>
        <w:rPr>
          <w:rFonts w:hint="eastAsia" w:ascii="仿宋" w:hAnsi="仿宋" w:eastAsia="仿宋" w:cs="仿宋"/>
          <w:b/>
          <w:bCs/>
          <w:i w:val="0"/>
          <w:color w:val="auto"/>
          <w:kern w:val="0"/>
          <w:sz w:val="24"/>
          <w:szCs w:val="24"/>
          <w:u w:val="none"/>
          <w:lang w:val="en-US" w:eastAsia="zh-CN" w:bidi="ar"/>
        </w:rPr>
        <w:t>需提供承诺书，详见附件5 中标服务承诺函</w:t>
      </w:r>
      <w:r>
        <w:rPr>
          <w:rFonts w:hint="eastAsia" w:ascii="仿宋" w:hAnsi="仿宋" w:eastAsia="仿宋" w:cs="仿宋"/>
          <w:i w:val="0"/>
          <w:color w:val="auto"/>
          <w:kern w:val="0"/>
          <w:sz w:val="24"/>
          <w:szCs w:val="24"/>
          <w:u w:val="none"/>
          <w:lang w:val="en-US" w:eastAsia="zh-CN" w:bidi="ar"/>
        </w:rPr>
        <w:t>）。</w:t>
      </w:r>
    </w:p>
    <w:p w14:paraId="2521085B">
      <w:pPr>
        <w:spacing w:line="36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 xml:space="preserve">    5.现场服务能力：</w:t>
      </w:r>
      <w:r>
        <w:rPr>
          <w:rFonts w:hint="eastAsia" w:ascii="仿宋" w:hAnsi="仿宋" w:eastAsia="仿宋" w:cs="仿宋"/>
          <w:i w:val="0"/>
          <w:color w:val="auto"/>
          <w:kern w:val="0"/>
          <w:sz w:val="24"/>
          <w:szCs w:val="24"/>
          <w:u w:val="none"/>
          <w:lang w:val="en-US" w:eastAsia="zh-CN" w:bidi="ar"/>
        </w:rPr>
        <w:t>投标人自行现场踏勘，根据实际情况提供相关设计和思路</w:t>
      </w:r>
      <w:r>
        <w:rPr>
          <w:rFonts w:hint="eastAsia" w:ascii="仿宋" w:hAnsi="仿宋" w:eastAsia="仿宋" w:cs="仿宋"/>
          <w:i w:val="0"/>
          <w:color w:val="000000"/>
          <w:kern w:val="0"/>
          <w:sz w:val="24"/>
          <w:szCs w:val="24"/>
          <w:u w:val="none"/>
          <w:lang w:val="en-US" w:eastAsia="zh-CN" w:bidi="ar"/>
        </w:rPr>
        <w:t>建议，并提供类似的成功案例（包括平面规划和效果图）。踏勘现场所发生的费用由投标人自己承担。</w:t>
      </w:r>
    </w:p>
    <w:p w14:paraId="4D3C390B">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i w:val="0"/>
          <w:color w:val="000000"/>
          <w:kern w:val="0"/>
          <w:sz w:val="24"/>
          <w:szCs w:val="24"/>
          <w:u w:val="none"/>
          <w:lang w:val="en-US" w:eastAsia="zh-CN" w:bidi="ar"/>
        </w:rPr>
        <w:t>6.医院平面图提供：</w:t>
      </w:r>
      <w:r>
        <w:rPr>
          <w:rFonts w:hint="eastAsia" w:ascii="仿宋" w:hAnsi="仿宋" w:eastAsia="仿宋" w:cs="仿宋"/>
          <w:i w:val="0"/>
          <w:color w:val="000000"/>
          <w:kern w:val="0"/>
          <w:sz w:val="24"/>
          <w:szCs w:val="24"/>
          <w:u w:val="none"/>
          <w:lang w:val="en-US" w:eastAsia="zh-CN" w:bidi="ar"/>
        </w:rPr>
        <w:t>由医院内部相关部门或人员提供详细的医院平面图，以便进行精准的规划设计。（中标后由甲方提供）</w:t>
      </w:r>
    </w:p>
    <w:p w14:paraId="699B01A8">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五、项目内容：</w:t>
      </w:r>
    </w:p>
    <w:p w14:paraId="31A583E6">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伊犁州友谊医院院史展墙的策划、设计、施工一体化。</w:t>
      </w:r>
    </w:p>
    <w:p w14:paraId="597AF957">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1.调研阶段：</w:t>
      </w:r>
      <w:r>
        <w:rPr>
          <w:rFonts w:hint="eastAsia" w:ascii="仿宋" w:hAnsi="仿宋" w:eastAsia="仿宋" w:cs="仿宋"/>
          <w:i w:val="0"/>
          <w:color w:val="000000"/>
          <w:kern w:val="0"/>
          <w:sz w:val="24"/>
          <w:szCs w:val="24"/>
          <w:u w:val="none"/>
          <w:lang w:val="en-US" w:eastAsia="zh-CN" w:bidi="ar"/>
        </w:rPr>
        <w:t>搜集并整理医院历史资料，挖掘医院各类历史事件和文化渊源，查找各类医院发展文化史料：从1936年始建、1956年移交中国政府；直至2024年医院的历史图片资料的梳理、规划，分拣归纳。</w:t>
      </w:r>
    </w:p>
    <w:p w14:paraId="6631600B">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2.提炼阶段：</w:t>
      </w:r>
      <w:r>
        <w:rPr>
          <w:rFonts w:hint="eastAsia" w:ascii="仿宋" w:hAnsi="仿宋" w:eastAsia="仿宋" w:cs="仿宋"/>
          <w:i w:val="0"/>
          <w:color w:val="000000"/>
          <w:kern w:val="0"/>
          <w:sz w:val="24"/>
          <w:szCs w:val="24"/>
          <w:u w:val="none"/>
          <w:lang w:val="en-US" w:eastAsia="zh-CN" w:bidi="ar"/>
        </w:rPr>
        <w:t>围绕医院发展历史脉络，凝练整个展墙的展陈大纲，组成一条展陈主线，彰显医院的核心精神。</w:t>
      </w:r>
    </w:p>
    <w:p w14:paraId="61552343">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3.设计阶段：</w:t>
      </w:r>
      <w:r>
        <w:rPr>
          <w:rFonts w:hint="eastAsia" w:ascii="仿宋" w:hAnsi="仿宋" w:eastAsia="仿宋" w:cs="仿宋"/>
          <w:i w:val="0"/>
          <w:color w:val="000000"/>
          <w:kern w:val="0"/>
          <w:sz w:val="24"/>
          <w:szCs w:val="24"/>
          <w:u w:val="none"/>
          <w:lang w:val="en-US" w:eastAsia="zh-CN" w:bidi="ar"/>
        </w:rPr>
        <w:t>结合医院展墙位置的空间，对整个展陈空间进行展陈定位和内容规划，包含内容分布，展陈风格，展示手法等，彰显医院特有的文化。</w:t>
      </w:r>
    </w:p>
    <w:p w14:paraId="12D2A8A0">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2" w:firstLineChars="200"/>
        <w:jc w:val="both"/>
        <w:textAlignment w:val="auto"/>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4.施工阶段：</w:t>
      </w:r>
      <w:r>
        <w:rPr>
          <w:rFonts w:hint="eastAsia" w:ascii="仿宋" w:hAnsi="仿宋" w:eastAsia="仿宋" w:cs="仿宋"/>
          <w:i w:val="0"/>
          <w:color w:val="000000"/>
          <w:kern w:val="0"/>
          <w:sz w:val="24"/>
          <w:szCs w:val="24"/>
          <w:u w:val="none"/>
          <w:lang w:val="en-US" w:eastAsia="zh-CN" w:bidi="ar"/>
        </w:rPr>
        <w:t>根据医院确定的设计效果图，出施工图和具体的平面设计图。包括材质、工艺、施工要求等连同施工图一起交院方审核，经确认后按照施工图和</w:t>
      </w:r>
      <w:r>
        <w:rPr>
          <w:rFonts w:hint="eastAsia" w:ascii="仿宋" w:hAnsi="仿宋" w:eastAsia="仿宋" w:cs="仿宋"/>
          <w:i w:val="0"/>
          <w:color w:val="auto"/>
          <w:kern w:val="0"/>
          <w:sz w:val="24"/>
          <w:szCs w:val="24"/>
          <w:u w:val="none"/>
          <w:lang w:val="en-US" w:eastAsia="zh-CN" w:bidi="ar"/>
        </w:rPr>
        <w:t>要求进行具体的制作和施工。</w:t>
      </w:r>
    </w:p>
    <w:p w14:paraId="5503FE28">
      <w:pPr>
        <w:keepNext w:val="0"/>
        <w:keepLines w:val="0"/>
        <w:pageBreakBefore w:val="0"/>
        <w:numPr>
          <w:ilvl w:val="0"/>
          <w:numId w:val="0"/>
        </w:numPr>
        <w:kinsoku/>
        <w:wordWrap w:val="0"/>
        <w:overflowPunct/>
        <w:topLinePunct/>
        <w:autoSpaceDE/>
        <w:autoSpaceDN/>
        <w:bidi w:val="0"/>
        <w:adjustRightInd/>
        <w:snapToGrid/>
        <w:spacing w:before="0" w:after="0" w:line="360" w:lineRule="auto"/>
        <w:ind w:right="0" w:rightChars="0" w:firstLine="480" w:firstLineChars="200"/>
        <w:jc w:val="both"/>
        <w:textAlignment w:val="auto"/>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i w:val="0"/>
          <w:color w:val="auto"/>
          <w:kern w:val="0"/>
          <w:sz w:val="24"/>
          <w:szCs w:val="24"/>
          <w:u w:val="none"/>
          <w:lang w:val="en-US" w:eastAsia="zh-CN" w:bidi="ar"/>
        </w:rPr>
        <w:t>5.验收和维护阶段：</w:t>
      </w:r>
      <w:r>
        <w:rPr>
          <w:rFonts w:hint="eastAsia" w:ascii="仿宋" w:hAnsi="仿宋" w:eastAsia="仿宋" w:cs="仿宋"/>
          <w:i w:val="0"/>
          <w:color w:val="auto"/>
          <w:kern w:val="0"/>
          <w:sz w:val="24"/>
          <w:szCs w:val="24"/>
          <w:u w:val="none"/>
          <w:lang w:val="en-US" w:eastAsia="zh-CN" w:bidi="ar"/>
        </w:rPr>
        <w:t>完工后院方按照施工图组织验收，在</w:t>
      </w:r>
      <w:r>
        <w:rPr>
          <w:rFonts w:hint="eastAsia" w:ascii="仿宋" w:hAnsi="仿宋" w:eastAsia="仿宋" w:cs="仿宋"/>
          <w:b/>
          <w:bCs/>
          <w:i w:val="0"/>
          <w:color w:val="auto"/>
          <w:kern w:val="0"/>
          <w:sz w:val="24"/>
          <w:szCs w:val="24"/>
          <w:u w:val="none"/>
          <w:lang w:val="en-US" w:eastAsia="zh-CN" w:bidi="ar"/>
        </w:rPr>
        <w:t>1年</w:t>
      </w:r>
      <w:r>
        <w:rPr>
          <w:rFonts w:hint="eastAsia" w:ascii="仿宋" w:hAnsi="仿宋" w:eastAsia="仿宋" w:cs="仿宋"/>
          <w:i w:val="0"/>
          <w:color w:val="auto"/>
          <w:kern w:val="0"/>
          <w:sz w:val="24"/>
          <w:szCs w:val="24"/>
          <w:u w:val="none"/>
          <w:lang w:val="en-US" w:eastAsia="zh-CN" w:bidi="ar"/>
        </w:rPr>
        <w:t>的质保期内，非人为损坏的需48小时内及时维修（</w:t>
      </w:r>
      <w:r>
        <w:rPr>
          <w:rFonts w:hint="eastAsia" w:ascii="仿宋" w:hAnsi="仿宋" w:eastAsia="仿宋" w:cs="仿宋"/>
          <w:b/>
          <w:bCs/>
          <w:i w:val="0"/>
          <w:color w:val="auto"/>
          <w:kern w:val="0"/>
          <w:sz w:val="24"/>
          <w:szCs w:val="24"/>
          <w:u w:val="none"/>
          <w:lang w:val="en-US" w:eastAsia="zh-CN" w:bidi="ar"/>
        </w:rPr>
        <w:t>需提供承诺书，格式自拟</w:t>
      </w:r>
      <w:r>
        <w:rPr>
          <w:rFonts w:hint="eastAsia" w:ascii="仿宋" w:hAnsi="仿宋" w:eastAsia="仿宋" w:cs="仿宋"/>
          <w:i w:val="0"/>
          <w:color w:val="auto"/>
          <w:kern w:val="0"/>
          <w:sz w:val="24"/>
          <w:szCs w:val="24"/>
          <w:u w:val="none"/>
          <w:lang w:val="en-US" w:eastAsia="zh-CN" w:bidi="ar"/>
        </w:rPr>
        <w:t>）。</w:t>
      </w:r>
    </w:p>
    <w:p w14:paraId="47430E9D">
      <w:pPr>
        <w:keepNext w:val="0"/>
        <w:keepLines w:val="0"/>
        <w:widowControl/>
        <w:suppressLineNumbers w:val="0"/>
        <w:spacing w:line="360" w:lineRule="auto"/>
        <w:ind w:firstLine="420" w:firstLineChars="0"/>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6.货款支付：</w:t>
      </w:r>
      <w:r>
        <w:rPr>
          <w:rFonts w:hint="eastAsia" w:ascii="仿宋" w:hAnsi="仿宋" w:eastAsia="仿宋" w:cs="仿宋"/>
          <w:color w:val="auto"/>
          <w:sz w:val="24"/>
          <w:szCs w:val="24"/>
          <w:highlight w:val="none"/>
          <w:lang w:val="en-US" w:eastAsia="zh-CN"/>
        </w:rPr>
        <w:t>合同签订后，支付总金额的30%的预付款；在项目全部完成并通过医院的最终验收后，支付剩余的竣工结算款，即合同总金额的65%；剩余合同价款5%作为尾款，待质保期一年期满后无质量问题后付清。</w:t>
      </w:r>
    </w:p>
    <w:p w14:paraId="2407AB40">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六、项目预期成果：</w:t>
      </w:r>
    </w:p>
    <w:p w14:paraId="62758B57">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1.历史展示与传承：</w:t>
      </w:r>
      <w:r>
        <w:rPr>
          <w:rFonts w:hint="eastAsia" w:ascii="仿宋" w:hAnsi="仿宋" w:eastAsia="仿宋" w:cs="仿宋"/>
          <w:i w:val="0"/>
          <w:color w:val="000000"/>
          <w:kern w:val="0"/>
          <w:sz w:val="24"/>
          <w:szCs w:val="24"/>
          <w:u w:val="none"/>
          <w:lang w:val="en-US" w:eastAsia="zh-CN" w:bidi="ar"/>
        </w:rPr>
        <w:t>院史展墙要展示医院的历史沿革、重要事件、发展里程碑，以及名医的贡献，从而传承医院的文化和精神。</w:t>
      </w:r>
    </w:p>
    <w:p w14:paraId="0E3E13BD">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2.教育和研究资源：</w:t>
      </w:r>
      <w:r>
        <w:rPr>
          <w:rFonts w:hint="eastAsia" w:ascii="仿宋" w:hAnsi="仿宋" w:eastAsia="仿宋" w:cs="仿宋"/>
          <w:i w:val="0"/>
          <w:color w:val="000000"/>
          <w:kern w:val="0"/>
          <w:sz w:val="24"/>
          <w:szCs w:val="24"/>
          <w:u w:val="none"/>
          <w:lang w:val="en-US" w:eastAsia="zh-CN" w:bidi="ar"/>
        </w:rPr>
        <w:t>院史展墙可展示医院发展、医疗技术进步、以及医疗卫生政策变迁的资料。为以后培养人才奠定基础。</w:t>
      </w:r>
    </w:p>
    <w:p w14:paraId="6331BD94">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3.公众互动与交流：</w:t>
      </w:r>
      <w:r>
        <w:rPr>
          <w:rFonts w:hint="eastAsia" w:ascii="仿宋" w:hAnsi="仿宋" w:eastAsia="仿宋" w:cs="仿宋"/>
          <w:i w:val="0"/>
          <w:color w:val="000000"/>
          <w:kern w:val="0"/>
          <w:sz w:val="24"/>
          <w:szCs w:val="24"/>
          <w:u w:val="none"/>
          <w:lang w:val="en-US" w:eastAsia="zh-CN" w:bidi="ar"/>
        </w:rPr>
        <w:t>院史可供公众参观学习，增强公众对医院历史和医疗工作的了解。</w:t>
      </w:r>
    </w:p>
    <w:p w14:paraId="662694F4">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4.品牌形象提升：</w:t>
      </w:r>
      <w:r>
        <w:rPr>
          <w:rFonts w:hint="eastAsia" w:ascii="仿宋" w:hAnsi="仿宋" w:eastAsia="仿宋" w:cs="仿宋"/>
          <w:i w:val="0"/>
          <w:color w:val="000000"/>
          <w:kern w:val="0"/>
          <w:sz w:val="24"/>
          <w:szCs w:val="24"/>
          <w:u w:val="none"/>
          <w:lang w:val="en-US" w:eastAsia="zh-CN" w:bidi="ar"/>
        </w:rPr>
        <w:t>通过展示医院的历史和文化，院史展墙有助于提升医院的品牌形象和社会认可度。</w:t>
      </w:r>
    </w:p>
    <w:p w14:paraId="2CFFC6F2">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5.档案整理和展现：</w:t>
      </w:r>
      <w:r>
        <w:rPr>
          <w:rFonts w:hint="eastAsia" w:ascii="仿宋" w:hAnsi="仿宋" w:eastAsia="仿宋" w:cs="仿宋"/>
          <w:i w:val="0"/>
          <w:color w:val="000000"/>
          <w:kern w:val="0"/>
          <w:sz w:val="24"/>
          <w:szCs w:val="24"/>
          <w:u w:val="none"/>
          <w:lang w:val="en-US" w:eastAsia="zh-CN" w:bidi="ar"/>
        </w:rPr>
        <w:t>院史展墙的建设也是对医院历史档案的整理和展现。</w:t>
      </w:r>
    </w:p>
    <w:p w14:paraId="33EF7460">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七、资质要求：</w:t>
      </w:r>
    </w:p>
    <w:p w14:paraId="01E5AE81">
      <w:pPr>
        <w:pStyle w:val="10"/>
        <w:spacing w:line="360" w:lineRule="auto"/>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供应商为企业法人应提供合法有效的标识有统一社会信用代码的营业执照，事业法人应提供事业单位法人证书；其他组织应提供合法登记证明文件。</w:t>
      </w:r>
    </w:p>
    <w:p w14:paraId="6E1A161D">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八、可行性分析：</w:t>
      </w:r>
    </w:p>
    <w:p w14:paraId="7591DB33">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1.历史价值：</w:t>
      </w:r>
    </w:p>
    <w:p w14:paraId="46D5C77D">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伊犁州友谊医院悠久的历史为院史展墙提供了丰富的展示内容及展示亮点。全面的历史资料确保院史展墙能够全面反映医院的发展历程。</w:t>
      </w:r>
    </w:p>
    <w:p w14:paraId="550AA12F">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2.文化特色：</w:t>
      </w:r>
    </w:p>
    <w:p w14:paraId="7B6D05D4">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在设计中融入医院文化元素，展示医院文化的升华价值。</w:t>
      </w:r>
    </w:p>
    <w:p w14:paraId="131F5411">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3.社会需求：</w:t>
      </w:r>
    </w:p>
    <w:p w14:paraId="02518BA4">
      <w:pPr>
        <w:keepNext w:val="0"/>
        <w:keepLines w:val="0"/>
        <w:pageBreakBefore w:val="0"/>
        <w:kinsoku/>
        <w:wordWrap w:val="0"/>
        <w:overflowPunct/>
        <w:topLinePunct/>
        <w:autoSpaceDE/>
        <w:autoSpaceDN/>
        <w:bidi w:val="0"/>
        <w:adjustRightInd/>
        <w:snapToGrid/>
        <w:spacing w:before="0" w:after="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可以全面展现医院发展，让患者全面了解医疗卫生事业的发展变迁，增强社会公信力。</w:t>
      </w:r>
    </w:p>
    <w:p w14:paraId="3C8B7D53">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九、经济效益分析：</w:t>
      </w:r>
    </w:p>
    <w:p w14:paraId="02323E90">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品牌提升：</w:t>
      </w:r>
      <w:r>
        <w:rPr>
          <w:rFonts w:hint="eastAsia" w:ascii="仿宋" w:hAnsi="仿宋" w:eastAsia="仿宋" w:cs="仿宋"/>
          <w:i w:val="0"/>
          <w:color w:val="000000"/>
          <w:kern w:val="0"/>
          <w:sz w:val="24"/>
          <w:szCs w:val="24"/>
          <w:u w:val="none"/>
          <w:lang w:val="en-US" w:eastAsia="zh-CN" w:bidi="ar"/>
        </w:rPr>
        <w:t>院史展墙作为医院文化和历史的展示窗口，有助于提升医院品牌形象，吸引更多患者。同时也可以引起社会群体的关注，带动医院文化的宣传。</w:t>
      </w:r>
    </w:p>
    <w:p w14:paraId="75451036">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教育与培训：</w:t>
      </w:r>
      <w:r>
        <w:rPr>
          <w:rFonts w:hint="eastAsia" w:ascii="仿宋" w:hAnsi="仿宋" w:eastAsia="仿宋" w:cs="仿宋"/>
          <w:i w:val="0"/>
          <w:color w:val="000000"/>
          <w:kern w:val="0"/>
          <w:sz w:val="24"/>
          <w:szCs w:val="24"/>
          <w:u w:val="none"/>
          <w:lang w:val="en-US" w:eastAsia="zh-CN" w:bidi="ar"/>
        </w:rPr>
        <w:t>通过提供教育和培训服务，增强医院在专业领域的影响力，吸引更多的医疗人才。</w:t>
      </w:r>
    </w:p>
    <w:p w14:paraId="0FAAA4FC">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社区参与：</w:t>
      </w:r>
      <w:r>
        <w:rPr>
          <w:rFonts w:hint="eastAsia" w:ascii="仿宋" w:hAnsi="仿宋" w:eastAsia="仿宋" w:cs="仿宋"/>
          <w:i w:val="0"/>
          <w:color w:val="000000"/>
          <w:kern w:val="0"/>
          <w:sz w:val="24"/>
          <w:szCs w:val="24"/>
          <w:u w:val="none"/>
          <w:lang w:val="en-US" w:eastAsia="zh-CN" w:bidi="ar"/>
        </w:rPr>
        <w:t>增强社区对医院的认识和支持，促进医院与社区的良好关系。</w:t>
      </w:r>
    </w:p>
    <w:p w14:paraId="50067848">
      <w:pPr>
        <w:keepNext w:val="0"/>
        <w:keepLines w:val="0"/>
        <w:pageBreakBefore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十、社会效益分析：</w:t>
      </w:r>
    </w:p>
    <w:p w14:paraId="5A87FE1B">
      <w:pPr>
        <w:keepNext w:val="0"/>
        <w:keepLines w:val="0"/>
        <w:pageBreakBefore w:val="0"/>
        <w:widowControl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1.提升医院品牌形象：</w:t>
      </w:r>
      <w:r>
        <w:rPr>
          <w:rFonts w:hint="eastAsia" w:ascii="仿宋" w:hAnsi="仿宋" w:eastAsia="仿宋" w:cs="仿宋"/>
          <w:i w:val="0"/>
          <w:color w:val="000000"/>
          <w:kern w:val="0"/>
          <w:sz w:val="24"/>
          <w:szCs w:val="24"/>
          <w:u w:val="none"/>
          <w:lang w:val="en-US" w:eastAsia="zh-CN" w:bidi="ar"/>
        </w:rPr>
        <w:t>通过院史展墙的建立，可以增强医院的社会知名度和影响力，增强患者和公众对医院的信任。</w:t>
      </w:r>
    </w:p>
    <w:p w14:paraId="2DAF77CE">
      <w:pPr>
        <w:keepNext w:val="0"/>
        <w:keepLines w:val="0"/>
        <w:pageBreakBefore w:val="0"/>
        <w:widowControl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2.增强社会服务功能：</w:t>
      </w:r>
      <w:r>
        <w:rPr>
          <w:rFonts w:hint="eastAsia" w:ascii="仿宋" w:hAnsi="仿宋" w:eastAsia="仿宋" w:cs="仿宋"/>
          <w:i w:val="0"/>
          <w:color w:val="000000"/>
          <w:kern w:val="0"/>
          <w:sz w:val="24"/>
          <w:szCs w:val="24"/>
          <w:u w:val="none"/>
          <w:lang w:val="en-US" w:eastAsia="zh-CN" w:bidi="ar"/>
        </w:rPr>
        <w:t>院史展墙不仅可以作为医院历史和文化的展示窗口，还可以举办各类健康教育活动，为社会提供更多医疗健康服务，满足公众的医疗保健需求。</w:t>
      </w:r>
    </w:p>
    <w:p w14:paraId="02D470C2">
      <w:pPr>
        <w:keepNext w:val="0"/>
        <w:keepLines w:val="0"/>
        <w:pageBreakBefore w:val="0"/>
        <w:widowControl w:val="0"/>
        <w:kinsoku/>
        <w:wordWrap w:val="0"/>
        <w:overflowPunct/>
        <w:topLinePunct/>
        <w:autoSpaceDE/>
        <w:autoSpaceDN/>
        <w:bidi w:val="0"/>
        <w:adjustRightInd/>
        <w:snapToGrid/>
        <w:spacing w:before="0" w:after="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3.推动地区医疗卫生事业的发展：</w:t>
      </w:r>
      <w:r>
        <w:rPr>
          <w:rFonts w:hint="eastAsia" w:ascii="仿宋" w:hAnsi="仿宋" w:eastAsia="仿宋" w:cs="仿宋"/>
          <w:i w:val="0"/>
          <w:color w:val="000000"/>
          <w:kern w:val="0"/>
          <w:sz w:val="24"/>
          <w:szCs w:val="24"/>
          <w:u w:val="none"/>
          <w:lang w:val="en-US" w:eastAsia="zh-CN" w:bidi="ar"/>
        </w:rPr>
        <w:t>伊犁州友谊医院作为区域医疗中心，其院史展墙的建立有助于推动地区医疗卫生事业的发展，提升医疗服务水平，更好地服务于当地及周边地区的居民。</w:t>
      </w:r>
    </w:p>
    <w:p w14:paraId="07FD4374">
      <w:pPr>
        <w:rPr>
          <w:rFonts w:hint="eastAsia" w:ascii="仿宋" w:hAnsi="仿宋" w:eastAsia="仿宋" w:cs="仿宋"/>
          <w:color w:val="auto"/>
          <w:sz w:val="30"/>
          <w:szCs w:val="30"/>
          <w:highlight w:val="none"/>
          <w:lang w:val="en-US" w:eastAsia="zh-CN"/>
        </w:rPr>
        <w:sectPr>
          <w:type w:val="continuous"/>
          <w:pgSz w:w="11905" w:h="16838"/>
          <w:pgMar w:top="1440" w:right="1803" w:bottom="1440" w:left="1803" w:header="851" w:footer="992" w:gutter="0"/>
          <w:cols w:space="0" w:num="1"/>
          <w:rtlGutter w:val="0"/>
          <w:docGrid w:type="lines" w:linePitch="319" w:charSpace="0"/>
        </w:sectPr>
      </w:pPr>
    </w:p>
    <w:p w14:paraId="2FB1DF58">
      <w:pPr>
        <w:pageBreakBefore w:val="0"/>
        <w:kinsoku/>
        <w:wordWrap/>
        <w:overflowPunct/>
        <w:topLinePunct w:val="0"/>
        <w:autoSpaceDE/>
        <w:autoSpaceDN/>
        <w:bidi w:val="0"/>
        <w:adjustRightInd/>
        <w:snapToGrid/>
        <w:spacing w:line="37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技术参数清单</w:t>
      </w:r>
    </w:p>
    <w:tbl>
      <w:tblPr>
        <w:tblStyle w:val="27"/>
        <w:tblW w:w="14784" w:type="dxa"/>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355"/>
        <w:gridCol w:w="5332"/>
        <w:gridCol w:w="1613"/>
        <w:gridCol w:w="1245"/>
        <w:gridCol w:w="1562"/>
        <w:gridCol w:w="1927"/>
      </w:tblGrid>
      <w:tr w14:paraId="37EE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0442">
            <w:pPr>
              <w:keepNext w:val="0"/>
              <w:keepLines w:val="0"/>
              <w:widowControl/>
              <w:suppressLineNumbers w:val="0"/>
              <w:spacing w:line="240" w:lineRule="auto"/>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11C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032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工艺技术参数要求</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8C7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规格(mm)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09A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数量（组）</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80C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207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r>
      <w:tr w14:paraId="3AD4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EC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E0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一楼院史展示墙：历史沿革</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DE7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A7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DA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26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5F6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6B24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70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A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一楼院史展示墙：重大事件</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63E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0F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6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0F6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271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6F7E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4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5A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一楼院史展示墙：历任院领导</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D96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B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D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34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70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1076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76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6A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二楼院史展示墙：人才建设</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155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6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F2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9CB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B8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4E1A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63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0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二楼院史展示墙：援疆专栏</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768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B5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96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1F1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7E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50EB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30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9C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三楼院史展示墙：科室建设</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D8E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A6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D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35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612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3BE9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68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7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三楼院史展示墙：技术设备</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3F4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76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89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1A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384B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6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026FC">
            <w:pPr>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安装、设计服务费</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F16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508C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47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E94B8">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总计：   元</w:t>
            </w:r>
          </w:p>
        </w:tc>
      </w:tr>
      <w:tr w14:paraId="73D7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784" w:type="dxa"/>
            <w:gridSpan w:val="7"/>
            <w:tcBorders>
              <w:top w:val="nil"/>
              <w:left w:val="nil"/>
              <w:bottom w:val="nil"/>
              <w:right w:val="nil"/>
            </w:tcBorders>
            <w:shd w:val="clear" w:color="auto" w:fill="auto"/>
            <w:vAlign w:val="center"/>
          </w:tcPr>
          <w:p w14:paraId="77DDC9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备注：此报价包含现场勘察费、项目策划费、文字整理提炼费、设计费、搬运运输费、外接线缆预留10米、制作安装费、税费</w:t>
            </w:r>
          </w:p>
        </w:tc>
      </w:tr>
    </w:tbl>
    <w:p w14:paraId="68A2AA8A">
      <w:pPr>
        <w:pageBreakBefore w:val="0"/>
        <w:kinsoku/>
        <w:wordWrap/>
        <w:overflowPunct/>
        <w:topLinePunct w:val="0"/>
        <w:autoSpaceDE/>
        <w:autoSpaceDN/>
        <w:bidi w:val="0"/>
        <w:adjustRightInd/>
        <w:snapToGrid/>
        <w:spacing w:line="370" w:lineRule="exact"/>
        <w:jc w:val="center"/>
        <w:rPr>
          <w:rFonts w:hint="eastAsia" w:ascii="仿宋" w:hAnsi="仿宋" w:eastAsia="仿宋" w:cs="仿宋"/>
          <w:b/>
          <w:bCs/>
          <w:color w:val="auto"/>
          <w:sz w:val="30"/>
          <w:szCs w:val="30"/>
          <w:highlight w:val="none"/>
          <w:lang w:val="en-US" w:eastAsia="zh-CN"/>
        </w:rPr>
      </w:pPr>
    </w:p>
    <w:p w14:paraId="430C2BF5">
      <w:pPr>
        <w:rPr>
          <w:rFonts w:hint="eastAsia" w:ascii="仿宋" w:hAnsi="仿宋" w:eastAsia="仿宋" w:cs="仿宋"/>
          <w:b/>
          <w:bCs/>
          <w:color w:val="auto"/>
          <w:sz w:val="30"/>
          <w:szCs w:val="30"/>
          <w:highlight w:val="none"/>
          <w:lang w:val="en-US" w:eastAsia="zh-CN"/>
        </w:rPr>
        <w:sectPr>
          <w:pgSz w:w="16838" w:h="11905" w:orient="landscape"/>
          <w:pgMar w:top="1803" w:right="1440" w:bottom="1803" w:left="1440" w:header="851" w:footer="992" w:gutter="0"/>
          <w:cols w:space="0" w:num="1"/>
          <w:rtlGutter w:val="0"/>
          <w:docGrid w:type="lines" w:linePitch="319" w:charSpace="0"/>
        </w:sectPr>
      </w:pPr>
      <w:r>
        <w:rPr>
          <w:rFonts w:hint="eastAsia" w:ascii="仿宋" w:hAnsi="仿宋" w:eastAsia="仿宋" w:cs="仿宋"/>
          <w:b/>
          <w:bCs/>
          <w:color w:val="auto"/>
          <w:sz w:val="30"/>
          <w:szCs w:val="30"/>
          <w:highlight w:val="none"/>
          <w:lang w:val="en-US" w:eastAsia="zh-CN"/>
        </w:rPr>
        <w:br w:type="page"/>
      </w:r>
    </w:p>
    <w:p w14:paraId="3611B9C9">
      <w:pPr>
        <w:pageBreakBefore w:val="0"/>
        <w:kinsoku/>
        <w:wordWrap/>
        <w:overflowPunct/>
        <w:topLinePunct w:val="0"/>
        <w:autoSpaceDE/>
        <w:autoSpaceDN/>
        <w:bidi w:val="0"/>
        <w:adjustRightInd/>
        <w:snapToGrid/>
        <w:spacing w:line="360" w:lineRule="auto"/>
        <w:ind w:left="479" w:leftChars="228" w:firstLine="0" w:firstLineChars="0"/>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标项三：党建医院文化建设项目</w:t>
      </w:r>
    </w:p>
    <w:p w14:paraId="23D45161">
      <w:pPr>
        <w:pageBreakBefore w:val="0"/>
        <w:kinsoku/>
        <w:wordWrap/>
        <w:overflowPunct/>
        <w:topLinePunct w:val="0"/>
        <w:autoSpaceDE/>
        <w:autoSpaceDN/>
        <w:bidi w:val="0"/>
        <w:adjustRightInd/>
        <w:snapToGrid/>
        <w:spacing w:line="370" w:lineRule="exact"/>
        <w:ind w:left="479" w:leftChars="228" w:firstLine="0" w:firstLineChars="0"/>
        <w:jc w:val="center"/>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商务服务要求</w:t>
      </w:r>
    </w:p>
    <w:p w14:paraId="2A7D91B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一、项目预算：</w:t>
      </w:r>
      <w:r>
        <w:rPr>
          <w:rFonts w:hint="eastAsia" w:ascii="仿宋" w:hAnsi="仿宋" w:eastAsia="仿宋" w:cs="仿宋"/>
          <w:i w:val="0"/>
          <w:color w:val="000000"/>
          <w:kern w:val="0"/>
          <w:sz w:val="24"/>
          <w:szCs w:val="24"/>
          <w:u w:val="none"/>
          <w:lang w:val="en-US" w:eastAsia="zh-CN" w:bidi="ar"/>
        </w:rPr>
        <w:t>50万</w:t>
      </w:r>
      <w:r>
        <w:rPr>
          <w:rFonts w:hint="eastAsia" w:ascii="仿宋" w:hAnsi="仿宋" w:eastAsia="仿宋" w:cs="仿宋"/>
          <w:kern w:val="2"/>
          <w:sz w:val="24"/>
          <w:szCs w:val="24"/>
          <w:lang w:val="en-US" w:eastAsia="zh-CN" w:bidi="ar-SA"/>
        </w:rPr>
        <w:t>元。</w:t>
      </w:r>
    </w:p>
    <w:p w14:paraId="6F6BBF5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二、项目背景</w:t>
      </w:r>
    </w:p>
    <w:p w14:paraId="03CB5A60">
      <w:pPr>
        <w:keepNext w:val="0"/>
        <w:keepLines w:val="0"/>
        <w:pageBreakBefore w:val="0"/>
        <w:numPr>
          <w:ilvl w:val="0"/>
          <w:numId w:val="0"/>
        </w:numPr>
        <w:kinsoku/>
        <w:wordWrap w:val="0"/>
        <w:overflowPunct/>
        <w:topLinePunct/>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根据《伊犁州友谊医院“名院”品牌建设落实方案（2023年-2025年）》《伊犁州友谊医院区域性医疗中心建设方案》等内容，为提升医院党建文化内涵，拟采购</w:t>
      </w:r>
      <w:r>
        <w:rPr>
          <w:rFonts w:hint="eastAsia" w:ascii="仿宋" w:hAnsi="仿宋" w:eastAsia="仿宋" w:cs="仿宋"/>
          <w:i w:val="0"/>
          <w:iCs w:val="0"/>
          <w:caps w:val="0"/>
          <w:color w:val="333333"/>
          <w:spacing w:val="0"/>
          <w:sz w:val="24"/>
          <w:szCs w:val="24"/>
          <w:shd w:val="clear" w:color="auto" w:fill="FFFFFF"/>
          <w:lang w:val="en-US" w:eastAsia="zh-CN"/>
        </w:rPr>
        <w:t>伊犁州友谊党建医院文化建设项目</w:t>
      </w:r>
      <w:r>
        <w:rPr>
          <w:rFonts w:hint="eastAsia" w:ascii="仿宋" w:hAnsi="仿宋" w:eastAsia="仿宋" w:cs="仿宋"/>
          <w:i w:val="0"/>
          <w:color w:val="000000"/>
          <w:kern w:val="0"/>
          <w:sz w:val="24"/>
          <w:szCs w:val="24"/>
          <w:u w:val="none"/>
          <w:lang w:val="en-US" w:eastAsia="zh-CN" w:bidi="ar"/>
        </w:rPr>
        <w:t>，进一步打造院本部党建医院文化，促进伊犁州友谊医院高质量发展和医患和谐，充分展现医院人文特色和内涵。</w:t>
      </w:r>
    </w:p>
    <w:p w14:paraId="2ECAD73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三、项目目标</w:t>
      </w:r>
    </w:p>
    <w:p w14:paraId="47654E4A">
      <w:pPr>
        <w:keepNext w:val="0"/>
        <w:keepLines w:val="0"/>
        <w:pageBreakBefore w:val="0"/>
        <w:numPr>
          <w:ilvl w:val="0"/>
          <w:numId w:val="0"/>
        </w:numPr>
        <w:kinsoku/>
        <w:wordWrap w:val="0"/>
        <w:overflowPunct/>
        <w:topLinePunct/>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过党建医院文化的建设，深入贯彻习近平新时代中国特色社会主义思想，加强医院基层党组织建设，提升党建工作科学化水平，增强党组织的凝聚力、战斗力和创造力，推动党建工作与业务工作深度融合，为医院的全面发展提供坚强的政治和组织保障。项目实施过程中，对于医院提出的需求和问题能够快速响应，及时解决问题，保障项目顺利推进。</w:t>
      </w:r>
    </w:p>
    <w:p w14:paraId="5FA1CA5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四、项目人员需求</w:t>
      </w:r>
    </w:p>
    <w:p w14:paraId="0D77D0D2">
      <w:pPr>
        <w:keepNext w:val="0"/>
        <w:keepLines w:val="0"/>
        <w:pageBreakBefore w:val="0"/>
        <w:kinsoku/>
        <w:overflowPunct/>
        <w:autoSpaceDE/>
        <w:autoSpaceDN/>
        <w:bidi w:val="0"/>
        <w:snapToGrid/>
        <w:spacing w:line="540" w:lineRule="exact"/>
        <w:ind w:firstLine="420" w:firstLineChars="0"/>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sz w:val="24"/>
          <w:szCs w:val="24"/>
          <w:lang w:val="en-US" w:eastAsia="zh-CN"/>
        </w:rPr>
        <w:t>（一）投标人具有类似项目经验。</w:t>
      </w:r>
      <w:r>
        <w:rPr>
          <w:rFonts w:hint="eastAsia" w:ascii="仿宋" w:hAnsi="仿宋" w:eastAsia="仿宋" w:cs="仿宋"/>
          <w:i w:val="0"/>
          <w:iCs w:val="0"/>
          <w:caps w:val="0"/>
          <w:color w:val="333333"/>
          <w:spacing w:val="0"/>
          <w:sz w:val="24"/>
          <w:szCs w:val="24"/>
          <w:shd w:val="clear" w:color="auto" w:fill="FFFFFF"/>
          <w:lang w:val="en-US" w:eastAsia="zh-CN"/>
        </w:rPr>
        <w:t>如同类医院、政府单位、大型企业整体文化设计制作经验。项目团队成员需具备相关专业背景，如艺术设计、环境艺术设计、平面设计等投标人</w:t>
      </w:r>
      <w:r>
        <w:rPr>
          <w:rFonts w:hint="eastAsia" w:ascii="仿宋" w:hAnsi="仿宋" w:eastAsia="仿宋" w:cs="仿宋"/>
          <w:sz w:val="24"/>
          <w:szCs w:val="24"/>
          <w:highlight w:val="none"/>
          <w:vertAlign w:val="baseline"/>
          <w:lang w:val="en-US" w:eastAsia="zh-CN"/>
        </w:rPr>
        <w:t>需现场根据实际提供相关设计和思路建议，提供相关类似案例</w:t>
      </w:r>
      <w:r>
        <w:rPr>
          <w:rFonts w:hint="eastAsia" w:ascii="仿宋" w:hAnsi="仿宋" w:eastAsia="仿宋" w:cs="仿宋"/>
          <w:i w:val="0"/>
          <w:iCs w:val="0"/>
          <w:caps w:val="0"/>
          <w:color w:val="333333"/>
          <w:spacing w:val="0"/>
          <w:sz w:val="24"/>
          <w:szCs w:val="24"/>
          <w:shd w:val="clear" w:color="auto" w:fill="FFFFFF"/>
          <w:lang w:val="en-US" w:eastAsia="zh-CN"/>
        </w:rPr>
        <w:t>（投标人自行现场踏勘做规划设计，提供平面规划和效果图。踏勘现场所发生的费用由投标人自己承担。）</w:t>
      </w:r>
    </w:p>
    <w:p w14:paraId="5F648C9E">
      <w:pPr>
        <w:keepNext w:val="0"/>
        <w:keepLines w:val="0"/>
        <w:pageBreakBefore w:val="0"/>
        <w:numPr>
          <w:ilvl w:val="0"/>
          <w:numId w:val="0"/>
        </w:numPr>
        <w:kinsoku/>
        <w:wordWrap w:val="0"/>
        <w:overflowPunct/>
        <w:topLinePunct/>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（二）必须具备调研、文化提炼、品牌建设、设计、规划和工程执行的整体实施能力。</w:t>
      </w:r>
      <w:r>
        <w:rPr>
          <w:rFonts w:hint="eastAsia" w:ascii="仿宋" w:hAnsi="仿宋" w:eastAsia="仿宋" w:cs="仿宋"/>
          <w:i w:val="0"/>
          <w:color w:val="000000"/>
          <w:kern w:val="0"/>
          <w:sz w:val="24"/>
          <w:szCs w:val="24"/>
          <w:u w:val="none"/>
          <w:lang w:val="en-US" w:eastAsia="zh-CN" w:bidi="ar"/>
        </w:rPr>
        <w:t>熟悉伊犁州友谊医院院区环境、医护人员工作和医疗系统。确保项目的顺利推进和高质量完成。具备较为全面的生产加工能力，包含但不限于：空压机、干磨机、UV平板打印机、光纤激光切割机、弯字机等。</w:t>
      </w:r>
    </w:p>
    <w:p w14:paraId="431461F7">
      <w:pPr>
        <w:keepNext w:val="0"/>
        <w:keepLines w:val="0"/>
        <w:pageBreakBefore w:val="0"/>
        <w:numPr>
          <w:ilvl w:val="0"/>
          <w:numId w:val="0"/>
        </w:numPr>
        <w:kinsoku/>
        <w:wordWrap w:val="0"/>
        <w:overflowPunct/>
        <w:topLinePunct/>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（三）必须针对项目做出可行的方案。</w:t>
      </w:r>
      <w:r>
        <w:rPr>
          <w:rFonts w:hint="eastAsia" w:ascii="仿宋" w:hAnsi="仿宋" w:eastAsia="仿宋" w:cs="仿宋"/>
          <w:i w:val="0"/>
          <w:color w:val="000000"/>
          <w:kern w:val="0"/>
          <w:sz w:val="24"/>
          <w:szCs w:val="24"/>
          <w:u w:val="none"/>
          <w:lang w:val="en-US" w:eastAsia="zh-CN" w:bidi="ar"/>
        </w:rPr>
        <w:t>并提供方案策略、设计方案，且方案应体现行业文化、地域文化、医院特色文化等设计理念或思想。投标时需提供原创的方案，严禁网上下载方案冒充，如若中标查出将承担相应法律责任。</w:t>
      </w:r>
    </w:p>
    <w:p w14:paraId="0733846E">
      <w:pPr>
        <w:keepNext w:val="0"/>
        <w:keepLines w:val="0"/>
        <w:pageBreakBefore w:val="0"/>
        <w:kinsoku/>
        <w:overflowPunct/>
        <w:autoSpaceDE/>
        <w:autoSpaceDN/>
        <w:bidi w:val="0"/>
        <w:snapToGrid/>
        <w:spacing w:line="540" w:lineRule="exact"/>
        <w:ind w:firstLine="420" w:firstLineChars="0"/>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i w:val="0"/>
          <w:color w:val="auto"/>
          <w:kern w:val="0"/>
          <w:sz w:val="24"/>
          <w:szCs w:val="24"/>
          <w:u w:val="none"/>
          <w:lang w:val="en-US" w:eastAsia="zh-CN" w:bidi="ar"/>
        </w:rPr>
        <w:t>投标方中标后必须要认真消化甲方40万字以上资料，精练出能充分展示甲方历史脉络和发展状态，体现医院人才建设、科室建设、环境建设、医院管理综合实力。要结合科室特色、患者内心感受和需求，定位要精准、文字要有惑染性，进行整体布局、规划、设计，并结合实际场地要提供：平面图、布局图、效果图，并提供详细的费用预算。（</w:t>
      </w:r>
      <w:r>
        <w:rPr>
          <w:rFonts w:hint="eastAsia" w:ascii="仿宋" w:hAnsi="仿宋" w:eastAsia="仿宋" w:cs="仿宋"/>
          <w:b/>
          <w:bCs/>
          <w:i w:val="0"/>
          <w:color w:val="auto"/>
          <w:kern w:val="0"/>
          <w:sz w:val="24"/>
          <w:szCs w:val="24"/>
          <w:u w:val="none"/>
          <w:lang w:val="en-US" w:eastAsia="zh-CN" w:bidi="ar"/>
        </w:rPr>
        <w:t>需提供承诺书，详见附件5 中标服务承诺函</w:t>
      </w:r>
      <w:r>
        <w:rPr>
          <w:rFonts w:hint="eastAsia" w:ascii="仿宋" w:hAnsi="仿宋" w:eastAsia="仿宋" w:cs="仿宋"/>
          <w:i w:val="0"/>
          <w:color w:val="auto"/>
          <w:kern w:val="0"/>
          <w:sz w:val="24"/>
          <w:szCs w:val="24"/>
          <w:u w:val="none"/>
          <w:lang w:val="en-US" w:eastAsia="zh-CN" w:bidi="ar"/>
        </w:rPr>
        <w:t>）。</w:t>
      </w:r>
    </w:p>
    <w:p w14:paraId="7391EAE9">
      <w:pPr>
        <w:pStyle w:val="10"/>
        <w:keepNext w:val="0"/>
        <w:keepLines w:val="0"/>
        <w:pageBreakBefore w:val="0"/>
        <w:kinsoku/>
        <w:overflowPunct/>
        <w:autoSpaceDE/>
        <w:autoSpaceDN/>
        <w:bidi w:val="0"/>
        <w:snapToGrid/>
        <w:spacing w:line="540" w:lineRule="exact"/>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lang w:val="en-US" w:eastAsia="zh-CN"/>
        </w:rPr>
        <w:t>（四）确保能够高效完成医院文化项目的设计、制作和安装等工</w:t>
      </w:r>
      <w:r>
        <w:rPr>
          <w:rFonts w:hint="eastAsia" w:ascii="仿宋" w:hAnsi="仿宋" w:eastAsia="仿宋" w:cs="仿宋"/>
          <w:i w:val="0"/>
          <w:color w:val="auto"/>
          <w:kern w:val="0"/>
          <w:sz w:val="24"/>
          <w:szCs w:val="24"/>
          <w:u w:val="none"/>
          <w:lang w:val="en-US" w:eastAsia="zh-CN" w:bidi="ar"/>
        </w:rPr>
        <w:t>作。投标人</w:t>
      </w:r>
      <w:r>
        <w:rPr>
          <w:rFonts w:hint="eastAsia" w:ascii="仿宋" w:hAnsi="仿宋" w:eastAsia="仿宋" w:cs="仿宋"/>
          <w:i w:val="0"/>
          <w:color w:val="000000"/>
          <w:kern w:val="0"/>
          <w:sz w:val="24"/>
          <w:szCs w:val="24"/>
          <w:u w:val="none"/>
          <w:lang w:val="en-US" w:eastAsia="zh-CN" w:bidi="ar"/>
        </w:rPr>
        <w:t>需在伊犁州区域内设立常驻服务团队，团队成员需具备丰富的行业经验和专业技能。团队需包括设计人员、制作人员、安装人员等，能够满足医院文化项目多样化的需求</w:t>
      </w:r>
      <w:r>
        <w:rPr>
          <w:rFonts w:hint="eastAsia" w:ascii="仿宋" w:hAnsi="仿宋" w:eastAsia="仿宋" w:cs="仿宋"/>
          <w:i w:val="0"/>
          <w:color w:val="auto"/>
          <w:kern w:val="0"/>
          <w:sz w:val="24"/>
          <w:szCs w:val="24"/>
          <w:u w:val="none"/>
          <w:lang w:val="en-US" w:eastAsia="zh-CN" w:bidi="ar"/>
        </w:rPr>
        <w:t>。必须确保至少三名拥有相关专业证书</w:t>
      </w:r>
      <w:r>
        <w:rPr>
          <w:rFonts w:hint="eastAsia" w:ascii="仿宋" w:hAnsi="仿宋" w:eastAsia="仿宋" w:cs="仿宋"/>
          <w:i w:val="0"/>
          <w:color w:val="000000"/>
          <w:kern w:val="0"/>
          <w:sz w:val="24"/>
          <w:szCs w:val="24"/>
          <w:u w:val="none"/>
          <w:lang w:val="en-US" w:eastAsia="zh-CN" w:bidi="ar"/>
        </w:rPr>
        <w:t>的在职设计师（相关专业证书、公司近半年任意一个月社保缴纳证明材料）。对于制作和安装工作，需在规定时间内完成，并通过医院验收。</w:t>
      </w:r>
    </w:p>
    <w:p w14:paraId="0CFC74A6">
      <w:pPr>
        <w:keepNext w:val="0"/>
        <w:keepLines w:val="0"/>
        <w:pageBreakBefore w:val="0"/>
        <w:kinsoku/>
        <w:wordWrap w:val="0"/>
        <w:overflowPunct/>
        <w:topLinePunct/>
        <w:autoSpaceDE/>
        <w:autoSpaceDN/>
        <w:bidi w:val="0"/>
        <w:adjustRightInd/>
        <w:snapToGrid/>
        <w:spacing w:before="0" w:beforeAutospacing="0" w:after="0" w:afterAutospacing="0" w:line="540" w:lineRule="exact"/>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（五）投标人应根据项目实际情况，定期对采购的项目进行维护，及时发现并解决潜在问题。</w:t>
      </w:r>
      <w:r>
        <w:rPr>
          <w:rFonts w:hint="eastAsia" w:ascii="仿宋" w:hAnsi="仿宋" w:eastAsia="仿宋" w:cs="仿宋"/>
          <w:i w:val="0"/>
          <w:color w:val="auto"/>
          <w:kern w:val="0"/>
          <w:sz w:val="24"/>
          <w:szCs w:val="24"/>
          <w:u w:val="none"/>
          <w:lang w:val="en-US" w:eastAsia="zh-CN" w:bidi="ar"/>
        </w:rPr>
        <w:t>质量保证：具备广告行业相关认证（如ISO9001质量管理体系认证等）。质保时效不得少于一年。</w:t>
      </w:r>
    </w:p>
    <w:p w14:paraId="6F47BC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firstLine="480" w:firstLineChars="200"/>
        <w:jc w:val="left"/>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（六）医院平面图提供</w:t>
      </w:r>
      <w:r>
        <w:rPr>
          <w:rFonts w:hint="eastAsia" w:ascii="仿宋" w:hAnsi="仿宋" w:eastAsia="仿宋" w:cs="仿宋"/>
          <w:i w:val="0"/>
          <w:color w:val="000000"/>
          <w:kern w:val="0"/>
          <w:sz w:val="24"/>
          <w:szCs w:val="24"/>
          <w:u w:val="none"/>
          <w:lang w:val="en-US" w:eastAsia="zh-CN" w:bidi="ar"/>
        </w:rPr>
        <w:t>。由医院内部相关部门或人员提供详细的医院平面图，以便进行精准的规划设计。（中标后由甲方提供）</w:t>
      </w:r>
    </w:p>
    <w:p w14:paraId="1322CDD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五、项目内容</w:t>
      </w:r>
    </w:p>
    <w:p w14:paraId="196A66C7">
      <w:pPr>
        <w:keepNext w:val="0"/>
        <w:keepLines w:val="0"/>
        <w:pageBreakBefore w:val="0"/>
        <w:kinsoku/>
        <w:wordWrap w:val="0"/>
        <w:overflowPunct/>
        <w:topLinePunct/>
        <w:autoSpaceDE/>
        <w:autoSpaceDN/>
        <w:bidi w:val="0"/>
        <w:adjustRightInd/>
        <w:snapToGrid/>
        <w:spacing w:before="0" w:beforeAutospacing="0" w:after="0" w:afterAutospacing="0" w:line="540" w:lineRule="exact"/>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（一）调研阶段。</w:t>
      </w:r>
      <w:r>
        <w:rPr>
          <w:rFonts w:hint="eastAsia" w:ascii="仿宋" w:hAnsi="仿宋" w:eastAsia="仿宋" w:cs="仿宋"/>
          <w:i w:val="0"/>
          <w:color w:val="000000"/>
          <w:kern w:val="0"/>
          <w:sz w:val="24"/>
          <w:szCs w:val="24"/>
          <w:u w:val="none"/>
          <w:lang w:val="en-US" w:eastAsia="zh-CN" w:bidi="ar"/>
        </w:rPr>
        <w:t>开展党建医院文化调研，深入了解医院愿景、核心价值观，与医院管理层、医护人员、患者等相关人员进行充分沟通，确保设计方案能够准确融入医院环境。</w:t>
      </w:r>
    </w:p>
    <w:p w14:paraId="6368B85C">
      <w:pPr>
        <w:keepNext w:val="0"/>
        <w:keepLines w:val="0"/>
        <w:pageBreakBefore w:val="0"/>
        <w:kinsoku/>
        <w:wordWrap w:val="0"/>
        <w:overflowPunct/>
        <w:topLinePunct/>
        <w:autoSpaceDE/>
        <w:autoSpaceDN/>
        <w:bidi w:val="0"/>
        <w:adjustRightInd/>
        <w:snapToGrid/>
        <w:spacing w:before="0" w:beforeAutospacing="0" w:after="0" w:afterAutospacing="0" w:line="540" w:lineRule="exact"/>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（二）文化提炼阶段。</w:t>
      </w:r>
      <w:r>
        <w:rPr>
          <w:rFonts w:hint="eastAsia" w:ascii="仿宋" w:hAnsi="仿宋" w:eastAsia="仿宋" w:cs="仿宋"/>
          <w:i w:val="0"/>
          <w:color w:val="000000"/>
          <w:kern w:val="0"/>
          <w:sz w:val="24"/>
          <w:szCs w:val="24"/>
          <w:u w:val="none"/>
          <w:lang w:val="en-US" w:eastAsia="zh-CN" w:bidi="ar"/>
        </w:rPr>
        <w:t>对医院党建文化进行深入提炼，挖掘其独特的文化内涵，并结合医院发展战略进行文化延展及表现。在此过程中，要与医院管理层进行多次探讨论证，确保提炼出的文化元素既符合医院的长远规划，又能得到广大职工和患者的认可。</w:t>
      </w:r>
    </w:p>
    <w:p w14:paraId="6A7278F2">
      <w:pPr>
        <w:keepNext w:val="0"/>
        <w:keepLines w:val="0"/>
        <w:pageBreakBefore w:val="0"/>
        <w:kinsoku/>
        <w:wordWrap w:val="0"/>
        <w:overflowPunct/>
        <w:topLinePunct/>
        <w:autoSpaceDE/>
        <w:autoSpaceDN/>
        <w:bidi w:val="0"/>
        <w:adjustRightInd/>
        <w:snapToGrid/>
        <w:spacing w:before="0" w:beforeAutospacing="0" w:after="0" w:afterAutospacing="0" w:line="540" w:lineRule="exact"/>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（三）党建医院文化装饰实施阶段。</w:t>
      </w:r>
      <w:r>
        <w:rPr>
          <w:rFonts w:hint="eastAsia" w:ascii="仿宋" w:hAnsi="仿宋" w:eastAsia="仿宋" w:cs="仿宋"/>
          <w:i w:val="0"/>
          <w:color w:val="000000"/>
          <w:kern w:val="0"/>
          <w:sz w:val="24"/>
          <w:szCs w:val="24"/>
          <w:u w:val="none"/>
          <w:lang w:val="en-US" w:eastAsia="zh-CN" w:bidi="ar"/>
        </w:rPr>
        <w:t>对医院户外环境、大厅、走廊、等候区等公共空间进行全面的文化装饰设计与实施。内容包括</w:t>
      </w:r>
      <w:r>
        <w:rPr>
          <w:rFonts w:hint="eastAsia" w:ascii="仿宋" w:hAnsi="仿宋" w:eastAsia="仿宋" w:cs="仿宋"/>
          <w:sz w:val="24"/>
          <w:szCs w:val="24"/>
          <w:highlight w:val="none"/>
          <w:vertAlign w:val="baseline"/>
          <w:lang w:val="en-US" w:eastAsia="zh-CN"/>
        </w:rPr>
        <w:t>党建医院文化理念体系的深化、视觉识别系统设计、医院文化形象设计、党建文化阵地建设，如党建文化墙、文化长廊、宣传栏、文化景观、艺术装置等。</w:t>
      </w:r>
    </w:p>
    <w:p w14:paraId="0CDAF50A">
      <w:pPr>
        <w:keepNext w:val="0"/>
        <w:keepLines w:val="0"/>
        <w:pageBreakBefore w:val="0"/>
        <w:kinsoku/>
        <w:overflowPunct/>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lang w:val="en-US" w:eastAsia="zh-CN"/>
        </w:rPr>
        <w:t>（四）验收和维护阶段。</w:t>
      </w:r>
      <w:r>
        <w:rPr>
          <w:rFonts w:hint="eastAsia" w:ascii="仿宋" w:hAnsi="仿宋" w:eastAsia="仿宋" w:cs="仿宋"/>
          <w:i w:val="0"/>
          <w:color w:val="auto"/>
          <w:kern w:val="0"/>
          <w:sz w:val="24"/>
          <w:szCs w:val="24"/>
          <w:u w:val="none"/>
          <w:lang w:val="en-US" w:eastAsia="zh-CN" w:bidi="ar"/>
        </w:rPr>
        <w:t>完工后院方按照施工图组织验收，在1年的质保期内，非人为损坏的需48小时内及时维修。（</w:t>
      </w:r>
      <w:r>
        <w:rPr>
          <w:rFonts w:hint="eastAsia" w:ascii="仿宋" w:hAnsi="仿宋" w:eastAsia="仿宋" w:cs="仿宋"/>
          <w:b/>
          <w:bCs/>
          <w:i w:val="0"/>
          <w:color w:val="auto"/>
          <w:kern w:val="0"/>
          <w:sz w:val="24"/>
          <w:szCs w:val="24"/>
          <w:u w:val="none"/>
          <w:lang w:val="en-US" w:eastAsia="zh-CN" w:bidi="ar"/>
        </w:rPr>
        <w:t>需提供承诺书，格式自拟</w:t>
      </w:r>
      <w:r>
        <w:rPr>
          <w:rFonts w:hint="eastAsia" w:ascii="仿宋" w:hAnsi="仿宋" w:eastAsia="仿宋" w:cs="仿宋"/>
          <w:i w:val="0"/>
          <w:color w:val="auto"/>
          <w:kern w:val="0"/>
          <w:sz w:val="24"/>
          <w:szCs w:val="24"/>
          <w:u w:val="none"/>
          <w:lang w:val="en-US" w:eastAsia="zh-CN" w:bidi="ar"/>
        </w:rPr>
        <w:t>）</w:t>
      </w:r>
    </w:p>
    <w:p w14:paraId="3CE24D2A">
      <w:pPr>
        <w:pStyle w:val="10"/>
        <w:keepNext w:val="0"/>
        <w:keepLines w:val="0"/>
        <w:pageBreakBefore w:val="0"/>
        <w:kinsoku/>
        <w:overflowPunct/>
        <w:autoSpaceDE/>
        <w:autoSpaceDN/>
        <w:bidi w:val="0"/>
        <w:snapToGrid/>
        <w:spacing w:line="540" w:lineRule="exact"/>
        <w:ind w:firstLine="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（五）货款支付：</w:t>
      </w:r>
      <w:r>
        <w:rPr>
          <w:rFonts w:hint="eastAsia" w:ascii="仿宋" w:hAnsi="仿宋" w:eastAsia="仿宋" w:cs="仿宋"/>
          <w:color w:val="auto"/>
          <w:sz w:val="24"/>
          <w:szCs w:val="24"/>
          <w:highlight w:val="none"/>
          <w:lang w:val="en-US" w:eastAsia="zh-CN"/>
        </w:rPr>
        <w:t>合同签订后，支付总金额的30%的预付款；在项目全部完成并通过医院的最终验收后，支付剩余的竣工结算款，即合同总金额的65%；剩余合同价款5%作为尾款，待质保期一年期满后无质量问题后付清。</w:t>
      </w:r>
    </w:p>
    <w:p w14:paraId="3908057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六、项目预期成果</w:t>
      </w:r>
    </w:p>
    <w:p w14:paraId="50D7BDCE">
      <w:pPr>
        <w:keepNext w:val="0"/>
        <w:keepLines w:val="0"/>
        <w:pageBreakBefore w:val="0"/>
        <w:kinsoku/>
        <w:overflowPunct/>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通过简练的造型、生动的形象来传达医院的理念、特性等信息，打造特有的党建医院文化。提供完整的策划设计方案、效果图、平面图、施工图等。负责方案中所有物品的制作与安装。确保施工过程安全、高效，不影响医院正常运营。</w:t>
      </w:r>
    </w:p>
    <w:p w14:paraId="4F09EFC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七、资质要求</w:t>
      </w:r>
    </w:p>
    <w:p w14:paraId="2738712B">
      <w:pPr>
        <w:pStyle w:val="10"/>
        <w:keepNext w:val="0"/>
        <w:keepLines w:val="0"/>
        <w:pageBreakBefore w:val="0"/>
        <w:kinsoku/>
        <w:overflowPunct/>
        <w:autoSpaceDE/>
        <w:autoSpaceDN/>
        <w:bidi w:val="0"/>
        <w:snapToGrid/>
        <w:spacing w:line="540" w:lineRule="exact"/>
        <w:ind w:firstLine="480" w:firstLineChars="200"/>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供应商为企业法人应提供合法有效的标识有统一社会信用代码的营业执照，事业法人应提供事业单位法人证书；其他组织应提供合法登记证明文件。具有类似项目经验，如同类医院、政府单位、大型企业整体文化设计制作经验。项目团队成员需具备相关专业背景，如艺术设计、环境艺术设计、平面设计等。</w:t>
      </w:r>
    </w:p>
    <w:p w14:paraId="684BEC8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八、可行性分析</w:t>
      </w:r>
    </w:p>
    <w:p w14:paraId="0912B96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Autospacing="0" w:line="540" w:lineRule="exact"/>
        <w:ind w:right="0" w:rightChars="0"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党建医院文化建设能够增强医院的社会公信力和影响力，通过打造医院的党建成果、和优质服务，提升医院在社会中的知名度和美誉度，营造和谐的就医环境，增强患者对医院的信任感和满意度。</w:t>
      </w:r>
    </w:p>
    <w:p w14:paraId="76465BD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九、经济效益分析</w:t>
      </w:r>
    </w:p>
    <w:p w14:paraId="2CAE3CEC">
      <w:pPr>
        <w:keepNext w:val="0"/>
        <w:keepLines w:val="0"/>
        <w:pageBreakBefore w:val="0"/>
        <w:numPr>
          <w:ilvl w:val="0"/>
          <w:numId w:val="0"/>
        </w:numPr>
        <w:kinsoku/>
        <w:overflowPunct/>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i w:val="0"/>
          <w:iCs w:val="0"/>
          <w:caps w:val="0"/>
          <w:color w:val="333333"/>
          <w:spacing w:val="0"/>
          <w:kern w:val="0"/>
          <w:sz w:val="24"/>
          <w:szCs w:val="24"/>
          <w:shd w:val="clear" w:color="auto" w:fill="FFFFFF"/>
          <w:lang w:val="en-US" w:eastAsia="zh-CN" w:bidi="ar"/>
        </w:rPr>
      </w:pPr>
      <w:r>
        <w:rPr>
          <w:rFonts w:hint="eastAsia" w:ascii="仿宋" w:hAnsi="仿宋" w:eastAsia="仿宋" w:cs="仿宋"/>
          <w:sz w:val="24"/>
          <w:szCs w:val="24"/>
          <w:lang w:val="en-US" w:eastAsia="zh-CN"/>
        </w:rPr>
        <w:t>（一）提升医院品牌形象。</w:t>
      </w:r>
      <w:r>
        <w:rPr>
          <w:rFonts w:hint="eastAsia" w:ascii="仿宋" w:hAnsi="仿宋" w:eastAsia="仿宋" w:cs="仿宋"/>
          <w:i w:val="0"/>
          <w:iCs w:val="0"/>
          <w:caps w:val="0"/>
          <w:color w:val="333333"/>
          <w:spacing w:val="0"/>
          <w:kern w:val="0"/>
          <w:sz w:val="24"/>
          <w:szCs w:val="24"/>
          <w:shd w:val="clear" w:color="auto" w:fill="FFFFFF"/>
          <w:lang w:val="en-US" w:eastAsia="zh-CN" w:bidi="ar"/>
        </w:rPr>
        <w:t>通过该项目，完善党建医院文化氛围，可以提高医院的知名度和美誉度，吸引更多患者前来就医。</w:t>
      </w:r>
    </w:p>
    <w:p w14:paraId="2C346EDB">
      <w:pPr>
        <w:keepNext w:val="0"/>
        <w:keepLines w:val="0"/>
        <w:pageBreakBefore w:val="0"/>
        <w:kinsoku/>
        <w:overflowPunct/>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i w:val="0"/>
          <w:iCs w:val="0"/>
          <w:caps w:val="0"/>
          <w:color w:val="333333"/>
          <w:spacing w:val="0"/>
          <w:kern w:val="0"/>
          <w:sz w:val="24"/>
          <w:szCs w:val="24"/>
          <w:shd w:val="clear" w:color="auto" w:fill="FFFFFF"/>
          <w:lang w:val="en-US" w:eastAsia="zh-CN" w:bidi="ar"/>
        </w:rPr>
      </w:pPr>
      <w:r>
        <w:rPr>
          <w:rFonts w:hint="eastAsia" w:ascii="仿宋" w:hAnsi="仿宋" w:eastAsia="仿宋" w:cs="仿宋"/>
          <w:sz w:val="24"/>
          <w:szCs w:val="24"/>
          <w:lang w:val="en-US" w:eastAsia="zh-CN"/>
        </w:rPr>
        <w:t>（二）增加患者流量。</w:t>
      </w:r>
      <w:r>
        <w:rPr>
          <w:rFonts w:hint="eastAsia" w:ascii="仿宋" w:hAnsi="仿宋" w:eastAsia="仿宋" w:cs="仿宋"/>
          <w:i w:val="0"/>
          <w:iCs w:val="0"/>
          <w:caps w:val="0"/>
          <w:color w:val="333333"/>
          <w:spacing w:val="0"/>
          <w:kern w:val="0"/>
          <w:sz w:val="24"/>
          <w:szCs w:val="24"/>
          <w:shd w:val="clear" w:color="auto" w:fill="FFFFFF"/>
          <w:lang w:val="en-US" w:eastAsia="zh-CN" w:bidi="ar"/>
        </w:rPr>
        <w:t>可提高医院的知名度和影响力，吸引更多患者前来就医。这将增加医院的门诊量和住院量，提高医院的经济效益。</w:t>
      </w:r>
    </w:p>
    <w:p w14:paraId="357747EB">
      <w:pPr>
        <w:keepNext w:val="0"/>
        <w:keepLines w:val="0"/>
        <w:pageBreakBefore w:val="0"/>
        <w:kinsoku/>
        <w:overflowPunct/>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i w:val="0"/>
          <w:iCs w:val="0"/>
          <w:caps w:val="0"/>
          <w:color w:val="333333"/>
          <w:spacing w:val="0"/>
          <w:kern w:val="0"/>
          <w:sz w:val="24"/>
          <w:szCs w:val="24"/>
          <w:shd w:val="clear" w:color="auto" w:fill="FFFFFF"/>
          <w:lang w:val="en-US" w:eastAsia="zh-CN" w:bidi="ar"/>
        </w:rPr>
      </w:pPr>
      <w:r>
        <w:rPr>
          <w:rFonts w:hint="eastAsia" w:ascii="仿宋" w:hAnsi="仿宋" w:eastAsia="仿宋" w:cs="仿宋"/>
          <w:sz w:val="24"/>
          <w:szCs w:val="24"/>
          <w:lang w:val="en-US" w:eastAsia="zh-CN"/>
        </w:rPr>
        <w:t>（三）提高患者满意度。</w:t>
      </w:r>
      <w:r>
        <w:rPr>
          <w:rFonts w:hint="eastAsia" w:ascii="仿宋" w:hAnsi="仿宋" w:eastAsia="仿宋" w:cs="仿宋"/>
          <w:i w:val="0"/>
          <w:iCs w:val="0"/>
          <w:caps w:val="0"/>
          <w:color w:val="333333"/>
          <w:spacing w:val="0"/>
          <w:kern w:val="0"/>
          <w:sz w:val="24"/>
          <w:szCs w:val="24"/>
          <w:shd w:val="clear" w:color="auto" w:fill="FFFFFF"/>
          <w:lang w:val="en-US" w:eastAsia="zh-CN" w:bidi="ar"/>
        </w:rPr>
        <w:t>可向患者展示医院的文化理念、服务宗旨、医疗技术等，提高患者对医院的满意度和信任度。这将有助于提高患者的满意度，促进患者的二次就诊和口碑传播。</w:t>
      </w:r>
    </w:p>
    <w:p w14:paraId="39EAE32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十、社会效益分析</w:t>
      </w:r>
    </w:p>
    <w:p w14:paraId="54F0A0B3">
      <w:pPr>
        <w:keepNext w:val="0"/>
        <w:keepLines w:val="0"/>
        <w:pageBreakBefore w:val="0"/>
        <w:kinsoku/>
        <w:wordWrap/>
        <w:overflowPunct/>
        <w:topLinePunct w:val="0"/>
        <w:autoSpaceDE/>
        <w:autoSpaceDN/>
        <w:bidi w:val="0"/>
        <w:adjustRightInd/>
        <w:snapToGrid/>
        <w:spacing w:line="540" w:lineRule="exact"/>
        <w:ind w:firstLine="420" w:firstLineChars="0"/>
        <w:jc w:val="left"/>
        <w:rPr>
          <w:rFonts w:hint="eastAsia" w:ascii="仿宋" w:hAnsi="仿宋" w:eastAsia="仿宋" w:cs="仿宋"/>
          <w:b/>
          <w:bCs/>
          <w:color w:val="auto"/>
          <w:sz w:val="30"/>
          <w:szCs w:val="30"/>
          <w:highlight w:val="none"/>
          <w:lang w:val="en-US" w:eastAsia="zh-CN"/>
        </w:rPr>
        <w:sectPr>
          <w:pgSz w:w="11905" w:h="16838"/>
          <w:pgMar w:top="1440" w:right="1803" w:bottom="1440" w:left="1803" w:header="851" w:footer="992" w:gutter="0"/>
          <w:cols w:space="0" w:num="1"/>
          <w:rtlGutter w:val="0"/>
          <w:docGrid w:type="lines" w:linePitch="319" w:charSpace="0"/>
        </w:sectPr>
      </w:pPr>
      <w:r>
        <w:rPr>
          <w:rFonts w:hint="eastAsia" w:ascii="仿宋" w:hAnsi="仿宋" w:eastAsia="仿宋" w:cs="仿宋"/>
          <w:i w:val="0"/>
          <w:color w:val="000000"/>
          <w:kern w:val="0"/>
          <w:sz w:val="24"/>
          <w:szCs w:val="24"/>
          <w:u w:val="none"/>
          <w:lang w:val="en-US" w:eastAsia="zh-CN" w:bidi="ar"/>
        </w:rPr>
        <w:t>医院作为社会公共服务机构，其文化凝聚力的提升将对社会产生积极影响，增强社会的向心力和凝聚力，促进社会和谐发展。</w:t>
      </w:r>
      <w:r>
        <w:rPr>
          <w:rFonts w:hint="eastAsia" w:ascii="仿宋" w:hAnsi="仿宋" w:eastAsia="仿宋" w:cs="仿宋"/>
          <w:i w:val="0"/>
          <w:iCs w:val="0"/>
          <w:caps w:val="0"/>
          <w:color w:val="333333"/>
          <w:spacing w:val="0"/>
          <w:sz w:val="24"/>
          <w:szCs w:val="24"/>
          <w:shd w:val="clear" w:color="auto" w:fill="FFFFFF"/>
          <w:lang w:eastAsia="zh-CN"/>
        </w:rPr>
        <w:t>提升患者就医满意度，树立医院良好形象。</w:t>
      </w:r>
    </w:p>
    <w:p w14:paraId="70014A52">
      <w:pPr>
        <w:pageBreakBefore w:val="0"/>
        <w:kinsoku/>
        <w:wordWrap/>
        <w:overflowPunct/>
        <w:topLinePunct w:val="0"/>
        <w:autoSpaceDE/>
        <w:autoSpaceDN/>
        <w:bidi w:val="0"/>
        <w:adjustRightInd/>
        <w:snapToGrid/>
        <w:spacing w:line="37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技术参数清单</w:t>
      </w:r>
    </w:p>
    <w:tbl>
      <w:tblPr>
        <w:tblStyle w:val="27"/>
        <w:tblW w:w="159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1"/>
        <w:gridCol w:w="3576"/>
        <w:gridCol w:w="1376"/>
        <w:gridCol w:w="1634"/>
        <w:gridCol w:w="1660"/>
        <w:gridCol w:w="1403"/>
        <w:gridCol w:w="4220"/>
      </w:tblGrid>
      <w:tr w14:paraId="0635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D9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007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w:t>
            </w:r>
            <w:r>
              <w:rPr>
                <w:rFonts w:hint="eastAsia" w:ascii="仿宋" w:hAnsi="仿宋" w:eastAsia="仿宋" w:cs="仿宋"/>
                <w:b/>
                <w:bCs/>
                <w:i w:val="0"/>
                <w:iCs w:val="0"/>
                <w:color w:val="000000"/>
                <w:sz w:val="24"/>
                <w:szCs w:val="24"/>
                <w:u w:val="none"/>
                <w:lang w:val="en-US" w:eastAsia="zh-CN"/>
              </w:rPr>
              <w:t>工艺技术参数要求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7B9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71E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753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单价（元）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4A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1AE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r>
      <w:tr w14:paraId="3DBE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55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精神堡垒</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0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钢结构主体（304 2.0不锈钢板），表面烤漆/氟碳漆防腐，内置LED发光字（亚克力板+灯带）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5F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091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37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5AA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84E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5BFB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90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党建宣传栏</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67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（每组含2-3个展板）钢结构主体（304 2.0不锈钢板），表面烤漆/氟碳漆防腐，面板：钢化玻璃（8mm）+防腐木边框；防雨设计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A1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782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D77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E71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00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51ED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995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景观小品</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FC7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主体：玻璃钢表面抗氧化处理/花岗岩雕刻；底座：石材（芝麻黑/锈石）+党建标语金属字（不锈钢镀钛）</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0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04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8FC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9C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4C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75AB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818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党建主题雕塑</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F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钢结构主体（304 2.0不锈钢板），表面烤漆/氟碳漆防腐，内置LED发光字（亚克力板+灯带）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0F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DEE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2DD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E3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476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434F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187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灯光亮化</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39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LED投光灯（IP65防水等级），电线套管埋地处理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991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配套景观照明</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D21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54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34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7C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6CA7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2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17E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文化墙</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593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12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690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DFF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6E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D1D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0F3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65AB">
            <w:pPr>
              <w:spacing w:line="360" w:lineRule="auto"/>
              <w:jc w:val="center"/>
              <w:rPr>
                <w:rFonts w:hint="eastAsia" w:ascii="仿宋" w:hAnsi="仿宋" w:eastAsia="仿宋" w:cs="仿宋"/>
                <w:i w:val="0"/>
                <w:iCs w:val="0"/>
                <w:color w:val="000000"/>
                <w:sz w:val="24"/>
                <w:szCs w:val="24"/>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D3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PVC板+uv+亚克力</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296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0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1C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1B7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75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9AE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76DA">
            <w:pPr>
              <w:spacing w:line="360" w:lineRule="auto"/>
              <w:jc w:val="center"/>
              <w:rPr>
                <w:rFonts w:hint="eastAsia" w:ascii="仿宋" w:hAnsi="仿宋" w:eastAsia="仿宋" w:cs="仿宋"/>
                <w:i w:val="0"/>
                <w:iCs w:val="0"/>
                <w:color w:val="000000"/>
                <w:sz w:val="24"/>
                <w:szCs w:val="24"/>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802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亚克力矩漆字+不锈钢精工字+亚克力画面+磁性吸附画面</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07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FF8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57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09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BB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84F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F4C1">
            <w:pPr>
              <w:spacing w:line="36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C3A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1.5PVC+亚克力+立体水晶字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9EB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857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27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79C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C45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5AB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121" w:type="dxa"/>
            <w:tcBorders>
              <w:top w:val="nil"/>
              <w:left w:val="single" w:color="000000" w:sz="4" w:space="0"/>
              <w:bottom w:val="single" w:color="000000" w:sz="4" w:space="0"/>
              <w:right w:val="single" w:color="000000" w:sz="4" w:space="0"/>
            </w:tcBorders>
            <w:shd w:val="clear" w:color="auto" w:fill="auto"/>
            <w:vAlign w:val="center"/>
          </w:tcPr>
          <w:p w14:paraId="0161324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柱面文化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CC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喷绘布画面，钢结构主体</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B72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10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B23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FB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FC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7FA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9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DA9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含基础施工、吊装、辅材及税费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9B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全包</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E2C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99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3B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3225">
            <w:pPr>
              <w:spacing w:line="360" w:lineRule="auto"/>
              <w:jc w:val="center"/>
              <w:rPr>
                <w:rFonts w:hint="eastAsia" w:ascii="仿宋" w:hAnsi="仿宋" w:eastAsia="仿宋" w:cs="仿宋"/>
                <w:i w:val="0"/>
                <w:iCs w:val="0"/>
                <w:color w:val="000000"/>
                <w:sz w:val="24"/>
                <w:szCs w:val="24"/>
                <w:u w:val="none"/>
              </w:rPr>
            </w:pPr>
          </w:p>
        </w:tc>
      </w:tr>
      <w:tr w14:paraId="6296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707"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648D796A">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设计服务费</w:t>
            </w:r>
          </w:p>
        </w:tc>
        <w:tc>
          <w:tcPr>
            <w:tcW w:w="1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7085A4">
            <w:pPr>
              <w:spacing w:line="360" w:lineRule="auto"/>
              <w:jc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1F3D305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8AE371">
            <w:pPr>
              <w:spacing w:line="360" w:lineRule="auto"/>
              <w:jc w:val="center"/>
              <w:rPr>
                <w:rFonts w:hint="eastAsia" w:ascii="仿宋" w:hAnsi="仿宋" w:eastAsia="仿宋" w:cs="仿宋"/>
                <w:i w:val="0"/>
                <w:iCs w:val="0"/>
                <w:color w:val="000000"/>
                <w:sz w:val="24"/>
                <w:szCs w:val="24"/>
                <w:u w:val="none"/>
              </w:rPr>
            </w:pPr>
          </w:p>
        </w:tc>
      </w:tr>
      <w:tr w14:paraId="3A24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59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A00927A">
            <w:pPr>
              <w:spacing w:line="360" w:lineRule="auto"/>
              <w:jc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合计：    元</w:t>
            </w:r>
          </w:p>
        </w:tc>
      </w:tr>
      <w:tr w14:paraId="41A1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59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5EAE25">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备注:本项目价格包含现场勘测、资料收集整理、设计费、安装费搬运费、新旧替换拆除等全部费用。</w:t>
            </w:r>
          </w:p>
        </w:tc>
      </w:tr>
    </w:tbl>
    <w:p w14:paraId="5D34EF4C">
      <w:pPr>
        <w:rPr>
          <w:rFonts w:hint="eastAsia" w:ascii="仿宋" w:hAnsi="仿宋" w:eastAsia="仿宋" w:cs="仿宋"/>
          <w:b/>
          <w:bCs/>
          <w:color w:val="auto"/>
          <w:sz w:val="30"/>
          <w:szCs w:val="30"/>
          <w:highlight w:val="none"/>
          <w:lang w:val="en-US" w:eastAsia="zh-CN"/>
        </w:rPr>
        <w:sectPr>
          <w:pgSz w:w="16838" w:h="11905" w:orient="landscape"/>
          <w:pgMar w:top="1803" w:right="1440" w:bottom="1803" w:left="1440" w:header="851" w:footer="992" w:gutter="0"/>
          <w:cols w:space="0" w:num="1"/>
          <w:rtlGutter w:val="0"/>
          <w:docGrid w:type="lines" w:linePitch="319" w:charSpace="0"/>
        </w:sectPr>
      </w:pPr>
    </w:p>
    <w:p w14:paraId="6E2DF686">
      <w:pPr>
        <w:pageBreakBefore w:val="0"/>
        <w:kinsoku/>
        <w:wordWrap/>
        <w:overflowPunct/>
        <w:topLinePunct w:val="0"/>
        <w:autoSpaceDE/>
        <w:autoSpaceDN/>
        <w:bidi w:val="0"/>
        <w:adjustRightInd/>
        <w:snapToGrid/>
        <w:spacing w:line="360" w:lineRule="auto"/>
        <w:ind w:left="479" w:leftChars="228" w:firstLine="0" w:firstLineChars="0"/>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标项四：医院文化建设零星广告服务项目</w:t>
      </w:r>
    </w:p>
    <w:p w14:paraId="18C20E25">
      <w:pPr>
        <w:pageBreakBefore w:val="0"/>
        <w:kinsoku/>
        <w:wordWrap/>
        <w:overflowPunct/>
        <w:topLinePunct w:val="0"/>
        <w:autoSpaceDE/>
        <w:autoSpaceDN/>
        <w:bidi w:val="0"/>
        <w:adjustRightInd/>
        <w:snapToGrid/>
        <w:spacing w:line="370" w:lineRule="exact"/>
        <w:ind w:left="479" w:leftChars="228" w:firstLine="0" w:firstLineChars="0"/>
        <w:jc w:val="center"/>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商务服务要求</w:t>
      </w:r>
    </w:p>
    <w:p w14:paraId="7F849099">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2" w:firstLineChars="20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一、项目预算：</w:t>
      </w:r>
      <w:r>
        <w:rPr>
          <w:rFonts w:hint="eastAsia" w:ascii="仿宋" w:hAnsi="仿宋" w:eastAsia="仿宋" w:cs="仿宋"/>
          <w:i w:val="0"/>
          <w:color w:val="000000"/>
          <w:kern w:val="0"/>
          <w:sz w:val="24"/>
          <w:szCs w:val="24"/>
          <w:u w:val="none"/>
          <w:lang w:val="en-US" w:eastAsia="zh-CN" w:bidi="ar"/>
        </w:rPr>
        <w:t>46万</w:t>
      </w:r>
      <w:r>
        <w:rPr>
          <w:rFonts w:hint="eastAsia" w:ascii="仿宋" w:hAnsi="仿宋" w:eastAsia="仿宋" w:cs="仿宋"/>
          <w:kern w:val="2"/>
          <w:sz w:val="24"/>
          <w:szCs w:val="24"/>
          <w:lang w:val="en-US" w:eastAsia="zh-CN" w:bidi="ar-SA"/>
        </w:rPr>
        <w:t>元。</w:t>
      </w:r>
    </w:p>
    <w:p w14:paraId="5C5FCAC3">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kern w:val="2"/>
          <w:sz w:val="24"/>
          <w:szCs w:val="24"/>
          <w:lang w:val="en-US" w:eastAsia="zh-CN" w:bidi="ar-SA"/>
        </w:rPr>
        <w:t>二、项目背景：</w:t>
      </w:r>
      <w:r>
        <w:rPr>
          <w:rFonts w:hint="eastAsia" w:ascii="仿宋" w:hAnsi="仿宋" w:eastAsia="仿宋" w:cs="仿宋"/>
          <w:i w:val="0"/>
          <w:color w:val="000000"/>
          <w:kern w:val="0"/>
          <w:sz w:val="24"/>
          <w:szCs w:val="24"/>
          <w:u w:val="none"/>
          <w:lang w:val="en-US" w:eastAsia="zh-CN" w:bidi="ar"/>
        </w:rPr>
        <w:t>根据《伊犁州友谊医院“名院”品牌建设落实方案（2023年-2025年）》《伊犁州友谊医院区域性医疗中心建设方案》等内容，为提升医院文化内涵，拟采购医院</w:t>
      </w:r>
      <w:r>
        <w:rPr>
          <w:rFonts w:hint="eastAsia" w:ascii="仿宋" w:hAnsi="仿宋" w:eastAsia="仿宋" w:cs="仿宋"/>
          <w:i w:val="0"/>
          <w:iCs w:val="0"/>
          <w:caps w:val="0"/>
          <w:color w:val="333333"/>
          <w:spacing w:val="0"/>
          <w:sz w:val="24"/>
          <w:szCs w:val="24"/>
          <w:shd w:val="clear" w:color="auto" w:fill="FFFFFF"/>
          <w:lang w:val="en-US" w:eastAsia="zh-CN"/>
        </w:rPr>
        <w:t>文化建设零星</w:t>
      </w:r>
      <w:r>
        <w:rPr>
          <w:rFonts w:hint="eastAsia" w:ascii="仿宋" w:hAnsi="仿宋" w:eastAsia="仿宋" w:cs="仿宋"/>
          <w:i w:val="0"/>
          <w:iCs w:val="0"/>
          <w:caps w:val="0"/>
          <w:color w:val="333333"/>
          <w:spacing w:val="0"/>
          <w:sz w:val="24"/>
          <w:szCs w:val="24"/>
          <w:shd w:val="clear" w:color="auto" w:fill="FFFFFF"/>
          <w:lang w:eastAsia="zh-CN"/>
        </w:rPr>
        <w:t>广告服务项目</w:t>
      </w:r>
      <w:r>
        <w:rPr>
          <w:rFonts w:hint="eastAsia" w:ascii="仿宋" w:hAnsi="仿宋" w:eastAsia="仿宋" w:cs="仿宋"/>
          <w:i w:val="0"/>
          <w:color w:val="000000"/>
          <w:kern w:val="0"/>
          <w:sz w:val="24"/>
          <w:szCs w:val="24"/>
          <w:u w:val="none"/>
          <w:lang w:val="en-US" w:eastAsia="zh-CN" w:bidi="ar"/>
        </w:rPr>
        <w:t>，体现医院文化、品牌形象、历史等人文特征，促进伊犁州友谊医院高质量发展和医患和谐，充分展现医院人文特色和内涵。</w:t>
      </w:r>
    </w:p>
    <w:p w14:paraId="3BEB12CD">
      <w:pPr>
        <w:keepNext w:val="0"/>
        <w:keepLines w:val="0"/>
        <w:pageBreakBefore w:val="0"/>
        <w:kinsoku/>
        <w:overflowPunct/>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三、项目目标：</w:t>
      </w:r>
    </w:p>
    <w:p w14:paraId="22FB2827">
      <w:pPr>
        <w:keepNext w:val="0"/>
        <w:keepLines w:val="0"/>
        <w:pageBreakBefore w:val="0"/>
        <w:kinsoku/>
        <w:overflowPunct/>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1.</w:t>
      </w:r>
      <w:r>
        <w:rPr>
          <w:rFonts w:hint="eastAsia" w:ascii="仿宋" w:hAnsi="仿宋" w:eastAsia="仿宋" w:cs="仿宋"/>
          <w:i w:val="0"/>
          <w:color w:val="000000"/>
          <w:kern w:val="0"/>
          <w:sz w:val="24"/>
          <w:szCs w:val="24"/>
          <w:u w:val="none"/>
          <w:lang w:val="en-US" w:eastAsia="zh-CN" w:bidi="ar"/>
        </w:rPr>
        <w:t>通过该项目展现医院及科室文化：更全面地展示医院文化及各科室独特的文化底蕴，提升医院的内涵与整体形象。</w:t>
      </w:r>
    </w:p>
    <w:p w14:paraId="739AD808">
      <w:pPr>
        <w:keepNext w:val="0"/>
        <w:keepLines w:val="0"/>
        <w:pageBreakBefore w:val="0"/>
        <w:kinsoku/>
        <w:overflowPunct/>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2.确保在项目实施过程中，对于医院提出的需求和问题能够快速响应，及时解决问题，保障项目顺利推进。投标人需安排专人负责项目对接，确保在接到需求后30分钟内响应，并根据问题紧急程度安排处理方案。</w:t>
      </w:r>
    </w:p>
    <w:p w14:paraId="5EFAE943">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配置专业的服务团队，确保能够高效完成医院文化项目的设计、制作和安装等工作。投标人需在伊犁州区域内设立常驻服务团队，团队成员需具备丰富的行业经验和专业技能。团队需包括设计人员、制作人员、安装人员等，能够满足医院文化项目多样化的需求。</w:t>
      </w:r>
    </w:p>
    <w:p w14:paraId="78344C6E">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在保证项目质量的前提下，尽可能缩短项目交付周期，减少对医院正常运营的影响。投标人需完成初步设计方案，并根据医院反馈在5日历天内完成最终设计方案。对于制作和安装工作，需在规定时间内完成，并通过医院验收。</w:t>
      </w:r>
    </w:p>
    <w:p w14:paraId="51A8F00C">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5.提升医院对文化项目服务的满意度，增强医院员工和患者的认同感。投标人需提供完善的售后服务，包括项目维护、更新等。</w:t>
      </w:r>
    </w:p>
    <w:p w14:paraId="26974B26">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2" w:firstLineChars="20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四、项目人员需求：</w:t>
      </w:r>
    </w:p>
    <w:p w14:paraId="5C47255F">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1.投标人具备提供本地化服务的能力，在本地设立常驻服务团队和技术团队。服务团队应具备足够的人员配置，能够迅速响应采购人的服务需求，以满足项目高峰期的工作需求，确保服务的及时性和有效性。</w:t>
      </w:r>
    </w:p>
    <w:p w14:paraId="398862A0">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2.投标人在接到采购人的服务请求后，将在1小时内作出响应，并尽快安排服务人员前往现场处理，对于紧急服务需求，投标人应启动应急响应机制，确保在30分钟内为采购人提供必要的服务支持。</w:t>
      </w:r>
    </w:p>
    <w:p w14:paraId="59C0454C">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3.团队成员应具备丰富的行业经验和专业技能，具备管理学、品牌总监、美术学、工艺美术设计、电脑艺术设计、环境艺术设计、广告设计与制作等相关专业知识和丰富的实践经验</w:t>
      </w:r>
      <w:r>
        <w:rPr>
          <w:rFonts w:hint="eastAsia" w:ascii="仿宋" w:hAnsi="仿宋" w:eastAsia="仿宋" w:cs="仿宋"/>
          <w:i w:val="0"/>
          <w:color w:val="auto"/>
          <w:kern w:val="0"/>
          <w:sz w:val="24"/>
          <w:szCs w:val="24"/>
          <w:u w:val="none"/>
          <w:lang w:val="en-US" w:eastAsia="zh-CN" w:bidi="ar"/>
        </w:rPr>
        <w:t>，必须确保至少三名拥有相关专业证书的在职设计师（相关从业证书</w:t>
      </w:r>
      <w:r>
        <w:rPr>
          <w:rFonts w:hint="eastAsia" w:ascii="仿宋" w:hAnsi="仿宋" w:eastAsia="仿宋" w:cs="仿宋"/>
          <w:i w:val="0"/>
          <w:color w:val="000000"/>
          <w:kern w:val="0"/>
          <w:sz w:val="24"/>
          <w:szCs w:val="24"/>
          <w:u w:val="none"/>
          <w:lang w:val="en-US" w:eastAsia="zh-CN" w:bidi="ar"/>
        </w:rPr>
        <w:t>、公司近半年任意一个月社保缴纳证明材料。熟悉伊犁州友谊医院院区环境、医护人员工作和医疗系统。根据采购方要求及时出具设计方案、设计图、效果图，确定方案后，及时进行安装服务。</w:t>
      </w:r>
    </w:p>
    <w:p w14:paraId="6FB037C9">
      <w:pPr>
        <w:pStyle w:val="10"/>
        <w:spacing w:line="360" w:lineRule="auto"/>
        <w:ind w:firstLine="42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4.投标人在本地设立备件仓库，确保常用备件和消耗品的充足供应。对于特殊备件或需定制的产品，投标人应提前与采购人沟通，确保备件供应的及时性和准确性。</w:t>
      </w:r>
    </w:p>
    <w:p w14:paraId="0D13FBF2">
      <w:pPr>
        <w:pStyle w:val="10"/>
        <w:spacing w:line="360" w:lineRule="auto"/>
        <w:ind w:firstLine="420" w:firstLineChars="0"/>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5.投标人应根据项目实际情况，定期对采购的项目进行维护，及时发现并解决潜在问题。质量保证：所使用的材料应符合相关国家或地区的质量标准。质保时效不得少于一年。</w:t>
      </w:r>
    </w:p>
    <w:p w14:paraId="6A65F2C3">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2" w:firstLineChars="200"/>
        <w:jc w:val="both"/>
        <w:textAlignment w:val="auto"/>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t>五、项目内容：</w:t>
      </w:r>
    </w:p>
    <w:p w14:paraId="6F9F95B5">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1.调研阶段：开展医院文化调研，深入了解医院愿景、核心价值观，与医院管理层、医护人员、患者等相关人员进行</w:t>
      </w:r>
      <w:r>
        <w:rPr>
          <w:rFonts w:hint="eastAsia" w:ascii="仿宋" w:hAnsi="仿宋" w:eastAsia="仿宋" w:cs="仿宋"/>
          <w:i w:val="0"/>
          <w:color w:val="000000"/>
          <w:kern w:val="0"/>
          <w:sz w:val="24"/>
          <w:szCs w:val="24"/>
          <w:u w:val="none"/>
          <w:lang w:val="en-US" w:eastAsia="zh-CN" w:bidi="ar"/>
        </w:rPr>
        <w:t>充分沟通，确保设计方案能够准确融入医院环境。</w:t>
      </w:r>
    </w:p>
    <w:p w14:paraId="39776644">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文化提炼阶段：对医院文化进行深入提炼，挖掘其独特的文化内涵，并结合医院发展战略进行文化延展及表现。在此过程中，要与医院管理层进行多次探讨论证，确保提炼出的文化元素既符合医院的长远规划，又能得到广大职工和患者的认可。</w:t>
      </w:r>
    </w:p>
    <w:p w14:paraId="0F45904D">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实施阶段：医院的广告设计、标识标牌、精装画册、展架、展板、标签等广告服务的设计，要考虑医院文化及服务的发展方向，将服务具体化为直观、清晰、方便的视觉网络，体现对患者的关爱和医院、患者、家庭、社会之间的文明交流。</w:t>
      </w:r>
    </w:p>
    <w:p w14:paraId="3C8C4760">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i w:val="0"/>
          <w:color w:val="auto"/>
          <w:kern w:val="0"/>
          <w:sz w:val="24"/>
          <w:szCs w:val="24"/>
          <w:u w:val="none"/>
          <w:lang w:val="en-US" w:eastAsia="zh-CN" w:bidi="ar"/>
        </w:rPr>
        <w:t>4.验收和维护阶段：完工后院方按照施工图组织验收，在1年的质保期内，非人为损坏的需48小时内及时维修（</w:t>
      </w:r>
      <w:r>
        <w:rPr>
          <w:rFonts w:hint="eastAsia" w:ascii="仿宋" w:hAnsi="仿宋" w:eastAsia="仿宋" w:cs="仿宋"/>
          <w:b/>
          <w:bCs/>
          <w:i w:val="0"/>
          <w:color w:val="auto"/>
          <w:kern w:val="0"/>
          <w:sz w:val="24"/>
          <w:szCs w:val="24"/>
          <w:u w:val="none"/>
          <w:lang w:val="en-US" w:eastAsia="zh-CN" w:bidi="ar"/>
        </w:rPr>
        <w:t>需提供承诺书，格式自拟</w:t>
      </w:r>
      <w:r>
        <w:rPr>
          <w:rFonts w:hint="eastAsia" w:ascii="仿宋" w:hAnsi="仿宋" w:eastAsia="仿宋" w:cs="仿宋"/>
          <w:i w:val="0"/>
          <w:color w:val="auto"/>
          <w:kern w:val="0"/>
          <w:sz w:val="24"/>
          <w:szCs w:val="24"/>
          <w:u w:val="none"/>
          <w:lang w:val="en-US" w:eastAsia="zh-CN" w:bidi="ar"/>
        </w:rPr>
        <w:t>）。</w:t>
      </w:r>
      <w:r>
        <w:rPr>
          <w:rFonts w:hint="eastAsia" w:ascii="仿宋" w:hAnsi="仿宋" w:eastAsia="仿宋" w:cs="仿宋"/>
          <w:i w:val="0"/>
          <w:iCs w:val="0"/>
          <w:caps w:val="0"/>
          <w:color w:val="auto"/>
          <w:spacing w:val="0"/>
          <w:sz w:val="24"/>
          <w:szCs w:val="24"/>
          <w:shd w:val="clear" w:color="auto" w:fill="FFFFFF"/>
          <w:lang w:eastAsia="zh-CN"/>
        </w:rPr>
        <w:t>按实际工作量每月支付</w:t>
      </w:r>
      <w:r>
        <w:rPr>
          <w:rFonts w:hint="eastAsia" w:ascii="仿宋" w:hAnsi="仿宋" w:eastAsia="仿宋" w:cs="仿宋"/>
          <w:b w:val="0"/>
          <w:bCs w:val="0"/>
          <w:color w:val="auto"/>
          <w:kern w:val="0"/>
          <w:sz w:val="24"/>
          <w:szCs w:val="24"/>
          <w:highlight w:val="none"/>
        </w:rPr>
        <w:t>货款</w:t>
      </w:r>
      <w:r>
        <w:rPr>
          <w:rFonts w:hint="eastAsia" w:ascii="仿宋" w:hAnsi="仿宋" w:eastAsia="仿宋" w:cs="仿宋"/>
          <w:i w:val="0"/>
          <w:iCs w:val="0"/>
          <w:caps w:val="0"/>
          <w:color w:val="auto"/>
          <w:spacing w:val="0"/>
          <w:sz w:val="24"/>
          <w:szCs w:val="24"/>
          <w:shd w:val="clear" w:color="auto" w:fill="FFFFFF"/>
          <w:lang w:eastAsia="zh-CN"/>
        </w:rPr>
        <w:t>。</w:t>
      </w:r>
    </w:p>
    <w:p w14:paraId="2E1FA9B2">
      <w:pPr>
        <w:keepNext w:val="0"/>
        <w:keepLines w:val="0"/>
        <w:pageBreakBefore w:val="0"/>
        <w:kinsoku/>
        <w:overflowPunct/>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i w:val="0"/>
          <w:iCs w:val="0"/>
          <w:caps w:val="0"/>
          <w:color w:val="auto"/>
          <w:spacing w:val="0"/>
          <w:sz w:val="24"/>
          <w:szCs w:val="24"/>
          <w:shd w:val="clear" w:color="auto" w:fill="FFFFFF"/>
          <w:lang w:val="en-US" w:eastAsia="zh-CN"/>
        </w:rPr>
        <w:t>5.</w:t>
      </w:r>
      <w:r>
        <w:rPr>
          <w:rFonts w:hint="eastAsia" w:ascii="仿宋" w:hAnsi="仿宋" w:eastAsia="仿宋" w:cs="仿宋"/>
          <w:b w:val="0"/>
          <w:bCs w:val="0"/>
          <w:color w:val="auto"/>
          <w:kern w:val="0"/>
          <w:sz w:val="24"/>
          <w:szCs w:val="24"/>
          <w:highlight w:val="none"/>
        </w:rPr>
        <w:t>货款支付</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i w:val="0"/>
          <w:iCs w:val="0"/>
          <w:caps w:val="0"/>
          <w:color w:val="auto"/>
          <w:spacing w:val="0"/>
          <w:sz w:val="24"/>
          <w:szCs w:val="24"/>
          <w:shd w:val="clear" w:color="auto" w:fill="FFFFFF"/>
          <w:lang w:eastAsia="zh-CN"/>
        </w:rPr>
        <w:t>按实际工作量每月</w:t>
      </w:r>
      <w:r>
        <w:rPr>
          <w:rFonts w:hint="eastAsia" w:ascii="仿宋" w:hAnsi="仿宋" w:eastAsia="仿宋" w:cs="仿宋"/>
          <w:i w:val="0"/>
          <w:iCs w:val="0"/>
          <w:caps w:val="0"/>
          <w:color w:val="333333"/>
          <w:spacing w:val="0"/>
          <w:sz w:val="24"/>
          <w:szCs w:val="24"/>
          <w:shd w:val="clear" w:color="auto" w:fill="FFFFFF"/>
          <w:lang w:eastAsia="zh-CN"/>
        </w:rPr>
        <w:t>支付。</w:t>
      </w:r>
    </w:p>
    <w:p w14:paraId="7B66B4D7">
      <w:pPr>
        <w:keepNext w:val="0"/>
        <w:keepLines w:val="0"/>
        <w:pageBreakBefore w:val="0"/>
        <w:kinsoku/>
        <w:wordWrap w:val="0"/>
        <w:overflowPunct/>
        <w:topLinePunct/>
        <w:autoSpaceDE/>
        <w:autoSpaceDN/>
        <w:bidi w:val="0"/>
        <w:adjustRightInd/>
        <w:snapToGrid/>
        <w:spacing w:before="0" w:beforeAutospacing="0" w:after="0" w:afterAutospacing="0" w:line="360" w:lineRule="auto"/>
        <w:ind w:right="0" w:firstLine="482" w:firstLineChars="200"/>
        <w:jc w:val="both"/>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六、项目预期成果：1.</w:t>
      </w:r>
      <w:r>
        <w:rPr>
          <w:rFonts w:hint="eastAsia" w:ascii="仿宋" w:hAnsi="仿宋" w:eastAsia="仿宋" w:cs="仿宋"/>
          <w:i w:val="0"/>
          <w:color w:val="000000"/>
          <w:kern w:val="0"/>
          <w:sz w:val="24"/>
          <w:szCs w:val="24"/>
          <w:u w:val="none"/>
          <w:lang w:val="en-US" w:eastAsia="zh-CN" w:bidi="ar"/>
        </w:rPr>
        <w:t>符合伊犁州友谊医院医院采购要求。2.根据采购方要求及时出具设计方案、设计效果图，对采购方提出的意见要快速响应并修改。3.投标人在接到医院紧急服务请求后，能够在30分钟内响应，并安排专业人员前往现场处理问题。4.对于非紧急的服务请求，投标人应在1小时内给予响应，并安排服务人员到达现场处理。</w:t>
      </w:r>
    </w:p>
    <w:p w14:paraId="39CCF883">
      <w:pPr>
        <w:pStyle w:val="10"/>
        <w:spacing w:line="360" w:lineRule="auto"/>
        <w:ind w:firstLine="482"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iCs w:val="0"/>
          <w:caps w:val="0"/>
          <w:color w:val="333333"/>
          <w:spacing w:val="0"/>
          <w:sz w:val="24"/>
          <w:szCs w:val="24"/>
          <w:shd w:val="clear" w:color="auto" w:fill="FFFFFF"/>
          <w:lang w:eastAsia="zh-CN"/>
        </w:rPr>
        <w:t>七、资质要求：</w:t>
      </w:r>
      <w:r>
        <w:rPr>
          <w:rFonts w:hint="eastAsia" w:ascii="仿宋" w:hAnsi="仿宋" w:eastAsia="仿宋" w:cs="仿宋"/>
          <w:i w:val="0"/>
          <w:color w:val="000000"/>
          <w:kern w:val="0"/>
          <w:sz w:val="24"/>
          <w:szCs w:val="24"/>
          <w:u w:val="none"/>
          <w:lang w:val="en-US" w:eastAsia="zh-CN" w:bidi="ar"/>
        </w:rPr>
        <w:t>供应商为企业法人应提供合法有效的标识有统一社会信用代码的营业执照，事业法人应提供事业单位法人证书；其他组织应提供合法登记证明文件。熟悉院区环境、医护人员工作和医疗系统等成功案例。‌</w:t>
      </w:r>
    </w:p>
    <w:p w14:paraId="5564D14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i w:val="0"/>
          <w:iCs w:val="0"/>
          <w:caps w:val="0"/>
          <w:color w:val="333333"/>
          <w:spacing w:val="0"/>
          <w:sz w:val="24"/>
          <w:szCs w:val="24"/>
          <w:shd w:val="clear" w:color="auto" w:fill="FFFFFF"/>
          <w:lang w:eastAsia="zh-CN"/>
        </w:rPr>
      </w:pPr>
      <w:r>
        <w:rPr>
          <w:rFonts w:hint="eastAsia" w:ascii="仿宋" w:hAnsi="仿宋" w:eastAsia="仿宋" w:cs="仿宋"/>
          <w:b/>
          <w:bCs/>
          <w:i w:val="0"/>
          <w:iCs w:val="0"/>
          <w:caps w:val="0"/>
          <w:color w:val="333333"/>
          <w:spacing w:val="0"/>
          <w:sz w:val="24"/>
          <w:szCs w:val="24"/>
          <w:shd w:val="clear" w:color="auto" w:fill="FFFFFF"/>
          <w:lang w:eastAsia="zh-CN"/>
        </w:rPr>
        <w:t>八、可行性分析：</w:t>
      </w:r>
      <w:r>
        <w:rPr>
          <w:rFonts w:hint="eastAsia" w:ascii="仿宋" w:hAnsi="仿宋" w:eastAsia="仿宋" w:cs="仿宋"/>
          <w:i w:val="0"/>
          <w:iCs w:val="0"/>
          <w:caps w:val="0"/>
          <w:color w:val="333333"/>
          <w:spacing w:val="0"/>
          <w:sz w:val="24"/>
          <w:szCs w:val="24"/>
          <w:shd w:val="clear" w:color="auto" w:fill="FFFFFF"/>
          <w:lang w:eastAsia="zh-CN"/>
        </w:rPr>
        <w:t>结合医院的实际，深层次挖掘伊犁州友谊医院的核心文化，使之贯穿到医院的思想文化、行为文化、视觉文化、科室文化、沟通文化、廉政文化、环境文化之中，并以可视化的方式落地于医院的各个环境之中，增强团队凝聚力、提升医院管理增添医院温度，体现人文关怀。</w:t>
      </w:r>
    </w:p>
    <w:p w14:paraId="34DE1CE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b/>
          <w:bCs/>
          <w:i w:val="0"/>
          <w:iCs w:val="0"/>
          <w:caps w:val="0"/>
          <w:color w:val="333333"/>
          <w:spacing w:val="0"/>
          <w:kern w:val="0"/>
          <w:sz w:val="24"/>
          <w:szCs w:val="24"/>
          <w:shd w:val="clear" w:color="auto" w:fill="FFFFFF"/>
          <w:lang w:val="en-US" w:eastAsia="zh-CN" w:bidi="ar"/>
        </w:rPr>
      </w:pPr>
      <w:r>
        <w:rPr>
          <w:rFonts w:hint="eastAsia" w:ascii="仿宋" w:hAnsi="仿宋" w:eastAsia="仿宋" w:cs="仿宋"/>
          <w:b/>
          <w:bCs/>
          <w:i w:val="0"/>
          <w:iCs w:val="0"/>
          <w:caps w:val="0"/>
          <w:color w:val="333333"/>
          <w:spacing w:val="0"/>
          <w:kern w:val="0"/>
          <w:sz w:val="24"/>
          <w:szCs w:val="24"/>
          <w:shd w:val="clear" w:color="auto" w:fill="FFFFFF"/>
          <w:lang w:val="en-US" w:eastAsia="zh-CN" w:bidi="ar"/>
        </w:rPr>
        <w:t>九、经济效益分析：</w:t>
      </w:r>
    </w:p>
    <w:p w14:paraId="7C69F453">
      <w:pPr>
        <w:keepNext w:val="0"/>
        <w:keepLines w:val="0"/>
        <w:pageBreakBefore w:val="0"/>
        <w:kinsoku/>
        <w:overflowPunct/>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i w:val="0"/>
          <w:iCs w:val="0"/>
          <w:caps w:val="0"/>
          <w:color w:val="333333"/>
          <w:spacing w:val="0"/>
          <w:kern w:val="0"/>
          <w:sz w:val="24"/>
          <w:szCs w:val="24"/>
          <w:shd w:val="clear" w:color="auto" w:fill="FFFFFF"/>
          <w:lang w:val="en-US" w:eastAsia="zh-CN" w:bidi="ar"/>
        </w:rPr>
      </w:pPr>
      <w:r>
        <w:rPr>
          <w:rFonts w:hint="eastAsia" w:ascii="仿宋" w:hAnsi="仿宋" w:eastAsia="仿宋" w:cs="仿宋"/>
          <w:i w:val="0"/>
          <w:iCs w:val="0"/>
          <w:caps w:val="0"/>
          <w:color w:val="333333"/>
          <w:spacing w:val="0"/>
          <w:kern w:val="0"/>
          <w:sz w:val="24"/>
          <w:szCs w:val="24"/>
          <w:shd w:val="clear" w:color="auto" w:fill="FFFFFF"/>
          <w:lang w:val="en-US" w:eastAsia="zh-CN" w:bidi="ar"/>
        </w:rPr>
        <w:t>1.提升医院品牌形象：通过广告服务，完善医院文化氛围，可以提高医院的知名度和美誉度，吸引更多患者前来就医。</w:t>
      </w:r>
    </w:p>
    <w:p w14:paraId="3A29B616">
      <w:pPr>
        <w:keepNext w:val="0"/>
        <w:keepLines w:val="0"/>
        <w:pageBreakBefore w:val="0"/>
        <w:kinsoku/>
        <w:overflowPunct/>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i w:val="0"/>
          <w:iCs w:val="0"/>
          <w:caps w:val="0"/>
          <w:color w:val="333333"/>
          <w:spacing w:val="0"/>
          <w:kern w:val="0"/>
          <w:sz w:val="24"/>
          <w:szCs w:val="24"/>
          <w:shd w:val="clear" w:color="auto" w:fill="FFFFFF"/>
          <w:lang w:val="en-US" w:eastAsia="zh-CN" w:bidi="ar"/>
        </w:rPr>
      </w:pPr>
      <w:r>
        <w:rPr>
          <w:rFonts w:hint="eastAsia" w:ascii="仿宋" w:hAnsi="仿宋" w:eastAsia="仿宋" w:cs="仿宋"/>
          <w:i w:val="0"/>
          <w:iCs w:val="0"/>
          <w:caps w:val="0"/>
          <w:color w:val="333333"/>
          <w:spacing w:val="0"/>
          <w:kern w:val="0"/>
          <w:sz w:val="24"/>
          <w:szCs w:val="24"/>
          <w:shd w:val="clear" w:color="auto" w:fill="FFFFFF"/>
          <w:lang w:val="en-US" w:eastAsia="zh-CN" w:bidi="ar"/>
        </w:rPr>
        <w:t>2.增加患者流量：广告宣传可以提高医院的知名度和影响力，吸引更多患者前来就医。这将增加医院的门诊量和住院量，提高医院的经济效益。</w:t>
      </w:r>
    </w:p>
    <w:p w14:paraId="4CC6DF78">
      <w:pPr>
        <w:keepNext w:val="0"/>
        <w:keepLines w:val="0"/>
        <w:pageBreakBefore w:val="0"/>
        <w:kinsoku/>
        <w:overflowPunct/>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i w:val="0"/>
          <w:iCs w:val="0"/>
          <w:caps w:val="0"/>
          <w:color w:val="333333"/>
          <w:spacing w:val="0"/>
          <w:kern w:val="0"/>
          <w:sz w:val="24"/>
          <w:szCs w:val="24"/>
          <w:shd w:val="clear" w:color="auto" w:fill="FFFFFF"/>
          <w:lang w:val="en-US" w:eastAsia="zh-CN" w:bidi="ar"/>
        </w:rPr>
      </w:pPr>
      <w:r>
        <w:rPr>
          <w:rFonts w:hint="eastAsia" w:ascii="仿宋" w:hAnsi="仿宋" w:eastAsia="仿宋" w:cs="仿宋"/>
          <w:i w:val="0"/>
          <w:iCs w:val="0"/>
          <w:caps w:val="0"/>
          <w:color w:val="333333"/>
          <w:spacing w:val="0"/>
          <w:kern w:val="0"/>
          <w:sz w:val="24"/>
          <w:szCs w:val="24"/>
          <w:shd w:val="clear" w:color="auto" w:fill="FFFFFF"/>
          <w:lang w:val="en-US" w:eastAsia="zh-CN" w:bidi="ar"/>
        </w:rPr>
        <w:t>3.提高患者满意度：通过广告宣传，可以向患者展示医院的文化理念、服务宗旨、医疗技术等，提高患者对医院的满意度和信任度。这将有助于提高患者的满意度，促进患者的二次就诊和口碑传播。</w:t>
      </w:r>
    </w:p>
    <w:p w14:paraId="71FEFE34">
      <w:pPr>
        <w:keepNext w:val="0"/>
        <w:keepLines w:val="0"/>
        <w:pageBreakBefore w:val="0"/>
        <w:kinsoku/>
        <w:overflowPunct/>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i w:val="0"/>
          <w:iCs w:val="0"/>
          <w:caps w:val="0"/>
          <w:color w:val="333333"/>
          <w:spacing w:val="0"/>
          <w:sz w:val="24"/>
          <w:szCs w:val="24"/>
          <w:shd w:val="clear" w:color="auto" w:fill="FFFFFF"/>
          <w:lang w:eastAsia="zh-CN"/>
        </w:rPr>
      </w:pPr>
      <w:r>
        <w:rPr>
          <w:rFonts w:hint="eastAsia" w:ascii="仿宋" w:hAnsi="仿宋" w:eastAsia="仿宋" w:cs="仿宋"/>
          <w:b/>
          <w:bCs/>
          <w:i w:val="0"/>
          <w:iCs w:val="0"/>
          <w:caps w:val="0"/>
          <w:color w:val="333333"/>
          <w:spacing w:val="0"/>
          <w:sz w:val="24"/>
          <w:szCs w:val="24"/>
          <w:shd w:val="clear" w:color="auto" w:fill="FFFFFF"/>
          <w:lang w:eastAsia="zh-CN"/>
        </w:rPr>
        <w:t>十、社会效益分析：</w:t>
      </w:r>
      <w:r>
        <w:rPr>
          <w:rFonts w:hint="eastAsia" w:ascii="仿宋" w:hAnsi="仿宋" w:eastAsia="仿宋" w:cs="仿宋"/>
          <w:i w:val="0"/>
          <w:color w:val="000000"/>
          <w:kern w:val="0"/>
          <w:sz w:val="24"/>
          <w:szCs w:val="24"/>
          <w:u w:val="none"/>
          <w:lang w:val="en-US" w:eastAsia="zh-CN" w:bidi="ar"/>
        </w:rPr>
        <w:t>医院作为社会公共服务机构，其文化凝聚力的提升将对社会产生积极影响，增强社会的向心力和凝聚力，促进社会和谐发展。</w:t>
      </w:r>
      <w:r>
        <w:rPr>
          <w:rFonts w:hint="eastAsia" w:ascii="仿宋" w:hAnsi="仿宋" w:eastAsia="仿宋" w:cs="仿宋"/>
          <w:i w:val="0"/>
          <w:iCs w:val="0"/>
          <w:caps w:val="0"/>
          <w:color w:val="333333"/>
          <w:spacing w:val="0"/>
          <w:sz w:val="24"/>
          <w:szCs w:val="24"/>
          <w:shd w:val="clear" w:color="auto" w:fill="FFFFFF"/>
          <w:lang w:eastAsia="zh-CN"/>
        </w:rPr>
        <w:t>提升患者就医满意度，树立医院良好形象。</w:t>
      </w:r>
    </w:p>
    <w:p w14:paraId="5A7FE431">
      <w:pPr>
        <w:pageBreakBefore w:val="0"/>
        <w:kinsoku/>
        <w:wordWrap/>
        <w:overflowPunct/>
        <w:topLinePunct w:val="0"/>
        <w:autoSpaceDE/>
        <w:autoSpaceDN/>
        <w:bidi w:val="0"/>
        <w:adjustRightInd/>
        <w:snapToGrid/>
        <w:spacing w:line="370" w:lineRule="exact"/>
        <w:jc w:val="both"/>
        <w:rPr>
          <w:rFonts w:hint="eastAsia" w:ascii="仿宋" w:hAnsi="仿宋" w:eastAsia="仿宋" w:cs="仿宋"/>
          <w:b/>
          <w:bCs/>
          <w:color w:val="auto"/>
          <w:sz w:val="30"/>
          <w:szCs w:val="30"/>
          <w:highlight w:val="none"/>
          <w:lang w:val="en-US" w:eastAsia="zh-CN"/>
        </w:rPr>
        <w:sectPr>
          <w:pgSz w:w="11905" w:h="16838"/>
          <w:pgMar w:top="1440" w:right="1803" w:bottom="1440" w:left="1803" w:header="851" w:footer="992" w:gutter="0"/>
          <w:cols w:space="0" w:num="1"/>
          <w:rtlGutter w:val="0"/>
          <w:docGrid w:type="lines" w:linePitch="319" w:charSpace="0"/>
        </w:sectPr>
      </w:pPr>
    </w:p>
    <w:p w14:paraId="3A5B2814">
      <w:pPr>
        <w:pageBreakBefore w:val="0"/>
        <w:kinsoku/>
        <w:wordWrap/>
        <w:overflowPunct/>
        <w:topLinePunct w:val="0"/>
        <w:autoSpaceDE/>
        <w:autoSpaceDN/>
        <w:bidi w:val="0"/>
        <w:adjustRightInd/>
        <w:snapToGrid/>
        <w:spacing w:line="37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技术参数清单</w:t>
      </w:r>
    </w:p>
    <w:tbl>
      <w:tblPr>
        <w:tblStyle w:val="27"/>
        <w:tblW w:w="14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8"/>
        <w:gridCol w:w="3096"/>
        <w:gridCol w:w="2279"/>
        <w:gridCol w:w="1370"/>
        <w:gridCol w:w="1392"/>
        <w:gridCol w:w="1392"/>
        <w:gridCol w:w="3510"/>
      </w:tblGrid>
      <w:tr w14:paraId="2820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8"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325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A08">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w:t>
            </w:r>
            <w:r>
              <w:rPr>
                <w:rFonts w:hint="eastAsia" w:ascii="仿宋" w:hAnsi="仿宋" w:eastAsia="仿宋" w:cs="仿宋"/>
                <w:b/>
                <w:bCs/>
                <w:i w:val="0"/>
                <w:iCs w:val="0"/>
                <w:color w:val="000000"/>
                <w:sz w:val="24"/>
                <w:szCs w:val="24"/>
                <w:u w:val="none"/>
                <w:lang w:val="en-US" w:eastAsia="zh-CN"/>
              </w:rPr>
              <w:t>工艺技术参数要求</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C2F">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规格（cm)</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F67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A3F">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单价（元）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8FB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4D8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r>
      <w:tr w14:paraId="6C0C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04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胸牌内芯</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E6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相纸彩印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94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CB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AE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564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85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79F6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6A3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工作证</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D7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PVC证卡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D6C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8.6*5.4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48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77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67E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BD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1675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C902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过塑</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70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铜版纸彩印+过塑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929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29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864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9F1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B5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47E4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E506">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AAB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铜版纸彩印+过塑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A9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6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F1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8D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5A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5AE1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070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旗帜</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8FA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旗帜布定制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D10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F59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9AF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5B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FE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2092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A8E1">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9048">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B63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5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140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D9E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30A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0B8B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21F8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横幅</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19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横幅布定制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A2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宽70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1C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CA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9B4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29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6F91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62D2">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0699">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41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342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9D7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A2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C5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7928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F54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绶带</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34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绶带布定制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C41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604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B7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4B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1CC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4EB4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FE12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展架</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EFB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X展架+PVC硬片纸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9E4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180*80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85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333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6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8F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83C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8FE1">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9B5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门型展架+PVC硬片纸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57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180*80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E0F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81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C5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F13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A2A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D2C2">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71F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易拉宝展架+PVC硬片纸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9F0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200*80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CE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34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ED7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C94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22D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BDD1">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72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不锈钢立牌展架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EE1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B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27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20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D21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B27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02E8">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D4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不锈钢立牌展架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4FE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240*200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268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CA9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F4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FF7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6BB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0EA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展板</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1D3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KT板+写真</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B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85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F3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37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132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534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B5FD">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B2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96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BD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7D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C4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2F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638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92F49">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7AC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PVC板+uv+亚克力</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6C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F6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18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65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3D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9ED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61F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制度牌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FB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KT板+写真</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0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D10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BB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A1E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7C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762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B8E5">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315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4A8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983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C67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15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DA9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0768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63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荣誉证书</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B1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封皮/内芯</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BA6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8K</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1A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CC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D2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B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6CF7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86B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84F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木托+金箔/银箔</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F6A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FD2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425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67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9B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195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C3F5">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9A0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木托+金箔/银箔</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50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35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FE6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64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FC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FEC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3E3E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A71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拉丝金/拉丝银（平面）+UV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3C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54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77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F8E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6A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6BC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8392">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6B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拉丝金/拉丝银（弧面）+UV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C01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9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714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BA3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A13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E41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C4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海报</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1AC4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1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74A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FCF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3ED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49B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77C0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6B76">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2DC8">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F7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0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87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D8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0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78BB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05BD">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A5E33">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60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A69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5C9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E1C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54F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7923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500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文化墙</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E5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AB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622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3F2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A7A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12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624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D9C8">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C4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PVC板+uv+亚克力</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E8A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B2C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2EF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C8B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ABA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6E0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11F6">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8F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亚克力矩漆字+不锈钢精工字+亚克力画面+磁性吸附画面</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FA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A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F4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EE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E6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862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03D9">
            <w:pPr>
              <w:spacing w:line="36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11A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1.5PVC+亚克力+立体水晶字</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111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5A9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07C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DDB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B6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515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BFA6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台签</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548A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亚克力+内彩页</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460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FDF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744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6DD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58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CF2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22D4">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ACE9">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399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E74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4CD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4AA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07A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2C1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AD86">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F243">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5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6B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BB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243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6C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21E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BC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各类小标识</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9C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写真/车贴/不干胶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8CB">
            <w:pPr>
              <w:spacing w:line="360" w:lineRule="auto"/>
              <w:jc w:val="center"/>
              <w:rPr>
                <w:rFonts w:hint="eastAsia" w:ascii="仿宋" w:hAnsi="仿宋" w:eastAsia="仿宋" w:cs="仿宋"/>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CC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33A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7B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8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7B3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FC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精装画册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617E560">
            <w:pPr>
              <w:keepNext w:val="0"/>
              <w:keepLines w:val="0"/>
              <w:widowControl/>
              <w:suppressLineNumbers w:val="0"/>
              <w:spacing w:line="360" w:lineRule="auto"/>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纸包木/250g铜版 纸对裱过膜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1C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480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030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BF2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AFB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CF2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1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PPT设计</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89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2A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E23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43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C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4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906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D8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短片剪辑</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72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E40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459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A8A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51F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F9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776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B9E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庆典活动场内外用品</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553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拱门、指示性标志、背景板等</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0E1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6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70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319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2D5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BA5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C3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不锈钢景观小品，精神堡垒</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40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C6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D3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E84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BCD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E00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C9B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F0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迷你发光字</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95C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A74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803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1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D7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30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DF1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38" w:type="dxa"/>
            <w:tcBorders>
              <w:top w:val="single" w:color="000000" w:sz="4" w:space="0"/>
              <w:left w:val="single" w:color="000000" w:sz="4" w:space="0"/>
              <w:bottom w:val="nil"/>
              <w:right w:val="single" w:color="000000" w:sz="4" w:space="0"/>
            </w:tcBorders>
            <w:shd w:val="clear" w:color="auto" w:fill="auto"/>
            <w:vAlign w:val="center"/>
          </w:tcPr>
          <w:p w14:paraId="5F2453E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不锈钢包边发光字</w:t>
            </w:r>
          </w:p>
        </w:tc>
        <w:tc>
          <w:tcPr>
            <w:tcW w:w="3096" w:type="dxa"/>
            <w:tcBorders>
              <w:top w:val="single" w:color="000000" w:sz="4" w:space="0"/>
              <w:left w:val="single" w:color="000000" w:sz="4" w:space="0"/>
              <w:bottom w:val="nil"/>
              <w:right w:val="single" w:color="000000" w:sz="4" w:space="0"/>
            </w:tcBorders>
            <w:shd w:val="clear" w:color="auto" w:fill="auto"/>
            <w:vAlign w:val="center"/>
          </w:tcPr>
          <w:p w14:paraId="4B0B0BF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nil"/>
              <w:right w:val="single" w:color="000000" w:sz="4" w:space="0"/>
            </w:tcBorders>
            <w:shd w:val="clear" w:color="auto" w:fill="auto"/>
            <w:vAlign w:val="center"/>
          </w:tcPr>
          <w:p w14:paraId="1CFB3B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nil"/>
              <w:right w:val="single" w:color="000000" w:sz="4" w:space="0"/>
            </w:tcBorders>
            <w:shd w:val="clear" w:color="auto" w:fill="auto"/>
            <w:vAlign w:val="center"/>
          </w:tcPr>
          <w:p w14:paraId="4058D0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nil"/>
              <w:right w:val="single" w:color="000000" w:sz="4" w:space="0"/>
            </w:tcBorders>
            <w:shd w:val="clear" w:color="auto" w:fill="auto"/>
            <w:vAlign w:val="center"/>
          </w:tcPr>
          <w:p w14:paraId="5DBD1DC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nil"/>
              <w:right w:val="single" w:color="000000" w:sz="4" w:space="0"/>
            </w:tcBorders>
            <w:shd w:val="clear" w:color="auto" w:fill="auto"/>
            <w:vAlign w:val="center"/>
          </w:tcPr>
          <w:p w14:paraId="4E8132A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nil"/>
              <w:right w:val="single" w:color="000000" w:sz="4" w:space="0"/>
            </w:tcBorders>
            <w:shd w:val="clear" w:color="auto" w:fill="auto"/>
            <w:vAlign w:val="center"/>
          </w:tcPr>
          <w:p w14:paraId="353836B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15B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83" w:type="dxa"/>
            <w:gridSpan w:val="4"/>
            <w:tcBorders>
              <w:top w:val="single" w:color="000000" w:sz="4" w:space="0"/>
              <w:left w:val="single" w:color="000000" w:sz="4" w:space="0"/>
              <w:bottom w:val="nil"/>
              <w:right w:val="single" w:color="000000" w:sz="4" w:space="0"/>
            </w:tcBorders>
            <w:shd w:val="clear" w:color="auto" w:fill="auto"/>
            <w:vAlign w:val="center"/>
          </w:tcPr>
          <w:p w14:paraId="4638D3D1">
            <w:pPr>
              <w:spacing w:line="36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安装服务费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AB33">
            <w:pPr>
              <w:spacing w:line="360" w:lineRule="auto"/>
              <w:jc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D5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D9E">
            <w:pPr>
              <w:spacing w:line="360" w:lineRule="auto"/>
              <w:jc w:val="center"/>
              <w:rPr>
                <w:rFonts w:hint="eastAsia" w:ascii="仿宋" w:hAnsi="仿宋" w:eastAsia="仿宋" w:cs="仿宋"/>
                <w:i w:val="0"/>
                <w:iCs w:val="0"/>
                <w:color w:val="000000"/>
                <w:sz w:val="24"/>
                <w:szCs w:val="24"/>
                <w:u w:val="none"/>
              </w:rPr>
            </w:pPr>
          </w:p>
        </w:tc>
      </w:tr>
      <w:tr w14:paraId="6FE6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8483" w:type="dxa"/>
            <w:gridSpan w:val="4"/>
            <w:tcBorders>
              <w:top w:val="single" w:color="000000" w:sz="4" w:space="0"/>
              <w:left w:val="single" w:color="000000" w:sz="4" w:space="0"/>
              <w:bottom w:val="nil"/>
              <w:right w:val="single" w:color="000000" w:sz="4" w:space="0"/>
            </w:tcBorders>
            <w:shd w:val="clear" w:color="auto" w:fill="auto"/>
            <w:vAlign w:val="center"/>
          </w:tcPr>
          <w:p w14:paraId="440120CD">
            <w:pPr>
              <w:spacing w:line="36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设计服务费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BCB5">
            <w:pPr>
              <w:spacing w:line="360" w:lineRule="auto"/>
              <w:jc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5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26AB">
            <w:pPr>
              <w:spacing w:line="360" w:lineRule="auto"/>
              <w:jc w:val="center"/>
              <w:rPr>
                <w:rFonts w:hint="eastAsia" w:ascii="仿宋" w:hAnsi="仿宋" w:eastAsia="仿宋" w:cs="仿宋"/>
                <w:i w:val="0"/>
                <w:iCs w:val="0"/>
                <w:color w:val="000000"/>
                <w:sz w:val="24"/>
                <w:szCs w:val="24"/>
                <w:u w:val="none"/>
              </w:rPr>
            </w:pPr>
          </w:p>
        </w:tc>
      </w:tr>
      <w:tr w14:paraId="0F81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147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D8DCD6">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总价：   元</w:t>
            </w:r>
          </w:p>
        </w:tc>
      </w:tr>
      <w:tr w14:paraId="01E1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147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5F407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备注:本项目价格包含现场勘测、资料收集整理、设计费、安装费搬运费、新旧替换拆除等全部费用。</w:t>
            </w:r>
          </w:p>
        </w:tc>
      </w:tr>
    </w:tbl>
    <w:p w14:paraId="24E8AE99">
      <w:pPr>
        <w:pageBreakBefore w:val="0"/>
        <w:kinsoku/>
        <w:wordWrap/>
        <w:overflowPunct/>
        <w:topLinePunct w:val="0"/>
        <w:autoSpaceDE/>
        <w:autoSpaceDN/>
        <w:bidi w:val="0"/>
        <w:adjustRightInd/>
        <w:snapToGrid/>
        <w:spacing w:line="370" w:lineRule="exact"/>
        <w:jc w:val="center"/>
        <w:rPr>
          <w:rFonts w:hint="eastAsia" w:ascii="仿宋" w:hAnsi="仿宋" w:eastAsia="仿宋" w:cs="仿宋"/>
          <w:b/>
          <w:bCs/>
          <w:color w:val="auto"/>
          <w:sz w:val="30"/>
          <w:szCs w:val="30"/>
          <w:highlight w:val="none"/>
          <w:lang w:val="en-US" w:eastAsia="zh-CN"/>
        </w:rPr>
        <w:sectPr>
          <w:pgSz w:w="16838" w:h="11905" w:orient="landscape"/>
          <w:pgMar w:top="1803" w:right="1440" w:bottom="1803" w:left="1440" w:header="851" w:footer="992" w:gutter="0"/>
          <w:cols w:space="0" w:num="1"/>
          <w:rtlGutter w:val="0"/>
          <w:docGrid w:type="lines" w:linePitch="319" w:charSpace="0"/>
        </w:sectPr>
      </w:pPr>
    </w:p>
    <w:p w14:paraId="4643363F">
      <w:pPr>
        <w:pStyle w:val="4"/>
        <w:jc w:val="center"/>
        <w:rPr>
          <w:rFonts w:hint="eastAsia" w:ascii="仿宋" w:hAnsi="仿宋" w:eastAsia="仿宋" w:cs="仿宋"/>
          <w:color w:val="auto"/>
          <w:sz w:val="30"/>
          <w:szCs w:val="30"/>
          <w:highlight w:val="none"/>
        </w:rPr>
      </w:pPr>
      <w:bookmarkStart w:id="469" w:name="_Toc10572"/>
      <w:r>
        <w:rPr>
          <w:rFonts w:hint="eastAsia" w:ascii="仿宋" w:hAnsi="仿宋" w:eastAsia="仿宋" w:cs="仿宋"/>
          <w:color w:val="auto"/>
          <w:sz w:val="30"/>
          <w:szCs w:val="30"/>
          <w:highlight w:val="none"/>
        </w:rPr>
        <w:t>第六章   投标文件部分格式</w:t>
      </w:r>
      <w:bookmarkEnd w:id="469"/>
    </w:p>
    <w:p w14:paraId="5CD4D6CF">
      <w:pPr>
        <w:spacing w:line="360" w:lineRule="auto"/>
        <w:rPr>
          <w:rFonts w:hint="eastAsia" w:ascii="仿宋" w:hAnsi="仿宋" w:eastAsia="仿宋" w:cs="仿宋"/>
          <w:color w:val="auto"/>
          <w:sz w:val="24"/>
          <w:szCs w:val="24"/>
          <w:highlight w:val="none"/>
        </w:rPr>
      </w:pPr>
    </w:p>
    <w:p w14:paraId="4C8A1426">
      <w:pPr>
        <w:pStyle w:val="33"/>
        <w:rPr>
          <w:rFonts w:hint="eastAsia"/>
        </w:rPr>
      </w:pPr>
    </w:p>
    <w:p w14:paraId="07B8D34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470" w:name="_Toc8812_WPSOffice_Level1"/>
      <w:bookmarkStart w:id="471" w:name="_Toc4221_WPSOffice_Level1"/>
      <w:r>
        <w:rPr>
          <w:rFonts w:hint="eastAsia" w:ascii="仿宋" w:hAnsi="仿宋" w:eastAsia="仿宋" w:cs="仿宋"/>
          <w:color w:val="auto"/>
          <w:sz w:val="24"/>
          <w:szCs w:val="24"/>
          <w:highlight w:val="none"/>
        </w:rPr>
        <w:t>正本/副本</w:t>
      </w:r>
      <w:bookmarkEnd w:id="470"/>
      <w:bookmarkEnd w:id="471"/>
    </w:p>
    <w:p w14:paraId="515E59EF">
      <w:pPr>
        <w:spacing w:line="360" w:lineRule="auto"/>
        <w:rPr>
          <w:rFonts w:hint="eastAsia" w:ascii="仿宋" w:hAnsi="仿宋" w:eastAsia="仿宋" w:cs="仿宋"/>
          <w:color w:val="auto"/>
          <w:sz w:val="24"/>
          <w:szCs w:val="24"/>
          <w:highlight w:val="none"/>
        </w:rPr>
      </w:pPr>
    </w:p>
    <w:p w14:paraId="36AF23BD">
      <w:pPr>
        <w:spacing w:line="360" w:lineRule="auto"/>
        <w:ind w:firstLine="480" w:firstLineChars="200"/>
        <w:rPr>
          <w:rFonts w:hint="eastAsia" w:ascii="仿宋" w:hAnsi="仿宋" w:eastAsia="仿宋" w:cs="仿宋"/>
          <w:color w:val="auto"/>
          <w:sz w:val="24"/>
          <w:szCs w:val="24"/>
          <w:highlight w:val="none"/>
        </w:rPr>
      </w:pPr>
    </w:p>
    <w:p w14:paraId="617F48F5">
      <w:pPr>
        <w:pStyle w:val="20"/>
        <w:spacing w:line="360" w:lineRule="auto"/>
        <w:rPr>
          <w:rFonts w:hint="eastAsia" w:ascii="仿宋" w:hAnsi="仿宋" w:eastAsia="仿宋" w:cs="仿宋"/>
          <w:color w:val="auto"/>
          <w:sz w:val="24"/>
          <w:szCs w:val="24"/>
          <w:highlight w:val="none"/>
        </w:rPr>
      </w:pPr>
    </w:p>
    <w:p w14:paraId="57697852">
      <w:pPr>
        <w:pStyle w:val="20"/>
        <w:spacing w:line="360" w:lineRule="auto"/>
        <w:rPr>
          <w:rFonts w:hint="eastAsia" w:ascii="仿宋" w:hAnsi="仿宋" w:eastAsia="仿宋" w:cs="仿宋"/>
          <w:color w:val="auto"/>
          <w:sz w:val="24"/>
          <w:szCs w:val="24"/>
          <w:highlight w:val="none"/>
        </w:rPr>
      </w:pPr>
    </w:p>
    <w:p w14:paraId="575BFFB1">
      <w:pPr>
        <w:pStyle w:val="20"/>
        <w:spacing w:line="360" w:lineRule="auto"/>
        <w:rPr>
          <w:rFonts w:hint="eastAsia" w:ascii="仿宋" w:hAnsi="仿宋" w:eastAsia="仿宋" w:cs="仿宋"/>
          <w:color w:val="auto"/>
          <w:sz w:val="24"/>
          <w:szCs w:val="24"/>
          <w:highlight w:val="none"/>
        </w:rPr>
      </w:pPr>
    </w:p>
    <w:p w14:paraId="2F9EEB7F">
      <w:pPr>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（项目名称）                </w:t>
      </w:r>
    </w:p>
    <w:p w14:paraId="1094378D">
      <w:pPr>
        <w:spacing w:line="360" w:lineRule="auto"/>
        <w:rPr>
          <w:rFonts w:hint="eastAsia" w:ascii="仿宋" w:hAnsi="仿宋" w:eastAsia="仿宋" w:cs="仿宋"/>
          <w:color w:val="auto"/>
          <w:sz w:val="24"/>
          <w:szCs w:val="24"/>
          <w:highlight w:val="none"/>
        </w:rPr>
      </w:pPr>
    </w:p>
    <w:p w14:paraId="75A02197">
      <w:pPr>
        <w:spacing w:line="360" w:lineRule="auto"/>
        <w:rPr>
          <w:rFonts w:hint="eastAsia" w:ascii="仿宋" w:hAnsi="仿宋" w:eastAsia="仿宋" w:cs="仿宋"/>
          <w:color w:val="auto"/>
          <w:sz w:val="24"/>
          <w:szCs w:val="24"/>
          <w:highlight w:val="none"/>
        </w:rPr>
      </w:pPr>
    </w:p>
    <w:p w14:paraId="62C6BB1B">
      <w:pPr>
        <w:pStyle w:val="20"/>
        <w:spacing w:line="360" w:lineRule="auto"/>
        <w:rPr>
          <w:rFonts w:hint="eastAsia" w:ascii="仿宋" w:hAnsi="仿宋" w:eastAsia="仿宋" w:cs="仿宋"/>
          <w:color w:val="auto"/>
          <w:sz w:val="24"/>
          <w:szCs w:val="24"/>
          <w:highlight w:val="none"/>
        </w:rPr>
      </w:pPr>
    </w:p>
    <w:p w14:paraId="2027698A">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7AF63A7A">
      <w:pPr>
        <w:pStyle w:val="33"/>
        <w:rPr>
          <w:rFonts w:hint="eastAsia" w:ascii="仿宋" w:hAnsi="仿宋" w:eastAsia="仿宋" w:cs="仿宋"/>
          <w:b/>
          <w:bCs/>
          <w:color w:val="auto"/>
          <w:sz w:val="24"/>
          <w:szCs w:val="24"/>
          <w:highlight w:val="none"/>
        </w:rPr>
      </w:pPr>
    </w:p>
    <w:p w14:paraId="5BCC6539">
      <w:pPr>
        <w:pStyle w:val="33"/>
        <w:rPr>
          <w:rFonts w:hint="eastAsia" w:ascii="仿宋" w:hAnsi="仿宋" w:eastAsia="仿宋" w:cs="仿宋"/>
          <w:b/>
          <w:bCs/>
          <w:color w:val="auto"/>
          <w:sz w:val="24"/>
          <w:szCs w:val="24"/>
          <w:highlight w:val="none"/>
        </w:rPr>
      </w:pPr>
    </w:p>
    <w:p w14:paraId="288DF233">
      <w:pPr>
        <w:pStyle w:val="33"/>
        <w:rPr>
          <w:rFonts w:hint="eastAsia" w:ascii="仿宋" w:hAnsi="仿宋" w:eastAsia="仿宋" w:cs="仿宋"/>
          <w:b/>
          <w:bCs/>
          <w:color w:val="auto"/>
          <w:sz w:val="24"/>
          <w:szCs w:val="24"/>
          <w:highlight w:val="none"/>
        </w:rPr>
      </w:pPr>
    </w:p>
    <w:p w14:paraId="50B2465C">
      <w:pPr>
        <w:pStyle w:val="33"/>
        <w:rPr>
          <w:rFonts w:hint="eastAsia" w:ascii="仿宋" w:hAnsi="仿宋" w:eastAsia="仿宋" w:cs="仿宋"/>
          <w:b/>
          <w:bCs/>
          <w:color w:val="auto"/>
          <w:sz w:val="24"/>
          <w:szCs w:val="24"/>
          <w:highlight w:val="none"/>
        </w:rPr>
      </w:pPr>
    </w:p>
    <w:p w14:paraId="0438410E">
      <w:pPr>
        <w:pStyle w:val="33"/>
        <w:rPr>
          <w:rFonts w:hint="eastAsia" w:ascii="仿宋" w:hAnsi="仿宋" w:eastAsia="仿宋" w:cs="仿宋"/>
          <w:b/>
          <w:bCs/>
          <w:color w:val="auto"/>
          <w:sz w:val="24"/>
          <w:szCs w:val="24"/>
          <w:highlight w:val="none"/>
        </w:rPr>
      </w:pPr>
    </w:p>
    <w:p w14:paraId="2629D623">
      <w:pPr>
        <w:pStyle w:val="33"/>
        <w:ind w:left="0" w:leftChars="0" w:firstLine="0" w:firstLineChars="0"/>
        <w:rPr>
          <w:rFonts w:hint="eastAsia" w:ascii="仿宋" w:hAnsi="仿宋" w:eastAsia="仿宋" w:cs="仿宋"/>
          <w:b/>
          <w:bCs/>
          <w:color w:val="auto"/>
          <w:sz w:val="24"/>
          <w:szCs w:val="24"/>
          <w:highlight w:val="none"/>
        </w:rPr>
      </w:pPr>
    </w:p>
    <w:p w14:paraId="3624B52C">
      <w:pPr>
        <w:spacing w:line="360" w:lineRule="auto"/>
        <w:ind w:firstLine="120" w:firstLineChars="50"/>
        <w:rPr>
          <w:rFonts w:hint="eastAsia" w:ascii="仿宋" w:hAnsi="仿宋" w:eastAsia="仿宋" w:cs="仿宋"/>
          <w:color w:val="auto"/>
          <w:kern w:val="0"/>
          <w:sz w:val="24"/>
          <w:szCs w:val="24"/>
          <w:highlight w:val="none"/>
        </w:rPr>
      </w:pPr>
    </w:p>
    <w:p w14:paraId="36E9F14A">
      <w:pPr>
        <w:spacing w:line="360" w:lineRule="auto"/>
        <w:rPr>
          <w:rFonts w:hint="eastAsia" w:ascii="仿宋" w:hAnsi="仿宋" w:eastAsia="仿宋" w:cs="仿宋"/>
          <w:color w:val="auto"/>
          <w:kern w:val="0"/>
          <w:sz w:val="24"/>
          <w:szCs w:val="24"/>
          <w:highlight w:val="none"/>
        </w:rPr>
      </w:pPr>
    </w:p>
    <w:p w14:paraId="7F1FCD7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投标单位名称（盖章）：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6BF2E03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法人或委托代理人（签</w:t>
      </w:r>
      <w:r>
        <w:rPr>
          <w:rFonts w:hint="eastAsia" w:ascii="仿宋" w:hAnsi="仿宋" w:eastAsia="仿宋" w:cs="仿宋"/>
          <w:color w:val="auto"/>
          <w:kern w:val="0"/>
          <w:sz w:val="24"/>
          <w:szCs w:val="24"/>
          <w:highlight w:val="none"/>
          <w:lang w:val="en-US" w:eastAsia="zh-CN"/>
        </w:rPr>
        <w:t>字或盖章</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FDA64D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 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8E2FF2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FBD17E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56D26C9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  政 编 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6E970E03">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年        月        日</w:t>
      </w:r>
    </w:p>
    <w:p w14:paraId="49C57173">
      <w:pPr>
        <w:pStyle w:val="60"/>
        <w:spacing w:line="360" w:lineRule="auto"/>
        <w:ind w:firstLine="200" w:firstLineChars="8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投标文件目录</w:t>
      </w:r>
    </w:p>
    <w:p w14:paraId="24B25EEA">
      <w:pPr>
        <w:pStyle w:val="60"/>
        <w:keepNext w:val="0"/>
        <w:keepLines w:val="0"/>
        <w:pageBreakBefore w:val="0"/>
        <w:widowControl w:val="0"/>
        <w:kinsoku/>
        <w:wordWrap/>
        <w:overflowPunct/>
        <w:topLinePunct w:val="0"/>
        <w:bidi w:val="0"/>
        <w:spacing w:line="520" w:lineRule="exact"/>
        <w:ind w:firstLine="472" w:firstLineChars="197"/>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（1）投标承诺书</w:t>
      </w:r>
    </w:p>
    <w:p w14:paraId="7245316B">
      <w:pPr>
        <w:pStyle w:val="60"/>
        <w:keepNext w:val="0"/>
        <w:keepLines w:val="0"/>
        <w:pageBreakBefore w:val="0"/>
        <w:widowControl w:val="0"/>
        <w:kinsoku/>
        <w:wordWrap/>
        <w:overflowPunct/>
        <w:topLinePunct w:val="0"/>
        <w:bidi w:val="0"/>
        <w:spacing w:line="520" w:lineRule="exact"/>
        <w:ind w:firstLine="472" w:firstLineChars="197"/>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（2）报价一览表</w:t>
      </w:r>
    </w:p>
    <w:p w14:paraId="1E7DB39F">
      <w:pPr>
        <w:pStyle w:val="60"/>
        <w:keepNext w:val="0"/>
        <w:keepLines w:val="0"/>
        <w:pageBreakBefore w:val="0"/>
        <w:widowControl w:val="0"/>
        <w:kinsoku/>
        <w:wordWrap/>
        <w:overflowPunct/>
        <w:topLinePunct w:val="0"/>
        <w:bidi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（3）报价一览明细表</w:t>
      </w:r>
    </w:p>
    <w:p w14:paraId="56345604">
      <w:pPr>
        <w:pStyle w:val="60"/>
        <w:keepNext w:val="0"/>
        <w:keepLines w:val="0"/>
        <w:pageBreakBefore w:val="0"/>
        <w:widowControl w:val="0"/>
        <w:kinsoku/>
        <w:wordWrap/>
        <w:overflowPunct/>
        <w:topLinePunct w:val="0"/>
        <w:bidi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（4）法定代表人身份证明</w:t>
      </w:r>
    </w:p>
    <w:p w14:paraId="250B4813">
      <w:pPr>
        <w:pStyle w:val="60"/>
        <w:keepNext w:val="0"/>
        <w:keepLines w:val="0"/>
        <w:pageBreakBefore w:val="0"/>
        <w:widowControl w:val="0"/>
        <w:kinsoku/>
        <w:wordWrap/>
        <w:overflowPunct/>
        <w:topLinePunct w:val="0"/>
        <w:bidi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（5）法定代表人授权委托书</w:t>
      </w:r>
    </w:p>
    <w:p w14:paraId="2661FBAE">
      <w:pPr>
        <w:pStyle w:val="60"/>
        <w:keepNext w:val="0"/>
        <w:keepLines w:val="0"/>
        <w:pageBreakBefore w:val="0"/>
        <w:widowControl w:val="0"/>
        <w:kinsoku/>
        <w:wordWrap/>
        <w:overflowPunct/>
        <w:topLinePunct w:val="0"/>
        <w:bidi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（6）投标保证金打款凭证或投标保函</w:t>
      </w:r>
    </w:p>
    <w:p w14:paraId="73A3B54C">
      <w:pPr>
        <w:pStyle w:val="60"/>
        <w:keepNext w:val="0"/>
        <w:keepLines w:val="0"/>
        <w:pageBreakBefore w:val="0"/>
        <w:widowControl w:val="0"/>
        <w:kinsoku/>
        <w:wordWrap/>
        <w:overflowPunct/>
        <w:topLinePunct w:val="0"/>
        <w:bidi w:val="0"/>
        <w:spacing w:line="520" w:lineRule="exact"/>
        <w:ind w:left="1199" w:leftChars="228" w:hanging="720" w:hangingChars="3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（7）技术条件响应/偏离表</w:t>
      </w:r>
    </w:p>
    <w:p w14:paraId="1BD16B23">
      <w:pPr>
        <w:pStyle w:val="20"/>
        <w:keepNext w:val="0"/>
        <w:keepLines w:val="0"/>
        <w:pageBreakBefore w:val="0"/>
        <w:widowControl w:val="0"/>
        <w:kinsoku/>
        <w:wordWrap/>
        <w:overflowPunct/>
        <w:topLinePunct w:val="0"/>
        <w:bidi w:val="0"/>
        <w:spacing w:line="52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（8）商务条件响应/偏离表</w:t>
      </w:r>
    </w:p>
    <w:p w14:paraId="0A528134">
      <w:pPr>
        <w:pStyle w:val="60"/>
        <w:keepNext w:val="0"/>
        <w:keepLines w:val="0"/>
        <w:pageBreakBefore w:val="0"/>
        <w:widowControl w:val="0"/>
        <w:kinsoku/>
        <w:wordWrap/>
        <w:overflowPunct/>
        <w:topLinePunct w:val="0"/>
        <w:bidi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（9）相应的资格证明文件以及商务因素、技术因素、服务因素所需证明资料（包括不限于企业简介、企业相关证件等）（格式自拟）</w:t>
      </w:r>
    </w:p>
    <w:p w14:paraId="3BC95E8A">
      <w:pPr>
        <w:pStyle w:val="60"/>
        <w:keepNext w:val="0"/>
        <w:keepLines w:val="0"/>
        <w:pageBreakBefore w:val="0"/>
        <w:widowControl w:val="0"/>
        <w:kinsoku/>
        <w:wordWrap/>
        <w:overflowPunct/>
        <w:topLinePunct w:val="0"/>
        <w:bidi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（10）投标人近三年（2022年01月01日至今）类似项目业绩（附类似项目业绩中标通知书和合同）</w:t>
      </w:r>
    </w:p>
    <w:p w14:paraId="7868332E">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（11）项目实施方案、安装调试方案、进度计划保障方案、验收方案、售后服务方案等内容（格式自拟）</w:t>
      </w:r>
    </w:p>
    <w:p w14:paraId="4F668BCE">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（12）投标人基本情况说明</w:t>
      </w:r>
    </w:p>
    <w:p w14:paraId="12CFFC39">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（13）项目人员配置情况表</w:t>
      </w:r>
    </w:p>
    <w:p w14:paraId="5F47F32D">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（14）投标企业关联企业情况说明</w:t>
      </w:r>
    </w:p>
    <w:p w14:paraId="5C4D71B8">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（15）不参与围标串标承诺书</w:t>
      </w:r>
    </w:p>
    <w:p w14:paraId="16AF3EB4">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（16）投标人认为需要提供的其他材料说明</w:t>
      </w:r>
    </w:p>
    <w:p w14:paraId="0063A2EF">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附件1、在经营活动中没有重大违法记录的书面声明</w:t>
      </w:r>
    </w:p>
    <w:p w14:paraId="1C8A5D11">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附件2、中小企业声明函（如有）</w:t>
      </w:r>
    </w:p>
    <w:p w14:paraId="0BEDBA73">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附件3、残疾人福利性单位声明函（如有）</w:t>
      </w:r>
    </w:p>
    <w:p w14:paraId="32290379">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附件4、省级以上监狱管理局、戒毒管理局（含新疆生产建设兵团）出具的属于监狱企业证明文件（格式自拟）（如有）</w:t>
      </w:r>
    </w:p>
    <w:p w14:paraId="4EF7C539">
      <w:pPr>
        <w:pStyle w:val="60"/>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附件5、中标服务承诺函</w:t>
      </w:r>
    </w:p>
    <w:p w14:paraId="6B71897B">
      <w:pPr>
        <w:pStyle w:val="5"/>
        <w:jc w:val="center"/>
        <w:rPr>
          <w:rStyle w:val="61"/>
          <w:rFonts w:hint="eastAsia" w:ascii="仿宋" w:hAnsi="仿宋" w:eastAsia="仿宋" w:cs="仿宋"/>
          <w:b/>
          <w:bCs w:val="0"/>
          <w:color w:val="auto"/>
          <w:sz w:val="24"/>
          <w:szCs w:val="24"/>
          <w:highlight w:val="none"/>
        </w:rPr>
      </w:pPr>
      <w:bookmarkStart w:id="472" w:name="_Toc4030"/>
      <w:bookmarkStart w:id="473" w:name="_Toc19393"/>
      <w:bookmarkStart w:id="474" w:name="_Toc50459034"/>
      <w:bookmarkStart w:id="475" w:name="_Toc11515"/>
      <w:r>
        <w:rPr>
          <w:rStyle w:val="61"/>
          <w:rFonts w:hint="eastAsia" w:ascii="仿宋" w:hAnsi="仿宋" w:eastAsia="仿宋" w:cs="仿宋"/>
          <w:b/>
          <w:bCs w:val="0"/>
          <w:color w:val="auto"/>
          <w:sz w:val="24"/>
          <w:szCs w:val="24"/>
          <w:highlight w:val="none"/>
        </w:rPr>
        <w:t>1、投标承诺书</w:t>
      </w:r>
      <w:bookmarkEnd w:id="472"/>
      <w:bookmarkEnd w:id="473"/>
      <w:bookmarkEnd w:id="474"/>
      <w:bookmarkEnd w:id="475"/>
    </w:p>
    <w:p w14:paraId="2125BC86">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致（采购人）：</w:t>
      </w:r>
    </w:p>
    <w:p w14:paraId="08411C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根据已收到的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，我单位经研究贵方的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后：</w:t>
      </w:r>
    </w:p>
    <w:p w14:paraId="55D7D6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1、我方愿以投标报价</w:t>
      </w:r>
      <w:r>
        <w:rPr>
          <w:rFonts w:hint="eastAsia" w:ascii="仿宋" w:hAnsi="仿宋" w:eastAsia="仿宋" w:cs="仿宋"/>
          <w:color w:val="auto"/>
          <w:sz w:val="24"/>
          <w:szCs w:val="24"/>
          <w:highlight w:val="none"/>
          <w:u w:val="single"/>
        </w:rPr>
        <w:t xml:space="preserve">           元（大写：                     ）             </w:t>
      </w:r>
      <w:r>
        <w:rPr>
          <w:rFonts w:hint="eastAsia" w:ascii="仿宋" w:hAnsi="仿宋" w:eastAsia="仿宋" w:cs="仿宋"/>
          <w:color w:val="auto"/>
          <w:sz w:val="24"/>
          <w:szCs w:val="24"/>
          <w:highlight w:val="none"/>
        </w:rPr>
        <w:t>及投标承诺书的承诺承包本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中所述招标范围内的全部内容。</w:t>
      </w:r>
    </w:p>
    <w:p w14:paraId="77EE7247">
      <w:pPr>
        <w:autoSpaceDE w:val="0"/>
        <w:autoSpaceDN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0A2D65D3">
      <w:pPr>
        <w:autoSpaceDE w:val="0"/>
        <w:autoSpaceDN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3、如果我方中标，非采购人原因，我方保证将按招标文件要求，完成本项目</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 xml:space="preserve"> 。</w:t>
      </w:r>
    </w:p>
    <w:p w14:paraId="1CB52A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4、如果我方中标，我方将按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规定的时间内签订合同。如果违约，我方愿以投标保证金作为赔偿金，同时贵方有权终止我方中标并选择其它</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018A64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5、如果我方中标，完成项目的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要求不一致的，服务达不到要求，我方将进行整改直至贵方对服务满意为止。</w:t>
      </w:r>
    </w:p>
    <w:p w14:paraId="578E7D8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6、贵方的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、答疑文件、</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补充、成交通知书和本投标文件将做为合同附件，具有同等法律效力。</w:t>
      </w:r>
    </w:p>
    <w:p w14:paraId="68A016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7、如果我方未中标，贵方没有必要对我方做出任何解释和说明，我方将充分尊重和理解贵方的选择。</w:t>
      </w:r>
    </w:p>
    <w:p w14:paraId="26FB178F">
      <w:pPr>
        <w:pStyle w:val="62"/>
        <w:spacing w:line="360" w:lineRule="auto"/>
        <w:ind w:right="480"/>
        <w:rPr>
          <w:rFonts w:hint="eastAsia" w:ascii="仿宋" w:hAnsi="仿宋" w:eastAsia="仿宋" w:cs="仿宋"/>
          <w:color w:val="auto"/>
          <w:sz w:val="24"/>
          <w:szCs w:val="24"/>
          <w:highlight w:val="none"/>
        </w:rPr>
      </w:pPr>
    </w:p>
    <w:p w14:paraId="3DB03865">
      <w:pPr>
        <w:pStyle w:val="62"/>
        <w:spacing w:line="360" w:lineRule="auto"/>
        <w:ind w:right="480"/>
        <w:rPr>
          <w:rFonts w:hint="eastAsia" w:ascii="仿宋" w:hAnsi="仿宋" w:eastAsia="仿宋" w:cs="仿宋"/>
          <w:color w:val="auto"/>
          <w:sz w:val="24"/>
          <w:szCs w:val="24"/>
          <w:highlight w:val="none"/>
        </w:rPr>
      </w:pPr>
    </w:p>
    <w:p w14:paraId="10C4BAC5">
      <w:pPr>
        <w:pStyle w:val="62"/>
        <w:spacing w:line="360" w:lineRule="auto"/>
        <w:ind w:right="480"/>
        <w:rPr>
          <w:rFonts w:hint="eastAsia" w:ascii="仿宋" w:hAnsi="仿宋" w:eastAsia="仿宋" w:cs="仿宋"/>
          <w:color w:val="auto"/>
          <w:sz w:val="24"/>
          <w:szCs w:val="24"/>
          <w:highlight w:val="none"/>
        </w:rPr>
      </w:pPr>
    </w:p>
    <w:p w14:paraId="28E04134">
      <w:pPr>
        <w:pStyle w:val="62"/>
        <w:spacing w:line="360" w:lineRule="auto"/>
        <w:ind w:right="480"/>
        <w:rPr>
          <w:rFonts w:hint="eastAsia" w:ascii="仿宋" w:hAnsi="仿宋" w:eastAsia="仿宋" w:cs="仿宋"/>
          <w:color w:val="auto"/>
          <w:sz w:val="24"/>
          <w:szCs w:val="24"/>
          <w:highlight w:val="none"/>
        </w:rPr>
      </w:pPr>
    </w:p>
    <w:p w14:paraId="6134C40A">
      <w:pPr>
        <w:pStyle w:val="62"/>
        <w:spacing w:line="360" w:lineRule="auto"/>
        <w:ind w:right="480"/>
        <w:rPr>
          <w:rFonts w:hint="eastAsia" w:ascii="仿宋" w:hAnsi="仿宋" w:eastAsia="仿宋" w:cs="仿宋"/>
          <w:color w:val="auto"/>
          <w:sz w:val="24"/>
          <w:szCs w:val="24"/>
          <w:highlight w:val="none"/>
        </w:rPr>
      </w:pPr>
    </w:p>
    <w:p w14:paraId="0ECD185C">
      <w:pPr>
        <w:pStyle w:val="62"/>
        <w:spacing w:line="360" w:lineRule="auto"/>
        <w:ind w:right="48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（盖章）：</w:t>
      </w:r>
    </w:p>
    <w:p w14:paraId="4A4A6AEF">
      <w:pPr>
        <w:pStyle w:val="62"/>
        <w:spacing w:line="360" w:lineRule="auto"/>
        <w:ind w:right="84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p>
    <w:p w14:paraId="59FDBB7F">
      <w:pPr>
        <w:pStyle w:val="62"/>
        <w:spacing w:line="360" w:lineRule="auto"/>
        <w:ind w:right="84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p>
    <w:p w14:paraId="205E1647">
      <w:pPr>
        <w:pStyle w:val="20"/>
        <w:rPr>
          <w:rFonts w:hint="eastAsia" w:ascii="仿宋" w:hAnsi="仿宋" w:eastAsia="仿宋" w:cs="仿宋"/>
          <w:color w:val="auto"/>
          <w:spacing w:val="-4"/>
          <w:kern w:val="0"/>
          <w:sz w:val="24"/>
          <w:szCs w:val="24"/>
          <w:highlight w:val="none"/>
        </w:rPr>
      </w:pPr>
    </w:p>
    <w:p w14:paraId="56B94FA4">
      <w:pPr>
        <w:autoSpaceDE w:val="0"/>
        <w:autoSpaceDN w:val="0"/>
        <w:spacing w:line="360" w:lineRule="auto"/>
        <w:jc w:val="center"/>
        <w:rPr>
          <w:rFonts w:hint="eastAsia" w:ascii="仿宋" w:hAnsi="仿宋" w:eastAsia="仿宋" w:cs="仿宋"/>
          <w:b/>
          <w:color w:val="auto"/>
          <w:sz w:val="24"/>
          <w:szCs w:val="24"/>
          <w:highlight w:val="none"/>
        </w:rPr>
      </w:pPr>
      <w:bookmarkStart w:id="476" w:name="_Toc6735_WPSOffice_Level1"/>
      <w:bookmarkStart w:id="477" w:name="_Toc28014_WPSOffice_Level1"/>
    </w:p>
    <w:p w14:paraId="72E4424C">
      <w:pPr>
        <w:pStyle w:val="20"/>
        <w:rPr>
          <w:rFonts w:hint="eastAsia" w:ascii="仿宋" w:hAnsi="仿宋" w:eastAsia="仿宋" w:cs="仿宋"/>
          <w:color w:val="auto"/>
          <w:sz w:val="24"/>
          <w:szCs w:val="24"/>
          <w:highlight w:val="none"/>
        </w:rPr>
      </w:pPr>
    </w:p>
    <w:p w14:paraId="5E81388A">
      <w:pPr>
        <w:pStyle w:val="5"/>
        <w:jc w:val="center"/>
        <w:rPr>
          <w:rStyle w:val="61"/>
          <w:rFonts w:hint="eastAsia" w:ascii="仿宋" w:hAnsi="仿宋" w:eastAsia="仿宋" w:cs="仿宋"/>
          <w:b/>
          <w:bCs w:val="0"/>
          <w:color w:val="auto"/>
          <w:sz w:val="24"/>
          <w:szCs w:val="24"/>
          <w:highlight w:val="none"/>
        </w:rPr>
      </w:pPr>
      <w:bookmarkStart w:id="478" w:name="_Toc3064"/>
      <w:r>
        <w:rPr>
          <w:rStyle w:val="61"/>
          <w:rFonts w:hint="eastAsia" w:ascii="仿宋" w:hAnsi="仿宋" w:eastAsia="仿宋" w:cs="仿宋"/>
          <w:b/>
          <w:bCs w:val="0"/>
          <w:color w:val="auto"/>
          <w:sz w:val="24"/>
          <w:szCs w:val="24"/>
          <w:highlight w:val="none"/>
        </w:rPr>
        <w:t>2、</w:t>
      </w:r>
      <w:bookmarkEnd w:id="476"/>
      <w:bookmarkEnd w:id="477"/>
      <w:r>
        <w:rPr>
          <w:rStyle w:val="61"/>
          <w:rFonts w:hint="eastAsia" w:ascii="仿宋" w:hAnsi="仿宋" w:eastAsia="仿宋" w:cs="仿宋"/>
          <w:b/>
          <w:bCs w:val="0"/>
          <w:color w:val="auto"/>
          <w:sz w:val="24"/>
          <w:szCs w:val="24"/>
          <w:highlight w:val="none"/>
        </w:rPr>
        <w:t>报价一览表</w:t>
      </w:r>
      <w:bookmarkEnd w:id="478"/>
    </w:p>
    <w:p w14:paraId="4A03893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95B44E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招标编号：</w:t>
      </w:r>
    </w:p>
    <w:p w14:paraId="070D5D8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p>
    <w:p w14:paraId="6900E471">
      <w:pPr>
        <w:pStyle w:val="20"/>
        <w:rPr>
          <w:rFonts w:hint="eastAsia" w:ascii="仿宋" w:hAnsi="仿宋" w:eastAsia="仿宋" w:cs="仿宋"/>
          <w:color w:val="auto"/>
          <w:sz w:val="24"/>
          <w:szCs w:val="24"/>
          <w:highlight w:val="none"/>
        </w:rPr>
      </w:pPr>
    </w:p>
    <w:p w14:paraId="553A44D8">
      <w:pPr>
        <w:pStyle w:val="20"/>
        <w:rPr>
          <w:rFonts w:hint="eastAsia" w:ascii="仿宋" w:hAnsi="仿宋" w:eastAsia="仿宋" w:cs="仿宋"/>
          <w:color w:val="auto"/>
          <w:sz w:val="24"/>
          <w:szCs w:val="24"/>
          <w:highlight w:val="none"/>
        </w:rPr>
      </w:pPr>
    </w:p>
    <w:tbl>
      <w:tblPr>
        <w:tblStyle w:val="27"/>
        <w:tblW w:w="9200" w:type="dxa"/>
        <w:jc w:val="center"/>
        <w:tblLayout w:type="fixed"/>
        <w:tblCellMar>
          <w:top w:w="0" w:type="dxa"/>
          <w:left w:w="0" w:type="dxa"/>
          <w:bottom w:w="0" w:type="dxa"/>
          <w:right w:w="0" w:type="dxa"/>
        </w:tblCellMar>
      </w:tblPr>
      <w:tblGrid>
        <w:gridCol w:w="912"/>
        <w:gridCol w:w="1664"/>
        <w:gridCol w:w="5928"/>
        <w:gridCol w:w="696"/>
      </w:tblGrid>
      <w:tr w14:paraId="67FA6D02">
        <w:tblPrEx>
          <w:tblCellMar>
            <w:top w:w="0" w:type="dxa"/>
            <w:left w:w="0" w:type="dxa"/>
            <w:bottom w:w="0" w:type="dxa"/>
            <w:right w:w="0" w:type="dxa"/>
          </w:tblCellMar>
        </w:tblPrEx>
        <w:trPr>
          <w:trHeight w:val="68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4997518E">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22C553E0">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条款名称</w:t>
            </w:r>
          </w:p>
        </w:tc>
        <w:tc>
          <w:tcPr>
            <w:tcW w:w="5928" w:type="dxa"/>
            <w:tcBorders>
              <w:top w:val="single" w:color="auto" w:sz="4" w:space="0"/>
              <w:left w:val="single" w:color="auto" w:sz="4" w:space="0"/>
              <w:bottom w:val="single" w:color="auto" w:sz="4" w:space="0"/>
              <w:right w:val="single" w:color="auto" w:sz="4" w:space="0"/>
            </w:tcBorders>
            <w:vAlign w:val="center"/>
          </w:tcPr>
          <w:p w14:paraId="7A1D8780">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内容</w:t>
            </w:r>
          </w:p>
        </w:tc>
        <w:tc>
          <w:tcPr>
            <w:tcW w:w="696" w:type="dxa"/>
            <w:tcBorders>
              <w:top w:val="single" w:color="auto" w:sz="4" w:space="0"/>
              <w:left w:val="single" w:color="auto" w:sz="4" w:space="0"/>
              <w:bottom w:val="single" w:color="auto" w:sz="4" w:space="0"/>
              <w:right w:val="single" w:color="auto" w:sz="4" w:space="0"/>
            </w:tcBorders>
            <w:vAlign w:val="center"/>
          </w:tcPr>
          <w:p w14:paraId="09497834">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25002AF2">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E4705CF">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664" w:type="dxa"/>
            <w:tcBorders>
              <w:top w:val="single" w:color="auto" w:sz="4" w:space="0"/>
              <w:left w:val="single" w:color="auto" w:sz="4" w:space="0"/>
              <w:bottom w:val="single" w:color="auto" w:sz="4" w:space="0"/>
              <w:right w:val="single" w:color="auto" w:sz="4" w:space="0"/>
            </w:tcBorders>
            <w:vAlign w:val="center"/>
          </w:tcPr>
          <w:p w14:paraId="20F66355">
            <w:pPr>
              <w:pStyle w:val="44"/>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5928" w:type="dxa"/>
            <w:tcBorders>
              <w:top w:val="single" w:color="auto" w:sz="4" w:space="0"/>
              <w:left w:val="single" w:color="auto" w:sz="4" w:space="0"/>
              <w:bottom w:val="single" w:color="auto" w:sz="4" w:space="0"/>
              <w:right w:val="single" w:color="auto" w:sz="4" w:space="0"/>
            </w:tcBorders>
            <w:vAlign w:val="center"/>
          </w:tcPr>
          <w:p w14:paraId="50B1C929">
            <w:pPr>
              <w:spacing w:line="360" w:lineRule="auto"/>
              <w:jc w:val="left"/>
              <w:rPr>
                <w:rFonts w:hint="eastAsia" w:ascii="仿宋" w:hAnsi="仿宋" w:eastAsia="仿宋" w:cs="仿宋"/>
                <w:color w:val="auto"/>
                <w:kern w:val="0"/>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A843195">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p>
        </w:tc>
      </w:tr>
      <w:tr w14:paraId="42F03FA8">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52EBDE5B">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664" w:type="dxa"/>
            <w:tcBorders>
              <w:top w:val="single" w:color="auto" w:sz="4" w:space="0"/>
              <w:left w:val="single" w:color="auto" w:sz="4" w:space="0"/>
              <w:bottom w:val="single" w:color="auto" w:sz="4" w:space="0"/>
              <w:right w:val="single" w:color="auto" w:sz="4" w:space="0"/>
            </w:tcBorders>
            <w:vAlign w:val="center"/>
          </w:tcPr>
          <w:p w14:paraId="22B693C5">
            <w:pPr>
              <w:pStyle w:val="44"/>
              <w:snapToGrid w:val="0"/>
              <w:spacing w:line="360" w:lineRule="auto"/>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合同履行期限</w:t>
            </w:r>
          </w:p>
        </w:tc>
        <w:tc>
          <w:tcPr>
            <w:tcW w:w="5928" w:type="dxa"/>
            <w:tcBorders>
              <w:top w:val="single" w:color="auto" w:sz="4" w:space="0"/>
              <w:left w:val="single" w:color="auto" w:sz="4" w:space="0"/>
              <w:bottom w:val="single" w:color="auto" w:sz="4" w:space="0"/>
              <w:right w:val="single" w:color="auto" w:sz="4" w:space="0"/>
            </w:tcBorders>
            <w:vAlign w:val="center"/>
          </w:tcPr>
          <w:p w14:paraId="0F3FDE10">
            <w:pPr>
              <w:tabs>
                <w:tab w:val="left" w:pos="4980"/>
                <w:tab w:val="right" w:pos="9000"/>
              </w:tabs>
              <w:spacing w:line="360" w:lineRule="auto"/>
              <w:jc w:val="left"/>
              <w:rPr>
                <w:rFonts w:hint="eastAsia" w:ascii="仿宋" w:hAnsi="仿宋" w:eastAsia="仿宋" w:cs="仿宋"/>
                <w:color w:val="auto"/>
                <w:kern w:val="0"/>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B1C8E78">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u w:val="single"/>
              </w:rPr>
            </w:pPr>
          </w:p>
        </w:tc>
      </w:tr>
      <w:tr w14:paraId="511048C0">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BC7083E">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664" w:type="dxa"/>
            <w:tcBorders>
              <w:top w:val="single" w:color="auto" w:sz="4" w:space="0"/>
              <w:left w:val="single" w:color="auto" w:sz="4" w:space="0"/>
              <w:bottom w:val="single" w:color="auto" w:sz="4" w:space="0"/>
              <w:right w:val="single" w:color="auto" w:sz="4" w:space="0"/>
            </w:tcBorders>
            <w:vAlign w:val="center"/>
          </w:tcPr>
          <w:p w14:paraId="7AF0AA18">
            <w:pPr>
              <w:pStyle w:val="44"/>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地点</w:t>
            </w:r>
          </w:p>
        </w:tc>
        <w:tc>
          <w:tcPr>
            <w:tcW w:w="5928" w:type="dxa"/>
            <w:tcBorders>
              <w:top w:val="single" w:color="auto" w:sz="4" w:space="0"/>
              <w:left w:val="single" w:color="auto" w:sz="4" w:space="0"/>
              <w:bottom w:val="single" w:color="auto" w:sz="4" w:space="0"/>
              <w:right w:val="single" w:color="auto" w:sz="4" w:space="0"/>
            </w:tcBorders>
            <w:vAlign w:val="center"/>
          </w:tcPr>
          <w:p w14:paraId="4DF6904C">
            <w:pPr>
              <w:spacing w:line="360" w:lineRule="auto"/>
              <w:jc w:val="left"/>
              <w:rPr>
                <w:rFonts w:hint="eastAsia" w:ascii="仿宋" w:hAnsi="仿宋" w:eastAsia="仿宋" w:cs="仿宋"/>
                <w:color w:val="auto"/>
                <w:sz w:val="24"/>
                <w:szCs w:val="24"/>
                <w:highlight w:val="none"/>
                <w:shd w:val="clear" w:color="auto" w:fill="FFFFFF"/>
                <w:lang w:eastAsia="zh-CN"/>
              </w:rPr>
            </w:pPr>
          </w:p>
        </w:tc>
        <w:tc>
          <w:tcPr>
            <w:tcW w:w="696" w:type="dxa"/>
            <w:tcBorders>
              <w:top w:val="single" w:color="auto" w:sz="4" w:space="0"/>
              <w:left w:val="single" w:color="auto" w:sz="4" w:space="0"/>
              <w:bottom w:val="single" w:color="auto" w:sz="4" w:space="0"/>
              <w:right w:val="single" w:color="auto" w:sz="4" w:space="0"/>
            </w:tcBorders>
            <w:vAlign w:val="center"/>
          </w:tcPr>
          <w:p w14:paraId="610B5EC0">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u w:val="single"/>
              </w:rPr>
            </w:pPr>
          </w:p>
        </w:tc>
      </w:tr>
      <w:tr w14:paraId="488337F3">
        <w:tblPrEx>
          <w:tblCellMar>
            <w:top w:w="0" w:type="dxa"/>
            <w:left w:w="0" w:type="dxa"/>
            <w:bottom w:w="0" w:type="dxa"/>
            <w:right w:w="0" w:type="dxa"/>
          </w:tblCellMar>
        </w:tblPrEx>
        <w:trPr>
          <w:trHeight w:val="1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667E7DE">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664" w:type="dxa"/>
            <w:tcBorders>
              <w:top w:val="single" w:color="auto" w:sz="4" w:space="0"/>
              <w:left w:val="single" w:color="auto" w:sz="4" w:space="0"/>
              <w:bottom w:val="single" w:color="auto" w:sz="4" w:space="0"/>
              <w:right w:val="single" w:color="auto" w:sz="4" w:space="0"/>
            </w:tcBorders>
            <w:vAlign w:val="center"/>
          </w:tcPr>
          <w:p w14:paraId="68AFF083">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  （元）</w:t>
            </w:r>
          </w:p>
        </w:tc>
        <w:tc>
          <w:tcPr>
            <w:tcW w:w="5928" w:type="dxa"/>
            <w:tcBorders>
              <w:top w:val="single" w:color="auto" w:sz="4" w:space="0"/>
              <w:left w:val="single" w:color="auto" w:sz="4" w:space="0"/>
              <w:bottom w:val="single" w:color="auto" w:sz="4" w:space="0"/>
              <w:right w:val="single" w:color="auto" w:sz="4" w:space="0"/>
            </w:tcBorders>
            <w:vAlign w:val="center"/>
          </w:tcPr>
          <w:p w14:paraId="004B8565">
            <w:pPr>
              <w:widowControl/>
              <w:adjustRightInd w:val="0"/>
              <w:snapToGrid w:val="0"/>
              <w:spacing w:before="100" w:beforeAutospacing="1" w:after="100" w:afterAutospacing="1"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投标总价： 小写：</w:t>
            </w:r>
          </w:p>
          <w:p w14:paraId="4A497B31">
            <w:pPr>
              <w:widowControl/>
              <w:adjustRightInd w:val="0"/>
              <w:snapToGrid w:val="0"/>
              <w:spacing w:before="100" w:beforeAutospacing="1" w:after="100" w:afterAutospacing="1" w:line="360" w:lineRule="auto"/>
              <w:ind w:firstLine="1200" w:firstLineChars="5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大写：</w:t>
            </w:r>
          </w:p>
        </w:tc>
        <w:tc>
          <w:tcPr>
            <w:tcW w:w="696" w:type="dxa"/>
            <w:tcBorders>
              <w:top w:val="single" w:color="auto" w:sz="4" w:space="0"/>
              <w:left w:val="single" w:color="auto" w:sz="4" w:space="0"/>
              <w:bottom w:val="single" w:color="auto" w:sz="4" w:space="0"/>
              <w:right w:val="single" w:color="auto" w:sz="4" w:space="0"/>
            </w:tcBorders>
            <w:vAlign w:val="center"/>
          </w:tcPr>
          <w:p w14:paraId="6A689008">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u w:val="single"/>
              </w:rPr>
            </w:pPr>
          </w:p>
        </w:tc>
      </w:tr>
    </w:tbl>
    <w:p w14:paraId="2768A63D">
      <w:pPr>
        <w:spacing w:line="360" w:lineRule="auto"/>
        <w:rPr>
          <w:rFonts w:hint="eastAsia" w:ascii="仿宋" w:hAnsi="仿宋" w:eastAsia="仿宋" w:cs="仿宋"/>
          <w:color w:val="auto"/>
          <w:sz w:val="24"/>
          <w:szCs w:val="24"/>
          <w:highlight w:val="none"/>
        </w:rPr>
      </w:pPr>
    </w:p>
    <w:p w14:paraId="05F25465">
      <w:pPr>
        <w:spacing w:line="360" w:lineRule="auto"/>
        <w:rPr>
          <w:rFonts w:hint="eastAsia" w:ascii="仿宋" w:hAnsi="仿宋" w:eastAsia="仿宋" w:cs="仿宋"/>
          <w:color w:val="auto"/>
          <w:sz w:val="24"/>
          <w:szCs w:val="24"/>
          <w:highlight w:val="none"/>
        </w:rPr>
      </w:pPr>
    </w:p>
    <w:p w14:paraId="3F600C7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14:paraId="51CB3A7E">
      <w:pPr>
        <w:pStyle w:val="20"/>
        <w:spacing w:line="360" w:lineRule="auto"/>
        <w:rPr>
          <w:rFonts w:hint="eastAsia" w:ascii="仿宋" w:hAnsi="仿宋" w:eastAsia="仿宋" w:cs="仿宋"/>
          <w:color w:val="auto"/>
          <w:sz w:val="24"/>
          <w:szCs w:val="24"/>
          <w:highlight w:val="none"/>
        </w:rPr>
      </w:pPr>
    </w:p>
    <w:p w14:paraId="13056A14">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14:paraId="3D43A480">
      <w:pPr>
        <w:spacing w:line="360" w:lineRule="auto"/>
        <w:ind w:left="7680" w:hanging="7680" w:hangingChars="3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CB27B03">
      <w:pPr>
        <w:pStyle w:val="17"/>
        <w:rPr>
          <w:rFonts w:hint="eastAsia" w:ascii="仿宋" w:hAnsi="仿宋" w:eastAsia="仿宋" w:cs="仿宋"/>
          <w:color w:val="auto"/>
          <w:sz w:val="24"/>
          <w:szCs w:val="24"/>
          <w:highlight w:val="none"/>
        </w:rPr>
        <w:sectPr>
          <w:pgSz w:w="11905" w:h="16838"/>
          <w:pgMar w:top="1440" w:right="1803" w:bottom="1440" w:left="1803" w:header="851" w:footer="992" w:gutter="0"/>
          <w:cols w:space="0" w:num="1"/>
          <w:rtlGutter w:val="0"/>
          <w:docGrid w:type="lines" w:linePitch="319" w:charSpace="0"/>
        </w:sectPr>
      </w:pPr>
    </w:p>
    <w:p w14:paraId="4A84D232">
      <w:pPr>
        <w:widowControl/>
        <w:jc w:val="left"/>
        <w:rPr>
          <w:rFonts w:hint="eastAsia" w:ascii="仿宋" w:hAnsi="仿宋" w:eastAsia="仿宋" w:cs="仿宋"/>
          <w:color w:val="auto"/>
          <w:sz w:val="24"/>
          <w:szCs w:val="24"/>
          <w:highlight w:val="none"/>
        </w:rPr>
      </w:pPr>
    </w:p>
    <w:p w14:paraId="2DDD92B0">
      <w:pPr>
        <w:pStyle w:val="5"/>
        <w:jc w:val="center"/>
        <w:rPr>
          <w:rStyle w:val="61"/>
          <w:rFonts w:hint="eastAsia" w:ascii="仿宋" w:hAnsi="仿宋" w:eastAsia="仿宋" w:cs="仿宋"/>
          <w:b/>
          <w:bCs w:val="0"/>
          <w:color w:val="auto"/>
          <w:sz w:val="24"/>
          <w:szCs w:val="24"/>
          <w:highlight w:val="none"/>
        </w:rPr>
      </w:pPr>
      <w:bookmarkStart w:id="479" w:name="_Toc8766"/>
      <w:r>
        <w:rPr>
          <w:rStyle w:val="61"/>
          <w:rFonts w:hint="eastAsia" w:ascii="仿宋" w:hAnsi="仿宋" w:eastAsia="仿宋" w:cs="仿宋"/>
          <w:b/>
          <w:bCs w:val="0"/>
          <w:color w:val="auto"/>
          <w:sz w:val="24"/>
          <w:szCs w:val="24"/>
          <w:highlight w:val="none"/>
          <w:lang w:val="en-US" w:eastAsia="zh-CN"/>
        </w:rPr>
        <w:t>3.1、</w:t>
      </w:r>
      <w:r>
        <w:rPr>
          <w:rStyle w:val="61"/>
          <w:rFonts w:hint="eastAsia" w:ascii="仿宋" w:hAnsi="仿宋" w:eastAsia="仿宋" w:cs="仿宋"/>
          <w:b/>
          <w:bCs w:val="0"/>
          <w:color w:val="auto"/>
          <w:sz w:val="24"/>
          <w:szCs w:val="24"/>
          <w:highlight w:val="none"/>
        </w:rPr>
        <w:t>报价一览明细表</w:t>
      </w:r>
      <w:bookmarkEnd w:id="479"/>
      <w:r>
        <w:rPr>
          <w:rStyle w:val="61"/>
          <w:rFonts w:hint="eastAsia" w:ascii="仿宋" w:hAnsi="仿宋" w:eastAsia="仿宋" w:cs="仿宋"/>
          <w:b/>
          <w:bCs w:val="0"/>
          <w:color w:val="auto"/>
          <w:sz w:val="24"/>
          <w:szCs w:val="24"/>
          <w:highlight w:val="none"/>
        </w:rPr>
        <w:t>（</w:t>
      </w:r>
      <w:r>
        <w:rPr>
          <w:rStyle w:val="61"/>
          <w:rFonts w:hint="eastAsia" w:ascii="仿宋" w:hAnsi="仿宋" w:eastAsia="仿宋" w:cs="仿宋"/>
          <w:b/>
          <w:bCs w:val="0"/>
          <w:color w:val="auto"/>
          <w:sz w:val="24"/>
          <w:szCs w:val="24"/>
          <w:highlight w:val="none"/>
          <w:lang w:val="en-US"/>
        </w:rPr>
        <w:t>标项一</w:t>
      </w:r>
      <w:r>
        <w:rPr>
          <w:rFonts w:hint="eastAsia" w:ascii="仿宋" w:hAnsi="仿宋" w:eastAsia="仿宋" w:cs="仿宋"/>
          <w:b/>
          <w:bCs/>
          <w:i w:val="0"/>
          <w:iCs w:val="0"/>
          <w:color w:val="000000"/>
          <w:kern w:val="0"/>
          <w:sz w:val="24"/>
          <w:szCs w:val="24"/>
          <w:u w:val="none"/>
          <w:lang w:val="en-US" w:eastAsia="zh-CN" w:bidi="ar"/>
        </w:rPr>
        <w:t>投标供应商填写）</w:t>
      </w:r>
      <w:r>
        <w:rPr>
          <w:rStyle w:val="61"/>
          <w:rFonts w:hint="eastAsia" w:ascii="仿宋" w:hAnsi="仿宋" w:eastAsia="仿宋" w:cs="仿宋"/>
          <w:b/>
          <w:bCs w:val="0"/>
          <w:color w:val="auto"/>
          <w:sz w:val="24"/>
          <w:szCs w:val="24"/>
          <w:highlight w:val="none"/>
        </w:rPr>
        <w:t>）</w:t>
      </w:r>
    </w:p>
    <w:p w14:paraId="028C4D72">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14:paraId="726383A4">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u w:val="single"/>
        </w:rPr>
        <w:t xml:space="preserve">               </w:t>
      </w:r>
    </w:p>
    <w:tbl>
      <w:tblPr>
        <w:tblStyle w:val="27"/>
        <w:tblW w:w="14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842"/>
        <w:gridCol w:w="5803"/>
        <w:gridCol w:w="1727"/>
        <w:gridCol w:w="1307"/>
        <w:gridCol w:w="1408"/>
        <w:gridCol w:w="1350"/>
      </w:tblGrid>
      <w:tr w14:paraId="0ACE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3F43">
            <w:pPr>
              <w:keepNext w:val="0"/>
              <w:keepLines w:val="0"/>
              <w:widowControl/>
              <w:suppressLineNumbers w:val="0"/>
              <w:spacing w:line="360" w:lineRule="auto"/>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B100">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3DB4">
            <w:pPr>
              <w:keepNext w:val="0"/>
              <w:keepLines w:val="0"/>
              <w:widowControl/>
              <w:suppressLineNumbers w:val="0"/>
              <w:spacing w:line="360" w:lineRule="auto"/>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工艺技术参数要求</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32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规格(mm)</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BA2D">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数量（个）</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2B34">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8D14">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r>
      <w:tr w14:paraId="07F7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D2B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D97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楼层索引</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D36E">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BC7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FF7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AC7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61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540B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1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2E5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轿厢索引</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BE6C">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437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1800*350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0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851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182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754B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61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BE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步梯、科室牌</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F69E">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BB5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A97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94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A88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1BF4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6B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C73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医务人员办公区域门牌</w:t>
            </w:r>
          </w:p>
        </w:tc>
        <w:tc>
          <w:tcPr>
            <w:tcW w:w="5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3178">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钣金承压特异性+特制侧边+铝合金型材组合+汽车烤漆+文字辅形水印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229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180*340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8E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E5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F9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0935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13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391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科室人员一览表</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11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15mmPVC雕刻UV平板喷绘加部分亚克力雕刻UV平板喷绘加亚克力盒子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4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2400*1200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0C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2F6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C5F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AF8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80C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CE6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中医科中医文化形象</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6F9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15mmPVC雕刻UV平板喷绘加部分亚克力雕刻UV平板喷绘等多材料多层组合安装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F8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1200*2400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51B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75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794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438D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9B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2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中医科中医文化宣传</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D42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15mmPVC雕刻UV平板喷绘加部分亚克力雕刻UV平板喷绘</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E3E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1200*800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A3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AE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1E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10F0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1A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47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顶部中式回型格装饰</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5D8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定制成品回型格造型装饰</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C5D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1B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3C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6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CF5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4F2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063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中医科整体包装设计费</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541">
            <w:pPr>
              <w:spacing w:line="360" w:lineRule="auto"/>
              <w:jc w:val="left"/>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5BB">
            <w:pPr>
              <w:spacing w:line="360" w:lineRule="auto"/>
              <w:jc w:val="center"/>
              <w:rPr>
                <w:rFonts w:hint="eastAsia" w:ascii="仿宋" w:hAnsi="仿宋" w:eastAsia="仿宋" w:cs="仿宋"/>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7E79">
            <w:pPr>
              <w:spacing w:line="360" w:lineRule="auto"/>
              <w:jc w:val="center"/>
              <w:rPr>
                <w:rFonts w:hint="eastAsia" w:ascii="仿宋" w:hAnsi="仿宋" w:eastAsia="仿宋" w:cs="仿宋"/>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928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8E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4E2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16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8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宣教</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9C3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35亮银超薄铝合金弧面可开启示边框加亚克力面板+1440线高清画面过哑膜</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941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700*1000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4C6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5F9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1DD4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517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FB1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EDC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公共温馨提示</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959C">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5㎜亚克力异形裁切UV平板喷绘倒边抛光</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97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700*1000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D1C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7A5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471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61FF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D4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78E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医院形象</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53F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亚克力异形裁切UV平板喷绘倒边抛光加15mmPVC异形雕刻封边工艺等多材料组合制作安装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D3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4800*2400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C87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12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F117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87E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72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111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科室形象</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9B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亚克力异形裁切UV平板喷绘倒边抛光加15mmPVC异形雕刻封边工艺等多材料组合制作安装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F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1200*2400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6F3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9C7A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36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3C9E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D25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39C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科室人员简介</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53D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亚克力异形裁切UV平板喷绘倒边抛光加15mmPVC异形雕刻封边工艺等多材料组合制作安装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人员照片简介粘亚克力盒子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54D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1200*2680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050D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F04D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B26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C57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F2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DE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地标导视</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BD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车贴高精写真喷绘覆耐磨斜纹地板膜</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943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1000*2400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1E6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7B5D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934B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078E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B91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44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景观小品</w:t>
            </w:r>
          </w:p>
        </w:tc>
        <w:tc>
          <w:tcPr>
            <w:tcW w:w="5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C9A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成品定制景观小品</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7D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2400*2000*1000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019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21E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E6A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2435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E94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C8D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自治区级区域医疗中心（钢结构、汉字、英文）</w:t>
            </w:r>
          </w:p>
        </w:tc>
        <w:tc>
          <w:tcPr>
            <w:tcW w:w="5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BBE9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柱及支撑80mm*80mm*5mm方管、50mm*50mm*3mm方管辅助支撑、L75mm*5mm角钢斜拉支撑、刷漆、混凝土支座500mm*500mm*700mm化学植筋新旧混凝土接触面凿毛处理。1.2厚镀锌板激光雕刻打间距30mm孔、剪板折弯内置20mm*20mm方管龙骨焊接烤漆；光源12V超亮品牌LED单色灯珠，主线20平方铜芯线，两个配电箱，预留20米外接线</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DAB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35500*6000</w:t>
            </w:r>
          </w:p>
        </w:tc>
        <w:tc>
          <w:tcPr>
            <w:tcW w:w="13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757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8A5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D8B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5801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5DC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EDA8F">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安装、设计服务费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431">
            <w:pPr>
              <w:spacing w:line="360" w:lineRule="auto"/>
              <w:jc w:val="center"/>
              <w:rPr>
                <w:rFonts w:hint="eastAsia" w:ascii="仿宋" w:hAnsi="仿宋" w:eastAsia="仿宋" w:cs="仿宋"/>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93D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r>
      <w:tr w14:paraId="1542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143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292471">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总计：         元</w:t>
            </w:r>
          </w:p>
        </w:tc>
      </w:tr>
      <w:tr w14:paraId="4F49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jc w:val="center"/>
        </w:trPr>
        <w:tc>
          <w:tcPr>
            <w:tcW w:w="14323" w:type="dxa"/>
            <w:gridSpan w:val="7"/>
            <w:tcBorders>
              <w:top w:val="nil"/>
              <w:left w:val="nil"/>
              <w:bottom w:val="nil"/>
              <w:right w:val="nil"/>
            </w:tcBorders>
            <w:shd w:val="clear" w:color="auto" w:fill="auto"/>
            <w:vAlign w:val="center"/>
          </w:tcPr>
          <w:p w14:paraId="03E056A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备注:本项目价格包含现场勘测、资料收集整理、设计费、安装费搬运费、新旧替换拆除等全部费用。</w:t>
            </w:r>
          </w:p>
        </w:tc>
      </w:tr>
    </w:tbl>
    <w:p w14:paraId="4EA847AC">
      <w:pPr>
        <w:pStyle w:val="17"/>
        <w:rPr>
          <w:rFonts w:hint="eastAsia" w:ascii="仿宋" w:hAnsi="仿宋" w:eastAsia="仿宋" w:cs="仿宋"/>
          <w:color w:val="auto"/>
          <w:sz w:val="24"/>
          <w:szCs w:val="24"/>
          <w:highlight w:val="none"/>
        </w:rPr>
      </w:pPr>
    </w:p>
    <w:p w14:paraId="07C911C2">
      <w:pPr>
        <w:pStyle w:val="17"/>
        <w:rPr>
          <w:rFonts w:hint="eastAsia" w:ascii="仿宋" w:hAnsi="仿宋" w:eastAsia="仿宋" w:cs="仿宋"/>
          <w:color w:val="auto"/>
          <w:sz w:val="24"/>
          <w:szCs w:val="24"/>
          <w:highlight w:val="none"/>
        </w:rPr>
      </w:pPr>
    </w:p>
    <w:p w14:paraId="4EDBF451">
      <w:pPr>
        <w:pStyle w:val="17"/>
        <w:rPr>
          <w:rFonts w:hint="eastAsia" w:ascii="仿宋" w:hAnsi="仿宋" w:eastAsia="仿宋" w:cs="仿宋"/>
          <w:color w:val="auto"/>
          <w:sz w:val="24"/>
          <w:szCs w:val="24"/>
          <w:highlight w:val="none"/>
        </w:rPr>
      </w:pPr>
    </w:p>
    <w:p w14:paraId="5BB08E7E">
      <w:pPr>
        <w:pStyle w:val="17"/>
        <w:rPr>
          <w:rFonts w:hint="eastAsia" w:ascii="仿宋" w:hAnsi="仿宋" w:eastAsia="仿宋" w:cs="仿宋"/>
          <w:color w:val="auto"/>
          <w:sz w:val="24"/>
          <w:szCs w:val="24"/>
          <w:highlight w:val="none"/>
        </w:rPr>
      </w:pPr>
    </w:p>
    <w:p w14:paraId="76C39D4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14:paraId="1BA0E164">
      <w:pPr>
        <w:pStyle w:val="20"/>
        <w:spacing w:line="360" w:lineRule="auto"/>
        <w:rPr>
          <w:rFonts w:hint="eastAsia" w:ascii="仿宋" w:hAnsi="仿宋" w:eastAsia="仿宋" w:cs="仿宋"/>
          <w:color w:val="auto"/>
          <w:sz w:val="24"/>
          <w:szCs w:val="24"/>
          <w:highlight w:val="none"/>
        </w:rPr>
      </w:pPr>
    </w:p>
    <w:p w14:paraId="66195257">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14:paraId="47BDD046">
      <w:pPr>
        <w:spacing w:line="360" w:lineRule="auto"/>
        <w:ind w:left="7680" w:hanging="7680" w:hangingChars="3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65A582F">
      <w:pPr>
        <w:pStyle w:val="17"/>
        <w:rPr>
          <w:rFonts w:hint="eastAsia" w:ascii="仿宋" w:hAnsi="仿宋" w:eastAsia="仿宋" w:cs="仿宋"/>
          <w:color w:val="auto"/>
          <w:sz w:val="24"/>
          <w:szCs w:val="24"/>
          <w:highlight w:val="none"/>
        </w:rPr>
      </w:pPr>
    </w:p>
    <w:p w14:paraId="361BD41E">
      <w:pPr>
        <w:pStyle w:val="17"/>
        <w:rPr>
          <w:rFonts w:hint="eastAsia" w:ascii="仿宋" w:hAnsi="仿宋" w:eastAsia="仿宋" w:cs="仿宋"/>
          <w:color w:val="auto"/>
          <w:sz w:val="24"/>
          <w:szCs w:val="24"/>
          <w:highlight w:val="none"/>
        </w:rPr>
      </w:pPr>
    </w:p>
    <w:p w14:paraId="7BAD2D2A">
      <w:pPr>
        <w:pStyle w:val="5"/>
        <w:jc w:val="both"/>
        <w:rPr>
          <w:rStyle w:val="61"/>
          <w:rFonts w:hint="eastAsia" w:ascii="仿宋" w:hAnsi="仿宋" w:eastAsia="仿宋" w:cs="仿宋"/>
          <w:b/>
          <w:bCs w:val="0"/>
          <w:color w:val="auto"/>
          <w:sz w:val="24"/>
          <w:szCs w:val="24"/>
          <w:highlight w:val="none"/>
          <w:lang w:val="en-US" w:eastAsia="zh-CN"/>
        </w:rPr>
      </w:pPr>
      <w:bookmarkStart w:id="480" w:name="_Toc30221_WPSOffice_Level1"/>
      <w:bookmarkStart w:id="481" w:name="_Toc16901"/>
      <w:bookmarkStart w:id="482" w:name="_Toc12705"/>
      <w:bookmarkStart w:id="483" w:name="_Toc50459035"/>
      <w:bookmarkStart w:id="484" w:name="_Toc18030_WPSOffice_Level1"/>
      <w:bookmarkStart w:id="485" w:name="_Toc18663"/>
    </w:p>
    <w:p w14:paraId="11623359">
      <w:pPr>
        <w:rPr>
          <w:rFonts w:hint="eastAsia"/>
          <w:lang w:val="en-US" w:eastAsia="zh-CN"/>
        </w:rPr>
      </w:pPr>
    </w:p>
    <w:p w14:paraId="6E935DF6">
      <w:pPr>
        <w:pStyle w:val="5"/>
        <w:jc w:val="center"/>
        <w:rPr>
          <w:rStyle w:val="61"/>
          <w:rFonts w:hint="eastAsia" w:ascii="仿宋" w:hAnsi="仿宋" w:eastAsia="仿宋" w:cs="仿宋"/>
          <w:b/>
          <w:bCs w:val="0"/>
          <w:color w:val="auto"/>
          <w:sz w:val="24"/>
          <w:szCs w:val="24"/>
          <w:highlight w:val="none"/>
        </w:rPr>
      </w:pPr>
      <w:r>
        <w:rPr>
          <w:rStyle w:val="61"/>
          <w:rFonts w:hint="eastAsia" w:ascii="仿宋" w:hAnsi="仿宋" w:eastAsia="仿宋" w:cs="仿宋"/>
          <w:b/>
          <w:bCs w:val="0"/>
          <w:color w:val="auto"/>
          <w:sz w:val="24"/>
          <w:szCs w:val="24"/>
          <w:highlight w:val="none"/>
          <w:lang w:val="en-US" w:eastAsia="zh-CN"/>
        </w:rPr>
        <w:t>3.2、</w:t>
      </w:r>
      <w:r>
        <w:rPr>
          <w:rStyle w:val="61"/>
          <w:rFonts w:hint="eastAsia" w:ascii="仿宋" w:hAnsi="仿宋" w:eastAsia="仿宋" w:cs="仿宋"/>
          <w:b/>
          <w:bCs w:val="0"/>
          <w:color w:val="auto"/>
          <w:sz w:val="24"/>
          <w:szCs w:val="24"/>
          <w:highlight w:val="none"/>
        </w:rPr>
        <w:t>报价一览明细表（</w:t>
      </w:r>
      <w:r>
        <w:rPr>
          <w:rStyle w:val="61"/>
          <w:rFonts w:hint="eastAsia" w:ascii="仿宋" w:hAnsi="仿宋" w:eastAsia="仿宋" w:cs="仿宋"/>
          <w:b/>
          <w:bCs w:val="0"/>
          <w:color w:val="auto"/>
          <w:sz w:val="24"/>
          <w:szCs w:val="24"/>
          <w:highlight w:val="none"/>
          <w:lang w:val="en-US"/>
        </w:rPr>
        <w:t>标项二</w:t>
      </w:r>
      <w:r>
        <w:rPr>
          <w:rFonts w:hint="eastAsia" w:ascii="仿宋" w:hAnsi="仿宋" w:eastAsia="仿宋" w:cs="仿宋"/>
          <w:b/>
          <w:bCs/>
          <w:i w:val="0"/>
          <w:iCs w:val="0"/>
          <w:color w:val="000000"/>
          <w:kern w:val="0"/>
          <w:sz w:val="24"/>
          <w:szCs w:val="24"/>
          <w:u w:val="none"/>
          <w:lang w:val="en-US" w:eastAsia="zh-CN" w:bidi="ar"/>
        </w:rPr>
        <w:t>投标供应商填写）</w:t>
      </w:r>
      <w:r>
        <w:rPr>
          <w:rStyle w:val="61"/>
          <w:rFonts w:hint="eastAsia" w:ascii="仿宋" w:hAnsi="仿宋" w:eastAsia="仿宋" w:cs="仿宋"/>
          <w:b/>
          <w:bCs w:val="0"/>
          <w:color w:val="auto"/>
          <w:sz w:val="24"/>
          <w:szCs w:val="24"/>
          <w:highlight w:val="none"/>
        </w:rPr>
        <w:t>）</w:t>
      </w:r>
    </w:p>
    <w:p w14:paraId="600C0C46">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14:paraId="314CE6BC">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u w:val="single"/>
        </w:rPr>
        <w:t xml:space="preserve">               </w:t>
      </w:r>
    </w:p>
    <w:tbl>
      <w:tblPr>
        <w:tblStyle w:val="27"/>
        <w:tblW w:w="14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355"/>
        <w:gridCol w:w="5332"/>
        <w:gridCol w:w="1613"/>
        <w:gridCol w:w="1245"/>
        <w:gridCol w:w="1562"/>
        <w:gridCol w:w="1927"/>
      </w:tblGrid>
      <w:tr w14:paraId="5377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86A7">
            <w:pPr>
              <w:keepNext w:val="0"/>
              <w:keepLines w:val="0"/>
              <w:widowControl/>
              <w:suppressLineNumbers w:val="0"/>
              <w:spacing w:line="240" w:lineRule="auto"/>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CA0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BAC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工艺技术参数要求</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E7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规格(mm)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405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数量（组）</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55B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CC5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r>
      <w:tr w14:paraId="1562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6D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25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一楼院史展示墙：历史沿革</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57E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78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E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09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68D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2570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F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72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一楼院史展示墙：重大事件</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FD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45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2E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C9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CB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9D2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4"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D5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1F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一楼院史展示墙：历任院领导</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A8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C2F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7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32F4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8E7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5298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9"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1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83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二楼院史展示墙：人才建设</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2F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6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3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7E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72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47B0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4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6B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二楼院史展示墙：援疆专栏</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78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5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C8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83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1B2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6725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7C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1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三楼院史展示墙：科室建设</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B7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8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CB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AF3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28800 </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F43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28800 </w:t>
            </w:r>
          </w:p>
        </w:tc>
      </w:tr>
      <w:tr w14:paraId="081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9"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A3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A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三楼院史展示墙：技术设备</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758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1.膨胀螺栓、镀锌通丝吊杆、轻钢龙骨。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2.木龙骨12mm 环保等级为 E1 级多层阻燃板，9.5mm 纸面石膏板基层造型；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3.基层墙面清洁处理，环保腻子打磨平整,裂缝、板材拼接处防裂处理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4.定色配漆 ，  （根据要求配色） ，搅拌均匀喷涂刷涂5.15mm 结皮板精工雕刻 UV 高精平板喷绘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7.立体标题字等组合安装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B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FF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12C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F81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945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5C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0B6B2">
            <w:pPr>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安装、设计服务费</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A3C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5EEB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47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03F5E5">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总计：   元</w:t>
            </w:r>
          </w:p>
        </w:tc>
      </w:tr>
      <w:tr w14:paraId="4A25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14784" w:type="dxa"/>
            <w:gridSpan w:val="7"/>
            <w:tcBorders>
              <w:top w:val="nil"/>
              <w:left w:val="nil"/>
              <w:bottom w:val="nil"/>
              <w:right w:val="nil"/>
            </w:tcBorders>
            <w:shd w:val="clear" w:color="auto" w:fill="auto"/>
            <w:vAlign w:val="center"/>
          </w:tcPr>
          <w:p w14:paraId="115259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备注：此报价包含现场勘察费、项目策划费、文字整理提炼费、设计费、搬运运输费、外接线缆预留10米、制作安装费、税费</w:t>
            </w:r>
          </w:p>
        </w:tc>
      </w:tr>
    </w:tbl>
    <w:p w14:paraId="09D6A67F">
      <w:pPr>
        <w:pStyle w:val="17"/>
        <w:rPr>
          <w:rFonts w:hint="eastAsia" w:ascii="仿宋" w:hAnsi="仿宋" w:eastAsia="仿宋" w:cs="仿宋"/>
          <w:color w:val="auto"/>
          <w:sz w:val="24"/>
          <w:szCs w:val="24"/>
          <w:highlight w:val="none"/>
        </w:rPr>
      </w:pPr>
    </w:p>
    <w:p w14:paraId="5C3DBF76">
      <w:pPr>
        <w:pStyle w:val="17"/>
        <w:rPr>
          <w:rFonts w:hint="eastAsia" w:ascii="仿宋" w:hAnsi="仿宋" w:eastAsia="仿宋" w:cs="仿宋"/>
          <w:color w:val="auto"/>
          <w:sz w:val="24"/>
          <w:szCs w:val="24"/>
          <w:highlight w:val="none"/>
        </w:rPr>
      </w:pPr>
    </w:p>
    <w:p w14:paraId="18DE8BE6">
      <w:pPr>
        <w:pStyle w:val="17"/>
        <w:rPr>
          <w:rFonts w:hint="eastAsia" w:ascii="仿宋" w:hAnsi="仿宋" w:eastAsia="仿宋" w:cs="仿宋"/>
          <w:color w:val="auto"/>
          <w:sz w:val="24"/>
          <w:szCs w:val="24"/>
          <w:highlight w:val="none"/>
        </w:rPr>
      </w:pPr>
    </w:p>
    <w:p w14:paraId="7F0042F8">
      <w:pPr>
        <w:pStyle w:val="17"/>
        <w:rPr>
          <w:rFonts w:hint="eastAsia" w:ascii="仿宋" w:hAnsi="仿宋" w:eastAsia="仿宋" w:cs="仿宋"/>
          <w:color w:val="auto"/>
          <w:sz w:val="24"/>
          <w:szCs w:val="24"/>
          <w:highlight w:val="none"/>
        </w:rPr>
      </w:pPr>
    </w:p>
    <w:p w14:paraId="3A6AF72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14:paraId="592715FB">
      <w:pPr>
        <w:pStyle w:val="20"/>
        <w:spacing w:line="360" w:lineRule="auto"/>
        <w:rPr>
          <w:rFonts w:hint="eastAsia" w:ascii="仿宋" w:hAnsi="仿宋" w:eastAsia="仿宋" w:cs="仿宋"/>
          <w:color w:val="auto"/>
          <w:sz w:val="24"/>
          <w:szCs w:val="24"/>
          <w:highlight w:val="none"/>
        </w:rPr>
      </w:pPr>
    </w:p>
    <w:p w14:paraId="5370CE43">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14:paraId="5BEA019B">
      <w:pPr>
        <w:spacing w:line="360" w:lineRule="auto"/>
        <w:ind w:left="7680" w:hanging="7680" w:hangingChars="3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B99B4E6">
      <w:pPr>
        <w:pStyle w:val="5"/>
        <w:jc w:val="center"/>
        <w:rPr>
          <w:rStyle w:val="61"/>
          <w:rFonts w:hint="eastAsia" w:ascii="仿宋" w:hAnsi="仿宋" w:eastAsia="仿宋" w:cs="仿宋"/>
          <w:b/>
          <w:bCs w:val="0"/>
          <w:color w:val="auto"/>
          <w:sz w:val="24"/>
          <w:szCs w:val="24"/>
          <w:highlight w:val="none"/>
          <w:lang w:val="en-US" w:eastAsia="zh-CN"/>
        </w:rPr>
      </w:pPr>
    </w:p>
    <w:p w14:paraId="0BE7F7E5">
      <w:pPr>
        <w:rPr>
          <w:rStyle w:val="61"/>
          <w:rFonts w:hint="eastAsia" w:ascii="仿宋" w:hAnsi="仿宋" w:eastAsia="仿宋" w:cs="仿宋"/>
          <w:b/>
          <w:bCs w:val="0"/>
          <w:color w:val="auto"/>
          <w:sz w:val="24"/>
          <w:szCs w:val="24"/>
          <w:highlight w:val="none"/>
          <w:lang w:val="en-US" w:eastAsia="zh-CN"/>
        </w:rPr>
      </w:pPr>
    </w:p>
    <w:p w14:paraId="2334D846">
      <w:pPr>
        <w:rPr>
          <w:rStyle w:val="61"/>
          <w:rFonts w:hint="eastAsia" w:ascii="仿宋" w:hAnsi="仿宋" w:eastAsia="仿宋" w:cs="仿宋"/>
          <w:b/>
          <w:bCs w:val="0"/>
          <w:color w:val="auto"/>
          <w:sz w:val="24"/>
          <w:szCs w:val="24"/>
          <w:highlight w:val="none"/>
          <w:lang w:val="en-US" w:eastAsia="zh-CN"/>
        </w:rPr>
      </w:pPr>
    </w:p>
    <w:p w14:paraId="3FE582F5">
      <w:pPr>
        <w:rPr>
          <w:rStyle w:val="61"/>
          <w:rFonts w:hint="eastAsia" w:ascii="仿宋" w:hAnsi="仿宋" w:eastAsia="仿宋" w:cs="仿宋"/>
          <w:b/>
          <w:bCs w:val="0"/>
          <w:color w:val="auto"/>
          <w:sz w:val="24"/>
          <w:szCs w:val="24"/>
          <w:highlight w:val="none"/>
          <w:lang w:val="en-US" w:eastAsia="zh-CN"/>
        </w:rPr>
      </w:pPr>
    </w:p>
    <w:p w14:paraId="50F572BE">
      <w:pPr>
        <w:rPr>
          <w:rStyle w:val="61"/>
          <w:rFonts w:hint="eastAsia" w:ascii="仿宋" w:hAnsi="仿宋" w:eastAsia="仿宋" w:cs="仿宋"/>
          <w:b/>
          <w:bCs w:val="0"/>
          <w:color w:val="auto"/>
          <w:sz w:val="24"/>
          <w:szCs w:val="24"/>
          <w:highlight w:val="none"/>
          <w:lang w:val="en-US" w:eastAsia="zh-CN"/>
        </w:rPr>
      </w:pPr>
    </w:p>
    <w:p w14:paraId="50F8AFD4">
      <w:pPr>
        <w:rPr>
          <w:rStyle w:val="61"/>
          <w:rFonts w:hint="eastAsia" w:ascii="仿宋" w:hAnsi="仿宋" w:eastAsia="仿宋" w:cs="仿宋"/>
          <w:b/>
          <w:bCs w:val="0"/>
          <w:color w:val="auto"/>
          <w:sz w:val="24"/>
          <w:szCs w:val="24"/>
          <w:highlight w:val="none"/>
          <w:lang w:val="en-US" w:eastAsia="zh-CN"/>
        </w:rPr>
      </w:pPr>
    </w:p>
    <w:p w14:paraId="41E5B5A3">
      <w:pPr>
        <w:rPr>
          <w:rStyle w:val="61"/>
          <w:rFonts w:hint="eastAsia" w:ascii="仿宋" w:hAnsi="仿宋" w:eastAsia="仿宋" w:cs="仿宋"/>
          <w:b/>
          <w:bCs w:val="0"/>
          <w:color w:val="auto"/>
          <w:sz w:val="24"/>
          <w:szCs w:val="24"/>
          <w:highlight w:val="none"/>
          <w:lang w:val="en-US" w:eastAsia="zh-CN"/>
        </w:rPr>
      </w:pPr>
    </w:p>
    <w:p w14:paraId="2FC950EB">
      <w:pPr>
        <w:rPr>
          <w:rStyle w:val="61"/>
          <w:rFonts w:hint="eastAsia" w:ascii="仿宋" w:hAnsi="仿宋" w:eastAsia="仿宋" w:cs="仿宋"/>
          <w:b/>
          <w:bCs w:val="0"/>
          <w:color w:val="auto"/>
          <w:sz w:val="24"/>
          <w:szCs w:val="24"/>
          <w:highlight w:val="none"/>
          <w:lang w:val="en-US" w:eastAsia="zh-CN"/>
        </w:rPr>
      </w:pPr>
    </w:p>
    <w:p w14:paraId="67DADAC7">
      <w:pPr>
        <w:pStyle w:val="5"/>
        <w:jc w:val="center"/>
        <w:rPr>
          <w:rStyle w:val="61"/>
          <w:rFonts w:hint="eastAsia" w:ascii="仿宋" w:hAnsi="仿宋" w:eastAsia="仿宋" w:cs="仿宋"/>
          <w:b/>
          <w:bCs w:val="0"/>
          <w:color w:val="auto"/>
          <w:sz w:val="24"/>
          <w:szCs w:val="24"/>
          <w:highlight w:val="none"/>
        </w:rPr>
      </w:pPr>
      <w:r>
        <w:rPr>
          <w:rStyle w:val="61"/>
          <w:rFonts w:hint="eastAsia" w:ascii="仿宋" w:hAnsi="仿宋" w:eastAsia="仿宋" w:cs="仿宋"/>
          <w:b/>
          <w:bCs w:val="0"/>
          <w:color w:val="auto"/>
          <w:sz w:val="24"/>
          <w:szCs w:val="24"/>
          <w:highlight w:val="none"/>
          <w:lang w:val="en-US" w:eastAsia="zh-CN"/>
        </w:rPr>
        <w:t>3.3、</w:t>
      </w:r>
      <w:r>
        <w:rPr>
          <w:rStyle w:val="61"/>
          <w:rFonts w:hint="eastAsia" w:ascii="仿宋" w:hAnsi="仿宋" w:eastAsia="仿宋" w:cs="仿宋"/>
          <w:b/>
          <w:bCs w:val="0"/>
          <w:color w:val="auto"/>
          <w:sz w:val="24"/>
          <w:szCs w:val="24"/>
          <w:highlight w:val="none"/>
        </w:rPr>
        <w:t>报价一览明细表（</w:t>
      </w:r>
      <w:r>
        <w:rPr>
          <w:rStyle w:val="61"/>
          <w:rFonts w:hint="eastAsia" w:ascii="仿宋" w:hAnsi="仿宋" w:eastAsia="仿宋" w:cs="仿宋"/>
          <w:b/>
          <w:bCs w:val="0"/>
          <w:color w:val="auto"/>
          <w:sz w:val="24"/>
          <w:szCs w:val="24"/>
          <w:highlight w:val="none"/>
          <w:lang w:val="en-US"/>
        </w:rPr>
        <w:t>标项三</w:t>
      </w:r>
      <w:r>
        <w:rPr>
          <w:rFonts w:hint="eastAsia" w:ascii="仿宋" w:hAnsi="仿宋" w:eastAsia="仿宋" w:cs="仿宋"/>
          <w:b/>
          <w:bCs/>
          <w:i w:val="0"/>
          <w:iCs w:val="0"/>
          <w:color w:val="000000"/>
          <w:kern w:val="0"/>
          <w:sz w:val="24"/>
          <w:szCs w:val="24"/>
          <w:u w:val="none"/>
          <w:lang w:val="en-US" w:eastAsia="zh-CN" w:bidi="ar"/>
        </w:rPr>
        <w:t>投标供应商填写）</w:t>
      </w:r>
      <w:r>
        <w:rPr>
          <w:rStyle w:val="61"/>
          <w:rFonts w:hint="eastAsia" w:ascii="仿宋" w:hAnsi="仿宋" w:eastAsia="仿宋" w:cs="仿宋"/>
          <w:b/>
          <w:bCs w:val="0"/>
          <w:color w:val="auto"/>
          <w:sz w:val="24"/>
          <w:szCs w:val="24"/>
          <w:highlight w:val="none"/>
        </w:rPr>
        <w:t>）</w:t>
      </w:r>
    </w:p>
    <w:p w14:paraId="2F0568C9">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14:paraId="321BEAF0">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u w:val="single"/>
        </w:rPr>
        <w:t xml:space="preserve">               </w:t>
      </w:r>
    </w:p>
    <w:tbl>
      <w:tblPr>
        <w:tblStyle w:val="27"/>
        <w:tblW w:w="159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1"/>
        <w:gridCol w:w="3576"/>
        <w:gridCol w:w="1376"/>
        <w:gridCol w:w="1634"/>
        <w:gridCol w:w="1660"/>
        <w:gridCol w:w="1403"/>
        <w:gridCol w:w="4220"/>
      </w:tblGrid>
      <w:tr w14:paraId="063D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6796">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EA4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w:t>
            </w:r>
            <w:r>
              <w:rPr>
                <w:rFonts w:hint="eastAsia" w:ascii="仿宋" w:hAnsi="仿宋" w:eastAsia="仿宋" w:cs="仿宋"/>
                <w:b/>
                <w:bCs/>
                <w:i w:val="0"/>
                <w:iCs w:val="0"/>
                <w:color w:val="000000"/>
                <w:sz w:val="24"/>
                <w:szCs w:val="24"/>
                <w:u w:val="none"/>
                <w:lang w:val="en-US" w:eastAsia="zh-CN"/>
              </w:rPr>
              <w:t>工艺技术参数要求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EF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F50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931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单价（元）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348F">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6ADA">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r>
      <w:tr w14:paraId="2587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FE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精神堡垒</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AEB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钢结构主体（304 2.0不锈钢板），表面烤漆/氟碳漆防腐，内置LED发光字（亚克力板+灯带）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D3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C8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9C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37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45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2B72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BB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党建宣传栏</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6F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（每组含2-3个展板）钢结构主体（304 2.0不锈钢板），表面烤漆/氟碳漆防腐，面板：钢化玻璃（8mm）+防腐木边框；防雨设计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43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0B9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3E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5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E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4AA8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FF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景观小品</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F6C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主体：玻璃钢表面抗氧化处理/花岗岩雕刻；底座：石材（芝麻黑/锈石）+党建标语金属字（不锈钢镀钛）</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D14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76F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CD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578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E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2BD6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38B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党建主题雕塑</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6C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钢结构主体（304 2.0不锈钢板），表面烤漆/氟碳漆防腐，内置LED发光字（亚克力板+灯带）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6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3EF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D3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11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98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6BD6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1C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灯光亮化</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CD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LED投光灯（IP65防水等级），电线套管埋地处理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EB0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配套景观照明</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37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2A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22F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A9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设计、制作、送货、安装、质保</w:t>
            </w:r>
          </w:p>
        </w:tc>
      </w:tr>
      <w:tr w14:paraId="6BE9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FC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文化墙</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E4B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2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C55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7F2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4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60E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029B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69CD">
            <w:pPr>
              <w:spacing w:line="360" w:lineRule="auto"/>
              <w:jc w:val="center"/>
              <w:rPr>
                <w:rFonts w:hint="eastAsia" w:ascii="仿宋" w:hAnsi="仿宋" w:eastAsia="仿宋" w:cs="仿宋"/>
                <w:i w:val="0"/>
                <w:iCs w:val="0"/>
                <w:color w:val="000000"/>
                <w:sz w:val="24"/>
                <w:szCs w:val="24"/>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97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PVC板+uv+亚克力</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68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6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28E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E96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105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23A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A79A">
            <w:pPr>
              <w:spacing w:line="360" w:lineRule="auto"/>
              <w:jc w:val="center"/>
              <w:rPr>
                <w:rFonts w:hint="eastAsia" w:ascii="仿宋" w:hAnsi="仿宋" w:eastAsia="仿宋" w:cs="仿宋"/>
                <w:i w:val="0"/>
                <w:iCs w:val="0"/>
                <w:color w:val="000000"/>
                <w:sz w:val="24"/>
                <w:szCs w:val="24"/>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1FA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亚克力矩漆字+不锈钢精工字+亚克力画面+磁性吸附画面</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5C0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C6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71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259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AF5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008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C164">
            <w:pPr>
              <w:spacing w:line="36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850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1.5PVC+亚克力+立体水晶字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3D2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E4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80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3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74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641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21" w:type="dxa"/>
            <w:tcBorders>
              <w:top w:val="nil"/>
              <w:left w:val="single" w:color="000000" w:sz="4" w:space="0"/>
              <w:bottom w:val="single" w:color="000000" w:sz="4" w:space="0"/>
              <w:right w:val="single" w:color="000000" w:sz="4" w:space="0"/>
            </w:tcBorders>
            <w:shd w:val="clear" w:color="auto" w:fill="auto"/>
            <w:vAlign w:val="center"/>
          </w:tcPr>
          <w:p w14:paraId="7AEBCCD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柱面文化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34D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喷绘布画面，钢结构主体</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CE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67A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05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E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B8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10B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F0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9E2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含基础施工、吊装、辅材及税费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7F0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全包</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B4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1C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8D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3EB0">
            <w:pPr>
              <w:spacing w:line="360" w:lineRule="auto"/>
              <w:jc w:val="center"/>
              <w:rPr>
                <w:rFonts w:hint="eastAsia" w:ascii="仿宋" w:hAnsi="仿宋" w:eastAsia="仿宋" w:cs="仿宋"/>
                <w:i w:val="0"/>
                <w:iCs w:val="0"/>
                <w:color w:val="000000"/>
                <w:sz w:val="24"/>
                <w:szCs w:val="24"/>
                <w:u w:val="none"/>
              </w:rPr>
            </w:pPr>
          </w:p>
        </w:tc>
      </w:tr>
      <w:tr w14:paraId="47E9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707"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27132339">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设计服务费</w:t>
            </w:r>
          </w:p>
        </w:tc>
        <w:tc>
          <w:tcPr>
            <w:tcW w:w="1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1BFE60B">
            <w:pPr>
              <w:spacing w:line="360" w:lineRule="auto"/>
              <w:jc w:val="center"/>
              <w:rPr>
                <w:rFonts w:hint="eastAsia" w:ascii="仿宋" w:hAnsi="仿宋" w:eastAsia="仿宋" w:cs="仿宋"/>
                <w:i w:val="0"/>
                <w:iCs w:val="0"/>
                <w:color w:val="000000"/>
                <w:sz w:val="24"/>
                <w:szCs w:val="24"/>
                <w:u w:val="none"/>
              </w:rPr>
            </w:pPr>
          </w:p>
        </w:tc>
        <w:tc>
          <w:tcPr>
            <w:tcW w:w="1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C9DE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4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93E737">
            <w:pPr>
              <w:spacing w:line="360" w:lineRule="auto"/>
              <w:jc w:val="center"/>
              <w:rPr>
                <w:rFonts w:hint="eastAsia" w:ascii="仿宋" w:hAnsi="仿宋" w:eastAsia="仿宋" w:cs="仿宋"/>
                <w:i w:val="0"/>
                <w:iCs w:val="0"/>
                <w:color w:val="000000"/>
                <w:sz w:val="24"/>
                <w:szCs w:val="24"/>
                <w:u w:val="none"/>
              </w:rPr>
            </w:pPr>
          </w:p>
        </w:tc>
      </w:tr>
      <w:tr w14:paraId="168E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59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F364390">
            <w:pPr>
              <w:spacing w:line="360" w:lineRule="auto"/>
              <w:jc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合计：    元</w:t>
            </w:r>
          </w:p>
        </w:tc>
      </w:tr>
      <w:tr w14:paraId="189D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59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6FFEEF">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备注:本项目价格包含现场勘测、资料收集整理、设计费、安装费搬运费、新旧替换拆除等全部费用。</w:t>
            </w:r>
          </w:p>
        </w:tc>
      </w:tr>
    </w:tbl>
    <w:p w14:paraId="407FE376">
      <w:pPr>
        <w:pStyle w:val="17"/>
        <w:rPr>
          <w:rFonts w:hint="eastAsia" w:ascii="仿宋" w:hAnsi="仿宋" w:eastAsia="仿宋" w:cs="仿宋"/>
          <w:color w:val="auto"/>
          <w:sz w:val="24"/>
          <w:szCs w:val="24"/>
          <w:highlight w:val="none"/>
        </w:rPr>
      </w:pPr>
    </w:p>
    <w:p w14:paraId="6B12B118">
      <w:pPr>
        <w:pStyle w:val="17"/>
        <w:rPr>
          <w:rFonts w:hint="eastAsia" w:ascii="仿宋" w:hAnsi="仿宋" w:eastAsia="仿宋" w:cs="仿宋"/>
          <w:color w:val="auto"/>
          <w:sz w:val="24"/>
          <w:szCs w:val="24"/>
          <w:highlight w:val="none"/>
        </w:rPr>
      </w:pPr>
    </w:p>
    <w:p w14:paraId="2FBDD8B0">
      <w:pPr>
        <w:pStyle w:val="17"/>
        <w:rPr>
          <w:rFonts w:hint="eastAsia" w:ascii="仿宋" w:hAnsi="仿宋" w:eastAsia="仿宋" w:cs="仿宋"/>
          <w:color w:val="auto"/>
          <w:sz w:val="24"/>
          <w:szCs w:val="24"/>
          <w:highlight w:val="none"/>
        </w:rPr>
      </w:pPr>
    </w:p>
    <w:p w14:paraId="44D5BAED">
      <w:pPr>
        <w:pStyle w:val="17"/>
        <w:rPr>
          <w:rFonts w:hint="eastAsia" w:ascii="仿宋" w:hAnsi="仿宋" w:eastAsia="仿宋" w:cs="仿宋"/>
          <w:color w:val="auto"/>
          <w:sz w:val="24"/>
          <w:szCs w:val="24"/>
          <w:highlight w:val="none"/>
        </w:rPr>
      </w:pPr>
    </w:p>
    <w:p w14:paraId="7813A99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14:paraId="7FA86046">
      <w:pPr>
        <w:pStyle w:val="20"/>
        <w:spacing w:line="360" w:lineRule="auto"/>
        <w:rPr>
          <w:rFonts w:hint="eastAsia" w:ascii="仿宋" w:hAnsi="仿宋" w:eastAsia="仿宋" w:cs="仿宋"/>
          <w:color w:val="auto"/>
          <w:sz w:val="24"/>
          <w:szCs w:val="24"/>
          <w:highlight w:val="none"/>
        </w:rPr>
      </w:pPr>
    </w:p>
    <w:p w14:paraId="58A13044">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14:paraId="0F53324F">
      <w:pPr>
        <w:spacing w:line="360" w:lineRule="auto"/>
        <w:ind w:left="7680" w:hanging="7680" w:hangingChars="3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FE58C10">
      <w:pPr>
        <w:pStyle w:val="2"/>
        <w:rPr>
          <w:rFonts w:hint="eastAsia" w:ascii="仿宋" w:hAnsi="仿宋" w:eastAsia="仿宋" w:cs="仿宋"/>
          <w:color w:val="auto"/>
          <w:sz w:val="24"/>
          <w:szCs w:val="24"/>
          <w:highlight w:val="none"/>
        </w:rPr>
      </w:pPr>
    </w:p>
    <w:p w14:paraId="301EA081">
      <w:pPr>
        <w:pStyle w:val="2"/>
        <w:rPr>
          <w:rFonts w:hint="eastAsia" w:ascii="仿宋" w:hAnsi="仿宋" w:eastAsia="仿宋" w:cs="仿宋"/>
          <w:color w:val="auto"/>
          <w:sz w:val="24"/>
          <w:szCs w:val="24"/>
          <w:highlight w:val="none"/>
          <w:lang w:val="en-US"/>
        </w:rPr>
      </w:pPr>
    </w:p>
    <w:p w14:paraId="354AF40E">
      <w:pPr>
        <w:pStyle w:val="5"/>
        <w:spacing w:before="0" w:after="0" w:line="240" w:lineRule="auto"/>
        <w:jc w:val="both"/>
        <w:rPr>
          <w:rStyle w:val="61"/>
          <w:rFonts w:hint="eastAsia" w:ascii="仿宋" w:hAnsi="仿宋" w:eastAsia="仿宋" w:cs="仿宋"/>
          <w:b/>
          <w:bCs w:val="0"/>
          <w:color w:val="auto"/>
          <w:sz w:val="24"/>
          <w:szCs w:val="24"/>
          <w:highlight w:val="none"/>
          <w:lang w:val="en-US"/>
        </w:rPr>
      </w:pPr>
    </w:p>
    <w:p w14:paraId="7FB0340B">
      <w:pPr>
        <w:bidi w:val="0"/>
        <w:rPr>
          <w:rStyle w:val="61"/>
          <w:rFonts w:hint="eastAsia" w:ascii="仿宋" w:hAnsi="仿宋" w:eastAsia="仿宋" w:cs="仿宋"/>
          <w:b/>
          <w:bCs w:val="0"/>
          <w:color w:val="auto"/>
          <w:sz w:val="24"/>
          <w:szCs w:val="24"/>
          <w:highlight w:val="none"/>
          <w:lang w:val="en-US"/>
        </w:rPr>
      </w:pPr>
    </w:p>
    <w:p w14:paraId="0BE3437E">
      <w:pPr>
        <w:bidi w:val="0"/>
        <w:jc w:val="center"/>
        <w:rPr>
          <w:rStyle w:val="61"/>
          <w:rFonts w:hint="eastAsia" w:ascii="仿宋" w:hAnsi="仿宋" w:eastAsia="仿宋" w:cs="仿宋"/>
          <w:b/>
          <w:bCs w:val="0"/>
          <w:color w:val="auto"/>
          <w:sz w:val="24"/>
          <w:szCs w:val="24"/>
          <w:highlight w:val="none"/>
          <w:lang w:val="en-US"/>
        </w:rPr>
      </w:pPr>
    </w:p>
    <w:p w14:paraId="71EDD60C">
      <w:pPr>
        <w:bidi w:val="0"/>
        <w:jc w:val="center"/>
        <w:rPr>
          <w:rStyle w:val="61"/>
          <w:rFonts w:hint="eastAsia" w:ascii="仿宋" w:hAnsi="仿宋" w:eastAsia="仿宋" w:cs="仿宋"/>
          <w:b/>
          <w:bCs w:val="0"/>
          <w:color w:val="auto"/>
          <w:sz w:val="24"/>
          <w:szCs w:val="24"/>
          <w:highlight w:val="none"/>
          <w:lang w:val="en-US"/>
        </w:rPr>
      </w:pPr>
    </w:p>
    <w:p w14:paraId="28AFE509">
      <w:pPr>
        <w:bidi w:val="0"/>
        <w:jc w:val="center"/>
        <w:rPr>
          <w:rStyle w:val="61"/>
          <w:rFonts w:hint="eastAsia" w:ascii="仿宋" w:hAnsi="仿宋" w:eastAsia="仿宋" w:cs="仿宋"/>
          <w:b/>
          <w:bCs w:val="0"/>
          <w:color w:val="auto"/>
          <w:sz w:val="24"/>
          <w:szCs w:val="24"/>
          <w:highlight w:val="none"/>
          <w:lang w:val="en-US"/>
        </w:rPr>
      </w:pPr>
    </w:p>
    <w:p w14:paraId="2D3DFF56">
      <w:pPr>
        <w:bidi w:val="0"/>
        <w:jc w:val="center"/>
        <w:rPr>
          <w:rStyle w:val="61"/>
          <w:rFonts w:hint="eastAsia" w:ascii="仿宋" w:hAnsi="仿宋" w:eastAsia="仿宋" w:cs="仿宋"/>
          <w:b/>
          <w:bCs w:val="0"/>
          <w:color w:val="auto"/>
          <w:sz w:val="24"/>
          <w:szCs w:val="24"/>
          <w:highlight w:val="none"/>
        </w:rPr>
      </w:pPr>
      <w:r>
        <w:rPr>
          <w:rStyle w:val="61"/>
          <w:rFonts w:hint="eastAsia" w:ascii="仿宋" w:hAnsi="仿宋" w:eastAsia="仿宋" w:cs="仿宋"/>
          <w:b/>
          <w:bCs w:val="0"/>
          <w:color w:val="auto"/>
          <w:sz w:val="24"/>
          <w:szCs w:val="24"/>
          <w:highlight w:val="none"/>
          <w:lang w:val="en-US"/>
        </w:rPr>
        <w:t>3.4</w:t>
      </w:r>
      <w:r>
        <w:rPr>
          <w:rStyle w:val="61"/>
          <w:rFonts w:hint="eastAsia" w:ascii="仿宋" w:hAnsi="仿宋" w:eastAsia="仿宋" w:cs="仿宋"/>
          <w:b/>
          <w:bCs w:val="0"/>
          <w:color w:val="auto"/>
          <w:sz w:val="24"/>
          <w:szCs w:val="24"/>
          <w:highlight w:val="none"/>
        </w:rPr>
        <w:t>报价一览明细表（</w:t>
      </w:r>
      <w:r>
        <w:rPr>
          <w:rStyle w:val="61"/>
          <w:rFonts w:hint="eastAsia" w:ascii="仿宋" w:hAnsi="仿宋" w:eastAsia="仿宋" w:cs="仿宋"/>
          <w:b/>
          <w:bCs w:val="0"/>
          <w:color w:val="auto"/>
          <w:sz w:val="24"/>
          <w:szCs w:val="24"/>
          <w:highlight w:val="none"/>
          <w:lang w:val="en-US"/>
        </w:rPr>
        <w:t>标项四</w:t>
      </w:r>
      <w:r>
        <w:rPr>
          <w:rFonts w:hint="eastAsia" w:ascii="仿宋" w:hAnsi="仿宋" w:eastAsia="仿宋" w:cs="仿宋"/>
          <w:b/>
          <w:bCs/>
          <w:i w:val="0"/>
          <w:iCs w:val="0"/>
          <w:color w:val="000000"/>
          <w:kern w:val="0"/>
          <w:sz w:val="24"/>
          <w:szCs w:val="24"/>
          <w:u w:val="none"/>
          <w:lang w:val="en-US" w:eastAsia="zh-CN" w:bidi="ar"/>
        </w:rPr>
        <w:t>投标供应商填写）</w:t>
      </w:r>
      <w:r>
        <w:rPr>
          <w:rStyle w:val="61"/>
          <w:rFonts w:hint="eastAsia" w:ascii="仿宋" w:hAnsi="仿宋" w:eastAsia="仿宋" w:cs="仿宋"/>
          <w:b/>
          <w:bCs w:val="0"/>
          <w:color w:val="auto"/>
          <w:sz w:val="24"/>
          <w:szCs w:val="24"/>
          <w:highlight w:val="none"/>
        </w:rPr>
        <w:t>）</w:t>
      </w:r>
    </w:p>
    <w:p w14:paraId="17E62052">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14:paraId="6C8E7DD8">
      <w:pPr>
        <w:pStyle w:val="17"/>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u w:val="single"/>
        </w:rPr>
        <w:t xml:space="preserve">               </w:t>
      </w:r>
    </w:p>
    <w:tbl>
      <w:tblPr>
        <w:tblStyle w:val="27"/>
        <w:tblW w:w="14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8"/>
        <w:gridCol w:w="3096"/>
        <w:gridCol w:w="2279"/>
        <w:gridCol w:w="1370"/>
        <w:gridCol w:w="1392"/>
        <w:gridCol w:w="1392"/>
        <w:gridCol w:w="3510"/>
      </w:tblGrid>
      <w:tr w14:paraId="5270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E66">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6DE8">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w:t>
            </w:r>
            <w:r>
              <w:rPr>
                <w:rFonts w:hint="eastAsia" w:ascii="仿宋" w:hAnsi="仿宋" w:eastAsia="仿宋" w:cs="仿宋"/>
                <w:b/>
                <w:bCs/>
                <w:i w:val="0"/>
                <w:iCs w:val="0"/>
                <w:color w:val="000000"/>
                <w:sz w:val="24"/>
                <w:szCs w:val="24"/>
                <w:u w:val="none"/>
                <w:lang w:val="en-US" w:eastAsia="zh-CN"/>
              </w:rPr>
              <w:t>工艺技术参数要求</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E9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规格（cm)</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CEE3">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57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单价（元）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1FA">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1B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r>
      <w:tr w14:paraId="0604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98E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胸牌内芯</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1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相纸彩印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5F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34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4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93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6E1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1A6A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984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工作证</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3C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PVC证卡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E6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8.6*5.4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63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12C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EE0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230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669C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FF4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过塑</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704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铜版纸彩印+过塑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85C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5A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64F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265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CB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4766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A0E7">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D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铜版纸彩印+过塑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B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8B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C9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F08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163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2335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4693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旗帜</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E7D5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旗帜布定制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41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2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C9A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41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DAF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79F9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8A3B">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023A">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F7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4D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84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C67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9F7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4161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C717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横幅</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85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横幅布定制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8CE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宽70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B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4EE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1F6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CB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14A7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ACA9">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F47B">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98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270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965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3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98A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2F62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14E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绶带</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ECE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绶带布定制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8D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1D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FC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08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90A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0CED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790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展架</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849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X展架+PVC硬片纸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E86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180*80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8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D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E58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03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FFC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5C25">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FDF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门型展架+PVC硬片纸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B86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180*80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BF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70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BA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A0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BD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617C">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FA7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易拉宝展架+PVC硬片纸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6D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200*80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8D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8A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9C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507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B5C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55AE">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70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不锈钢立牌展架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7F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D5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B5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33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8E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CD5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CF80">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713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不锈钢立牌展架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DA4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240*200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F9D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956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BC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C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0413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35A0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展板</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12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KT板+写真</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DF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13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DF3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0BE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6E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33C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CAD1">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C03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D4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588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92A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2BE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72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EAB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0116">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9A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PVC板+uv+亚克力</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79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5E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9A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4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1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6A7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BDDB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制度牌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36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KT板+写真</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D0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66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2D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05C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D0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529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F00E">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A1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67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A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D2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3F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D37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FD7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965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荣誉证书</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C43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封皮/内芯</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02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8K</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1F0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FC5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9F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D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w:t>
            </w:r>
          </w:p>
        </w:tc>
      </w:tr>
      <w:tr w14:paraId="517E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0582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85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木托+金箔/银箔</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DD7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03E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C9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8C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84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93C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94F3">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E26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木托+金箔/银箔</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34E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5B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FB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26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4A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310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1EAF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DA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拉丝金/拉丝银（平面）+UV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4E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391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77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DD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210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C6A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AA3B">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26B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拉丝金/拉丝银（弧面）+UV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4D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08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B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15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81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7AC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6DC6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海报</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8664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PVC硬片纸</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0E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4E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C0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D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04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679A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7B04">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B4DE">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56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E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40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A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C3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076F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EC6E">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41D9">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62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68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CD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A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A33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w:t>
            </w:r>
          </w:p>
        </w:tc>
      </w:tr>
      <w:tr w14:paraId="19CF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298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文化墙</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B5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394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3F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A10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6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E7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7BD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5C6E">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B95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PVC板+uv+亚克力</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80D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C9E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C4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AB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B25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0350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3C6B">
            <w:pPr>
              <w:spacing w:line="360" w:lineRule="auto"/>
              <w:jc w:val="center"/>
              <w:rPr>
                <w:rFonts w:hint="eastAsia" w:ascii="仿宋" w:hAnsi="仿宋" w:eastAsia="仿宋" w:cs="仿宋"/>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50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亚克力矩漆字+不锈钢精工字+亚克力画面+磁性吸附画面</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90D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24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D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216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11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EF7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61A9">
            <w:pPr>
              <w:spacing w:line="36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BB4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1.5PVC+亚克力+立体水晶字</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97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C7F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9E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9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2C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942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72EB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台签</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CBCF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亚克力+内彩页</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4CC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8C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EDB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FA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76B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AA3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A5DD">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FF48">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DC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E96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E3C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120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77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FE4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20FD">
            <w:pPr>
              <w:spacing w:line="360" w:lineRule="auto"/>
              <w:jc w:val="center"/>
              <w:rPr>
                <w:rFonts w:hint="eastAsia" w:ascii="仿宋" w:hAnsi="仿宋" w:eastAsia="仿宋" w:cs="仿宋"/>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C7D7">
            <w:pPr>
              <w:spacing w:line="360" w:lineRule="auto"/>
              <w:jc w:val="center"/>
              <w:rPr>
                <w:rFonts w:hint="eastAsia" w:ascii="仿宋" w:hAnsi="仿宋" w:eastAsia="仿宋" w:cs="仿宋"/>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20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FB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F4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C5F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79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27F6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FA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各类小标识</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902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写真/车贴/不干胶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EDBB">
            <w:pPr>
              <w:spacing w:line="360" w:lineRule="auto"/>
              <w:jc w:val="center"/>
              <w:rPr>
                <w:rFonts w:hint="eastAsia" w:ascii="仿宋" w:hAnsi="仿宋" w:eastAsia="仿宋" w:cs="仿宋"/>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0C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BBE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88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F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5733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007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精装画册</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460FD43">
            <w:pPr>
              <w:keepNext w:val="0"/>
              <w:keepLines w:val="0"/>
              <w:widowControl/>
              <w:suppressLineNumbers w:val="0"/>
              <w:spacing w:line="360" w:lineRule="auto"/>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纸包木/250g铜版 纸对裱过膜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C3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2D6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29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E10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27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179D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E4E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PPT设计</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BD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2B3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DF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05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9AB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FA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73A1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7C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短片剪辑</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60F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3F2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0FD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E41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0CB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15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D7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B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庆典活动场内外用品</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F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拱门、指示性标志、背景板等</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6E4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5C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3FA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88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BA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6776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AB9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不锈钢景观小品，精神堡垒</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1F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B10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5D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43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A08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6BC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0213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DC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迷你发光字</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99F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FE4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3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C88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61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D3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4E19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7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3FF0B3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不锈钢包边发光字</w:t>
            </w:r>
          </w:p>
        </w:tc>
        <w:tc>
          <w:tcPr>
            <w:tcW w:w="30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13F40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根据实际需求制作</w:t>
            </w:r>
          </w:p>
        </w:tc>
        <w:tc>
          <w:tcPr>
            <w:tcW w:w="2279" w:type="dxa"/>
            <w:tcBorders>
              <w:top w:val="single" w:color="000000" w:sz="4" w:space="0"/>
              <w:left w:val="single" w:color="000000" w:sz="4" w:space="0"/>
              <w:bottom w:val="single" w:color="auto" w:sz="4" w:space="0"/>
              <w:right w:val="single" w:color="000000" w:sz="4" w:space="0"/>
            </w:tcBorders>
            <w:shd w:val="clear" w:color="auto" w:fill="auto"/>
            <w:vAlign w:val="center"/>
          </w:tcPr>
          <w:p w14:paraId="6DA2103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5473D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92" w:type="dxa"/>
            <w:tcBorders>
              <w:top w:val="single" w:color="000000" w:sz="4" w:space="0"/>
              <w:left w:val="single" w:color="000000" w:sz="4" w:space="0"/>
              <w:bottom w:val="nil"/>
              <w:right w:val="single" w:color="000000" w:sz="4" w:space="0"/>
            </w:tcBorders>
            <w:shd w:val="clear" w:color="auto" w:fill="auto"/>
            <w:vAlign w:val="center"/>
          </w:tcPr>
          <w:p w14:paraId="2E9805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nil"/>
              <w:right w:val="single" w:color="000000" w:sz="4" w:space="0"/>
            </w:tcBorders>
            <w:shd w:val="clear" w:color="auto" w:fill="auto"/>
            <w:vAlign w:val="center"/>
          </w:tcPr>
          <w:p w14:paraId="50BC7F3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nil"/>
              <w:right w:val="single" w:color="000000" w:sz="4" w:space="0"/>
            </w:tcBorders>
            <w:shd w:val="clear" w:color="auto" w:fill="auto"/>
            <w:vAlign w:val="center"/>
          </w:tcPr>
          <w:p w14:paraId="2B9E7BB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设计、排版，制作，送货，安装，维护</w:t>
            </w:r>
          </w:p>
        </w:tc>
      </w:tr>
      <w:tr w14:paraId="31B9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84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09594E">
            <w:pPr>
              <w:spacing w:line="36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安装服务费</w:t>
            </w:r>
          </w:p>
        </w:tc>
        <w:tc>
          <w:tcPr>
            <w:tcW w:w="13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C4E259F">
            <w:pPr>
              <w:spacing w:line="360" w:lineRule="auto"/>
              <w:jc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56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DCA3">
            <w:pPr>
              <w:spacing w:line="360" w:lineRule="auto"/>
              <w:jc w:val="center"/>
              <w:rPr>
                <w:rFonts w:hint="eastAsia" w:ascii="仿宋" w:hAnsi="仿宋" w:eastAsia="仿宋" w:cs="仿宋"/>
                <w:i w:val="0"/>
                <w:iCs w:val="0"/>
                <w:color w:val="000000"/>
                <w:sz w:val="24"/>
                <w:szCs w:val="24"/>
                <w:u w:val="none"/>
              </w:rPr>
            </w:pPr>
          </w:p>
        </w:tc>
      </w:tr>
      <w:tr w14:paraId="1B68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84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DEC8BA">
            <w:pPr>
              <w:spacing w:line="36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设计服务费</w:t>
            </w:r>
          </w:p>
        </w:tc>
        <w:tc>
          <w:tcPr>
            <w:tcW w:w="13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F1DFE4C">
            <w:pPr>
              <w:spacing w:line="360" w:lineRule="auto"/>
              <w:jc w:val="center"/>
              <w:rPr>
                <w:rFonts w:hint="eastAsia" w:ascii="仿宋" w:hAnsi="仿宋" w:eastAsia="仿宋" w:cs="仿宋"/>
                <w:i w:val="0"/>
                <w:iCs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09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A5F8">
            <w:pPr>
              <w:spacing w:line="360" w:lineRule="auto"/>
              <w:jc w:val="center"/>
              <w:rPr>
                <w:rFonts w:hint="eastAsia" w:ascii="仿宋" w:hAnsi="仿宋" w:eastAsia="仿宋" w:cs="仿宋"/>
                <w:i w:val="0"/>
                <w:iCs w:val="0"/>
                <w:color w:val="000000"/>
                <w:sz w:val="24"/>
                <w:szCs w:val="24"/>
                <w:u w:val="none"/>
              </w:rPr>
            </w:pPr>
          </w:p>
        </w:tc>
      </w:tr>
      <w:tr w14:paraId="4C2D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47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1CD206">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总价：   元</w:t>
            </w:r>
          </w:p>
        </w:tc>
      </w:tr>
      <w:tr w14:paraId="7213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47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89F84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备注:本项目价格包含现场勘测、资料收集整理、设计费、安装费搬运费、新旧替换拆除等全部费用。</w:t>
            </w:r>
          </w:p>
        </w:tc>
      </w:tr>
    </w:tbl>
    <w:p w14:paraId="524D7E0E">
      <w:pPr>
        <w:pStyle w:val="17"/>
        <w:rPr>
          <w:rFonts w:hint="eastAsia" w:ascii="仿宋" w:hAnsi="仿宋" w:eastAsia="仿宋" w:cs="仿宋"/>
          <w:color w:val="auto"/>
          <w:sz w:val="24"/>
          <w:szCs w:val="24"/>
          <w:highlight w:val="none"/>
        </w:rPr>
      </w:pPr>
    </w:p>
    <w:p w14:paraId="0B93F914">
      <w:pPr>
        <w:pStyle w:val="17"/>
        <w:rPr>
          <w:rFonts w:hint="eastAsia" w:ascii="仿宋" w:hAnsi="仿宋" w:eastAsia="仿宋" w:cs="仿宋"/>
          <w:color w:val="auto"/>
          <w:sz w:val="24"/>
          <w:szCs w:val="24"/>
          <w:highlight w:val="none"/>
        </w:rPr>
      </w:pPr>
    </w:p>
    <w:p w14:paraId="35B1DA6E">
      <w:pPr>
        <w:pStyle w:val="17"/>
        <w:rPr>
          <w:rFonts w:hint="eastAsia" w:ascii="仿宋" w:hAnsi="仿宋" w:eastAsia="仿宋" w:cs="仿宋"/>
          <w:color w:val="auto"/>
          <w:sz w:val="24"/>
          <w:szCs w:val="24"/>
          <w:highlight w:val="none"/>
        </w:rPr>
      </w:pPr>
    </w:p>
    <w:p w14:paraId="664216B5">
      <w:pPr>
        <w:pStyle w:val="17"/>
        <w:rPr>
          <w:rFonts w:hint="eastAsia" w:ascii="仿宋" w:hAnsi="仿宋" w:eastAsia="仿宋" w:cs="仿宋"/>
          <w:color w:val="auto"/>
          <w:sz w:val="24"/>
          <w:szCs w:val="24"/>
          <w:highlight w:val="none"/>
        </w:rPr>
      </w:pPr>
    </w:p>
    <w:p w14:paraId="10DDD22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14:paraId="67BD7631">
      <w:pPr>
        <w:pStyle w:val="20"/>
        <w:spacing w:line="360" w:lineRule="auto"/>
        <w:rPr>
          <w:rFonts w:hint="eastAsia" w:ascii="仿宋" w:hAnsi="仿宋" w:eastAsia="仿宋" w:cs="仿宋"/>
          <w:color w:val="auto"/>
          <w:sz w:val="24"/>
          <w:szCs w:val="24"/>
          <w:highlight w:val="none"/>
        </w:rPr>
      </w:pPr>
    </w:p>
    <w:p w14:paraId="13DB25C7">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14:paraId="7A53B142">
      <w:pPr>
        <w:spacing w:line="360" w:lineRule="auto"/>
        <w:ind w:left="7680" w:hanging="7680" w:hangingChars="3200"/>
        <w:jc w:val="right"/>
        <w:rPr>
          <w:rStyle w:val="61"/>
          <w:rFonts w:hint="eastAsia" w:ascii="仿宋" w:hAnsi="仿宋" w:eastAsia="仿宋" w:cs="仿宋"/>
          <w:b/>
          <w:bCs w:val="0"/>
          <w:color w:val="auto"/>
          <w:sz w:val="24"/>
          <w:szCs w:val="24"/>
          <w:highlight w:val="none"/>
          <w:lang w:val="en-US" w:eastAsia="zh-CN"/>
        </w:rPr>
        <w:sectPr>
          <w:pgSz w:w="16838" w:h="11905" w:orient="landscape"/>
          <w:pgMar w:top="1803" w:right="1440" w:bottom="1803" w:left="1440" w:header="851" w:footer="992" w:gutter="0"/>
          <w:cols w:space="0" w:num="1"/>
          <w:rtlGutter w:val="0"/>
          <w:docGrid w:type="lines" w:linePitch="319" w:charSpace="0"/>
        </w:sectPr>
      </w:pPr>
      <w:r>
        <w:rPr>
          <w:rFonts w:hint="eastAsia" w:ascii="仿宋" w:hAnsi="仿宋" w:eastAsia="仿宋" w:cs="仿宋"/>
          <w:color w:val="auto"/>
          <w:sz w:val="24"/>
          <w:szCs w:val="24"/>
          <w:highlight w:val="none"/>
        </w:rPr>
        <w:t>年   月   日</w:t>
      </w:r>
    </w:p>
    <w:p w14:paraId="1F57D8F8">
      <w:pPr>
        <w:rPr>
          <w:rStyle w:val="61"/>
          <w:rFonts w:hint="eastAsia" w:ascii="仿宋" w:hAnsi="仿宋" w:eastAsia="仿宋" w:cs="仿宋"/>
          <w:b/>
          <w:bCs w:val="0"/>
          <w:color w:val="auto"/>
          <w:sz w:val="24"/>
          <w:szCs w:val="24"/>
          <w:highlight w:val="none"/>
          <w:lang w:val="en-US" w:eastAsia="zh-CN"/>
        </w:rPr>
      </w:pPr>
    </w:p>
    <w:p w14:paraId="3A1C8369">
      <w:pPr>
        <w:pStyle w:val="5"/>
        <w:jc w:val="center"/>
        <w:rPr>
          <w:rStyle w:val="61"/>
          <w:rFonts w:hint="eastAsia" w:ascii="仿宋" w:hAnsi="仿宋" w:eastAsia="仿宋" w:cs="仿宋"/>
          <w:b/>
          <w:bCs w:val="0"/>
          <w:color w:val="auto"/>
          <w:sz w:val="24"/>
          <w:szCs w:val="24"/>
          <w:highlight w:val="none"/>
          <w:lang w:val="en-US" w:eastAsia="zh-CN"/>
        </w:rPr>
      </w:pPr>
      <w:r>
        <w:rPr>
          <w:rStyle w:val="61"/>
          <w:rFonts w:hint="eastAsia" w:ascii="仿宋" w:hAnsi="仿宋" w:eastAsia="仿宋" w:cs="仿宋"/>
          <w:b/>
          <w:bCs w:val="0"/>
          <w:color w:val="auto"/>
          <w:sz w:val="24"/>
          <w:szCs w:val="24"/>
          <w:highlight w:val="none"/>
          <w:lang w:val="en-US" w:eastAsia="zh-CN"/>
        </w:rPr>
        <w:t>4、法定代表人身份证明</w:t>
      </w:r>
      <w:bookmarkEnd w:id="480"/>
      <w:bookmarkEnd w:id="481"/>
      <w:bookmarkEnd w:id="482"/>
      <w:bookmarkEnd w:id="483"/>
      <w:bookmarkEnd w:id="484"/>
      <w:bookmarkEnd w:id="485"/>
    </w:p>
    <w:p w14:paraId="2006B4F5">
      <w:pPr>
        <w:adjustRightInd w:val="0"/>
        <w:snapToGrid w:val="0"/>
        <w:spacing w:line="360" w:lineRule="auto"/>
        <w:jc w:val="center"/>
        <w:rPr>
          <w:rFonts w:hint="eastAsia" w:ascii="仿宋" w:hAnsi="仿宋" w:eastAsia="仿宋" w:cs="仿宋"/>
          <w:color w:val="auto"/>
          <w:sz w:val="24"/>
          <w:szCs w:val="24"/>
          <w:highlight w:val="none"/>
        </w:rPr>
      </w:pPr>
    </w:p>
    <w:p w14:paraId="330CA43F">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单位名称：</w:t>
      </w:r>
      <w:r>
        <w:rPr>
          <w:rFonts w:hint="eastAsia" w:ascii="仿宋" w:hAnsi="仿宋" w:eastAsia="仿宋" w:cs="仿宋"/>
          <w:color w:val="auto"/>
          <w:sz w:val="24"/>
          <w:szCs w:val="24"/>
          <w:highlight w:val="none"/>
          <w:u w:val="single"/>
        </w:rPr>
        <w:t xml:space="preserve">                                                      </w:t>
      </w:r>
    </w:p>
    <w:p w14:paraId="41B5F073">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单位性质：</w:t>
      </w:r>
      <w:r>
        <w:rPr>
          <w:rFonts w:hint="eastAsia" w:ascii="仿宋" w:hAnsi="仿宋" w:eastAsia="仿宋" w:cs="仿宋"/>
          <w:color w:val="auto"/>
          <w:sz w:val="24"/>
          <w:szCs w:val="24"/>
          <w:highlight w:val="none"/>
          <w:u w:val="single"/>
        </w:rPr>
        <w:t xml:space="preserve">                                                      </w:t>
      </w:r>
    </w:p>
    <w:p w14:paraId="2CD143E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77F2180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6D2602D">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319EDA2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的法定代表人。 </w:t>
      </w:r>
    </w:p>
    <w:p w14:paraId="53738C4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特此证明。 </w:t>
      </w:r>
    </w:p>
    <w:p w14:paraId="4C8989D1">
      <w:pPr>
        <w:spacing w:line="360" w:lineRule="auto"/>
        <w:ind w:firstLine="480" w:firstLineChars="200"/>
        <w:rPr>
          <w:rFonts w:hint="eastAsia" w:ascii="仿宋" w:hAnsi="仿宋" w:eastAsia="仿宋" w:cs="仿宋"/>
          <w:color w:val="auto"/>
          <w:sz w:val="24"/>
          <w:szCs w:val="24"/>
          <w:highlight w:val="none"/>
        </w:rPr>
      </w:pPr>
    </w:p>
    <w:p w14:paraId="22C4787D">
      <w:pPr>
        <w:spacing w:line="360" w:lineRule="auto"/>
        <w:ind w:firstLine="480" w:firstLineChars="200"/>
        <w:rPr>
          <w:rFonts w:hint="eastAsia" w:ascii="仿宋" w:hAnsi="仿宋" w:eastAsia="仿宋" w:cs="仿宋"/>
          <w:color w:val="auto"/>
          <w:sz w:val="24"/>
          <w:szCs w:val="24"/>
          <w:highlight w:val="none"/>
        </w:rPr>
      </w:pPr>
    </w:p>
    <w:p w14:paraId="0C40CFA2">
      <w:pPr>
        <w:spacing w:line="360" w:lineRule="auto"/>
        <w:ind w:firstLine="480" w:firstLineChars="200"/>
        <w:rPr>
          <w:rFonts w:hint="eastAsia" w:ascii="仿宋" w:hAnsi="仿宋" w:eastAsia="仿宋" w:cs="仿宋"/>
          <w:color w:val="auto"/>
          <w:sz w:val="24"/>
          <w:szCs w:val="24"/>
          <w:highlight w:val="none"/>
        </w:rPr>
      </w:pPr>
    </w:p>
    <w:p w14:paraId="5246ECF0">
      <w:pPr>
        <w:spacing w:line="360" w:lineRule="auto"/>
        <w:ind w:firstLine="480" w:firstLineChars="200"/>
        <w:rPr>
          <w:rFonts w:hint="eastAsia" w:ascii="仿宋" w:hAnsi="仿宋" w:eastAsia="仿宋" w:cs="仿宋"/>
          <w:color w:val="auto"/>
          <w:sz w:val="24"/>
          <w:szCs w:val="24"/>
          <w:highlight w:val="none"/>
        </w:rPr>
      </w:pPr>
    </w:p>
    <w:p w14:paraId="5D701B1F">
      <w:pPr>
        <w:spacing w:line="360" w:lineRule="auto"/>
        <w:ind w:firstLine="480" w:firstLineChars="200"/>
        <w:rPr>
          <w:rFonts w:hint="eastAsia" w:ascii="仿宋" w:hAnsi="仿宋" w:eastAsia="仿宋" w:cs="仿宋"/>
          <w:color w:val="auto"/>
          <w:sz w:val="24"/>
          <w:szCs w:val="24"/>
          <w:highlight w:val="none"/>
        </w:rPr>
      </w:pPr>
    </w:p>
    <w:p w14:paraId="6AF07AA9">
      <w:pPr>
        <w:spacing w:line="360" w:lineRule="auto"/>
        <w:ind w:firstLine="480" w:firstLineChars="200"/>
        <w:rPr>
          <w:rFonts w:hint="eastAsia" w:ascii="仿宋" w:hAnsi="仿宋" w:eastAsia="仿宋" w:cs="仿宋"/>
          <w:color w:val="auto"/>
          <w:sz w:val="24"/>
          <w:szCs w:val="24"/>
          <w:highlight w:val="none"/>
        </w:rPr>
      </w:pPr>
    </w:p>
    <w:p w14:paraId="0236944F">
      <w:pPr>
        <w:spacing w:line="360" w:lineRule="auto"/>
        <w:ind w:firstLine="480" w:firstLineChars="200"/>
        <w:rPr>
          <w:rFonts w:hint="eastAsia" w:ascii="仿宋" w:hAnsi="仿宋" w:eastAsia="仿宋" w:cs="仿宋"/>
          <w:color w:val="auto"/>
          <w:sz w:val="24"/>
          <w:szCs w:val="24"/>
          <w:highlight w:val="none"/>
        </w:rPr>
      </w:pPr>
    </w:p>
    <w:p w14:paraId="40C98538">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（盖单位章） </w:t>
      </w:r>
    </w:p>
    <w:p w14:paraId="68259DEB">
      <w:pPr>
        <w:spacing w:line="360" w:lineRule="auto"/>
        <w:jc w:val="right"/>
        <w:rPr>
          <w:rFonts w:hint="eastAsia" w:ascii="仿宋" w:hAnsi="仿宋" w:eastAsia="仿宋" w:cs="仿宋"/>
          <w:color w:val="auto"/>
          <w:sz w:val="24"/>
          <w:szCs w:val="24"/>
          <w:highlight w:val="none"/>
        </w:rPr>
      </w:pPr>
    </w:p>
    <w:p w14:paraId="74FD512F">
      <w:pPr>
        <w:spacing w:line="360" w:lineRule="auto"/>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
          <w:color w:val="auto"/>
          <w:sz w:val="24"/>
          <w:szCs w:val="24"/>
          <w:highlight w:val="none"/>
        </w:rPr>
        <w:t xml:space="preserve"> </w:t>
      </w:r>
    </w:p>
    <w:p w14:paraId="4E48EDD9">
      <w:pPr>
        <w:pStyle w:val="12"/>
        <w:rPr>
          <w:rFonts w:hint="eastAsia" w:ascii="仿宋" w:hAnsi="仿宋" w:eastAsia="仿宋" w:cs="仿宋"/>
          <w:color w:val="auto"/>
          <w:sz w:val="24"/>
          <w:szCs w:val="24"/>
          <w:highlight w:val="none"/>
        </w:rPr>
      </w:pPr>
    </w:p>
    <w:p w14:paraId="0A98268F">
      <w:pPr>
        <w:pStyle w:val="12"/>
        <w:rPr>
          <w:rFonts w:hint="eastAsia" w:ascii="仿宋" w:hAnsi="仿宋" w:eastAsia="仿宋" w:cs="仿宋"/>
          <w:color w:val="auto"/>
          <w:sz w:val="24"/>
          <w:szCs w:val="24"/>
          <w:highlight w:val="none"/>
        </w:rPr>
      </w:pPr>
    </w:p>
    <w:p w14:paraId="51E1ED25">
      <w:pPr>
        <w:pStyle w:val="12"/>
        <w:rPr>
          <w:rFonts w:hint="eastAsia" w:ascii="仿宋" w:hAnsi="仿宋" w:eastAsia="仿宋" w:cs="仿宋"/>
          <w:color w:val="auto"/>
          <w:sz w:val="24"/>
          <w:szCs w:val="24"/>
          <w:highlight w:val="none"/>
        </w:rPr>
      </w:pPr>
    </w:p>
    <w:p w14:paraId="299D4BA3">
      <w:pPr>
        <w:pStyle w:val="12"/>
        <w:rPr>
          <w:rFonts w:hint="eastAsia" w:ascii="仿宋" w:hAnsi="仿宋" w:eastAsia="仿宋" w:cs="仿宋"/>
          <w:color w:val="auto"/>
          <w:sz w:val="24"/>
          <w:szCs w:val="24"/>
          <w:highlight w:val="none"/>
        </w:rPr>
      </w:pPr>
    </w:p>
    <w:p w14:paraId="099B3583">
      <w:pPr>
        <w:pStyle w:val="12"/>
        <w:rPr>
          <w:rFonts w:hint="eastAsia" w:ascii="仿宋" w:hAnsi="仿宋" w:eastAsia="仿宋" w:cs="仿宋"/>
          <w:color w:val="auto"/>
          <w:sz w:val="24"/>
          <w:szCs w:val="24"/>
          <w:highlight w:val="none"/>
        </w:rPr>
      </w:pPr>
    </w:p>
    <w:p w14:paraId="12310556">
      <w:pPr>
        <w:pStyle w:val="12"/>
        <w:rPr>
          <w:rFonts w:hint="eastAsia" w:ascii="仿宋" w:hAnsi="仿宋" w:eastAsia="仿宋" w:cs="仿宋"/>
          <w:color w:val="auto"/>
          <w:sz w:val="24"/>
          <w:szCs w:val="24"/>
          <w:highlight w:val="none"/>
        </w:rPr>
      </w:pPr>
    </w:p>
    <w:p w14:paraId="5F5D6D04">
      <w:pPr>
        <w:pStyle w:val="12"/>
        <w:rPr>
          <w:rFonts w:hint="eastAsia" w:ascii="仿宋" w:hAnsi="仿宋" w:eastAsia="仿宋" w:cs="仿宋"/>
          <w:color w:val="auto"/>
          <w:sz w:val="24"/>
          <w:szCs w:val="24"/>
          <w:highlight w:val="none"/>
        </w:rPr>
      </w:pPr>
    </w:p>
    <w:p w14:paraId="07935C14">
      <w:pPr>
        <w:pStyle w:val="12"/>
        <w:rPr>
          <w:rFonts w:hint="eastAsia" w:ascii="仿宋" w:hAnsi="仿宋" w:eastAsia="仿宋" w:cs="仿宋"/>
          <w:color w:val="auto"/>
          <w:sz w:val="24"/>
          <w:szCs w:val="24"/>
          <w:highlight w:val="none"/>
        </w:rPr>
      </w:pPr>
    </w:p>
    <w:p w14:paraId="47B5F96F">
      <w:pPr>
        <w:pStyle w:val="12"/>
        <w:rPr>
          <w:rFonts w:hint="eastAsia" w:ascii="仿宋" w:hAnsi="仿宋" w:eastAsia="仿宋" w:cs="仿宋"/>
          <w:color w:val="auto"/>
          <w:sz w:val="24"/>
          <w:szCs w:val="24"/>
          <w:highlight w:val="none"/>
        </w:rPr>
      </w:pPr>
    </w:p>
    <w:p w14:paraId="3DE57961">
      <w:pPr>
        <w:pStyle w:val="5"/>
        <w:jc w:val="center"/>
        <w:rPr>
          <w:rStyle w:val="61"/>
          <w:rFonts w:hint="eastAsia" w:ascii="仿宋" w:hAnsi="仿宋" w:eastAsia="仿宋" w:cs="仿宋"/>
          <w:b/>
          <w:bCs w:val="0"/>
          <w:color w:val="auto"/>
          <w:sz w:val="24"/>
          <w:szCs w:val="24"/>
          <w:highlight w:val="none"/>
          <w:lang w:val="en-US" w:eastAsia="zh-CN"/>
        </w:rPr>
      </w:pPr>
      <w:bookmarkStart w:id="486" w:name="_Toc2043"/>
      <w:bookmarkStart w:id="487" w:name="_Toc50459036"/>
      <w:bookmarkStart w:id="488" w:name="_Toc24648"/>
      <w:bookmarkStart w:id="489" w:name="_Toc18441"/>
      <w:r>
        <w:rPr>
          <w:rStyle w:val="61"/>
          <w:rFonts w:hint="eastAsia" w:ascii="仿宋" w:hAnsi="仿宋" w:eastAsia="仿宋" w:cs="仿宋"/>
          <w:b/>
          <w:bCs w:val="0"/>
          <w:color w:val="auto"/>
          <w:sz w:val="24"/>
          <w:szCs w:val="24"/>
          <w:highlight w:val="none"/>
          <w:lang w:val="en-US" w:eastAsia="zh-CN"/>
        </w:rPr>
        <w:t>5、法定代表人授权委托书</w:t>
      </w:r>
      <w:bookmarkEnd w:id="486"/>
      <w:bookmarkEnd w:id="487"/>
      <w:bookmarkEnd w:id="488"/>
      <w:bookmarkEnd w:id="489"/>
    </w:p>
    <w:p w14:paraId="0355EAEF">
      <w:pPr>
        <w:spacing w:line="360" w:lineRule="auto"/>
        <w:jc w:val="center"/>
        <w:rPr>
          <w:rFonts w:hint="eastAsia" w:ascii="仿宋" w:hAnsi="仿宋" w:eastAsia="仿宋" w:cs="仿宋"/>
          <w:b/>
          <w:bCs/>
          <w:color w:val="auto"/>
          <w:sz w:val="24"/>
          <w:szCs w:val="24"/>
          <w:highlight w:val="none"/>
        </w:rPr>
      </w:pPr>
    </w:p>
    <w:p w14:paraId="5A780689">
      <w:pPr>
        <w:spacing w:line="360" w:lineRule="auto"/>
        <w:ind w:firstLine="453" w:firstLineChars="189"/>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本授权委托书声明：我</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系</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的法定代表人，现授权委托</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为我的代理人，以本单位的名义参加</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投标活动。代理人在参加整个招标投标活动、合同</w:t>
      </w:r>
      <w:r>
        <w:rPr>
          <w:rFonts w:hint="eastAsia" w:ascii="仿宋" w:hAnsi="仿宋" w:eastAsia="仿宋" w:cs="仿宋"/>
          <w:bCs/>
          <w:color w:val="auto"/>
          <w:sz w:val="24"/>
          <w:szCs w:val="24"/>
          <w:highlight w:val="none"/>
          <w:lang w:val="en-US" w:eastAsia="zh-CN"/>
        </w:rPr>
        <w:t>签订</w:t>
      </w:r>
      <w:r>
        <w:rPr>
          <w:rFonts w:hint="eastAsia" w:ascii="仿宋" w:hAnsi="仿宋" w:eastAsia="仿宋" w:cs="仿宋"/>
          <w:bCs/>
          <w:color w:val="auto"/>
          <w:sz w:val="24"/>
          <w:szCs w:val="24"/>
          <w:highlight w:val="none"/>
        </w:rPr>
        <w:t>过程中所签署的一切文件和处理与之相关的一切事物，我均予承认。</w:t>
      </w:r>
    </w:p>
    <w:p w14:paraId="22AA5E4C">
      <w:pPr>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代理人：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性别：</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年龄：</w:t>
      </w:r>
      <w:r>
        <w:rPr>
          <w:rFonts w:hint="eastAsia" w:ascii="仿宋" w:hAnsi="仿宋" w:eastAsia="仿宋" w:cs="仿宋"/>
          <w:bCs/>
          <w:color w:val="auto"/>
          <w:sz w:val="24"/>
          <w:szCs w:val="24"/>
          <w:highlight w:val="none"/>
          <w:u w:val="single"/>
        </w:rPr>
        <w:t xml:space="preserve">             </w:t>
      </w:r>
    </w:p>
    <w:p w14:paraId="39CA6E71">
      <w:pPr>
        <w:spacing w:line="360" w:lineRule="auto"/>
        <w:ind w:firstLine="453" w:firstLineChars="18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部  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职务：</w:t>
      </w:r>
      <w:r>
        <w:rPr>
          <w:rFonts w:hint="eastAsia" w:ascii="仿宋" w:hAnsi="仿宋" w:eastAsia="仿宋" w:cs="仿宋"/>
          <w:bCs/>
          <w:color w:val="auto"/>
          <w:sz w:val="24"/>
          <w:szCs w:val="24"/>
          <w:highlight w:val="none"/>
          <w:u w:val="single"/>
        </w:rPr>
        <w:t xml:space="preserve">             </w:t>
      </w:r>
    </w:p>
    <w:p w14:paraId="57027632">
      <w:pP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4BA416">
                            <w:pPr>
                              <w:jc w:val="center"/>
                              <w:rPr>
                                <w:rFonts w:ascii="仿宋" w:hAnsi="仿宋" w:eastAsia="仿宋"/>
                                <w:sz w:val="36"/>
                                <w:szCs w:val="36"/>
                              </w:rPr>
                            </w:pPr>
                          </w:p>
                          <w:p w14:paraId="4AEC9D0A">
                            <w:pPr>
                              <w:jc w:val="center"/>
                              <w:rPr>
                                <w:rFonts w:ascii="仿宋" w:hAnsi="仿宋" w:eastAsia="仿宋"/>
                                <w:sz w:val="36"/>
                                <w:szCs w:val="36"/>
                              </w:rPr>
                            </w:pPr>
                          </w:p>
                          <w:p w14:paraId="782A2B28">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62C4B18F">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14:paraId="004BA416">
                      <w:pPr>
                        <w:jc w:val="center"/>
                        <w:rPr>
                          <w:rFonts w:ascii="仿宋" w:hAnsi="仿宋" w:eastAsia="仿宋"/>
                          <w:sz w:val="36"/>
                          <w:szCs w:val="36"/>
                        </w:rPr>
                      </w:pPr>
                    </w:p>
                    <w:p w14:paraId="4AEC9D0A">
                      <w:pPr>
                        <w:jc w:val="center"/>
                        <w:rPr>
                          <w:rFonts w:ascii="仿宋" w:hAnsi="仿宋" w:eastAsia="仿宋"/>
                          <w:sz w:val="36"/>
                          <w:szCs w:val="36"/>
                        </w:rPr>
                      </w:pPr>
                    </w:p>
                    <w:p w14:paraId="782A2B28">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62C4B18F">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DBB89B">
                            <w:pPr>
                              <w:jc w:val="center"/>
                              <w:rPr>
                                <w:rFonts w:ascii="仿宋" w:hAnsi="仿宋" w:eastAsia="仿宋"/>
                                <w:sz w:val="36"/>
                                <w:szCs w:val="36"/>
                              </w:rPr>
                            </w:pPr>
                          </w:p>
                          <w:p w14:paraId="1C87A16B">
                            <w:pPr>
                              <w:jc w:val="center"/>
                              <w:rPr>
                                <w:rFonts w:ascii="仿宋" w:hAnsi="仿宋" w:eastAsia="仿宋"/>
                                <w:sz w:val="36"/>
                                <w:szCs w:val="36"/>
                              </w:rPr>
                            </w:pPr>
                          </w:p>
                          <w:p w14:paraId="41D42F23">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52B09A2B">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14:paraId="56DBB89B">
                      <w:pPr>
                        <w:jc w:val="center"/>
                        <w:rPr>
                          <w:rFonts w:ascii="仿宋" w:hAnsi="仿宋" w:eastAsia="仿宋"/>
                          <w:sz w:val="36"/>
                          <w:szCs w:val="36"/>
                        </w:rPr>
                      </w:pPr>
                    </w:p>
                    <w:p w14:paraId="1C87A16B">
                      <w:pPr>
                        <w:jc w:val="center"/>
                        <w:rPr>
                          <w:rFonts w:ascii="仿宋" w:hAnsi="仿宋" w:eastAsia="仿宋"/>
                          <w:sz w:val="36"/>
                          <w:szCs w:val="36"/>
                        </w:rPr>
                      </w:pPr>
                    </w:p>
                    <w:p w14:paraId="41D42F23">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52B09A2B">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2F4E37B5">
      <w:pPr>
        <w:spacing w:line="360" w:lineRule="auto"/>
        <w:rPr>
          <w:rFonts w:hint="eastAsia" w:ascii="仿宋" w:hAnsi="仿宋" w:eastAsia="仿宋" w:cs="仿宋"/>
          <w:bCs/>
          <w:color w:val="auto"/>
          <w:sz w:val="24"/>
          <w:szCs w:val="24"/>
          <w:highlight w:val="none"/>
        </w:rPr>
      </w:pPr>
    </w:p>
    <w:p w14:paraId="4471ADC7">
      <w:pPr>
        <w:spacing w:line="360" w:lineRule="auto"/>
        <w:rPr>
          <w:rFonts w:hint="eastAsia" w:ascii="仿宋" w:hAnsi="仿宋" w:eastAsia="仿宋" w:cs="仿宋"/>
          <w:bCs/>
          <w:color w:val="auto"/>
          <w:sz w:val="24"/>
          <w:szCs w:val="24"/>
          <w:highlight w:val="none"/>
        </w:rPr>
      </w:pPr>
    </w:p>
    <w:p w14:paraId="5F7FB82E">
      <w:pPr>
        <w:spacing w:line="360" w:lineRule="auto"/>
        <w:rPr>
          <w:rFonts w:hint="eastAsia" w:ascii="仿宋" w:hAnsi="仿宋" w:eastAsia="仿宋" w:cs="仿宋"/>
          <w:bCs/>
          <w:color w:val="auto"/>
          <w:sz w:val="24"/>
          <w:szCs w:val="24"/>
          <w:highlight w:val="none"/>
        </w:rPr>
      </w:pPr>
    </w:p>
    <w:p w14:paraId="614EFB70">
      <w:pPr>
        <w:spacing w:line="360" w:lineRule="auto"/>
        <w:rPr>
          <w:rFonts w:hint="eastAsia" w:ascii="仿宋" w:hAnsi="仿宋" w:eastAsia="仿宋" w:cs="仿宋"/>
          <w:bCs/>
          <w:color w:val="auto"/>
          <w:sz w:val="24"/>
          <w:szCs w:val="24"/>
          <w:highlight w:val="none"/>
        </w:rPr>
      </w:pPr>
    </w:p>
    <w:p w14:paraId="2CD1F694">
      <w:pPr>
        <w:spacing w:line="360" w:lineRule="auto"/>
        <w:rPr>
          <w:rFonts w:hint="eastAsia" w:ascii="仿宋" w:hAnsi="仿宋" w:eastAsia="仿宋" w:cs="仿宋"/>
          <w:bCs/>
          <w:color w:val="auto"/>
          <w:sz w:val="24"/>
          <w:szCs w:val="24"/>
          <w:highlight w:val="none"/>
        </w:rPr>
      </w:pPr>
    </w:p>
    <w:p w14:paraId="51E58F73">
      <w:pPr>
        <w:pStyle w:val="20"/>
        <w:spacing w:line="360" w:lineRule="auto"/>
        <w:ind w:left="1620" w:hanging="420"/>
        <w:rPr>
          <w:rFonts w:hint="eastAsia" w:ascii="仿宋" w:hAnsi="仿宋" w:eastAsia="仿宋" w:cs="仿宋"/>
          <w:color w:val="auto"/>
          <w:sz w:val="24"/>
          <w:szCs w:val="24"/>
          <w:highlight w:val="none"/>
        </w:rPr>
      </w:pPr>
    </w:p>
    <w:p w14:paraId="082301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5510B64C">
      <w:pPr>
        <w:spacing w:line="360" w:lineRule="auto"/>
        <w:ind w:firstLine="480" w:firstLineChars="200"/>
        <w:rPr>
          <w:rFonts w:hint="eastAsia" w:ascii="仿宋" w:hAnsi="仿宋" w:eastAsia="仿宋" w:cs="仿宋"/>
          <w:color w:val="auto"/>
          <w:sz w:val="24"/>
          <w:szCs w:val="24"/>
          <w:highlight w:val="none"/>
        </w:rPr>
      </w:pPr>
    </w:p>
    <w:p w14:paraId="2FB525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14:paraId="41381479">
      <w:pPr>
        <w:pStyle w:val="12"/>
        <w:rPr>
          <w:rFonts w:hint="eastAsia" w:ascii="仿宋" w:hAnsi="仿宋" w:eastAsia="仿宋" w:cs="仿宋"/>
          <w:color w:val="auto"/>
          <w:sz w:val="24"/>
          <w:szCs w:val="24"/>
          <w:highlight w:val="none"/>
        </w:rPr>
      </w:pPr>
    </w:p>
    <w:p w14:paraId="28B26AF7">
      <w:pPr>
        <w:pStyle w:val="20"/>
        <w:spacing w:line="360" w:lineRule="auto"/>
        <w:rPr>
          <w:rFonts w:hint="eastAsia" w:ascii="仿宋" w:hAnsi="仿宋" w:eastAsia="仿宋" w:cs="仿宋"/>
          <w:b/>
          <w:bCs/>
          <w:color w:val="auto"/>
          <w:sz w:val="24"/>
          <w:szCs w:val="24"/>
          <w:highlight w:val="none"/>
        </w:rPr>
      </w:pPr>
    </w:p>
    <w:p w14:paraId="53E689E1">
      <w:pPr>
        <w:pStyle w:val="20"/>
        <w:spacing w:line="360" w:lineRule="auto"/>
        <w:rPr>
          <w:rFonts w:hint="eastAsia" w:ascii="仿宋" w:hAnsi="仿宋" w:eastAsia="仿宋" w:cs="仿宋"/>
          <w:b/>
          <w:bCs/>
          <w:color w:val="auto"/>
          <w:sz w:val="24"/>
          <w:szCs w:val="24"/>
          <w:highlight w:val="none"/>
        </w:rPr>
      </w:pPr>
    </w:p>
    <w:p w14:paraId="4B0C6AF5">
      <w:pPr>
        <w:pStyle w:val="20"/>
        <w:spacing w:line="360" w:lineRule="auto"/>
        <w:rPr>
          <w:rFonts w:hint="eastAsia" w:ascii="仿宋" w:hAnsi="仿宋" w:eastAsia="仿宋" w:cs="仿宋"/>
          <w:b/>
          <w:bCs/>
          <w:color w:val="auto"/>
          <w:sz w:val="24"/>
          <w:szCs w:val="24"/>
          <w:highlight w:val="none"/>
        </w:rPr>
      </w:pPr>
    </w:p>
    <w:p w14:paraId="1E291C64">
      <w:pPr>
        <w:pStyle w:val="20"/>
        <w:spacing w:line="360" w:lineRule="auto"/>
        <w:rPr>
          <w:rFonts w:hint="eastAsia" w:ascii="仿宋" w:hAnsi="仿宋" w:eastAsia="仿宋" w:cs="仿宋"/>
          <w:b/>
          <w:bCs/>
          <w:color w:val="auto"/>
          <w:sz w:val="24"/>
          <w:szCs w:val="24"/>
          <w:highlight w:val="none"/>
        </w:rPr>
      </w:pPr>
    </w:p>
    <w:p w14:paraId="0FD12DA8">
      <w:pPr>
        <w:pStyle w:val="20"/>
        <w:spacing w:line="360" w:lineRule="auto"/>
        <w:rPr>
          <w:rFonts w:hint="eastAsia" w:ascii="仿宋" w:hAnsi="仿宋" w:eastAsia="仿宋" w:cs="仿宋"/>
          <w:b/>
          <w:bCs/>
          <w:color w:val="auto"/>
          <w:sz w:val="24"/>
          <w:szCs w:val="24"/>
          <w:highlight w:val="none"/>
        </w:rPr>
      </w:pPr>
    </w:p>
    <w:p w14:paraId="71553B4A">
      <w:pPr>
        <w:pStyle w:val="20"/>
        <w:spacing w:line="360" w:lineRule="auto"/>
        <w:rPr>
          <w:rFonts w:hint="eastAsia" w:ascii="仿宋" w:hAnsi="仿宋" w:eastAsia="仿宋" w:cs="仿宋"/>
          <w:b/>
          <w:bCs/>
          <w:color w:val="auto"/>
          <w:sz w:val="24"/>
          <w:szCs w:val="24"/>
          <w:highlight w:val="none"/>
        </w:rPr>
      </w:pPr>
    </w:p>
    <w:p w14:paraId="339196A5">
      <w:pPr>
        <w:pStyle w:val="20"/>
        <w:spacing w:line="360" w:lineRule="auto"/>
        <w:rPr>
          <w:rFonts w:hint="eastAsia" w:ascii="仿宋" w:hAnsi="仿宋" w:eastAsia="仿宋" w:cs="仿宋"/>
          <w:b/>
          <w:bCs/>
          <w:color w:val="auto"/>
          <w:sz w:val="24"/>
          <w:szCs w:val="24"/>
          <w:highlight w:val="none"/>
        </w:rPr>
      </w:pPr>
    </w:p>
    <w:p w14:paraId="0AB36729">
      <w:pPr>
        <w:pStyle w:val="20"/>
        <w:spacing w:line="360" w:lineRule="auto"/>
        <w:rPr>
          <w:rFonts w:hint="eastAsia" w:ascii="仿宋" w:hAnsi="仿宋" w:eastAsia="仿宋" w:cs="仿宋"/>
          <w:b/>
          <w:bCs/>
          <w:color w:val="auto"/>
          <w:sz w:val="24"/>
          <w:szCs w:val="24"/>
          <w:highlight w:val="none"/>
        </w:rPr>
      </w:pPr>
    </w:p>
    <w:p w14:paraId="156BE578">
      <w:pPr>
        <w:pStyle w:val="20"/>
        <w:spacing w:line="360" w:lineRule="auto"/>
        <w:rPr>
          <w:rFonts w:hint="eastAsia" w:ascii="仿宋" w:hAnsi="仿宋" w:eastAsia="仿宋" w:cs="仿宋"/>
          <w:b/>
          <w:bCs/>
          <w:color w:val="auto"/>
          <w:sz w:val="24"/>
          <w:szCs w:val="24"/>
          <w:highlight w:val="none"/>
        </w:rPr>
      </w:pPr>
    </w:p>
    <w:p w14:paraId="5821E9BA">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24"/>
          <w:szCs w:val="24"/>
          <w:highlight w:val="none"/>
          <w:lang w:val="en-US" w:eastAsia="zh-CN"/>
        </w:rPr>
      </w:pPr>
      <w:bookmarkStart w:id="490" w:name="_Toc9258"/>
      <w:bookmarkStart w:id="491" w:name="_Toc50459038"/>
      <w:bookmarkStart w:id="492" w:name="_Toc17805"/>
      <w:bookmarkStart w:id="493" w:name="_Toc28582"/>
      <w:r>
        <w:rPr>
          <w:rStyle w:val="61"/>
          <w:rFonts w:hint="eastAsia" w:ascii="仿宋" w:hAnsi="仿宋" w:eastAsia="仿宋" w:cs="仿宋"/>
          <w:b/>
          <w:bCs w:val="0"/>
          <w:color w:val="auto"/>
          <w:sz w:val="24"/>
          <w:szCs w:val="24"/>
          <w:highlight w:val="none"/>
          <w:lang w:val="en-US" w:eastAsia="zh-CN"/>
        </w:rPr>
        <w:t>6、</w:t>
      </w:r>
      <w:bookmarkEnd w:id="490"/>
      <w:bookmarkEnd w:id="491"/>
      <w:bookmarkEnd w:id="492"/>
      <w:bookmarkEnd w:id="493"/>
      <w:r>
        <w:rPr>
          <w:rFonts w:hint="eastAsia" w:ascii="仿宋" w:hAnsi="仿宋" w:eastAsia="仿宋" w:cs="仿宋"/>
          <w:b/>
          <w:bCs w:val="0"/>
          <w:color w:val="auto"/>
          <w:sz w:val="24"/>
          <w:szCs w:val="24"/>
          <w:highlight w:val="none"/>
          <w:lang w:val="en-US" w:eastAsia="zh-CN"/>
        </w:rPr>
        <w:t>投标保证金打款凭证或投标保函</w:t>
      </w:r>
    </w:p>
    <w:p w14:paraId="70FD91AA">
      <w:pPr>
        <w:spacing w:line="360" w:lineRule="auto"/>
        <w:jc w:val="left"/>
        <w:rPr>
          <w:rFonts w:hint="eastAsia" w:ascii="仿宋" w:hAnsi="仿宋" w:eastAsia="仿宋" w:cs="仿宋"/>
          <w:color w:val="auto"/>
          <w:sz w:val="24"/>
          <w:szCs w:val="24"/>
          <w:highlight w:val="none"/>
        </w:rPr>
      </w:pPr>
    </w:p>
    <w:p w14:paraId="7CED162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新疆金斌工程项目管理有限公司</w:t>
      </w:r>
      <w:r>
        <w:rPr>
          <w:rFonts w:hint="eastAsia" w:ascii="仿宋" w:hAnsi="仿宋" w:eastAsia="仿宋" w:cs="仿宋"/>
          <w:color w:val="auto"/>
          <w:sz w:val="24"/>
          <w:szCs w:val="24"/>
          <w:highlight w:val="none"/>
        </w:rPr>
        <w:t>：</w:t>
      </w:r>
    </w:p>
    <w:p w14:paraId="01B75F7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本单位已按</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要求，于年月日前以</w:t>
      </w:r>
      <w:r>
        <w:rPr>
          <w:rFonts w:hint="eastAsia" w:ascii="仿宋" w:hAnsi="仿宋" w:eastAsia="仿宋" w:cs="仿宋"/>
          <w:color w:val="auto"/>
          <w:sz w:val="24"/>
          <w:szCs w:val="24"/>
          <w:highlight w:val="none"/>
          <w:u w:val="single"/>
        </w:rPr>
        <w:t xml:space="preserve">  （付款形式 ）</w:t>
      </w:r>
      <w:r>
        <w:rPr>
          <w:rFonts w:hint="eastAsia" w:ascii="仿宋" w:hAnsi="仿宋" w:eastAsia="仿宋" w:cs="仿宋"/>
          <w:color w:val="auto"/>
          <w:sz w:val="24"/>
          <w:szCs w:val="24"/>
          <w:highlight w:val="none"/>
        </w:rPr>
        <w:t>方式汇入指定账户（账户名称：,账号,开户银行：。</w:t>
      </w:r>
    </w:p>
    <w:p w14:paraId="75A6DD9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投标单位投标保证金的汇款情况：（详见附件一投标保证金进账单）</w:t>
      </w:r>
    </w:p>
    <w:p w14:paraId="1549AAB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汇出时间：年月日：</w:t>
      </w:r>
    </w:p>
    <w:p w14:paraId="34CAF05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汇款金额：（大写）人民币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元整</w:t>
      </w:r>
    </w:p>
    <w:p w14:paraId="2FF613A2">
      <w:pPr>
        <w:spacing w:line="360" w:lineRule="auto"/>
        <w:ind w:firstLine="1680" w:firstLineChars="7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（小写：¥元）</w:t>
      </w:r>
    </w:p>
    <w:p w14:paraId="4A611DA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汇款账户名称：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（必须是投标时使用的单位名称）</w:t>
      </w:r>
    </w:p>
    <w:p w14:paraId="518D7A5D">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帐号：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（必须是投标时使用的账号）</w:t>
      </w:r>
    </w:p>
    <w:p w14:paraId="1B129BF0">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（银行省市分行/支行）</w:t>
      </w:r>
    </w:p>
    <w:p w14:paraId="2842DD7E">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行 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44D3171">
      <w:pPr>
        <w:pStyle w:val="12"/>
        <w:rPr>
          <w:rFonts w:hint="eastAsia" w:ascii="仿宋" w:hAnsi="仿宋" w:eastAsia="仿宋" w:cs="仿宋"/>
          <w:color w:val="auto"/>
          <w:sz w:val="24"/>
          <w:szCs w:val="24"/>
          <w:highlight w:val="none"/>
          <w:u w:val="single"/>
        </w:rPr>
      </w:pPr>
    </w:p>
    <w:p w14:paraId="4A4BBB4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本单位谨承诺上述资料是正确、真实的，如因上述证明与事实不符导致的一切损失，本单位保证承担赔偿等一切法律责任。</w:t>
      </w:r>
    </w:p>
    <w:p w14:paraId="34A292B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投标保证金退回时，请按上述资料退回。</w:t>
      </w:r>
    </w:p>
    <w:p w14:paraId="61F9447D">
      <w:pPr>
        <w:spacing w:line="360" w:lineRule="auto"/>
        <w:ind w:firstLine="480" w:firstLineChars="200"/>
        <w:jc w:val="left"/>
        <w:rPr>
          <w:rFonts w:hint="eastAsia" w:ascii="仿宋" w:hAnsi="仿宋" w:eastAsia="仿宋" w:cs="仿宋"/>
          <w:color w:val="auto"/>
          <w:sz w:val="24"/>
          <w:szCs w:val="24"/>
          <w:highlight w:val="none"/>
        </w:rPr>
      </w:pPr>
    </w:p>
    <w:p w14:paraId="1256C83E">
      <w:pPr>
        <w:spacing w:line="360" w:lineRule="auto"/>
        <w:ind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（单位公章）</w:t>
      </w:r>
    </w:p>
    <w:p w14:paraId="3A03A3C9">
      <w:pPr>
        <w:spacing w:line="360" w:lineRule="auto"/>
        <w:ind w:firstLine="5280" w:firstLineChars="2200"/>
        <w:jc w:val="left"/>
        <w:rPr>
          <w:rFonts w:hint="eastAsia" w:ascii="仿宋" w:hAnsi="仿宋" w:eastAsia="仿宋" w:cs="仿宋"/>
          <w:color w:val="auto"/>
          <w:sz w:val="24"/>
          <w:szCs w:val="24"/>
          <w:highlight w:val="none"/>
        </w:rPr>
      </w:pPr>
    </w:p>
    <w:p w14:paraId="29CA808C">
      <w:pPr>
        <w:spacing w:line="360" w:lineRule="auto"/>
        <w:ind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094FF81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0426D9D6">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7DD7616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174D54B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单位电话：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3196789B">
      <w:pPr>
        <w:pStyle w:val="20"/>
        <w:spacing w:line="360" w:lineRule="auto"/>
        <w:rPr>
          <w:rFonts w:hint="eastAsia" w:ascii="仿宋" w:hAnsi="仿宋" w:eastAsia="仿宋" w:cs="仿宋"/>
          <w:b/>
          <w:bCs/>
          <w:color w:val="auto"/>
          <w:sz w:val="24"/>
          <w:szCs w:val="24"/>
          <w:highlight w:val="none"/>
        </w:rPr>
      </w:pPr>
    </w:p>
    <w:p w14:paraId="249C99F5">
      <w:pPr>
        <w:pStyle w:val="20"/>
        <w:spacing w:line="360" w:lineRule="auto"/>
        <w:rPr>
          <w:rFonts w:hint="eastAsia" w:ascii="仿宋" w:hAnsi="仿宋" w:eastAsia="仿宋" w:cs="仿宋"/>
          <w:b/>
          <w:bCs/>
          <w:color w:val="auto"/>
          <w:sz w:val="24"/>
          <w:szCs w:val="24"/>
          <w:highlight w:val="none"/>
        </w:rPr>
      </w:pPr>
    </w:p>
    <w:p w14:paraId="700CA590">
      <w:pPr>
        <w:pStyle w:val="5"/>
        <w:jc w:val="center"/>
        <w:rPr>
          <w:rStyle w:val="61"/>
          <w:rFonts w:hint="eastAsia" w:ascii="仿宋" w:hAnsi="仿宋" w:eastAsia="仿宋" w:cs="仿宋"/>
          <w:b/>
          <w:bCs w:val="0"/>
          <w:color w:val="auto"/>
          <w:sz w:val="24"/>
          <w:szCs w:val="24"/>
          <w:highlight w:val="none"/>
          <w:lang w:val="en-US" w:eastAsia="zh-CN"/>
        </w:rPr>
      </w:pPr>
      <w:bookmarkStart w:id="494" w:name="_Toc8056"/>
      <w:r>
        <w:rPr>
          <w:rStyle w:val="61"/>
          <w:rFonts w:hint="eastAsia" w:ascii="仿宋" w:hAnsi="仿宋" w:eastAsia="仿宋" w:cs="仿宋"/>
          <w:b/>
          <w:bCs w:val="0"/>
          <w:color w:val="auto"/>
          <w:sz w:val="24"/>
          <w:szCs w:val="24"/>
          <w:highlight w:val="none"/>
          <w:lang w:val="en-US" w:eastAsia="zh-CN"/>
        </w:rPr>
        <w:t>7、技术条件响应/偏离表</w:t>
      </w:r>
      <w:bookmarkEnd w:id="494"/>
    </w:p>
    <w:p w14:paraId="0E99813F">
      <w:pPr>
        <w:spacing w:after="156" w:afterLines="5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623C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0F14651A">
            <w:pPr>
              <w:spacing w:line="360" w:lineRule="auto"/>
              <w:ind w:right="105" w:rightChars="50"/>
              <w:jc w:val="center"/>
              <w:rPr>
                <w:rFonts w:hint="eastAsia" w:ascii="仿宋" w:hAnsi="仿宋" w:eastAsia="仿宋"/>
                <w:sz w:val="24"/>
              </w:rPr>
            </w:pPr>
            <w:r>
              <w:rPr>
                <w:rFonts w:hint="eastAsia" w:ascii="仿宋" w:hAnsi="仿宋" w:eastAsia="仿宋"/>
                <w:sz w:val="24"/>
              </w:rPr>
              <w:t>序号</w:t>
            </w:r>
          </w:p>
        </w:tc>
        <w:tc>
          <w:tcPr>
            <w:tcW w:w="2037" w:type="dxa"/>
            <w:noWrap w:val="0"/>
            <w:vAlign w:val="center"/>
          </w:tcPr>
          <w:p w14:paraId="561D88C6">
            <w:pPr>
              <w:spacing w:line="360" w:lineRule="auto"/>
              <w:ind w:right="105" w:rightChars="50"/>
              <w:jc w:val="center"/>
              <w:rPr>
                <w:rFonts w:hint="eastAsia" w:ascii="仿宋" w:hAnsi="仿宋" w:eastAsia="仿宋"/>
                <w:sz w:val="24"/>
              </w:rPr>
            </w:pPr>
            <w:r>
              <w:rPr>
                <w:rFonts w:hint="eastAsia" w:ascii="仿宋" w:hAnsi="仿宋" w:eastAsia="仿宋"/>
                <w:sz w:val="24"/>
              </w:rPr>
              <w:t>产品名称</w:t>
            </w:r>
          </w:p>
        </w:tc>
        <w:tc>
          <w:tcPr>
            <w:tcW w:w="2279" w:type="dxa"/>
            <w:noWrap w:val="0"/>
            <w:vAlign w:val="center"/>
          </w:tcPr>
          <w:p w14:paraId="4B0A0077">
            <w:pPr>
              <w:spacing w:line="360" w:lineRule="auto"/>
              <w:ind w:right="105" w:rightChars="50"/>
              <w:jc w:val="center"/>
              <w:rPr>
                <w:rFonts w:hint="eastAsia" w:ascii="仿宋" w:hAnsi="仿宋" w:eastAsia="仿宋"/>
                <w:sz w:val="24"/>
              </w:rPr>
            </w:pPr>
            <w:r>
              <w:rPr>
                <w:rFonts w:hint="eastAsia" w:ascii="仿宋" w:hAnsi="仿宋" w:eastAsia="仿宋"/>
                <w:sz w:val="24"/>
                <w:lang w:val="en-US" w:eastAsia="zh-CN"/>
              </w:rPr>
              <w:t>招标</w:t>
            </w:r>
            <w:r>
              <w:rPr>
                <w:rFonts w:hint="eastAsia" w:ascii="仿宋" w:hAnsi="仿宋" w:eastAsia="仿宋"/>
                <w:sz w:val="24"/>
              </w:rPr>
              <w:t>文件要求</w:t>
            </w:r>
          </w:p>
        </w:tc>
        <w:tc>
          <w:tcPr>
            <w:tcW w:w="2167" w:type="dxa"/>
            <w:noWrap w:val="0"/>
            <w:vAlign w:val="center"/>
          </w:tcPr>
          <w:p w14:paraId="64BF930D">
            <w:pPr>
              <w:spacing w:line="360" w:lineRule="auto"/>
              <w:ind w:right="105" w:rightChars="50"/>
              <w:jc w:val="center"/>
              <w:rPr>
                <w:rFonts w:hint="eastAsia" w:ascii="仿宋" w:hAnsi="仿宋" w:eastAsia="仿宋"/>
                <w:sz w:val="24"/>
              </w:rPr>
            </w:pPr>
            <w:r>
              <w:rPr>
                <w:rFonts w:hint="eastAsia" w:ascii="仿宋" w:hAnsi="仿宋" w:eastAsia="仿宋"/>
                <w:sz w:val="24"/>
              </w:rPr>
              <w:t>投标响应</w:t>
            </w:r>
          </w:p>
        </w:tc>
        <w:tc>
          <w:tcPr>
            <w:tcW w:w="2279" w:type="dxa"/>
            <w:noWrap w:val="0"/>
            <w:vAlign w:val="center"/>
          </w:tcPr>
          <w:p w14:paraId="4AA13154">
            <w:pPr>
              <w:spacing w:line="360" w:lineRule="auto"/>
              <w:ind w:right="105" w:rightChars="50"/>
              <w:jc w:val="center"/>
              <w:rPr>
                <w:rFonts w:hint="eastAsia" w:ascii="仿宋" w:hAnsi="仿宋" w:eastAsia="仿宋"/>
                <w:sz w:val="24"/>
              </w:rPr>
            </w:pPr>
            <w:r>
              <w:rPr>
                <w:rFonts w:hint="eastAsia" w:ascii="仿宋" w:hAnsi="仿宋" w:eastAsia="仿宋"/>
                <w:sz w:val="24"/>
              </w:rPr>
              <w:t>偏离对</w:t>
            </w:r>
            <w:r>
              <w:rPr>
                <w:rFonts w:hint="eastAsia" w:ascii="仿宋" w:hAnsi="仿宋" w:eastAsia="仿宋"/>
                <w:sz w:val="24"/>
                <w:lang w:val="en-US" w:eastAsia="zh-CN"/>
              </w:rPr>
              <w:t>货物或服务</w:t>
            </w:r>
            <w:r>
              <w:rPr>
                <w:rFonts w:hint="eastAsia" w:ascii="仿宋" w:hAnsi="仿宋" w:eastAsia="仿宋"/>
                <w:sz w:val="24"/>
              </w:rPr>
              <w:t>的影响</w:t>
            </w:r>
          </w:p>
        </w:tc>
      </w:tr>
      <w:tr w14:paraId="1B22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7E821AB">
            <w:pPr>
              <w:spacing w:line="360" w:lineRule="auto"/>
              <w:ind w:right="105" w:rightChars="50"/>
              <w:rPr>
                <w:rFonts w:hint="eastAsia" w:ascii="仿宋" w:hAnsi="仿宋" w:eastAsia="仿宋"/>
                <w:sz w:val="24"/>
              </w:rPr>
            </w:pPr>
          </w:p>
        </w:tc>
        <w:tc>
          <w:tcPr>
            <w:tcW w:w="2037" w:type="dxa"/>
            <w:noWrap w:val="0"/>
            <w:vAlign w:val="top"/>
          </w:tcPr>
          <w:p w14:paraId="67211F99">
            <w:pPr>
              <w:spacing w:line="360" w:lineRule="auto"/>
              <w:ind w:right="105" w:rightChars="50"/>
              <w:rPr>
                <w:rFonts w:hint="eastAsia" w:ascii="仿宋" w:hAnsi="仿宋" w:eastAsia="仿宋"/>
                <w:color w:val="FF0000"/>
                <w:sz w:val="24"/>
              </w:rPr>
            </w:pPr>
          </w:p>
        </w:tc>
        <w:tc>
          <w:tcPr>
            <w:tcW w:w="2279" w:type="dxa"/>
            <w:noWrap w:val="0"/>
            <w:vAlign w:val="top"/>
          </w:tcPr>
          <w:p w14:paraId="25CD6206">
            <w:pPr>
              <w:spacing w:line="360" w:lineRule="auto"/>
              <w:ind w:right="105" w:rightChars="50"/>
              <w:rPr>
                <w:rFonts w:hint="eastAsia" w:ascii="仿宋" w:hAnsi="仿宋" w:eastAsia="仿宋"/>
                <w:sz w:val="24"/>
              </w:rPr>
            </w:pPr>
          </w:p>
        </w:tc>
        <w:tc>
          <w:tcPr>
            <w:tcW w:w="2167" w:type="dxa"/>
            <w:noWrap w:val="0"/>
            <w:vAlign w:val="top"/>
          </w:tcPr>
          <w:p w14:paraId="5259EFB0">
            <w:pPr>
              <w:spacing w:line="360" w:lineRule="auto"/>
              <w:ind w:right="105" w:rightChars="50"/>
              <w:rPr>
                <w:rFonts w:hint="eastAsia" w:ascii="仿宋" w:hAnsi="仿宋" w:eastAsia="仿宋"/>
                <w:sz w:val="24"/>
              </w:rPr>
            </w:pPr>
          </w:p>
        </w:tc>
        <w:tc>
          <w:tcPr>
            <w:tcW w:w="2279" w:type="dxa"/>
            <w:noWrap w:val="0"/>
            <w:vAlign w:val="top"/>
          </w:tcPr>
          <w:p w14:paraId="1C2865A1">
            <w:pPr>
              <w:spacing w:line="360" w:lineRule="auto"/>
              <w:ind w:right="105" w:rightChars="50"/>
              <w:rPr>
                <w:rFonts w:hint="eastAsia" w:ascii="仿宋" w:hAnsi="仿宋" w:eastAsia="仿宋"/>
                <w:sz w:val="24"/>
              </w:rPr>
            </w:pPr>
          </w:p>
        </w:tc>
      </w:tr>
      <w:tr w14:paraId="641E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5CAAD2AD">
            <w:pPr>
              <w:spacing w:line="360" w:lineRule="auto"/>
              <w:ind w:right="105" w:rightChars="50"/>
              <w:rPr>
                <w:rFonts w:hint="eastAsia" w:ascii="仿宋" w:hAnsi="仿宋" w:eastAsia="仿宋"/>
                <w:sz w:val="24"/>
              </w:rPr>
            </w:pPr>
          </w:p>
        </w:tc>
        <w:tc>
          <w:tcPr>
            <w:tcW w:w="2037" w:type="dxa"/>
            <w:noWrap w:val="0"/>
            <w:vAlign w:val="top"/>
          </w:tcPr>
          <w:p w14:paraId="6C829BBB">
            <w:pPr>
              <w:spacing w:line="360" w:lineRule="auto"/>
              <w:ind w:right="105" w:rightChars="50"/>
              <w:rPr>
                <w:rFonts w:hint="eastAsia" w:ascii="仿宋" w:hAnsi="仿宋" w:eastAsia="仿宋"/>
                <w:color w:val="FF0000"/>
                <w:sz w:val="24"/>
              </w:rPr>
            </w:pPr>
          </w:p>
        </w:tc>
        <w:tc>
          <w:tcPr>
            <w:tcW w:w="2279" w:type="dxa"/>
            <w:noWrap w:val="0"/>
            <w:vAlign w:val="top"/>
          </w:tcPr>
          <w:p w14:paraId="23A9EB8F">
            <w:pPr>
              <w:spacing w:line="360" w:lineRule="auto"/>
              <w:ind w:right="105" w:rightChars="50"/>
              <w:rPr>
                <w:rFonts w:hint="eastAsia" w:ascii="仿宋" w:hAnsi="仿宋" w:eastAsia="仿宋"/>
                <w:sz w:val="24"/>
              </w:rPr>
            </w:pPr>
          </w:p>
        </w:tc>
        <w:tc>
          <w:tcPr>
            <w:tcW w:w="2167" w:type="dxa"/>
            <w:noWrap w:val="0"/>
            <w:vAlign w:val="top"/>
          </w:tcPr>
          <w:p w14:paraId="7830C7EF">
            <w:pPr>
              <w:spacing w:line="360" w:lineRule="auto"/>
              <w:ind w:right="105" w:rightChars="50"/>
              <w:rPr>
                <w:rFonts w:hint="eastAsia" w:ascii="仿宋" w:hAnsi="仿宋" w:eastAsia="仿宋"/>
                <w:sz w:val="24"/>
              </w:rPr>
            </w:pPr>
          </w:p>
        </w:tc>
        <w:tc>
          <w:tcPr>
            <w:tcW w:w="2279" w:type="dxa"/>
            <w:noWrap w:val="0"/>
            <w:vAlign w:val="top"/>
          </w:tcPr>
          <w:p w14:paraId="4FE49BBB">
            <w:pPr>
              <w:spacing w:line="360" w:lineRule="auto"/>
              <w:ind w:right="105" w:rightChars="50"/>
              <w:rPr>
                <w:rFonts w:hint="eastAsia" w:ascii="仿宋" w:hAnsi="仿宋" w:eastAsia="仿宋"/>
                <w:sz w:val="24"/>
              </w:rPr>
            </w:pPr>
          </w:p>
        </w:tc>
      </w:tr>
      <w:tr w14:paraId="52F0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60ADCC6D">
            <w:pPr>
              <w:spacing w:line="360" w:lineRule="auto"/>
              <w:ind w:right="105" w:rightChars="50"/>
              <w:rPr>
                <w:rFonts w:hint="eastAsia" w:ascii="仿宋" w:hAnsi="仿宋" w:eastAsia="仿宋"/>
                <w:sz w:val="24"/>
              </w:rPr>
            </w:pPr>
          </w:p>
        </w:tc>
        <w:tc>
          <w:tcPr>
            <w:tcW w:w="2037" w:type="dxa"/>
            <w:noWrap w:val="0"/>
            <w:vAlign w:val="top"/>
          </w:tcPr>
          <w:p w14:paraId="15B0EA58">
            <w:pPr>
              <w:spacing w:line="360" w:lineRule="auto"/>
              <w:ind w:right="105" w:rightChars="50"/>
              <w:rPr>
                <w:rFonts w:hint="eastAsia" w:ascii="仿宋" w:hAnsi="仿宋" w:eastAsia="仿宋"/>
                <w:color w:val="FF0000"/>
                <w:sz w:val="24"/>
              </w:rPr>
            </w:pPr>
          </w:p>
        </w:tc>
        <w:tc>
          <w:tcPr>
            <w:tcW w:w="2279" w:type="dxa"/>
            <w:noWrap w:val="0"/>
            <w:vAlign w:val="top"/>
          </w:tcPr>
          <w:p w14:paraId="6DBEFE3A">
            <w:pPr>
              <w:spacing w:line="360" w:lineRule="auto"/>
              <w:ind w:right="105" w:rightChars="50"/>
              <w:rPr>
                <w:rFonts w:hint="eastAsia" w:ascii="仿宋" w:hAnsi="仿宋" w:eastAsia="仿宋"/>
                <w:sz w:val="24"/>
              </w:rPr>
            </w:pPr>
          </w:p>
        </w:tc>
        <w:tc>
          <w:tcPr>
            <w:tcW w:w="2167" w:type="dxa"/>
            <w:noWrap w:val="0"/>
            <w:vAlign w:val="top"/>
          </w:tcPr>
          <w:p w14:paraId="0B3F3D91">
            <w:pPr>
              <w:spacing w:line="360" w:lineRule="auto"/>
              <w:ind w:right="105" w:rightChars="50"/>
              <w:rPr>
                <w:rFonts w:hint="eastAsia" w:ascii="仿宋" w:hAnsi="仿宋" w:eastAsia="仿宋"/>
                <w:sz w:val="24"/>
              </w:rPr>
            </w:pPr>
          </w:p>
        </w:tc>
        <w:tc>
          <w:tcPr>
            <w:tcW w:w="2279" w:type="dxa"/>
            <w:noWrap w:val="0"/>
            <w:vAlign w:val="top"/>
          </w:tcPr>
          <w:p w14:paraId="5F129220">
            <w:pPr>
              <w:spacing w:line="360" w:lineRule="auto"/>
              <w:ind w:right="105" w:rightChars="50"/>
              <w:rPr>
                <w:rFonts w:hint="eastAsia" w:ascii="仿宋" w:hAnsi="仿宋" w:eastAsia="仿宋"/>
                <w:sz w:val="24"/>
              </w:rPr>
            </w:pPr>
          </w:p>
        </w:tc>
      </w:tr>
      <w:tr w14:paraId="69F6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141273C2">
            <w:pPr>
              <w:spacing w:line="360" w:lineRule="auto"/>
              <w:ind w:right="105" w:rightChars="50"/>
              <w:rPr>
                <w:rFonts w:hint="eastAsia" w:ascii="仿宋" w:hAnsi="仿宋" w:eastAsia="仿宋"/>
                <w:sz w:val="24"/>
              </w:rPr>
            </w:pPr>
          </w:p>
        </w:tc>
        <w:tc>
          <w:tcPr>
            <w:tcW w:w="2037" w:type="dxa"/>
            <w:noWrap w:val="0"/>
            <w:vAlign w:val="top"/>
          </w:tcPr>
          <w:p w14:paraId="1F94BBF9">
            <w:pPr>
              <w:spacing w:line="360" w:lineRule="auto"/>
              <w:ind w:right="105" w:rightChars="50"/>
              <w:rPr>
                <w:rFonts w:hint="eastAsia" w:ascii="仿宋" w:hAnsi="仿宋" w:eastAsia="仿宋"/>
                <w:color w:val="FF0000"/>
                <w:sz w:val="24"/>
              </w:rPr>
            </w:pPr>
          </w:p>
        </w:tc>
        <w:tc>
          <w:tcPr>
            <w:tcW w:w="2279" w:type="dxa"/>
            <w:noWrap w:val="0"/>
            <w:vAlign w:val="top"/>
          </w:tcPr>
          <w:p w14:paraId="0EE99455">
            <w:pPr>
              <w:spacing w:line="360" w:lineRule="auto"/>
              <w:ind w:right="105" w:rightChars="50"/>
              <w:rPr>
                <w:rFonts w:hint="eastAsia" w:ascii="仿宋" w:hAnsi="仿宋" w:eastAsia="仿宋"/>
                <w:sz w:val="24"/>
              </w:rPr>
            </w:pPr>
          </w:p>
        </w:tc>
        <w:tc>
          <w:tcPr>
            <w:tcW w:w="2167" w:type="dxa"/>
            <w:noWrap w:val="0"/>
            <w:vAlign w:val="top"/>
          </w:tcPr>
          <w:p w14:paraId="1DA93323">
            <w:pPr>
              <w:spacing w:line="360" w:lineRule="auto"/>
              <w:ind w:right="105" w:rightChars="50"/>
              <w:rPr>
                <w:rFonts w:hint="eastAsia" w:ascii="仿宋" w:hAnsi="仿宋" w:eastAsia="仿宋"/>
                <w:sz w:val="24"/>
              </w:rPr>
            </w:pPr>
          </w:p>
        </w:tc>
        <w:tc>
          <w:tcPr>
            <w:tcW w:w="2279" w:type="dxa"/>
            <w:noWrap w:val="0"/>
            <w:vAlign w:val="top"/>
          </w:tcPr>
          <w:p w14:paraId="41BCF9D8">
            <w:pPr>
              <w:spacing w:line="360" w:lineRule="auto"/>
              <w:ind w:right="105" w:rightChars="50"/>
              <w:rPr>
                <w:rFonts w:hint="eastAsia" w:ascii="仿宋" w:hAnsi="仿宋" w:eastAsia="仿宋"/>
                <w:sz w:val="24"/>
              </w:rPr>
            </w:pPr>
          </w:p>
        </w:tc>
      </w:tr>
      <w:tr w14:paraId="3E40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3E34A356">
            <w:pPr>
              <w:spacing w:line="360" w:lineRule="auto"/>
              <w:ind w:right="105" w:rightChars="50"/>
              <w:rPr>
                <w:rFonts w:hint="eastAsia" w:ascii="仿宋" w:hAnsi="仿宋" w:eastAsia="仿宋"/>
                <w:sz w:val="24"/>
              </w:rPr>
            </w:pPr>
          </w:p>
        </w:tc>
        <w:tc>
          <w:tcPr>
            <w:tcW w:w="2037" w:type="dxa"/>
            <w:noWrap w:val="0"/>
            <w:vAlign w:val="top"/>
          </w:tcPr>
          <w:p w14:paraId="62258C9D">
            <w:pPr>
              <w:spacing w:line="360" w:lineRule="auto"/>
              <w:ind w:right="105" w:rightChars="50"/>
              <w:rPr>
                <w:rFonts w:hint="eastAsia" w:ascii="仿宋" w:hAnsi="仿宋" w:eastAsia="仿宋"/>
                <w:color w:val="FF0000"/>
                <w:sz w:val="24"/>
              </w:rPr>
            </w:pPr>
          </w:p>
        </w:tc>
        <w:tc>
          <w:tcPr>
            <w:tcW w:w="2279" w:type="dxa"/>
            <w:noWrap w:val="0"/>
            <w:vAlign w:val="top"/>
          </w:tcPr>
          <w:p w14:paraId="3829C52E">
            <w:pPr>
              <w:spacing w:line="360" w:lineRule="auto"/>
              <w:ind w:right="105" w:rightChars="50"/>
              <w:rPr>
                <w:rFonts w:hint="eastAsia" w:ascii="仿宋" w:hAnsi="仿宋" w:eastAsia="仿宋"/>
                <w:sz w:val="24"/>
              </w:rPr>
            </w:pPr>
          </w:p>
        </w:tc>
        <w:tc>
          <w:tcPr>
            <w:tcW w:w="2167" w:type="dxa"/>
            <w:noWrap w:val="0"/>
            <w:vAlign w:val="top"/>
          </w:tcPr>
          <w:p w14:paraId="75C6F42C">
            <w:pPr>
              <w:spacing w:line="360" w:lineRule="auto"/>
              <w:ind w:right="105" w:rightChars="50"/>
              <w:rPr>
                <w:rFonts w:hint="eastAsia" w:ascii="仿宋" w:hAnsi="仿宋" w:eastAsia="仿宋"/>
                <w:sz w:val="24"/>
              </w:rPr>
            </w:pPr>
          </w:p>
        </w:tc>
        <w:tc>
          <w:tcPr>
            <w:tcW w:w="2279" w:type="dxa"/>
            <w:noWrap w:val="0"/>
            <w:vAlign w:val="top"/>
          </w:tcPr>
          <w:p w14:paraId="7AB0014C">
            <w:pPr>
              <w:spacing w:line="360" w:lineRule="auto"/>
              <w:ind w:right="105" w:rightChars="50"/>
              <w:rPr>
                <w:rFonts w:hint="eastAsia" w:ascii="仿宋" w:hAnsi="仿宋" w:eastAsia="仿宋"/>
                <w:sz w:val="24"/>
              </w:rPr>
            </w:pPr>
          </w:p>
        </w:tc>
      </w:tr>
      <w:tr w14:paraId="1A93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987E10B">
            <w:pPr>
              <w:spacing w:line="360" w:lineRule="auto"/>
              <w:ind w:right="105" w:rightChars="50"/>
              <w:rPr>
                <w:rFonts w:hint="eastAsia" w:ascii="仿宋" w:hAnsi="仿宋" w:eastAsia="仿宋"/>
                <w:sz w:val="24"/>
              </w:rPr>
            </w:pPr>
          </w:p>
        </w:tc>
        <w:tc>
          <w:tcPr>
            <w:tcW w:w="2037" w:type="dxa"/>
            <w:noWrap w:val="0"/>
            <w:vAlign w:val="top"/>
          </w:tcPr>
          <w:p w14:paraId="7897D600">
            <w:pPr>
              <w:spacing w:line="360" w:lineRule="auto"/>
              <w:ind w:right="105" w:rightChars="50"/>
              <w:rPr>
                <w:rFonts w:hint="eastAsia" w:ascii="仿宋" w:hAnsi="仿宋" w:eastAsia="仿宋"/>
                <w:color w:val="FF0000"/>
                <w:sz w:val="24"/>
              </w:rPr>
            </w:pPr>
          </w:p>
        </w:tc>
        <w:tc>
          <w:tcPr>
            <w:tcW w:w="2279" w:type="dxa"/>
            <w:noWrap w:val="0"/>
            <w:vAlign w:val="top"/>
          </w:tcPr>
          <w:p w14:paraId="418CB29B">
            <w:pPr>
              <w:spacing w:line="360" w:lineRule="auto"/>
              <w:ind w:right="105" w:rightChars="50"/>
              <w:rPr>
                <w:rFonts w:hint="eastAsia" w:ascii="仿宋" w:hAnsi="仿宋" w:eastAsia="仿宋"/>
                <w:sz w:val="24"/>
              </w:rPr>
            </w:pPr>
          </w:p>
        </w:tc>
        <w:tc>
          <w:tcPr>
            <w:tcW w:w="2167" w:type="dxa"/>
            <w:noWrap w:val="0"/>
            <w:vAlign w:val="top"/>
          </w:tcPr>
          <w:p w14:paraId="12D8B0E4">
            <w:pPr>
              <w:spacing w:line="360" w:lineRule="auto"/>
              <w:ind w:right="105" w:rightChars="50"/>
              <w:rPr>
                <w:rFonts w:hint="eastAsia" w:ascii="仿宋" w:hAnsi="仿宋" w:eastAsia="仿宋"/>
                <w:sz w:val="24"/>
              </w:rPr>
            </w:pPr>
          </w:p>
        </w:tc>
        <w:tc>
          <w:tcPr>
            <w:tcW w:w="2279" w:type="dxa"/>
            <w:noWrap w:val="0"/>
            <w:vAlign w:val="top"/>
          </w:tcPr>
          <w:p w14:paraId="0532398B">
            <w:pPr>
              <w:spacing w:line="360" w:lineRule="auto"/>
              <w:ind w:right="105" w:rightChars="50"/>
              <w:rPr>
                <w:rFonts w:hint="eastAsia" w:ascii="仿宋" w:hAnsi="仿宋" w:eastAsia="仿宋"/>
                <w:sz w:val="24"/>
              </w:rPr>
            </w:pPr>
          </w:p>
        </w:tc>
      </w:tr>
      <w:tr w14:paraId="2CFC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695AB471">
            <w:pPr>
              <w:spacing w:line="360" w:lineRule="auto"/>
              <w:ind w:right="105" w:rightChars="50"/>
              <w:rPr>
                <w:rFonts w:hint="eastAsia" w:ascii="仿宋" w:hAnsi="仿宋" w:eastAsia="仿宋"/>
                <w:sz w:val="24"/>
              </w:rPr>
            </w:pPr>
          </w:p>
        </w:tc>
        <w:tc>
          <w:tcPr>
            <w:tcW w:w="2037" w:type="dxa"/>
            <w:noWrap w:val="0"/>
            <w:vAlign w:val="top"/>
          </w:tcPr>
          <w:p w14:paraId="749F0CFE">
            <w:pPr>
              <w:spacing w:line="360" w:lineRule="auto"/>
              <w:ind w:right="105" w:rightChars="50"/>
              <w:rPr>
                <w:rFonts w:hint="eastAsia" w:ascii="仿宋" w:hAnsi="仿宋" w:eastAsia="仿宋"/>
                <w:color w:val="FF0000"/>
                <w:sz w:val="24"/>
              </w:rPr>
            </w:pPr>
          </w:p>
        </w:tc>
        <w:tc>
          <w:tcPr>
            <w:tcW w:w="2279" w:type="dxa"/>
            <w:noWrap w:val="0"/>
            <w:vAlign w:val="top"/>
          </w:tcPr>
          <w:p w14:paraId="0E1282DE">
            <w:pPr>
              <w:spacing w:line="360" w:lineRule="auto"/>
              <w:ind w:right="105" w:rightChars="50"/>
              <w:rPr>
                <w:rFonts w:hint="eastAsia" w:ascii="仿宋" w:hAnsi="仿宋" w:eastAsia="仿宋"/>
                <w:sz w:val="24"/>
              </w:rPr>
            </w:pPr>
          </w:p>
        </w:tc>
        <w:tc>
          <w:tcPr>
            <w:tcW w:w="2167" w:type="dxa"/>
            <w:noWrap w:val="0"/>
            <w:vAlign w:val="top"/>
          </w:tcPr>
          <w:p w14:paraId="60C5833B">
            <w:pPr>
              <w:spacing w:line="360" w:lineRule="auto"/>
              <w:ind w:right="105" w:rightChars="50"/>
              <w:rPr>
                <w:rFonts w:hint="eastAsia" w:ascii="仿宋" w:hAnsi="仿宋" w:eastAsia="仿宋"/>
                <w:sz w:val="24"/>
              </w:rPr>
            </w:pPr>
          </w:p>
        </w:tc>
        <w:tc>
          <w:tcPr>
            <w:tcW w:w="2279" w:type="dxa"/>
            <w:noWrap w:val="0"/>
            <w:vAlign w:val="top"/>
          </w:tcPr>
          <w:p w14:paraId="5DBB0EC5">
            <w:pPr>
              <w:spacing w:line="360" w:lineRule="auto"/>
              <w:ind w:right="105" w:rightChars="50"/>
              <w:rPr>
                <w:rFonts w:hint="eastAsia" w:ascii="仿宋" w:hAnsi="仿宋" w:eastAsia="仿宋"/>
                <w:sz w:val="24"/>
              </w:rPr>
            </w:pPr>
          </w:p>
        </w:tc>
      </w:tr>
    </w:tbl>
    <w:p w14:paraId="61C2BFD8">
      <w:pPr>
        <w:spacing w:line="360" w:lineRule="auto"/>
        <w:ind w:right="105" w:rightChars="50"/>
        <w:rPr>
          <w:rFonts w:hint="eastAsia" w:ascii="仿宋" w:hAnsi="仿宋" w:eastAsia="仿宋"/>
          <w:color w:val="auto"/>
          <w:sz w:val="24"/>
        </w:rPr>
      </w:pPr>
      <w:r>
        <w:rPr>
          <w:rFonts w:hint="eastAsia" w:ascii="仿宋" w:hAnsi="仿宋" w:eastAsia="仿宋"/>
          <w:color w:val="auto"/>
          <w:sz w:val="24"/>
        </w:rPr>
        <w:t>注：</w:t>
      </w: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en-US" w:eastAsia="zh-CN"/>
        </w:rPr>
        <w:t>技术参数</w:t>
      </w:r>
      <w:r>
        <w:rPr>
          <w:rFonts w:hint="eastAsia" w:ascii="仿宋" w:hAnsi="仿宋" w:eastAsia="仿宋" w:cs="仿宋"/>
          <w:color w:val="auto"/>
          <w:sz w:val="24"/>
          <w:szCs w:val="24"/>
          <w:highlight w:val="none"/>
        </w:rPr>
        <w:t>要求逐条对应填写</w:t>
      </w:r>
      <w:r>
        <w:rPr>
          <w:rFonts w:hint="eastAsia" w:ascii="仿宋" w:hAnsi="仿宋" w:eastAsia="仿宋" w:cs="仿宋"/>
          <w:color w:val="auto"/>
          <w:sz w:val="24"/>
          <w:szCs w:val="24"/>
          <w:highlight w:val="none"/>
          <w:lang w:eastAsia="zh-CN"/>
        </w:rPr>
        <w:t>，</w:t>
      </w:r>
      <w:r>
        <w:rPr>
          <w:rFonts w:hint="eastAsia" w:ascii="仿宋" w:hAnsi="仿宋" w:eastAsia="仿宋"/>
          <w:color w:val="auto"/>
          <w:sz w:val="24"/>
        </w:rPr>
        <w:t>投标人必须</w:t>
      </w:r>
      <w:r>
        <w:rPr>
          <w:rFonts w:hint="eastAsia" w:ascii="仿宋" w:hAnsi="仿宋" w:eastAsia="仿宋"/>
          <w:color w:val="auto"/>
          <w:sz w:val="24"/>
          <w:lang w:val="en-US" w:eastAsia="zh-CN"/>
        </w:rPr>
        <w:t>根</w:t>
      </w:r>
      <w:r>
        <w:rPr>
          <w:rFonts w:hint="eastAsia" w:ascii="仿宋" w:hAnsi="仿宋" w:eastAsia="仿宋"/>
          <w:color w:val="auto"/>
          <w:sz w:val="24"/>
        </w:rPr>
        <w:t>据</w:t>
      </w:r>
      <w:r>
        <w:rPr>
          <w:rFonts w:hint="eastAsia" w:ascii="仿宋" w:hAnsi="仿宋" w:eastAsia="仿宋"/>
          <w:color w:val="auto"/>
          <w:sz w:val="24"/>
          <w:lang w:val="en-US" w:eastAsia="zh-CN"/>
        </w:rPr>
        <w:t>所提供的</w:t>
      </w:r>
      <w:r>
        <w:rPr>
          <w:rFonts w:hint="eastAsia" w:ascii="仿宋" w:hAnsi="仿宋" w:eastAsia="仿宋"/>
          <w:b w:val="0"/>
          <w:bCs/>
          <w:color w:val="auto"/>
          <w:sz w:val="24"/>
          <w:szCs w:val="24"/>
        </w:rPr>
        <w:t>相应的资格证明文件</w:t>
      </w:r>
      <w:r>
        <w:rPr>
          <w:rFonts w:hint="eastAsia" w:ascii="仿宋" w:hAnsi="仿宋" w:eastAsia="仿宋"/>
          <w:b w:val="0"/>
          <w:bCs/>
          <w:color w:val="auto"/>
          <w:sz w:val="24"/>
          <w:szCs w:val="24"/>
          <w:lang w:val="en-US" w:eastAsia="zh-CN"/>
        </w:rPr>
        <w:t>如</w:t>
      </w:r>
      <w:r>
        <w:rPr>
          <w:rFonts w:hint="eastAsia" w:ascii="仿宋" w:hAnsi="仿宋" w:eastAsia="仿宋"/>
          <w:color w:val="auto"/>
          <w:sz w:val="24"/>
        </w:rPr>
        <w:t>实填写，不得虚假响应，否则将取消其投标或中标资格，并按有关规定进行处罚。</w:t>
      </w:r>
    </w:p>
    <w:p w14:paraId="35A8C532">
      <w:pPr>
        <w:pStyle w:val="6"/>
        <w:rPr>
          <w:rFonts w:hint="eastAsia"/>
        </w:rPr>
      </w:pPr>
    </w:p>
    <w:p w14:paraId="30CB0060">
      <w:pPr>
        <w:rPr>
          <w:rFonts w:hint="eastAsia"/>
        </w:rPr>
      </w:pPr>
    </w:p>
    <w:p w14:paraId="7F616EB4">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w:t>
      </w:r>
    </w:p>
    <w:p w14:paraId="5B83C93B">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C163082">
      <w:pPr>
        <w:pStyle w:val="5"/>
        <w:jc w:val="center"/>
        <w:rPr>
          <w:rStyle w:val="61"/>
          <w:rFonts w:hint="eastAsia" w:ascii="仿宋" w:hAnsi="仿宋" w:eastAsia="仿宋" w:cs="仿宋"/>
          <w:b/>
          <w:bCs w:val="0"/>
          <w:color w:val="auto"/>
          <w:sz w:val="24"/>
          <w:szCs w:val="24"/>
          <w:highlight w:val="none"/>
          <w:lang w:val="en-US" w:eastAsia="zh-CN"/>
        </w:rPr>
      </w:pPr>
      <w:bookmarkStart w:id="495" w:name="_Toc7233"/>
      <w:r>
        <w:rPr>
          <w:rStyle w:val="61"/>
          <w:rFonts w:hint="eastAsia" w:ascii="仿宋" w:hAnsi="仿宋" w:eastAsia="仿宋" w:cs="仿宋"/>
          <w:b/>
          <w:bCs w:val="0"/>
          <w:color w:val="auto"/>
          <w:sz w:val="24"/>
          <w:szCs w:val="24"/>
          <w:highlight w:val="none"/>
          <w:lang w:val="en-US" w:eastAsia="zh-CN"/>
        </w:rPr>
        <w:t>8、商务条件响应/偏离表</w:t>
      </w:r>
      <w:bookmarkEnd w:id="495"/>
    </w:p>
    <w:p w14:paraId="41CBEA82">
      <w:pPr>
        <w:spacing w:after="156" w:afterLines="5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2B5E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1704" w:type="dxa"/>
            <w:vAlign w:val="center"/>
          </w:tcPr>
          <w:p w14:paraId="1743B40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4" w:type="dxa"/>
            <w:vAlign w:val="center"/>
          </w:tcPr>
          <w:p w14:paraId="745A463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要求</w:t>
            </w:r>
          </w:p>
        </w:tc>
        <w:tc>
          <w:tcPr>
            <w:tcW w:w="1704" w:type="dxa"/>
            <w:vAlign w:val="center"/>
          </w:tcPr>
          <w:p w14:paraId="23AD227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响应</w:t>
            </w:r>
          </w:p>
        </w:tc>
        <w:tc>
          <w:tcPr>
            <w:tcW w:w="1705" w:type="dxa"/>
            <w:vAlign w:val="center"/>
          </w:tcPr>
          <w:p w14:paraId="656CE39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1705" w:type="dxa"/>
            <w:vAlign w:val="center"/>
          </w:tcPr>
          <w:p w14:paraId="0AB2400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64B6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298FC9C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4" w:type="dxa"/>
          </w:tcPr>
          <w:p w14:paraId="3B355F1F">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w:t>
            </w:r>
          </w:p>
        </w:tc>
        <w:tc>
          <w:tcPr>
            <w:tcW w:w="1704" w:type="dxa"/>
          </w:tcPr>
          <w:p w14:paraId="518ED1E2">
            <w:pPr>
              <w:spacing w:line="360" w:lineRule="auto"/>
              <w:rPr>
                <w:rFonts w:hint="eastAsia" w:ascii="仿宋" w:hAnsi="仿宋" w:eastAsia="仿宋" w:cs="仿宋"/>
                <w:color w:val="auto"/>
                <w:sz w:val="24"/>
                <w:szCs w:val="24"/>
                <w:highlight w:val="none"/>
              </w:rPr>
            </w:pPr>
          </w:p>
        </w:tc>
        <w:tc>
          <w:tcPr>
            <w:tcW w:w="1705" w:type="dxa"/>
          </w:tcPr>
          <w:p w14:paraId="4D37E114">
            <w:pPr>
              <w:spacing w:line="360" w:lineRule="auto"/>
              <w:rPr>
                <w:rFonts w:hint="eastAsia" w:ascii="仿宋" w:hAnsi="仿宋" w:eastAsia="仿宋" w:cs="仿宋"/>
                <w:color w:val="auto"/>
                <w:sz w:val="24"/>
                <w:szCs w:val="24"/>
                <w:highlight w:val="none"/>
              </w:rPr>
            </w:pPr>
          </w:p>
        </w:tc>
        <w:tc>
          <w:tcPr>
            <w:tcW w:w="1705" w:type="dxa"/>
          </w:tcPr>
          <w:p w14:paraId="3E61BCE1">
            <w:pPr>
              <w:spacing w:line="360" w:lineRule="auto"/>
              <w:rPr>
                <w:rFonts w:hint="eastAsia" w:ascii="仿宋" w:hAnsi="仿宋" w:eastAsia="仿宋" w:cs="仿宋"/>
                <w:color w:val="auto"/>
                <w:sz w:val="24"/>
                <w:szCs w:val="24"/>
                <w:highlight w:val="none"/>
              </w:rPr>
            </w:pPr>
          </w:p>
        </w:tc>
      </w:tr>
      <w:tr w14:paraId="0DC6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4395E0D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4" w:type="dxa"/>
          </w:tcPr>
          <w:p w14:paraId="3E10E800">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供货地点</w:t>
            </w:r>
          </w:p>
        </w:tc>
        <w:tc>
          <w:tcPr>
            <w:tcW w:w="1704" w:type="dxa"/>
          </w:tcPr>
          <w:p w14:paraId="06B5ED65">
            <w:pPr>
              <w:spacing w:line="360" w:lineRule="auto"/>
              <w:rPr>
                <w:rFonts w:hint="eastAsia" w:ascii="仿宋" w:hAnsi="仿宋" w:eastAsia="仿宋" w:cs="仿宋"/>
                <w:color w:val="auto"/>
                <w:sz w:val="24"/>
                <w:szCs w:val="24"/>
                <w:highlight w:val="none"/>
              </w:rPr>
            </w:pPr>
          </w:p>
        </w:tc>
        <w:tc>
          <w:tcPr>
            <w:tcW w:w="1705" w:type="dxa"/>
          </w:tcPr>
          <w:p w14:paraId="29557980">
            <w:pPr>
              <w:spacing w:line="360" w:lineRule="auto"/>
              <w:rPr>
                <w:rFonts w:hint="eastAsia" w:ascii="仿宋" w:hAnsi="仿宋" w:eastAsia="仿宋" w:cs="仿宋"/>
                <w:color w:val="auto"/>
                <w:sz w:val="24"/>
                <w:szCs w:val="24"/>
                <w:highlight w:val="none"/>
              </w:rPr>
            </w:pPr>
          </w:p>
        </w:tc>
        <w:tc>
          <w:tcPr>
            <w:tcW w:w="1705" w:type="dxa"/>
          </w:tcPr>
          <w:p w14:paraId="79588DEC">
            <w:pPr>
              <w:spacing w:line="360" w:lineRule="auto"/>
              <w:rPr>
                <w:rFonts w:hint="eastAsia" w:ascii="仿宋" w:hAnsi="仿宋" w:eastAsia="仿宋" w:cs="仿宋"/>
                <w:color w:val="auto"/>
                <w:sz w:val="24"/>
                <w:szCs w:val="24"/>
                <w:highlight w:val="none"/>
              </w:rPr>
            </w:pPr>
          </w:p>
        </w:tc>
      </w:tr>
      <w:tr w14:paraId="7E8C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2F94CD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4" w:type="dxa"/>
          </w:tcPr>
          <w:p w14:paraId="6E8DF31A">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1704" w:type="dxa"/>
          </w:tcPr>
          <w:p w14:paraId="52516556">
            <w:pPr>
              <w:spacing w:line="360" w:lineRule="auto"/>
              <w:rPr>
                <w:rFonts w:hint="eastAsia" w:ascii="仿宋" w:hAnsi="仿宋" w:eastAsia="仿宋" w:cs="仿宋"/>
                <w:color w:val="auto"/>
                <w:sz w:val="24"/>
                <w:szCs w:val="24"/>
                <w:highlight w:val="none"/>
              </w:rPr>
            </w:pPr>
          </w:p>
        </w:tc>
        <w:tc>
          <w:tcPr>
            <w:tcW w:w="1705" w:type="dxa"/>
          </w:tcPr>
          <w:p w14:paraId="268EDDA4">
            <w:pPr>
              <w:spacing w:line="360" w:lineRule="auto"/>
              <w:rPr>
                <w:rFonts w:hint="eastAsia" w:ascii="仿宋" w:hAnsi="仿宋" w:eastAsia="仿宋" w:cs="仿宋"/>
                <w:color w:val="auto"/>
                <w:sz w:val="24"/>
                <w:szCs w:val="24"/>
                <w:highlight w:val="none"/>
              </w:rPr>
            </w:pPr>
          </w:p>
        </w:tc>
        <w:tc>
          <w:tcPr>
            <w:tcW w:w="1705" w:type="dxa"/>
          </w:tcPr>
          <w:p w14:paraId="7E2A9076">
            <w:pPr>
              <w:spacing w:line="360" w:lineRule="auto"/>
              <w:rPr>
                <w:rFonts w:hint="eastAsia" w:ascii="仿宋" w:hAnsi="仿宋" w:eastAsia="仿宋" w:cs="仿宋"/>
                <w:color w:val="auto"/>
                <w:sz w:val="24"/>
                <w:szCs w:val="24"/>
                <w:highlight w:val="none"/>
              </w:rPr>
            </w:pPr>
          </w:p>
        </w:tc>
      </w:tr>
      <w:tr w14:paraId="0331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56873D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04" w:type="dxa"/>
          </w:tcPr>
          <w:p w14:paraId="35E8033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w:t>
            </w:r>
          </w:p>
        </w:tc>
        <w:tc>
          <w:tcPr>
            <w:tcW w:w="1704" w:type="dxa"/>
          </w:tcPr>
          <w:p w14:paraId="0D7A66A5">
            <w:pPr>
              <w:spacing w:line="360" w:lineRule="auto"/>
              <w:rPr>
                <w:rFonts w:hint="eastAsia" w:ascii="仿宋" w:hAnsi="仿宋" w:eastAsia="仿宋" w:cs="仿宋"/>
                <w:color w:val="auto"/>
                <w:sz w:val="24"/>
                <w:szCs w:val="24"/>
                <w:highlight w:val="none"/>
              </w:rPr>
            </w:pPr>
          </w:p>
        </w:tc>
        <w:tc>
          <w:tcPr>
            <w:tcW w:w="1705" w:type="dxa"/>
          </w:tcPr>
          <w:p w14:paraId="6F268166">
            <w:pPr>
              <w:spacing w:line="360" w:lineRule="auto"/>
              <w:rPr>
                <w:rFonts w:hint="eastAsia" w:ascii="仿宋" w:hAnsi="仿宋" w:eastAsia="仿宋" w:cs="仿宋"/>
                <w:color w:val="auto"/>
                <w:sz w:val="24"/>
                <w:szCs w:val="24"/>
                <w:highlight w:val="none"/>
              </w:rPr>
            </w:pPr>
          </w:p>
        </w:tc>
        <w:tc>
          <w:tcPr>
            <w:tcW w:w="1705" w:type="dxa"/>
          </w:tcPr>
          <w:p w14:paraId="64965F04">
            <w:pPr>
              <w:spacing w:line="360" w:lineRule="auto"/>
              <w:rPr>
                <w:rFonts w:hint="eastAsia" w:ascii="仿宋" w:hAnsi="仿宋" w:eastAsia="仿宋" w:cs="仿宋"/>
                <w:color w:val="auto"/>
                <w:sz w:val="24"/>
                <w:szCs w:val="24"/>
                <w:highlight w:val="none"/>
              </w:rPr>
            </w:pPr>
          </w:p>
        </w:tc>
      </w:tr>
      <w:tr w14:paraId="2FA2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0037EA8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04" w:type="dxa"/>
          </w:tcPr>
          <w:p w14:paraId="222FB9F2">
            <w:pPr>
              <w:spacing w:line="360" w:lineRule="auto"/>
              <w:rPr>
                <w:rFonts w:hint="eastAsia" w:ascii="仿宋" w:hAnsi="仿宋" w:eastAsia="仿宋" w:cs="仿宋"/>
                <w:color w:val="auto"/>
                <w:sz w:val="24"/>
                <w:szCs w:val="24"/>
                <w:highlight w:val="none"/>
              </w:rPr>
            </w:pPr>
          </w:p>
        </w:tc>
        <w:tc>
          <w:tcPr>
            <w:tcW w:w="1704" w:type="dxa"/>
          </w:tcPr>
          <w:p w14:paraId="7717DCB0">
            <w:pPr>
              <w:spacing w:line="360" w:lineRule="auto"/>
              <w:rPr>
                <w:rFonts w:hint="eastAsia" w:ascii="仿宋" w:hAnsi="仿宋" w:eastAsia="仿宋" w:cs="仿宋"/>
                <w:color w:val="auto"/>
                <w:sz w:val="24"/>
                <w:szCs w:val="24"/>
                <w:highlight w:val="none"/>
              </w:rPr>
            </w:pPr>
          </w:p>
        </w:tc>
        <w:tc>
          <w:tcPr>
            <w:tcW w:w="1705" w:type="dxa"/>
          </w:tcPr>
          <w:p w14:paraId="03B3143A">
            <w:pPr>
              <w:spacing w:line="360" w:lineRule="auto"/>
              <w:rPr>
                <w:rFonts w:hint="eastAsia" w:ascii="仿宋" w:hAnsi="仿宋" w:eastAsia="仿宋" w:cs="仿宋"/>
                <w:color w:val="auto"/>
                <w:sz w:val="24"/>
                <w:szCs w:val="24"/>
                <w:highlight w:val="none"/>
              </w:rPr>
            </w:pPr>
          </w:p>
        </w:tc>
        <w:tc>
          <w:tcPr>
            <w:tcW w:w="1705" w:type="dxa"/>
          </w:tcPr>
          <w:p w14:paraId="108524A4">
            <w:pPr>
              <w:spacing w:line="360" w:lineRule="auto"/>
              <w:rPr>
                <w:rFonts w:hint="eastAsia" w:ascii="仿宋" w:hAnsi="仿宋" w:eastAsia="仿宋" w:cs="仿宋"/>
                <w:color w:val="auto"/>
                <w:sz w:val="24"/>
                <w:szCs w:val="24"/>
                <w:highlight w:val="none"/>
              </w:rPr>
            </w:pPr>
          </w:p>
        </w:tc>
      </w:tr>
      <w:tr w14:paraId="4634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3D5BF22">
            <w:pPr>
              <w:spacing w:line="360" w:lineRule="auto"/>
              <w:jc w:val="center"/>
              <w:rPr>
                <w:rFonts w:hint="eastAsia" w:ascii="仿宋" w:hAnsi="仿宋" w:eastAsia="仿宋" w:cs="仿宋"/>
                <w:color w:val="auto"/>
                <w:sz w:val="24"/>
                <w:szCs w:val="24"/>
                <w:highlight w:val="none"/>
              </w:rPr>
            </w:pPr>
          </w:p>
        </w:tc>
        <w:tc>
          <w:tcPr>
            <w:tcW w:w="1704" w:type="dxa"/>
          </w:tcPr>
          <w:p w14:paraId="1ABC3C7A">
            <w:pPr>
              <w:spacing w:line="360" w:lineRule="auto"/>
              <w:rPr>
                <w:rFonts w:hint="eastAsia" w:ascii="仿宋" w:hAnsi="仿宋" w:eastAsia="仿宋" w:cs="仿宋"/>
                <w:color w:val="auto"/>
                <w:sz w:val="24"/>
                <w:szCs w:val="24"/>
                <w:highlight w:val="none"/>
              </w:rPr>
            </w:pPr>
          </w:p>
        </w:tc>
        <w:tc>
          <w:tcPr>
            <w:tcW w:w="1704" w:type="dxa"/>
          </w:tcPr>
          <w:p w14:paraId="58228783">
            <w:pPr>
              <w:spacing w:line="360" w:lineRule="auto"/>
              <w:rPr>
                <w:rFonts w:hint="eastAsia" w:ascii="仿宋" w:hAnsi="仿宋" w:eastAsia="仿宋" w:cs="仿宋"/>
                <w:color w:val="auto"/>
                <w:sz w:val="24"/>
                <w:szCs w:val="24"/>
                <w:highlight w:val="none"/>
              </w:rPr>
            </w:pPr>
          </w:p>
        </w:tc>
        <w:tc>
          <w:tcPr>
            <w:tcW w:w="1705" w:type="dxa"/>
          </w:tcPr>
          <w:p w14:paraId="3730483F">
            <w:pPr>
              <w:spacing w:line="360" w:lineRule="auto"/>
              <w:rPr>
                <w:rFonts w:hint="eastAsia" w:ascii="仿宋" w:hAnsi="仿宋" w:eastAsia="仿宋" w:cs="仿宋"/>
                <w:color w:val="auto"/>
                <w:sz w:val="24"/>
                <w:szCs w:val="24"/>
                <w:highlight w:val="none"/>
              </w:rPr>
            </w:pPr>
          </w:p>
        </w:tc>
        <w:tc>
          <w:tcPr>
            <w:tcW w:w="1705" w:type="dxa"/>
          </w:tcPr>
          <w:p w14:paraId="2FF5A0D4">
            <w:pPr>
              <w:spacing w:line="360" w:lineRule="auto"/>
              <w:rPr>
                <w:rFonts w:hint="eastAsia" w:ascii="仿宋" w:hAnsi="仿宋" w:eastAsia="仿宋" w:cs="仿宋"/>
                <w:color w:val="auto"/>
                <w:sz w:val="24"/>
                <w:szCs w:val="24"/>
                <w:highlight w:val="none"/>
              </w:rPr>
            </w:pPr>
          </w:p>
        </w:tc>
      </w:tr>
    </w:tbl>
    <w:p w14:paraId="6681E30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要求逐条对应填写。</w:t>
      </w:r>
    </w:p>
    <w:p w14:paraId="0A156D85">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投标人代表签字：</w:t>
      </w:r>
      <w:r>
        <w:rPr>
          <w:rFonts w:hint="eastAsia" w:ascii="仿宋" w:hAnsi="仿宋" w:eastAsia="仿宋" w:cs="仿宋"/>
          <w:color w:val="auto"/>
          <w:sz w:val="24"/>
          <w:szCs w:val="24"/>
          <w:highlight w:val="none"/>
          <w:u w:val="single"/>
        </w:rPr>
        <w:t>　　　　　　　　　　　　　　　</w:t>
      </w:r>
    </w:p>
    <w:p w14:paraId="281DA88C">
      <w:pPr>
        <w:widowControl/>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F43DED7">
      <w:pPr>
        <w:widowControl/>
        <w:jc w:val="left"/>
        <w:rPr>
          <w:rFonts w:hint="eastAsia" w:ascii="仿宋" w:hAnsi="仿宋" w:eastAsia="仿宋" w:cs="仿宋"/>
          <w:b/>
          <w:bCs/>
          <w:color w:val="auto"/>
          <w:sz w:val="24"/>
          <w:szCs w:val="24"/>
          <w:highlight w:val="none"/>
        </w:rPr>
      </w:pPr>
    </w:p>
    <w:p w14:paraId="643EDC11">
      <w:pPr>
        <w:pStyle w:val="5"/>
        <w:jc w:val="center"/>
        <w:rPr>
          <w:rFonts w:hint="eastAsia"/>
          <w:lang w:val="en-US" w:eastAsia="zh-CN"/>
        </w:rPr>
      </w:pPr>
      <w:r>
        <w:rPr>
          <w:rStyle w:val="61"/>
          <w:rFonts w:hint="eastAsia" w:ascii="仿宋" w:hAnsi="仿宋" w:eastAsia="仿宋" w:cs="仿宋"/>
          <w:b/>
          <w:bCs w:val="0"/>
          <w:color w:val="auto"/>
          <w:sz w:val="24"/>
          <w:szCs w:val="24"/>
          <w:highlight w:val="none"/>
          <w:lang w:val="en-US" w:eastAsia="zh-CN"/>
        </w:rPr>
        <w:t>9、相应的资格证明文件以及商务因素、技术因素、服务因素所需证明资料（包括不限于企业简介、企业相关证件等）（格式自拟）</w:t>
      </w:r>
    </w:p>
    <w:p w14:paraId="317B7B62">
      <w:pPr>
        <w:numPr>
          <w:ilvl w:val="0"/>
          <w:numId w:val="0"/>
        </w:numPr>
        <w:rPr>
          <w:rFonts w:hint="eastAsia"/>
          <w:lang w:val="en-US" w:eastAsia="zh-CN"/>
        </w:rPr>
      </w:pPr>
    </w:p>
    <w:p w14:paraId="27C73ED2">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9E288F1">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24"/>
          <w:szCs w:val="24"/>
          <w:highlight w:val="none"/>
        </w:rPr>
      </w:pPr>
      <w:bookmarkStart w:id="496" w:name="_Toc5499"/>
      <w:r>
        <w:rPr>
          <w:rStyle w:val="61"/>
          <w:rFonts w:hint="eastAsia" w:ascii="仿宋" w:hAnsi="仿宋" w:eastAsia="仿宋" w:cs="仿宋"/>
          <w:b/>
          <w:bCs w:val="0"/>
          <w:color w:val="auto"/>
          <w:sz w:val="24"/>
          <w:szCs w:val="24"/>
          <w:highlight w:val="none"/>
          <w:lang w:val="en-US" w:eastAsia="zh-CN"/>
        </w:rPr>
        <w:t>10、</w:t>
      </w:r>
      <w:bookmarkEnd w:id="496"/>
      <w:r>
        <w:rPr>
          <w:rFonts w:hint="eastAsia" w:ascii="仿宋" w:hAnsi="仿宋" w:eastAsia="仿宋" w:cs="仿宋"/>
          <w:b/>
          <w:bCs w:val="0"/>
          <w:color w:val="auto"/>
          <w:sz w:val="24"/>
          <w:szCs w:val="24"/>
          <w:highlight w:val="none"/>
        </w:rPr>
        <w:t>投标人近三年（20</w:t>
      </w:r>
      <w:r>
        <w:rPr>
          <w:rFonts w:hint="eastAsia" w:ascii="仿宋" w:hAnsi="仿宋" w:eastAsia="仿宋" w:cs="仿宋"/>
          <w:b/>
          <w:bCs w:val="0"/>
          <w:color w:val="auto"/>
          <w:sz w:val="24"/>
          <w:szCs w:val="24"/>
          <w:highlight w:val="none"/>
          <w:lang w:val="en-US" w:eastAsia="zh-CN"/>
        </w:rPr>
        <w:t>22</w:t>
      </w:r>
      <w:r>
        <w:rPr>
          <w:rFonts w:hint="eastAsia" w:ascii="仿宋" w:hAnsi="仿宋" w:eastAsia="仿宋" w:cs="仿宋"/>
          <w:b/>
          <w:bCs w:val="0"/>
          <w:color w:val="auto"/>
          <w:sz w:val="24"/>
          <w:szCs w:val="24"/>
          <w:highlight w:val="none"/>
        </w:rPr>
        <w:t>年</w:t>
      </w:r>
      <w:r>
        <w:rPr>
          <w:rFonts w:hint="eastAsia" w:ascii="仿宋" w:hAnsi="仿宋" w:eastAsia="仿宋" w:cs="仿宋"/>
          <w:b/>
          <w:bCs w:val="0"/>
          <w:color w:val="auto"/>
          <w:sz w:val="24"/>
          <w:szCs w:val="24"/>
          <w:highlight w:val="none"/>
          <w:lang w:val="en-US" w:eastAsia="zh-CN"/>
        </w:rPr>
        <w:t>01</w:t>
      </w:r>
      <w:r>
        <w:rPr>
          <w:rFonts w:hint="eastAsia" w:ascii="仿宋" w:hAnsi="仿宋" w:eastAsia="仿宋" w:cs="仿宋"/>
          <w:b/>
          <w:bCs w:val="0"/>
          <w:color w:val="auto"/>
          <w:sz w:val="24"/>
          <w:szCs w:val="24"/>
          <w:highlight w:val="none"/>
        </w:rPr>
        <w:t>月</w:t>
      </w:r>
      <w:r>
        <w:rPr>
          <w:rFonts w:hint="eastAsia" w:ascii="仿宋" w:hAnsi="仿宋" w:eastAsia="仿宋" w:cs="仿宋"/>
          <w:b/>
          <w:bCs w:val="0"/>
          <w:color w:val="auto"/>
          <w:sz w:val="24"/>
          <w:szCs w:val="24"/>
          <w:highlight w:val="none"/>
          <w:lang w:val="en-US" w:eastAsia="zh-CN"/>
        </w:rPr>
        <w:t>0</w:t>
      </w:r>
      <w:r>
        <w:rPr>
          <w:rFonts w:hint="eastAsia" w:ascii="仿宋" w:hAnsi="仿宋" w:eastAsia="仿宋" w:cs="仿宋"/>
          <w:b/>
          <w:bCs w:val="0"/>
          <w:color w:val="auto"/>
          <w:sz w:val="24"/>
          <w:szCs w:val="24"/>
          <w:highlight w:val="none"/>
        </w:rPr>
        <w:t>1日至今）类似项目业绩</w:t>
      </w:r>
      <w:r>
        <w:rPr>
          <w:rFonts w:hint="eastAsia" w:ascii="仿宋" w:hAnsi="仿宋" w:eastAsia="仿宋"/>
          <w:b/>
          <w:bCs w:val="0"/>
          <w:color w:val="auto"/>
          <w:sz w:val="24"/>
        </w:rPr>
        <w:t>（附</w:t>
      </w:r>
      <w:r>
        <w:rPr>
          <w:rFonts w:hint="eastAsia" w:ascii="仿宋" w:hAnsi="仿宋" w:eastAsia="仿宋"/>
          <w:b/>
          <w:bCs w:val="0"/>
          <w:color w:val="auto"/>
          <w:sz w:val="24"/>
          <w:lang w:val="en-US" w:eastAsia="zh-CN"/>
        </w:rPr>
        <w:t>类似</w:t>
      </w:r>
      <w:r>
        <w:rPr>
          <w:rFonts w:hint="eastAsia" w:ascii="仿宋" w:hAnsi="仿宋" w:eastAsia="仿宋"/>
          <w:b/>
          <w:bCs w:val="0"/>
          <w:color w:val="auto"/>
          <w:sz w:val="24"/>
        </w:rPr>
        <w:t>项目业绩</w:t>
      </w:r>
      <w:r>
        <w:rPr>
          <w:rFonts w:hint="eastAsia" w:ascii="仿宋" w:hAnsi="仿宋" w:eastAsia="仿宋"/>
          <w:b/>
          <w:bCs w:val="0"/>
          <w:color w:val="auto"/>
          <w:sz w:val="24"/>
          <w:lang w:val="en-US" w:eastAsia="zh-CN"/>
        </w:rPr>
        <w:t>中标通知书和</w:t>
      </w:r>
      <w:r>
        <w:rPr>
          <w:rFonts w:hint="eastAsia" w:ascii="仿宋" w:hAnsi="仿宋" w:eastAsia="仿宋"/>
          <w:b/>
          <w:bCs w:val="0"/>
          <w:color w:val="auto"/>
          <w:sz w:val="24"/>
        </w:rPr>
        <w:t>合同）</w:t>
      </w:r>
    </w:p>
    <w:tbl>
      <w:tblPr>
        <w:tblStyle w:val="28"/>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6426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540E727F">
            <w:pPr>
              <w:pStyle w:val="2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2" w:type="dxa"/>
            <w:vAlign w:val="center"/>
          </w:tcPr>
          <w:p w14:paraId="4741E39E">
            <w:pPr>
              <w:pStyle w:val="2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512" w:type="dxa"/>
            <w:vAlign w:val="center"/>
          </w:tcPr>
          <w:p w14:paraId="3EFBC62E">
            <w:pPr>
              <w:pStyle w:val="2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w:t>
            </w:r>
          </w:p>
        </w:tc>
        <w:tc>
          <w:tcPr>
            <w:tcW w:w="1512" w:type="dxa"/>
            <w:vAlign w:val="center"/>
          </w:tcPr>
          <w:p w14:paraId="441DC66D">
            <w:pPr>
              <w:pStyle w:val="2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w:t>
            </w:r>
          </w:p>
        </w:tc>
        <w:tc>
          <w:tcPr>
            <w:tcW w:w="1514" w:type="dxa"/>
            <w:vAlign w:val="center"/>
          </w:tcPr>
          <w:p w14:paraId="6B6570B2">
            <w:pPr>
              <w:pStyle w:val="2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完成时间</w:t>
            </w:r>
          </w:p>
        </w:tc>
        <w:tc>
          <w:tcPr>
            <w:tcW w:w="1514" w:type="dxa"/>
            <w:vAlign w:val="center"/>
          </w:tcPr>
          <w:p w14:paraId="1EE6F9BF">
            <w:pPr>
              <w:pStyle w:val="2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EC7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232053D5">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1A8E67DE">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216227E3">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10811EFE">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05983110">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113C6763">
            <w:pPr>
              <w:pStyle w:val="20"/>
              <w:spacing w:line="360" w:lineRule="auto"/>
              <w:jc w:val="center"/>
              <w:rPr>
                <w:rFonts w:hint="eastAsia" w:ascii="仿宋" w:hAnsi="仿宋" w:eastAsia="仿宋" w:cs="仿宋"/>
                <w:color w:val="auto"/>
                <w:sz w:val="24"/>
                <w:szCs w:val="24"/>
                <w:highlight w:val="none"/>
              </w:rPr>
            </w:pPr>
          </w:p>
        </w:tc>
      </w:tr>
      <w:tr w14:paraId="0A2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2B0C0426">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1FF9204A">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42B61577">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598846AE">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51BCF405">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098D8103">
            <w:pPr>
              <w:pStyle w:val="20"/>
              <w:spacing w:line="360" w:lineRule="auto"/>
              <w:jc w:val="center"/>
              <w:rPr>
                <w:rFonts w:hint="eastAsia" w:ascii="仿宋" w:hAnsi="仿宋" w:eastAsia="仿宋" w:cs="仿宋"/>
                <w:color w:val="auto"/>
                <w:sz w:val="24"/>
                <w:szCs w:val="24"/>
                <w:highlight w:val="none"/>
              </w:rPr>
            </w:pPr>
          </w:p>
        </w:tc>
      </w:tr>
      <w:tr w14:paraId="6AB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0D288554">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4165CD4A">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265C4FD6">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5893F7DA">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43EE014D">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4D9F0EB8">
            <w:pPr>
              <w:pStyle w:val="20"/>
              <w:spacing w:line="360" w:lineRule="auto"/>
              <w:jc w:val="center"/>
              <w:rPr>
                <w:rFonts w:hint="eastAsia" w:ascii="仿宋" w:hAnsi="仿宋" w:eastAsia="仿宋" w:cs="仿宋"/>
                <w:color w:val="auto"/>
                <w:sz w:val="24"/>
                <w:szCs w:val="24"/>
                <w:highlight w:val="none"/>
              </w:rPr>
            </w:pPr>
          </w:p>
        </w:tc>
      </w:tr>
      <w:tr w14:paraId="22C9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44716AE9">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5C920884">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59F932BC">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2362F4A2">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6E6CCF27">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3D74D0E3">
            <w:pPr>
              <w:pStyle w:val="20"/>
              <w:spacing w:line="360" w:lineRule="auto"/>
              <w:jc w:val="center"/>
              <w:rPr>
                <w:rFonts w:hint="eastAsia" w:ascii="仿宋" w:hAnsi="仿宋" w:eastAsia="仿宋" w:cs="仿宋"/>
                <w:color w:val="auto"/>
                <w:sz w:val="24"/>
                <w:szCs w:val="24"/>
                <w:highlight w:val="none"/>
              </w:rPr>
            </w:pPr>
          </w:p>
        </w:tc>
      </w:tr>
      <w:tr w14:paraId="5BCC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64F933AD">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157EEED8">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24675928">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4F216CF4">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1780FF74">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698DB776">
            <w:pPr>
              <w:pStyle w:val="20"/>
              <w:spacing w:line="360" w:lineRule="auto"/>
              <w:jc w:val="center"/>
              <w:rPr>
                <w:rFonts w:hint="eastAsia" w:ascii="仿宋" w:hAnsi="仿宋" w:eastAsia="仿宋" w:cs="仿宋"/>
                <w:color w:val="auto"/>
                <w:sz w:val="24"/>
                <w:szCs w:val="24"/>
                <w:highlight w:val="none"/>
              </w:rPr>
            </w:pPr>
          </w:p>
        </w:tc>
      </w:tr>
      <w:tr w14:paraId="57AA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14BBE6F5">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2CCF8F02">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0BE6439F">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730756C4">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528D4EA2">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140CC744">
            <w:pPr>
              <w:pStyle w:val="20"/>
              <w:spacing w:line="360" w:lineRule="auto"/>
              <w:jc w:val="center"/>
              <w:rPr>
                <w:rFonts w:hint="eastAsia" w:ascii="仿宋" w:hAnsi="仿宋" w:eastAsia="仿宋" w:cs="仿宋"/>
                <w:color w:val="auto"/>
                <w:sz w:val="24"/>
                <w:szCs w:val="24"/>
                <w:highlight w:val="none"/>
              </w:rPr>
            </w:pPr>
          </w:p>
        </w:tc>
      </w:tr>
      <w:tr w14:paraId="0865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vAlign w:val="center"/>
          </w:tcPr>
          <w:p w14:paraId="6ACF3401">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70C5F2E0">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0471C417">
            <w:pPr>
              <w:pStyle w:val="20"/>
              <w:spacing w:line="360" w:lineRule="auto"/>
              <w:jc w:val="center"/>
              <w:rPr>
                <w:rFonts w:hint="eastAsia" w:ascii="仿宋" w:hAnsi="仿宋" w:eastAsia="仿宋" w:cs="仿宋"/>
                <w:color w:val="auto"/>
                <w:sz w:val="24"/>
                <w:szCs w:val="24"/>
                <w:highlight w:val="none"/>
              </w:rPr>
            </w:pPr>
          </w:p>
        </w:tc>
        <w:tc>
          <w:tcPr>
            <w:tcW w:w="1512" w:type="dxa"/>
            <w:vAlign w:val="center"/>
          </w:tcPr>
          <w:p w14:paraId="68124F6A">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1F8DE098">
            <w:pPr>
              <w:pStyle w:val="20"/>
              <w:spacing w:line="360" w:lineRule="auto"/>
              <w:jc w:val="center"/>
              <w:rPr>
                <w:rFonts w:hint="eastAsia" w:ascii="仿宋" w:hAnsi="仿宋" w:eastAsia="仿宋" w:cs="仿宋"/>
                <w:color w:val="auto"/>
                <w:sz w:val="24"/>
                <w:szCs w:val="24"/>
                <w:highlight w:val="none"/>
              </w:rPr>
            </w:pPr>
          </w:p>
        </w:tc>
        <w:tc>
          <w:tcPr>
            <w:tcW w:w="1514" w:type="dxa"/>
            <w:vAlign w:val="center"/>
          </w:tcPr>
          <w:p w14:paraId="7E94D610">
            <w:pPr>
              <w:pStyle w:val="20"/>
              <w:spacing w:line="360" w:lineRule="auto"/>
              <w:jc w:val="center"/>
              <w:rPr>
                <w:rFonts w:hint="eastAsia" w:ascii="仿宋" w:hAnsi="仿宋" w:eastAsia="仿宋" w:cs="仿宋"/>
                <w:color w:val="auto"/>
                <w:sz w:val="24"/>
                <w:szCs w:val="24"/>
                <w:highlight w:val="none"/>
              </w:rPr>
            </w:pPr>
          </w:p>
        </w:tc>
      </w:tr>
    </w:tbl>
    <w:p w14:paraId="0942CB2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注：1、</w:t>
      </w:r>
      <w:r>
        <w:rPr>
          <w:rFonts w:hint="eastAsia" w:ascii="仿宋" w:hAnsi="仿宋" w:eastAsia="仿宋" w:cs="仿宋"/>
          <w:b/>
          <w:bCs/>
          <w:color w:val="auto"/>
          <w:sz w:val="24"/>
          <w:szCs w:val="24"/>
          <w:highlight w:val="none"/>
        </w:rPr>
        <w:t>投标人填写本表的同时，须将</w:t>
      </w:r>
      <w:r>
        <w:rPr>
          <w:rFonts w:hint="eastAsia" w:ascii="仿宋" w:hAnsi="仿宋" w:eastAsia="仿宋"/>
          <w:b/>
          <w:bCs/>
          <w:color w:val="auto"/>
          <w:sz w:val="24"/>
        </w:rPr>
        <w:t>中标通知书</w:t>
      </w:r>
      <w:r>
        <w:rPr>
          <w:rFonts w:hint="eastAsia" w:ascii="仿宋" w:hAnsi="仿宋" w:eastAsia="仿宋"/>
          <w:b/>
          <w:bCs/>
          <w:color w:val="auto"/>
          <w:sz w:val="24"/>
          <w:lang w:val="en-US" w:eastAsia="zh-CN"/>
        </w:rPr>
        <w:t>和</w:t>
      </w:r>
      <w:r>
        <w:rPr>
          <w:rFonts w:hint="eastAsia" w:ascii="仿宋" w:hAnsi="仿宋" w:eastAsia="仿宋"/>
          <w:b/>
          <w:bCs/>
          <w:color w:val="auto"/>
          <w:sz w:val="24"/>
        </w:rPr>
        <w:t>合同</w:t>
      </w:r>
      <w:r>
        <w:rPr>
          <w:rFonts w:hint="eastAsia" w:ascii="仿宋" w:hAnsi="仿宋" w:eastAsia="仿宋"/>
          <w:b/>
          <w:bCs/>
          <w:color w:val="auto"/>
          <w:sz w:val="24"/>
          <w:lang w:val="en-US" w:eastAsia="zh-CN"/>
        </w:rPr>
        <w:t>扫描件</w:t>
      </w:r>
      <w:r>
        <w:rPr>
          <w:rFonts w:hint="eastAsia" w:ascii="仿宋" w:hAnsi="仿宋" w:eastAsia="仿宋" w:cs="仿宋"/>
          <w:b/>
          <w:bCs/>
          <w:color w:val="auto"/>
          <w:sz w:val="24"/>
          <w:szCs w:val="24"/>
          <w:highlight w:val="none"/>
        </w:rPr>
        <w:t>附于本表后；投标人填写的内容必须真实可靠，如有虚假或者隐瞒，一经查实投标将被否决</w:t>
      </w:r>
      <w:r>
        <w:rPr>
          <w:rFonts w:hint="eastAsia" w:ascii="仿宋" w:hAnsi="仿宋" w:eastAsia="仿宋" w:cs="仿宋"/>
          <w:color w:val="auto"/>
          <w:sz w:val="24"/>
          <w:szCs w:val="24"/>
          <w:highlight w:val="none"/>
          <w:lang w:eastAsia="zh-CN"/>
        </w:rPr>
        <w:t>。</w:t>
      </w:r>
    </w:p>
    <w:p w14:paraId="16930DBE">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13FF825">
      <w:pPr>
        <w:pStyle w:val="60"/>
        <w:keepNext w:val="0"/>
        <w:keepLines w:val="0"/>
        <w:pageBreakBefore w:val="0"/>
        <w:widowControl w:val="0"/>
        <w:kinsoku/>
        <w:wordWrap/>
        <w:overflowPunct/>
        <w:topLinePunct w:val="0"/>
        <w:autoSpaceDE w:val="0"/>
        <w:autoSpaceDN w:val="0"/>
        <w:bidi w:val="0"/>
        <w:adjustRightInd w:val="0"/>
        <w:spacing w:line="560" w:lineRule="exact"/>
        <w:ind w:firstLine="482"/>
        <w:jc w:val="center"/>
        <w:textAlignment w:val="auto"/>
        <w:rPr>
          <w:rFonts w:hint="eastAsia" w:ascii="仿宋" w:hAnsi="仿宋" w:eastAsia="仿宋" w:cs="仿宋"/>
          <w:b/>
          <w:bCs w:val="0"/>
          <w:color w:val="auto"/>
          <w:sz w:val="24"/>
          <w:szCs w:val="24"/>
          <w:highlight w:val="none"/>
          <w:lang w:val="en-US" w:eastAsia="zh-CN"/>
        </w:rPr>
      </w:pPr>
      <w:bookmarkStart w:id="497" w:name="_Toc20286"/>
      <w:r>
        <w:rPr>
          <w:rFonts w:hint="eastAsia" w:ascii="仿宋" w:hAnsi="仿宋" w:eastAsia="仿宋" w:cs="仿宋"/>
          <w:b/>
          <w:bCs w:val="0"/>
          <w:color w:val="auto"/>
          <w:sz w:val="24"/>
          <w:szCs w:val="24"/>
          <w:highlight w:val="none"/>
          <w:lang w:val="en-US" w:eastAsia="zh-CN"/>
        </w:rPr>
        <w:t>11、</w:t>
      </w:r>
      <w:bookmarkEnd w:id="497"/>
      <w:r>
        <w:rPr>
          <w:rFonts w:hint="eastAsia" w:ascii="仿宋" w:hAnsi="仿宋" w:eastAsia="仿宋" w:cs="仿宋"/>
          <w:b/>
          <w:bCs w:val="0"/>
          <w:color w:val="auto"/>
          <w:sz w:val="24"/>
          <w:szCs w:val="24"/>
          <w:highlight w:val="none"/>
          <w:lang w:val="en-US" w:eastAsia="zh-CN"/>
        </w:rPr>
        <w:t>技术部分包括但不限于以下内容：项目实施方案、安装调试方案、进度计划保障方案、验收方案、售后服务方案等内容（格式自拟）</w:t>
      </w:r>
    </w:p>
    <w:p w14:paraId="171D9702">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24"/>
          <w:szCs w:val="24"/>
          <w:highlight w:val="none"/>
        </w:rPr>
      </w:pPr>
    </w:p>
    <w:p w14:paraId="061BC6F3">
      <w:pPr>
        <w:widowControl/>
        <w:spacing w:line="360" w:lineRule="auto"/>
        <w:ind w:firstLine="899"/>
        <w:jc w:val="left"/>
        <w:rPr>
          <w:rFonts w:hint="eastAsia" w:ascii="仿宋" w:hAnsi="仿宋" w:eastAsia="仿宋" w:cs="仿宋"/>
          <w:color w:val="auto"/>
          <w:kern w:val="0"/>
          <w:sz w:val="24"/>
          <w:szCs w:val="24"/>
          <w:highlight w:val="none"/>
        </w:rPr>
      </w:pPr>
    </w:p>
    <w:p w14:paraId="567C9C1E">
      <w:pPr>
        <w:pStyle w:val="5"/>
        <w:jc w:val="center"/>
        <w:rPr>
          <w:rStyle w:val="61"/>
          <w:rFonts w:hint="eastAsia" w:ascii="仿宋" w:hAnsi="仿宋" w:eastAsia="仿宋" w:cs="仿宋"/>
          <w:b/>
          <w:bCs w:val="0"/>
          <w:color w:val="auto"/>
          <w:sz w:val="24"/>
          <w:szCs w:val="24"/>
          <w:highlight w:val="none"/>
          <w:lang w:val="en-US" w:eastAsia="zh-CN"/>
        </w:rPr>
      </w:pPr>
      <w:bookmarkStart w:id="498" w:name="_Toc1779"/>
      <w:bookmarkStart w:id="499" w:name="_Toc45795252"/>
    </w:p>
    <w:p w14:paraId="49262CEF">
      <w:pPr>
        <w:rPr>
          <w:rStyle w:val="61"/>
          <w:rFonts w:hint="eastAsia" w:ascii="仿宋" w:hAnsi="仿宋" w:eastAsia="仿宋" w:cs="仿宋"/>
          <w:b/>
          <w:bCs w:val="0"/>
          <w:color w:val="auto"/>
          <w:sz w:val="24"/>
          <w:szCs w:val="24"/>
          <w:highlight w:val="none"/>
          <w:lang w:val="en-US" w:eastAsia="zh-CN"/>
        </w:rPr>
      </w:pPr>
    </w:p>
    <w:p w14:paraId="2DC38D98">
      <w:pPr>
        <w:pStyle w:val="18"/>
        <w:rPr>
          <w:rFonts w:hint="eastAsia"/>
          <w:lang w:val="en-US" w:eastAsia="zh-CN"/>
        </w:rPr>
      </w:pPr>
    </w:p>
    <w:p w14:paraId="6C41771B">
      <w:pPr>
        <w:pStyle w:val="18"/>
        <w:rPr>
          <w:rFonts w:hint="eastAsia"/>
          <w:lang w:val="en-US" w:eastAsia="zh-CN"/>
        </w:rPr>
      </w:pPr>
    </w:p>
    <w:p w14:paraId="373BDD9B">
      <w:pPr>
        <w:pStyle w:val="18"/>
        <w:rPr>
          <w:rFonts w:hint="eastAsia"/>
          <w:lang w:val="en-US" w:eastAsia="zh-CN"/>
        </w:rPr>
      </w:pPr>
    </w:p>
    <w:p w14:paraId="0F75BA48">
      <w:pPr>
        <w:pStyle w:val="18"/>
        <w:rPr>
          <w:rFonts w:hint="eastAsia"/>
          <w:lang w:val="en-US" w:eastAsia="zh-CN"/>
        </w:rPr>
      </w:pPr>
    </w:p>
    <w:p w14:paraId="3DC61221">
      <w:pPr>
        <w:pStyle w:val="18"/>
        <w:rPr>
          <w:rFonts w:hint="eastAsia"/>
          <w:lang w:val="en-US" w:eastAsia="zh-CN"/>
        </w:rPr>
      </w:pPr>
    </w:p>
    <w:p w14:paraId="13906F21">
      <w:pPr>
        <w:pStyle w:val="18"/>
        <w:rPr>
          <w:rFonts w:hint="eastAsia"/>
          <w:lang w:val="en-US" w:eastAsia="zh-CN"/>
        </w:rPr>
      </w:pPr>
    </w:p>
    <w:p w14:paraId="09B4CA29">
      <w:pPr>
        <w:pStyle w:val="18"/>
        <w:rPr>
          <w:rFonts w:hint="eastAsia"/>
          <w:lang w:val="en-US" w:eastAsia="zh-CN"/>
        </w:rPr>
      </w:pPr>
    </w:p>
    <w:p w14:paraId="4B56E370">
      <w:pPr>
        <w:pStyle w:val="18"/>
        <w:rPr>
          <w:rFonts w:hint="eastAsia"/>
          <w:lang w:val="en-US" w:eastAsia="zh-CN"/>
        </w:rPr>
      </w:pPr>
    </w:p>
    <w:p w14:paraId="674A7A7E">
      <w:pPr>
        <w:pStyle w:val="18"/>
        <w:rPr>
          <w:rFonts w:hint="eastAsia"/>
          <w:lang w:val="en-US" w:eastAsia="zh-CN"/>
        </w:rPr>
      </w:pPr>
    </w:p>
    <w:p w14:paraId="22C5ED99">
      <w:pPr>
        <w:pStyle w:val="18"/>
        <w:rPr>
          <w:rFonts w:hint="eastAsia"/>
          <w:lang w:val="en-US" w:eastAsia="zh-CN"/>
        </w:rPr>
      </w:pPr>
    </w:p>
    <w:p w14:paraId="64EFAE97">
      <w:pPr>
        <w:pStyle w:val="18"/>
        <w:rPr>
          <w:rFonts w:hint="eastAsia"/>
          <w:lang w:val="en-US" w:eastAsia="zh-CN"/>
        </w:rPr>
      </w:pPr>
    </w:p>
    <w:p w14:paraId="1EF4802B">
      <w:pPr>
        <w:pStyle w:val="18"/>
        <w:rPr>
          <w:rFonts w:hint="eastAsia"/>
          <w:lang w:val="en-US" w:eastAsia="zh-CN"/>
        </w:rPr>
      </w:pPr>
    </w:p>
    <w:p w14:paraId="55F5E37D">
      <w:pPr>
        <w:pStyle w:val="18"/>
        <w:rPr>
          <w:rFonts w:hint="eastAsia"/>
          <w:lang w:val="en-US" w:eastAsia="zh-CN"/>
        </w:rPr>
      </w:pPr>
    </w:p>
    <w:p w14:paraId="43EEFDE7">
      <w:pPr>
        <w:pStyle w:val="18"/>
        <w:rPr>
          <w:rFonts w:hint="eastAsia"/>
          <w:lang w:val="en-US" w:eastAsia="zh-CN"/>
        </w:rPr>
      </w:pPr>
    </w:p>
    <w:p w14:paraId="0444E591">
      <w:pPr>
        <w:pStyle w:val="18"/>
        <w:rPr>
          <w:rFonts w:hint="eastAsia"/>
          <w:lang w:val="en-US" w:eastAsia="zh-CN"/>
        </w:rPr>
      </w:pPr>
    </w:p>
    <w:p w14:paraId="045FBAD3">
      <w:pPr>
        <w:pStyle w:val="18"/>
        <w:rPr>
          <w:rFonts w:hint="eastAsia"/>
          <w:lang w:val="en-US" w:eastAsia="zh-CN"/>
        </w:rPr>
      </w:pPr>
    </w:p>
    <w:p w14:paraId="69DC7C71">
      <w:pPr>
        <w:pStyle w:val="18"/>
        <w:rPr>
          <w:rFonts w:hint="eastAsia"/>
          <w:lang w:val="en-US" w:eastAsia="zh-CN"/>
        </w:rPr>
      </w:pPr>
    </w:p>
    <w:p w14:paraId="25D7F2D2">
      <w:pPr>
        <w:pStyle w:val="18"/>
        <w:rPr>
          <w:rFonts w:hint="eastAsia"/>
          <w:lang w:val="en-US" w:eastAsia="zh-CN"/>
        </w:rPr>
      </w:pPr>
    </w:p>
    <w:p w14:paraId="24EA1BEE">
      <w:pPr>
        <w:pStyle w:val="18"/>
        <w:rPr>
          <w:rFonts w:hint="eastAsia"/>
          <w:lang w:val="en-US" w:eastAsia="zh-CN"/>
        </w:rPr>
      </w:pPr>
    </w:p>
    <w:p w14:paraId="05142486">
      <w:pPr>
        <w:pStyle w:val="18"/>
        <w:rPr>
          <w:rFonts w:hint="eastAsia"/>
          <w:lang w:val="en-US" w:eastAsia="zh-CN"/>
        </w:rPr>
      </w:pPr>
    </w:p>
    <w:p w14:paraId="536AA401">
      <w:pPr>
        <w:pStyle w:val="18"/>
        <w:rPr>
          <w:rFonts w:hint="eastAsia"/>
          <w:lang w:val="en-US" w:eastAsia="zh-CN"/>
        </w:rPr>
      </w:pPr>
    </w:p>
    <w:p w14:paraId="7C664694">
      <w:pPr>
        <w:pStyle w:val="18"/>
        <w:rPr>
          <w:rFonts w:hint="eastAsia"/>
          <w:lang w:val="en-US" w:eastAsia="zh-CN"/>
        </w:rPr>
      </w:pPr>
    </w:p>
    <w:p w14:paraId="39FD2B5E">
      <w:pPr>
        <w:pStyle w:val="18"/>
        <w:rPr>
          <w:rFonts w:hint="eastAsia"/>
          <w:lang w:val="en-US" w:eastAsia="zh-CN"/>
        </w:rPr>
      </w:pPr>
    </w:p>
    <w:p w14:paraId="687B31AE">
      <w:pPr>
        <w:pStyle w:val="18"/>
        <w:jc w:val="both"/>
        <w:rPr>
          <w:rFonts w:hint="eastAsia"/>
          <w:lang w:val="en-US" w:eastAsia="zh-CN"/>
        </w:rPr>
      </w:pPr>
    </w:p>
    <w:p w14:paraId="25EF71AE">
      <w:pPr>
        <w:pStyle w:val="18"/>
        <w:jc w:val="both"/>
        <w:rPr>
          <w:rFonts w:hint="eastAsia"/>
          <w:lang w:val="en-US" w:eastAsia="zh-CN"/>
        </w:rPr>
      </w:pPr>
    </w:p>
    <w:p w14:paraId="47C6F19C">
      <w:pPr>
        <w:pStyle w:val="18"/>
        <w:jc w:val="both"/>
        <w:rPr>
          <w:rFonts w:hint="eastAsia"/>
          <w:lang w:val="en-US" w:eastAsia="zh-CN"/>
        </w:rPr>
      </w:pPr>
    </w:p>
    <w:p w14:paraId="25A0A8CB">
      <w:pPr>
        <w:pStyle w:val="18"/>
        <w:jc w:val="both"/>
        <w:rPr>
          <w:rFonts w:hint="eastAsia"/>
          <w:lang w:val="en-US" w:eastAsia="zh-CN"/>
        </w:rPr>
      </w:pPr>
    </w:p>
    <w:p w14:paraId="4B609529">
      <w:pPr>
        <w:pStyle w:val="18"/>
        <w:jc w:val="both"/>
        <w:rPr>
          <w:rFonts w:hint="eastAsia"/>
          <w:lang w:val="en-US" w:eastAsia="zh-CN"/>
        </w:rPr>
      </w:pPr>
    </w:p>
    <w:p w14:paraId="14AB99DE">
      <w:pPr>
        <w:pStyle w:val="18"/>
        <w:jc w:val="both"/>
        <w:rPr>
          <w:rFonts w:hint="eastAsia"/>
          <w:lang w:val="en-US" w:eastAsia="zh-CN"/>
        </w:rPr>
      </w:pPr>
    </w:p>
    <w:p w14:paraId="4DA76C7F">
      <w:pPr>
        <w:pStyle w:val="18"/>
        <w:jc w:val="both"/>
        <w:rPr>
          <w:rFonts w:hint="eastAsia"/>
          <w:lang w:val="en-US" w:eastAsia="zh-CN"/>
        </w:rPr>
      </w:pPr>
    </w:p>
    <w:p w14:paraId="187FA02E">
      <w:pPr>
        <w:pStyle w:val="18"/>
        <w:jc w:val="both"/>
        <w:rPr>
          <w:rFonts w:hint="eastAsia"/>
          <w:lang w:val="en-US" w:eastAsia="zh-CN"/>
        </w:rPr>
      </w:pPr>
    </w:p>
    <w:p w14:paraId="02FEA3A3">
      <w:pPr>
        <w:pStyle w:val="18"/>
        <w:jc w:val="both"/>
        <w:rPr>
          <w:rFonts w:hint="eastAsia"/>
          <w:lang w:val="en-US" w:eastAsia="zh-CN"/>
        </w:rPr>
      </w:pPr>
    </w:p>
    <w:p w14:paraId="552804E6">
      <w:pPr>
        <w:pStyle w:val="18"/>
        <w:jc w:val="both"/>
        <w:rPr>
          <w:rFonts w:hint="eastAsia"/>
          <w:lang w:val="en-US" w:eastAsia="zh-CN"/>
        </w:rPr>
      </w:pPr>
    </w:p>
    <w:p w14:paraId="6BBDEB07">
      <w:pPr>
        <w:pStyle w:val="18"/>
        <w:jc w:val="both"/>
        <w:rPr>
          <w:rFonts w:hint="eastAsia"/>
          <w:lang w:val="en-US" w:eastAsia="zh-CN"/>
        </w:rPr>
      </w:pPr>
    </w:p>
    <w:p w14:paraId="05C71B6F">
      <w:pPr>
        <w:pStyle w:val="18"/>
        <w:jc w:val="both"/>
        <w:rPr>
          <w:rFonts w:hint="eastAsia"/>
          <w:lang w:val="en-US" w:eastAsia="zh-CN"/>
        </w:rPr>
      </w:pPr>
    </w:p>
    <w:p w14:paraId="0CB1496F">
      <w:pPr>
        <w:pStyle w:val="18"/>
        <w:jc w:val="both"/>
        <w:rPr>
          <w:rFonts w:hint="eastAsia"/>
          <w:lang w:val="en-US" w:eastAsia="zh-CN"/>
        </w:rPr>
      </w:pPr>
    </w:p>
    <w:p w14:paraId="6440E0B9">
      <w:pPr>
        <w:pStyle w:val="18"/>
        <w:jc w:val="both"/>
        <w:rPr>
          <w:rFonts w:hint="eastAsia"/>
          <w:lang w:val="en-US" w:eastAsia="zh-CN"/>
        </w:rPr>
      </w:pPr>
    </w:p>
    <w:p w14:paraId="1A5FC0DB">
      <w:pPr>
        <w:pStyle w:val="18"/>
        <w:jc w:val="both"/>
        <w:rPr>
          <w:rFonts w:hint="eastAsia"/>
          <w:lang w:val="en-US" w:eastAsia="zh-CN"/>
        </w:rPr>
      </w:pPr>
    </w:p>
    <w:p w14:paraId="3867D7AE">
      <w:pPr>
        <w:pStyle w:val="18"/>
        <w:jc w:val="both"/>
        <w:rPr>
          <w:rFonts w:hint="eastAsia"/>
          <w:lang w:val="en-US" w:eastAsia="zh-CN"/>
        </w:rPr>
      </w:pPr>
    </w:p>
    <w:p w14:paraId="7BA7D586">
      <w:pPr>
        <w:pStyle w:val="18"/>
        <w:jc w:val="both"/>
        <w:rPr>
          <w:rFonts w:hint="eastAsia"/>
          <w:lang w:val="en-US" w:eastAsia="zh-CN"/>
        </w:rPr>
      </w:pPr>
    </w:p>
    <w:p w14:paraId="187E8A43">
      <w:pPr>
        <w:pStyle w:val="18"/>
        <w:jc w:val="both"/>
        <w:rPr>
          <w:rFonts w:hint="eastAsia"/>
          <w:lang w:val="en-US" w:eastAsia="zh-CN"/>
        </w:rPr>
      </w:pPr>
    </w:p>
    <w:p w14:paraId="7B7DAB33">
      <w:pPr>
        <w:pStyle w:val="18"/>
        <w:jc w:val="both"/>
        <w:rPr>
          <w:rFonts w:hint="eastAsia"/>
          <w:lang w:val="en-US" w:eastAsia="zh-CN"/>
        </w:rPr>
      </w:pPr>
    </w:p>
    <w:p w14:paraId="56660369">
      <w:pPr>
        <w:pStyle w:val="18"/>
        <w:jc w:val="both"/>
        <w:rPr>
          <w:rFonts w:hint="eastAsia"/>
          <w:lang w:val="en-US" w:eastAsia="zh-CN"/>
        </w:rPr>
      </w:pPr>
    </w:p>
    <w:p w14:paraId="430C3A41">
      <w:pPr>
        <w:pStyle w:val="18"/>
        <w:jc w:val="both"/>
        <w:rPr>
          <w:rFonts w:hint="eastAsia"/>
          <w:lang w:val="en-US" w:eastAsia="zh-CN"/>
        </w:rPr>
      </w:pPr>
    </w:p>
    <w:p w14:paraId="1E3381A1">
      <w:pPr>
        <w:pStyle w:val="18"/>
        <w:jc w:val="both"/>
        <w:rPr>
          <w:rFonts w:hint="eastAsia"/>
          <w:lang w:val="en-US" w:eastAsia="zh-CN"/>
        </w:rPr>
      </w:pPr>
    </w:p>
    <w:p w14:paraId="2647CD92">
      <w:pPr>
        <w:pStyle w:val="18"/>
        <w:jc w:val="both"/>
        <w:rPr>
          <w:rFonts w:hint="eastAsia"/>
          <w:lang w:val="en-US" w:eastAsia="zh-CN"/>
        </w:rPr>
      </w:pPr>
    </w:p>
    <w:p w14:paraId="795DBF22">
      <w:pPr>
        <w:pStyle w:val="18"/>
        <w:jc w:val="both"/>
        <w:rPr>
          <w:rFonts w:hint="eastAsia"/>
          <w:lang w:val="en-US" w:eastAsia="zh-CN"/>
        </w:rPr>
      </w:pPr>
    </w:p>
    <w:p w14:paraId="7746D8E5">
      <w:pPr>
        <w:pStyle w:val="18"/>
        <w:jc w:val="both"/>
        <w:rPr>
          <w:rFonts w:hint="eastAsia"/>
          <w:lang w:val="en-US" w:eastAsia="zh-CN"/>
        </w:rPr>
      </w:pPr>
    </w:p>
    <w:p w14:paraId="478D16C0">
      <w:pPr>
        <w:pStyle w:val="18"/>
        <w:jc w:val="both"/>
        <w:rPr>
          <w:rFonts w:hint="eastAsia"/>
          <w:lang w:val="en-US" w:eastAsia="zh-CN"/>
        </w:rPr>
      </w:pPr>
    </w:p>
    <w:p w14:paraId="1F928CD3">
      <w:pPr>
        <w:pStyle w:val="18"/>
        <w:jc w:val="both"/>
        <w:rPr>
          <w:rFonts w:hint="eastAsia"/>
          <w:lang w:val="en-US" w:eastAsia="zh-CN"/>
        </w:rPr>
      </w:pPr>
    </w:p>
    <w:p w14:paraId="116EC00C">
      <w:pPr>
        <w:pStyle w:val="5"/>
        <w:jc w:val="center"/>
        <w:rPr>
          <w:rStyle w:val="61"/>
          <w:rFonts w:hint="eastAsia" w:ascii="仿宋" w:hAnsi="仿宋" w:eastAsia="仿宋" w:cs="仿宋"/>
          <w:b/>
          <w:bCs w:val="0"/>
          <w:color w:val="auto"/>
          <w:sz w:val="24"/>
          <w:szCs w:val="24"/>
          <w:highlight w:val="none"/>
          <w:lang w:val="en-US" w:eastAsia="zh-CN"/>
        </w:rPr>
      </w:pPr>
      <w:r>
        <w:rPr>
          <w:rStyle w:val="61"/>
          <w:rFonts w:hint="eastAsia" w:ascii="仿宋" w:hAnsi="仿宋" w:eastAsia="仿宋" w:cs="仿宋"/>
          <w:b/>
          <w:bCs w:val="0"/>
          <w:color w:val="auto"/>
          <w:sz w:val="24"/>
          <w:szCs w:val="24"/>
          <w:highlight w:val="none"/>
          <w:lang w:val="en-US" w:eastAsia="zh-CN"/>
        </w:rPr>
        <w:t>12、投标人基本情况说明</w:t>
      </w:r>
      <w:bookmarkEnd w:id="498"/>
    </w:p>
    <w:p w14:paraId="6F48163F">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公司简介：</w:t>
      </w:r>
    </w:p>
    <w:p w14:paraId="5FD1E27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w:t>
      </w:r>
    </w:p>
    <w:p w14:paraId="36DC4D75">
      <w:pPr>
        <w:pStyle w:val="17"/>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企业信息一览表</w:t>
      </w:r>
    </w:p>
    <w:tbl>
      <w:tblPr>
        <w:tblStyle w:val="28"/>
        <w:tblW w:w="9682"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17"/>
        <w:gridCol w:w="1217"/>
        <w:gridCol w:w="1217"/>
        <w:gridCol w:w="1218"/>
        <w:gridCol w:w="1218"/>
        <w:gridCol w:w="1859"/>
      </w:tblGrid>
      <w:tr w14:paraId="04E8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36" w:type="dxa"/>
            <w:vAlign w:val="center"/>
          </w:tcPr>
          <w:p w14:paraId="6BA474CC">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投标人名称</w:t>
            </w:r>
          </w:p>
        </w:tc>
        <w:tc>
          <w:tcPr>
            <w:tcW w:w="7946" w:type="dxa"/>
            <w:gridSpan w:val="6"/>
            <w:vAlign w:val="center"/>
          </w:tcPr>
          <w:p w14:paraId="4424A5C9">
            <w:pPr>
              <w:pStyle w:val="17"/>
              <w:jc w:val="center"/>
              <w:rPr>
                <w:rFonts w:hint="eastAsia" w:ascii="仿宋" w:hAnsi="仿宋" w:eastAsia="仿宋" w:cs="仿宋"/>
                <w:color w:val="auto"/>
                <w:sz w:val="24"/>
                <w:szCs w:val="24"/>
                <w:highlight w:val="none"/>
                <w:vertAlign w:val="baseline"/>
                <w:lang w:eastAsia="zh-CN"/>
              </w:rPr>
            </w:pPr>
          </w:p>
        </w:tc>
      </w:tr>
      <w:tr w14:paraId="4643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36" w:type="dxa"/>
            <w:vAlign w:val="center"/>
          </w:tcPr>
          <w:p w14:paraId="4A5FDC82">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注册地址</w:t>
            </w:r>
          </w:p>
        </w:tc>
        <w:tc>
          <w:tcPr>
            <w:tcW w:w="3651" w:type="dxa"/>
            <w:gridSpan w:val="3"/>
            <w:vAlign w:val="center"/>
          </w:tcPr>
          <w:p w14:paraId="44B6ED75">
            <w:pPr>
              <w:pStyle w:val="17"/>
              <w:jc w:val="center"/>
              <w:rPr>
                <w:rFonts w:hint="eastAsia" w:ascii="仿宋" w:hAnsi="仿宋" w:eastAsia="仿宋" w:cs="仿宋"/>
                <w:color w:val="auto"/>
                <w:sz w:val="24"/>
                <w:szCs w:val="24"/>
                <w:highlight w:val="none"/>
                <w:vertAlign w:val="baseline"/>
                <w:lang w:eastAsia="zh-CN"/>
              </w:rPr>
            </w:pPr>
          </w:p>
        </w:tc>
        <w:tc>
          <w:tcPr>
            <w:tcW w:w="1218" w:type="dxa"/>
            <w:vAlign w:val="center"/>
          </w:tcPr>
          <w:p w14:paraId="093B9BB4">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邮政编码</w:t>
            </w:r>
          </w:p>
        </w:tc>
        <w:tc>
          <w:tcPr>
            <w:tcW w:w="3077" w:type="dxa"/>
            <w:gridSpan w:val="2"/>
            <w:vAlign w:val="center"/>
          </w:tcPr>
          <w:p w14:paraId="7AA82259">
            <w:pPr>
              <w:pStyle w:val="17"/>
              <w:jc w:val="center"/>
              <w:rPr>
                <w:rFonts w:hint="eastAsia" w:ascii="仿宋" w:hAnsi="仿宋" w:eastAsia="仿宋" w:cs="仿宋"/>
                <w:color w:val="auto"/>
                <w:sz w:val="24"/>
                <w:szCs w:val="24"/>
                <w:highlight w:val="none"/>
                <w:vertAlign w:val="baseline"/>
                <w:lang w:eastAsia="zh-CN"/>
              </w:rPr>
            </w:pPr>
          </w:p>
        </w:tc>
      </w:tr>
      <w:tr w14:paraId="604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36" w:type="dxa"/>
            <w:vMerge w:val="restart"/>
            <w:vAlign w:val="center"/>
          </w:tcPr>
          <w:p w14:paraId="39ADBE9A">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联系方式</w:t>
            </w:r>
          </w:p>
        </w:tc>
        <w:tc>
          <w:tcPr>
            <w:tcW w:w="1217" w:type="dxa"/>
            <w:vAlign w:val="center"/>
          </w:tcPr>
          <w:p w14:paraId="43B26BB9">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联系人</w:t>
            </w:r>
          </w:p>
        </w:tc>
        <w:tc>
          <w:tcPr>
            <w:tcW w:w="2434" w:type="dxa"/>
            <w:gridSpan w:val="2"/>
            <w:vAlign w:val="center"/>
          </w:tcPr>
          <w:p w14:paraId="6C7FA7BD">
            <w:pPr>
              <w:pStyle w:val="17"/>
              <w:jc w:val="center"/>
              <w:rPr>
                <w:rFonts w:hint="eastAsia" w:ascii="仿宋" w:hAnsi="仿宋" w:eastAsia="仿宋" w:cs="仿宋"/>
                <w:color w:val="auto"/>
                <w:sz w:val="24"/>
                <w:szCs w:val="24"/>
                <w:highlight w:val="none"/>
                <w:vertAlign w:val="baseline"/>
                <w:lang w:eastAsia="zh-CN"/>
              </w:rPr>
            </w:pPr>
          </w:p>
        </w:tc>
        <w:tc>
          <w:tcPr>
            <w:tcW w:w="1218" w:type="dxa"/>
            <w:vAlign w:val="center"/>
          </w:tcPr>
          <w:p w14:paraId="58C54D3E">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联系电话</w:t>
            </w:r>
          </w:p>
        </w:tc>
        <w:tc>
          <w:tcPr>
            <w:tcW w:w="3077" w:type="dxa"/>
            <w:gridSpan w:val="2"/>
            <w:vAlign w:val="center"/>
          </w:tcPr>
          <w:p w14:paraId="09B1D3FB">
            <w:pPr>
              <w:pStyle w:val="17"/>
              <w:jc w:val="center"/>
              <w:rPr>
                <w:rFonts w:hint="eastAsia" w:ascii="仿宋" w:hAnsi="仿宋" w:eastAsia="仿宋" w:cs="仿宋"/>
                <w:color w:val="auto"/>
                <w:sz w:val="24"/>
                <w:szCs w:val="24"/>
                <w:highlight w:val="none"/>
                <w:vertAlign w:val="baseline"/>
                <w:lang w:eastAsia="zh-CN"/>
              </w:rPr>
            </w:pPr>
          </w:p>
        </w:tc>
      </w:tr>
      <w:tr w14:paraId="5A6E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Merge w:val="continue"/>
            <w:vAlign w:val="center"/>
          </w:tcPr>
          <w:p w14:paraId="22469673">
            <w:pPr>
              <w:pStyle w:val="17"/>
              <w:jc w:val="center"/>
              <w:rPr>
                <w:rFonts w:hint="eastAsia" w:ascii="仿宋" w:hAnsi="仿宋" w:eastAsia="仿宋" w:cs="仿宋"/>
                <w:color w:val="auto"/>
                <w:sz w:val="24"/>
                <w:szCs w:val="24"/>
                <w:highlight w:val="none"/>
                <w:vertAlign w:val="baseline"/>
                <w:lang w:val="en-US" w:eastAsia="zh-CN"/>
              </w:rPr>
            </w:pPr>
          </w:p>
        </w:tc>
        <w:tc>
          <w:tcPr>
            <w:tcW w:w="1217" w:type="dxa"/>
            <w:vAlign w:val="center"/>
          </w:tcPr>
          <w:p w14:paraId="7D7D7A04">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传真</w:t>
            </w:r>
          </w:p>
        </w:tc>
        <w:tc>
          <w:tcPr>
            <w:tcW w:w="2434" w:type="dxa"/>
            <w:gridSpan w:val="2"/>
            <w:vAlign w:val="center"/>
          </w:tcPr>
          <w:p w14:paraId="08C243CE">
            <w:pPr>
              <w:pStyle w:val="17"/>
              <w:jc w:val="center"/>
              <w:rPr>
                <w:rFonts w:hint="eastAsia" w:ascii="仿宋" w:hAnsi="仿宋" w:eastAsia="仿宋" w:cs="仿宋"/>
                <w:color w:val="auto"/>
                <w:sz w:val="24"/>
                <w:szCs w:val="24"/>
                <w:highlight w:val="none"/>
                <w:vertAlign w:val="baseline"/>
                <w:lang w:eastAsia="zh-CN"/>
              </w:rPr>
            </w:pPr>
          </w:p>
        </w:tc>
        <w:tc>
          <w:tcPr>
            <w:tcW w:w="1218" w:type="dxa"/>
            <w:vAlign w:val="center"/>
          </w:tcPr>
          <w:p w14:paraId="09BE32A1">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邮箱</w:t>
            </w:r>
          </w:p>
        </w:tc>
        <w:tc>
          <w:tcPr>
            <w:tcW w:w="3077" w:type="dxa"/>
            <w:gridSpan w:val="2"/>
            <w:vAlign w:val="center"/>
          </w:tcPr>
          <w:p w14:paraId="1FA6EE80">
            <w:pPr>
              <w:pStyle w:val="17"/>
              <w:jc w:val="center"/>
              <w:rPr>
                <w:rFonts w:hint="eastAsia" w:ascii="仿宋" w:hAnsi="仿宋" w:eastAsia="仿宋" w:cs="仿宋"/>
                <w:color w:val="auto"/>
                <w:sz w:val="24"/>
                <w:szCs w:val="24"/>
                <w:highlight w:val="none"/>
                <w:vertAlign w:val="baseline"/>
                <w:lang w:eastAsia="zh-CN"/>
              </w:rPr>
            </w:pPr>
          </w:p>
        </w:tc>
      </w:tr>
      <w:tr w14:paraId="7A31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36" w:type="dxa"/>
            <w:vAlign w:val="center"/>
          </w:tcPr>
          <w:p w14:paraId="45355EAE">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企业性质</w:t>
            </w:r>
          </w:p>
        </w:tc>
        <w:tc>
          <w:tcPr>
            <w:tcW w:w="7946" w:type="dxa"/>
            <w:gridSpan w:val="6"/>
            <w:vAlign w:val="center"/>
          </w:tcPr>
          <w:p w14:paraId="31BF4103">
            <w:pPr>
              <w:pStyle w:val="17"/>
              <w:jc w:val="center"/>
              <w:rPr>
                <w:rFonts w:hint="eastAsia" w:ascii="仿宋" w:hAnsi="仿宋" w:eastAsia="仿宋" w:cs="仿宋"/>
                <w:color w:val="auto"/>
                <w:sz w:val="24"/>
                <w:szCs w:val="24"/>
                <w:highlight w:val="none"/>
                <w:vertAlign w:val="baseline"/>
                <w:lang w:eastAsia="zh-CN"/>
              </w:rPr>
            </w:pPr>
          </w:p>
        </w:tc>
      </w:tr>
      <w:tr w14:paraId="725D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36" w:type="dxa"/>
            <w:vAlign w:val="center"/>
          </w:tcPr>
          <w:p w14:paraId="53444426">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法定代表人</w:t>
            </w:r>
          </w:p>
        </w:tc>
        <w:tc>
          <w:tcPr>
            <w:tcW w:w="1217" w:type="dxa"/>
            <w:vAlign w:val="center"/>
          </w:tcPr>
          <w:p w14:paraId="04D02952">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姓名</w:t>
            </w:r>
          </w:p>
        </w:tc>
        <w:tc>
          <w:tcPr>
            <w:tcW w:w="1217" w:type="dxa"/>
            <w:vAlign w:val="center"/>
          </w:tcPr>
          <w:p w14:paraId="510103AD">
            <w:pPr>
              <w:pStyle w:val="17"/>
              <w:jc w:val="center"/>
              <w:rPr>
                <w:rFonts w:hint="eastAsia" w:ascii="仿宋" w:hAnsi="仿宋" w:eastAsia="仿宋" w:cs="仿宋"/>
                <w:color w:val="auto"/>
                <w:sz w:val="24"/>
                <w:szCs w:val="24"/>
                <w:highlight w:val="none"/>
                <w:vertAlign w:val="baseline"/>
                <w:lang w:eastAsia="zh-CN"/>
              </w:rPr>
            </w:pPr>
          </w:p>
        </w:tc>
        <w:tc>
          <w:tcPr>
            <w:tcW w:w="1217" w:type="dxa"/>
            <w:vAlign w:val="center"/>
          </w:tcPr>
          <w:p w14:paraId="236E006C">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技术职称</w:t>
            </w:r>
          </w:p>
        </w:tc>
        <w:tc>
          <w:tcPr>
            <w:tcW w:w="1218" w:type="dxa"/>
            <w:vAlign w:val="center"/>
          </w:tcPr>
          <w:p w14:paraId="3BA8706D">
            <w:pPr>
              <w:pStyle w:val="17"/>
              <w:jc w:val="center"/>
              <w:rPr>
                <w:rFonts w:hint="eastAsia" w:ascii="仿宋" w:hAnsi="仿宋" w:eastAsia="仿宋" w:cs="仿宋"/>
                <w:color w:val="auto"/>
                <w:sz w:val="24"/>
                <w:szCs w:val="24"/>
                <w:highlight w:val="none"/>
                <w:vertAlign w:val="baseline"/>
                <w:lang w:eastAsia="zh-CN"/>
              </w:rPr>
            </w:pPr>
          </w:p>
        </w:tc>
        <w:tc>
          <w:tcPr>
            <w:tcW w:w="1218" w:type="dxa"/>
            <w:vAlign w:val="center"/>
          </w:tcPr>
          <w:p w14:paraId="2C5EE4A0">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电话</w:t>
            </w:r>
          </w:p>
        </w:tc>
        <w:tc>
          <w:tcPr>
            <w:tcW w:w="1859" w:type="dxa"/>
            <w:vAlign w:val="center"/>
          </w:tcPr>
          <w:p w14:paraId="781C8EB6">
            <w:pPr>
              <w:pStyle w:val="17"/>
              <w:jc w:val="center"/>
              <w:rPr>
                <w:rFonts w:hint="eastAsia" w:ascii="仿宋" w:hAnsi="仿宋" w:eastAsia="仿宋" w:cs="仿宋"/>
                <w:color w:val="auto"/>
                <w:sz w:val="24"/>
                <w:szCs w:val="24"/>
                <w:highlight w:val="none"/>
                <w:vertAlign w:val="baseline"/>
                <w:lang w:eastAsia="zh-CN"/>
              </w:rPr>
            </w:pPr>
          </w:p>
        </w:tc>
      </w:tr>
      <w:tr w14:paraId="23FC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Align w:val="center"/>
          </w:tcPr>
          <w:p w14:paraId="3E5F6C6A">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技术负责人</w:t>
            </w:r>
          </w:p>
        </w:tc>
        <w:tc>
          <w:tcPr>
            <w:tcW w:w="1217" w:type="dxa"/>
            <w:vAlign w:val="center"/>
          </w:tcPr>
          <w:p w14:paraId="5D389F69">
            <w:pPr>
              <w:pStyle w:val="17"/>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姓名</w:t>
            </w:r>
          </w:p>
        </w:tc>
        <w:tc>
          <w:tcPr>
            <w:tcW w:w="1217" w:type="dxa"/>
            <w:vAlign w:val="center"/>
          </w:tcPr>
          <w:p w14:paraId="0ED856E8">
            <w:pPr>
              <w:pStyle w:val="17"/>
              <w:jc w:val="center"/>
              <w:rPr>
                <w:rFonts w:hint="eastAsia" w:ascii="仿宋" w:hAnsi="仿宋" w:eastAsia="仿宋" w:cs="仿宋"/>
                <w:color w:val="auto"/>
                <w:kern w:val="2"/>
                <w:sz w:val="24"/>
                <w:szCs w:val="24"/>
                <w:highlight w:val="none"/>
                <w:vertAlign w:val="baseline"/>
                <w:lang w:val="en-US" w:eastAsia="zh-CN" w:bidi="ar-SA"/>
              </w:rPr>
            </w:pPr>
          </w:p>
        </w:tc>
        <w:tc>
          <w:tcPr>
            <w:tcW w:w="1217" w:type="dxa"/>
            <w:vAlign w:val="center"/>
          </w:tcPr>
          <w:p w14:paraId="3F4CF72F">
            <w:pPr>
              <w:pStyle w:val="17"/>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技术职称</w:t>
            </w:r>
          </w:p>
        </w:tc>
        <w:tc>
          <w:tcPr>
            <w:tcW w:w="1218" w:type="dxa"/>
            <w:vAlign w:val="center"/>
          </w:tcPr>
          <w:p w14:paraId="3196CBEC">
            <w:pPr>
              <w:pStyle w:val="17"/>
              <w:jc w:val="center"/>
              <w:rPr>
                <w:rFonts w:hint="eastAsia" w:ascii="仿宋" w:hAnsi="仿宋" w:eastAsia="仿宋" w:cs="仿宋"/>
                <w:color w:val="auto"/>
                <w:kern w:val="2"/>
                <w:sz w:val="24"/>
                <w:szCs w:val="24"/>
                <w:highlight w:val="none"/>
                <w:vertAlign w:val="baseline"/>
                <w:lang w:val="en-US" w:eastAsia="zh-CN" w:bidi="ar-SA"/>
              </w:rPr>
            </w:pPr>
          </w:p>
        </w:tc>
        <w:tc>
          <w:tcPr>
            <w:tcW w:w="1218" w:type="dxa"/>
            <w:vAlign w:val="center"/>
          </w:tcPr>
          <w:p w14:paraId="16EF1ED5">
            <w:pPr>
              <w:pStyle w:val="17"/>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电话</w:t>
            </w:r>
          </w:p>
        </w:tc>
        <w:tc>
          <w:tcPr>
            <w:tcW w:w="1859" w:type="dxa"/>
            <w:vAlign w:val="center"/>
          </w:tcPr>
          <w:p w14:paraId="7EB65A8E">
            <w:pPr>
              <w:pStyle w:val="17"/>
              <w:jc w:val="center"/>
              <w:rPr>
                <w:rFonts w:hint="eastAsia" w:ascii="仿宋" w:hAnsi="仿宋" w:eastAsia="仿宋" w:cs="仿宋"/>
                <w:color w:val="auto"/>
                <w:sz w:val="24"/>
                <w:szCs w:val="24"/>
                <w:highlight w:val="none"/>
                <w:vertAlign w:val="baseline"/>
                <w:lang w:eastAsia="zh-CN"/>
              </w:rPr>
            </w:pPr>
          </w:p>
        </w:tc>
      </w:tr>
      <w:tr w14:paraId="10F2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36" w:type="dxa"/>
            <w:vAlign w:val="center"/>
          </w:tcPr>
          <w:p w14:paraId="536C7DF0">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成立时间</w:t>
            </w:r>
          </w:p>
        </w:tc>
        <w:tc>
          <w:tcPr>
            <w:tcW w:w="2434" w:type="dxa"/>
            <w:gridSpan w:val="2"/>
            <w:vAlign w:val="center"/>
          </w:tcPr>
          <w:p w14:paraId="3A81F006">
            <w:pPr>
              <w:pStyle w:val="17"/>
              <w:jc w:val="center"/>
              <w:rPr>
                <w:rFonts w:hint="eastAsia" w:ascii="仿宋" w:hAnsi="仿宋" w:eastAsia="仿宋" w:cs="仿宋"/>
                <w:color w:val="auto"/>
                <w:sz w:val="24"/>
                <w:szCs w:val="24"/>
                <w:highlight w:val="none"/>
                <w:vertAlign w:val="baseline"/>
                <w:lang w:eastAsia="zh-CN"/>
              </w:rPr>
            </w:pPr>
          </w:p>
        </w:tc>
        <w:tc>
          <w:tcPr>
            <w:tcW w:w="5512" w:type="dxa"/>
            <w:gridSpan w:val="4"/>
            <w:vAlign w:val="center"/>
          </w:tcPr>
          <w:p w14:paraId="227B802F">
            <w:pPr>
              <w:pStyle w:val="17"/>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员工总人数：</w:t>
            </w:r>
          </w:p>
        </w:tc>
      </w:tr>
      <w:tr w14:paraId="0563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Align w:val="center"/>
          </w:tcPr>
          <w:p w14:paraId="1D19A265">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营业执照号</w:t>
            </w:r>
          </w:p>
        </w:tc>
        <w:tc>
          <w:tcPr>
            <w:tcW w:w="7946" w:type="dxa"/>
            <w:gridSpan w:val="6"/>
            <w:vAlign w:val="center"/>
          </w:tcPr>
          <w:p w14:paraId="3D2FB63F">
            <w:pPr>
              <w:pStyle w:val="17"/>
              <w:jc w:val="center"/>
              <w:rPr>
                <w:rFonts w:hint="eastAsia" w:ascii="仿宋" w:hAnsi="仿宋" w:eastAsia="仿宋" w:cs="仿宋"/>
                <w:color w:val="auto"/>
                <w:sz w:val="24"/>
                <w:szCs w:val="24"/>
                <w:highlight w:val="none"/>
                <w:vertAlign w:val="baseline"/>
                <w:lang w:eastAsia="zh-CN"/>
              </w:rPr>
            </w:pPr>
          </w:p>
        </w:tc>
      </w:tr>
      <w:tr w14:paraId="27A8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36" w:type="dxa"/>
            <w:vAlign w:val="center"/>
          </w:tcPr>
          <w:p w14:paraId="268676CB">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注册时间</w:t>
            </w:r>
          </w:p>
        </w:tc>
        <w:tc>
          <w:tcPr>
            <w:tcW w:w="7946" w:type="dxa"/>
            <w:gridSpan w:val="6"/>
            <w:vAlign w:val="center"/>
          </w:tcPr>
          <w:p w14:paraId="658D17BF">
            <w:pPr>
              <w:pStyle w:val="17"/>
              <w:jc w:val="center"/>
              <w:rPr>
                <w:rFonts w:hint="eastAsia" w:ascii="仿宋" w:hAnsi="仿宋" w:eastAsia="仿宋" w:cs="仿宋"/>
                <w:color w:val="auto"/>
                <w:sz w:val="24"/>
                <w:szCs w:val="24"/>
                <w:highlight w:val="none"/>
                <w:vertAlign w:val="baseline"/>
                <w:lang w:eastAsia="zh-CN"/>
              </w:rPr>
            </w:pPr>
          </w:p>
        </w:tc>
      </w:tr>
      <w:tr w14:paraId="2828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36" w:type="dxa"/>
            <w:vAlign w:val="center"/>
          </w:tcPr>
          <w:p w14:paraId="5CB6929E">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开户银行</w:t>
            </w:r>
          </w:p>
        </w:tc>
        <w:tc>
          <w:tcPr>
            <w:tcW w:w="7946" w:type="dxa"/>
            <w:gridSpan w:val="6"/>
            <w:vAlign w:val="center"/>
          </w:tcPr>
          <w:p w14:paraId="1724252A">
            <w:pPr>
              <w:pStyle w:val="17"/>
              <w:jc w:val="center"/>
              <w:rPr>
                <w:rFonts w:hint="eastAsia" w:ascii="仿宋" w:hAnsi="仿宋" w:eastAsia="仿宋" w:cs="仿宋"/>
                <w:color w:val="auto"/>
                <w:sz w:val="24"/>
                <w:szCs w:val="24"/>
                <w:highlight w:val="none"/>
                <w:vertAlign w:val="baseline"/>
                <w:lang w:eastAsia="zh-CN"/>
              </w:rPr>
            </w:pPr>
          </w:p>
        </w:tc>
      </w:tr>
      <w:tr w14:paraId="6613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36" w:type="dxa"/>
            <w:vAlign w:val="center"/>
          </w:tcPr>
          <w:p w14:paraId="720F54B0">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银行账号</w:t>
            </w:r>
          </w:p>
        </w:tc>
        <w:tc>
          <w:tcPr>
            <w:tcW w:w="7946" w:type="dxa"/>
            <w:gridSpan w:val="6"/>
            <w:vAlign w:val="center"/>
          </w:tcPr>
          <w:p w14:paraId="0C0F540C">
            <w:pPr>
              <w:pStyle w:val="17"/>
              <w:jc w:val="center"/>
              <w:rPr>
                <w:rFonts w:hint="eastAsia" w:ascii="仿宋" w:hAnsi="仿宋" w:eastAsia="仿宋" w:cs="仿宋"/>
                <w:color w:val="auto"/>
                <w:sz w:val="24"/>
                <w:szCs w:val="24"/>
                <w:highlight w:val="none"/>
                <w:vertAlign w:val="baseline"/>
                <w:lang w:eastAsia="zh-CN"/>
              </w:rPr>
            </w:pPr>
          </w:p>
        </w:tc>
      </w:tr>
      <w:tr w14:paraId="4D68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736" w:type="dxa"/>
            <w:vAlign w:val="center"/>
          </w:tcPr>
          <w:p w14:paraId="3590ACC7">
            <w:pPr>
              <w:pStyle w:val="1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经营范围备注</w:t>
            </w:r>
          </w:p>
        </w:tc>
        <w:tc>
          <w:tcPr>
            <w:tcW w:w="7946" w:type="dxa"/>
            <w:gridSpan w:val="6"/>
            <w:vAlign w:val="center"/>
          </w:tcPr>
          <w:p w14:paraId="68FD734E">
            <w:pPr>
              <w:pStyle w:val="17"/>
              <w:jc w:val="center"/>
              <w:rPr>
                <w:rFonts w:hint="eastAsia" w:ascii="仿宋" w:hAnsi="仿宋" w:eastAsia="仿宋" w:cs="仿宋"/>
                <w:color w:val="auto"/>
                <w:sz w:val="24"/>
                <w:szCs w:val="24"/>
                <w:highlight w:val="none"/>
                <w:vertAlign w:val="baseline"/>
                <w:lang w:eastAsia="zh-CN"/>
              </w:rPr>
            </w:pPr>
          </w:p>
        </w:tc>
      </w:tr>
    </w:tbl>
    <w:p w14:paraId="42A1C910">
      <w:pPr>
        <w:spacing w:line="420" w:lineRule="exact"/>
        <w:ind w:right="561"/>
        <w:rPr>
          <w:rFonts w:hint="eastAsia" w:ascii="仿宋" w:hAnsi="仿宋" w:eastAsia="仿宋" w:cs="仿宋"/>
          <w:color w:val="auto"/>
          <w:sz w:val="24"/>
          <w:szCs w:val="24"/>
          <w:highlight w:val="none"/>
        </w:rPr>
      </w:pPr>
    </w:p>
    <w:p w14:paraId="02E717FE">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名称（加盖公章）：</w:t>
      </w:r>
    </w:p>
    <w:p w14:paraId="1DD0EE43">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法定代表人或受委托人（签名或盖私章）：</w:t>
      </w:r>
    </w:p>
    <w:p w14:paraId="24132F7F">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E2B3537">
      <w:pPr>
        <w:pStyle w:val="5"/>
        <w:jc w:val="center"/>
        <w:rPr>
          <w:rStyle w:val="61"/>
          <w:rFonts w:hint="eastAsia" w:ascii="仿宋" w:hAnsi="仿宋" w:eastAsia="仿宋" w:cs="仿宋"/>
          <w:b/>
          <w:bCs w:val="0"/>
          <w:color w:val="auto"/>
          <w:sz w:val="24"/>
          <w:szCs w:val="24"/>
          <w:highlight w:val="none"/>
          <w:lang w:val="en-US" w:eastAsia="zh-CN"/>
        </w:rPr>
      </w:pPr>
      <w:bookmarkStart w:id="500" w:name="_Toc14849"/>
      <w:r>
        <w:rPr>
          <w:rStyle w:val="61"/>
          <w:rFonts w:hint="eastAsia" w:ascii="仿宋" w:hAnsi="仿宋" w:eastAsia="仿宋" w:cs="仿宋"/>
          <w:b/>
          <w:bCs w:val="0"/>
          <w:color w:val="auto"/>
          <w:sz w:val="24"/>
          <w:szCs w:val="24"/>
          <w:highlight w:val="none"/>
          <w:lang w:val="en-US" w:eastAsia="zh-CN"/>
        </w:rPr>
        <w:t>13、项目人员配置情况表</w:t>
      </w:r>
      <w:bookmarkEnd w:id="500"/>
    </w:p>
    <w:p w14:paraId="44F98673">
      <w:pPr>
        <w:pStyle w:val="67"/>
        <w:spacing w:line="420" w:lineRule="exact"/>
        <w:ind w:left="638" w:hanging="696" w:hangingChars="2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tbl>
      <w:tblPr>
        <w:tblStyle w:val="27"/>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14:paraId="3CC19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noWrap w:val="0"/>
            <w:vAlign w:val="center"/>
          </w:tcPr>
          <w:p w14:paraId="00177D4E">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050" w:type="dxa"/>
            <w:vMerge w:val="restart"/>
            <w:noWrap w:val="0"/>
            <w:vAlign w:val="center"/>
          </w:tcPr>
          <w:p w14:paraId="6DE6B012">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姓名</w:t>
            </w:r>
          </w:p>
        </w:tc>
        <w:tc>
          <w:tcPr>
            <w:tcW w:w="1260" w:type="dxa"/>
            <w:vMerge w:val="restart"/>
            <w:noWrap w:val="0"/>
            <w:vAlign w:val="center"/>
          </w:tcPr>
          <w:p w14:paraId="075F5D2E">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职务</w:t>
            </w:r>
          </w:p>
        </w:tc>
        <w:tc>
          <w:tcPr>
            <w:tcW w:w="5040" w:type="dxa"/>
            <w:gridSpan w:val="4"/>
            <w:noWrap w:val="0"/>
            <w:vAlign w:val="center"/>
          </w:tcPr>
          <w:p w14:paraId="1EED95A7">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执业或职业资格证明</w:t>
            </w:r>
          </w:p>
        </w:tc>
        <w:tc>
          <w:tcPr>
            <w:tcW w:w="876" w:type="dxa"/>
            <w:vMerge w:val="restart"/>
            <w:noWrap w:val="0"/>
            <w:vAlign w:val="center"/>
          </w:tcPr>
          <w:p w14:paraId="496BDAEC">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经验年限</w:t>
            </w:r>
          </w:p>
        </w:tc>
      </w:tr>
      <w:tr w14:paraId="2A665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noWrap w:val="0"/>
            <w:vAlign w:val="center"/>
          </w:tcPr>
          <w:p w14:paraId="7F6338C1">
            <w:pPr>
              <w:jc w:val="center"/>
              <w:rPr>
                <w:rFonts w:hint="eastAsia" w:ascii="仿宋" w:hAnsi="仿宋" w:eastAsia="仿宋" w:cs="仿宋"/>
                <w:b/>
                <w:color w:val="auto"/>
                <w:sz w:val="24"/>
                <w:szCs w:val="24"/>
                <w:highlight w:val="none"/>
              </w:rPr>
            </w:pPr>
          </w:p>
        </w:tc>
        <w:tc>
          <w:tcPr>
            <w:tcW w:w="1050" w:type="dxa"/>
            <w:vMerge w:val="continue"/>
            <w:noWrap w:val="0"/>
            <w:vAlign w:val="center"/>
          </w:tcPr>
          <w:p w14:paraId="54AD4CC3">
            <w:pPr>
              <w:jc w:val="center"/>
              <w:rPr>
                <w:rFonts w:hint="eastAsia" w:ascii="仿宋" w:hAnsi="仿宋" w:eastAsia="仿宋" w:cs="仿宋"/>
                <w:b/>
                <w:color w:val="auto"/>
                <w:sz w:val="24"/>
                <w:szCs w:val="24"/>
                <w:highlight w:val="none"/>
              </w:rPr>
            </w:pPr>
          </w:p>
        </w:tc>
        <w:tc>
          <w:tcPr>
            <w:tcW w:w="1260" w:type="dxa"/>
            <w:vMerge w:val="continue"/>
            <w:noWrap w:val="0"/>
            <w:vAlign w:val="center"/>
          </w:tcPr>
          <w:p w14:paraId="116C2850">
            <w:pPr>
              <w:jc w:val="center"/>
              <w:rPr>
                <w:rFonts w:hint="eastAsia" w:ascii="仿宋" w:hAnsi="仿宋" w:eastAsia="仿宋" w:cs="仿宋"/>
                <w:b/>
                <w:color w:val="auto"/>
                <w:sz w:val="24"/>
                <w:szCs w:val="24"/>
                <w:highlight w:val="none"/>
              </w:rPr>
            </w:pPr>
          </w:p>
        </w:tc>
        <w:tc>
          <w:tcPr>
            <w:tcW w:w="1575" w:type="dxa"/>
            <w:noWrap w:val="0"/>
            <w:vAlign w:val="center"/>
          </w:tcPr>
          <w:p w14:paraId="05641DA5">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证书名称</w:t>
            </w:r>
          </w:p>
        </w:tc>
        <w:tc>
          <w:tcPr>
            <w:tcW w:w="1365" w:type="dxa"/>
            <w:noWrap w:val="0"/>
            <w:vAlign w:val="center"/>
          </w:tcPr>
          <w:p w14:paraId="70E542D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证号</w:t>
            </w:r>
          </w:p>
        </w:tc>
        <w:tc>
          <w:tcPr>
            <w:tcW w:w="1050" w:type="dxa"/>
            <w:noWrap w:val="0"/>
            <w:vAlign w:val="center"/>
          </w:tcPr>
          <w:p w14:paraId="03F18D47">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级别</w:t>
            </w:r>
          </w:p>
        </w:tc>
        <w:tc>
          <w:tcPr>
            <w:tcW w:w="1050" w:type="dxa"/>
            <w:noWrap w:val="0"/>
            <w:vAlign w:val="center"/>
          </w:tcPr>
          <w:p w14:paraId="32E941E6">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专业</w:t>
            </w:r>
          </w:p>
        </w:tc>
        <w:tc>
          <w:tcPr>
            <w:tcW w:w="876" w:type="dxa"/>
            <w:vMerge w:val="continue"/>
            <w:noWrap w:val="0"/>
            <w:vAlign w:val="center"/>
          </w:tcPr>
          <w:p w14:paraId="3104AF01">
            <w:pPr>
              <w:jc w:val="center"/>
              <w:rPr>
                <w:rFonts w:hint="eastAsia" w:ascii="仿宋" w:hAnsi="仿宋" w:eastAsia="仿宋" w:cs="仿宋"/>
                <w:b/>
                <w:color w:val="auto"/>
                <w:sz w:val="24"/>
                <w:szCs w:val="24"/>
                <w:highlight w:val="none"/>
              </w:rPr>
            </w:pPr>
          </w:p>
        </w:tc>
      </w:tr>
      <w:tr w14:paraId="0F63A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76442B24">
            <w:pPr>
              <w:jc w:val="center"/>
              <w:rPr>
                <w:rFonts w:hint="eastAsia" w:ascii="仿宋" w:hAnsi="仿宋" w:eastAsia="仿宋" w:cs="仿宋"/>
                <w:color w:val="auto"/>
                <w:sz w:val="24"/>
                <w:szCs w:val="24"/>
                <w:highlight w:val="none"/>
              </w:rPr>
            </w:pPr>
          </w:p>
        </w:tc>
        <w:tc>
          <w:tcPr>
            <w:tcW w:w="1050" w:type="dxa"/>
            <w:noWrap w:val="0"/>
            <w:vAlign w:val="center"/>
          </w:tcPr>
          <w:p w14:paraId="3BCC84E6">
            <w:pPr>
              <w:jc w:val="center"/>
              <w:rPr>
                <w:rFonts w:hint="eastAsia" w:ascii="仿宋" w:hAnsi="仿宋" w:eastAsia="仿宋" w:cs="仿宋"/>
                <w:color w:val="auto"/>
                <w:sz w:val="24"/>
                <w:szCs w:val="24"/>
                <w:highlight w:val="none"/>
              </w:rPr>
            </w:pPr>
          </w:p>
        </w:tc>
        <w:tc>
          <w:tcPr>
            <w:tcW w:w="1260" w:type="dxa"/>
            <w:noWrap w:val="0"/>
            <w:vAlign w:val="center"/>
          </w:tcPr>
          <w:p w14:paraId="49E7E46E">
            <w:pPr>
              <w:jc w:val="center"/>
              <w:rPr>
                <w:rFonts w:hint="eastAsia" w:ascii="仿宋" w:hAnsi="仿宋" w:eastAsia="仿宋" w:cs="仿宋"/>
                <w:color w:val="auto"/>
                <w:sz w:val="24"/>
                <w:szCs w:val="24"/>
                <w:highlight w:val="none"/>
              </w:rPr>
            </w:pPr>
          </w:p>
        </w:tc>
        <w:tc>
          <w:tcPr>
            <w:tcW w:w="1575" w:type="dxa"/>
            <w:noWrap w:val="0"/>
            <w:vAlign w:val="center"/>
          </w:tcPr>
          <w:p w14:paraId="4295636E">
            <w:pPr>
              <w:jc w:val="center"/>
              <w:rPr>
                <w:rFonts w:hint="eastAsia" w:ascii="仿宋" w:hAnsi="仿宋" w:eastAsia="仿宋" w:cs="仿宋"/>
                <w:color w:val="auto"/>
                <w:sz w:val="24"/>
                <w:szCs w:val="24"/>
                <w:highlight w:val="none"/>
              </w:rPr>
            </w:pPr>
          </w:p>
        </w:tc>
        <w:tc>
          <w:tcPr>
            <w:tcW w:w="1365" w:type="dxa"/>
            <w:noWrap w:val="0"/>
            <w:vAlign w:val="top"/>
          </w:tcPr>
          <w:p w14:paraId="6D62FB28">
            <w:pPr>
              <w:jc w:val="center"/>
              <w:rPr>
                <w:rFonts w:hint="eastAsia" w:ascii="仿宋" w:hAnsi="仿宋" w:eastAsia="仿宋" w:cs="仿宋"/>
                <w:color w:val="auto"/>
                <w:sz w:val="24"/>
                <w:szCs w:val="24"/>
                <w:highlight w:val="none"/>
              </w:rPr>
            </w:pPr>
          </w:p>
        </w:tc>
        <w:tc>
          <w:tcPr>
            <w:tcW w:w="1050" w:type="dxa"/>
            <w:noWrap w:val="0"/>
            <w:vAlign w:val="center"/>
          </w:tcPr>
          <w:p w14:paraId="2C33D95C">
            <w:pPr>
              <w:jc w:val="center"/>
              <w:rPr>
                <w:rFonts w:hint="eastAsia" w:ascii="仿宋" w:hAnsi="仿宋" w:eastAsia="仿宋" w:cs="仿宋"/>
                <w:color w:val="auto"/>
                <w:sz w:val="24"/>
                <w:szCs w:val="24"/>
                <w:highlight w:val="none"/>
              </w:rPr>
            </w:pPr>
          </w:p>
        </w:tc>
        <w:tc>
          <w:tcPr>
            <w:tcW w:w="1050" w:type="dxa"/>
            <w:noWrap w:val="0"/>
            <w:vAlign w:val="center"/>
          </w:tcPr>
          <w:p w14:paraId="60AE1C29">
            <w:pPr>
              <w:jc w:val="center"/>
              <w:rPr>
                <w:rFonts w:hint="eastAsia" w:ascii="仿宋" w:hAnsi="仿宋" w:eastAsia="仿宋" w:cs="仿宋"/>
                <w:color w:val="auto"/>
                <w:sz w:val="24"/>
                <w:szCs w:val="24"/>
                <w:highlight w:val="none"/>
              </w:rPr>
            </w:pPr>
          </w:p>
        </w:tc>
        <w:tc>
          <w:tcPr>
            <w:tcW w:w="876" w:type="dxa"/>
            <w:noWrap w:val="0"/>
            <w:vAlign w:val="top"/>
          </w:tcPr>
          <w:p w14:paraId="3CF4B5FE">
            <w:pPr>
              <w:jc w:val="center"/>
              <w:rPr>
                <w:rFonts w:hint="eastAsia" w:ascii="仿宋" w:hAnsi="仿宋" w:eastAsia="仿宋" w:cs="仿宋"/>
                <w:color w:val="auto"/>
                <w:sz w:val="24"/>
                <w:szCs w:val="24"/>
                <w:highlight w:val="none"/>
              </w:rPr>
            </w:pPr>
          </w:p>
        </w:tc>
      </w:tr>
      <w:tr w14:paraId="1C604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7AAF176F">
            <w:pPr>
              <w:jc w:val="center"/>
              <w:rPr>
                <w:rFonts w:hint="eastAsia" w:ascii="仿宋" w:hAnsi="仿宋" w:eastAsia="仿宋" w:cs="仿宋"/>
                <w:color w:val="auto"/>
                <w:sz w:val="24"/>
                <w:szCs w:val="24"/>
                <w:highlight w:val="none"/>
              </w:rPr>
            </w:pPr>
          </w:p>
        </w:tc>
        <w:tc>
          <w:tcPr>
            <w:tcW w:w="1050" w:type="dxa"/>
            <w:noWrap w:val="0"/>
            <w:vAlign w:val="center"/>
          </w:tcPr>
          <w:p w14:paraId="6B7FE82A">
            <w:pPr>
              <w:jc w:val="center"/>
              <w:rPr>
                <w:rFonts w:hint="eastAsia" w:ascii="仿宋" w:hAnsi="仿宋" w:eastAsia="仿宋" w:cs="仿宋"/>
                <w:color w:val="auto"/>
                <w:sz w:val="24"/>
                <w:szCs w:val="24"/>
                <w:highlight w:val="none"/>
              </w:rPr>
            </w:pPr>
          </w:p>
        </w:tc>
        <w:tc>
          <w:tcPr>
            <w:tcW w:w="1260" w:type="dxa"/>
            <w:noWrap w:val="0"/>
            <w:vAlign w:val="center"/>
          </w:tcPr>
          <w:p w14:paraId="6B075573">
            <w:pPr>
              <w:jc w:val="center"/>
              <w:rPr>
                <w:rFonts w:hint="eastAsia" w:ascii="仿宋" w:hAnsi="仿宋" w:eastAsia="仿宋" w:cs="仿宋"/>
                <w:color w:val="auto"/>
                <w:sz w:val="24"/>
                <w:szCs w:val="24"/>
                <w:highlight w:val="none"/>
              </w:rPr>
            </w:pPr>
          </w:p>
        </w:tc>
        <w:tc>
          <w:tcPr>
            <w:tcW w:w="1575" w:type="dxa"/>
            <w:noWrap w:val="0"/>
            <w:vAlign w:val="center"/>
          </w:tcPr>
          <w:p w14:paraId="1141659F">
            <w:pPr>
              <w:jc w:val="center"/>
              <w:rPr>
                <w:rFonts w:hint="eastAsia" w:ascii="仿宋" w:hAnsi="仿宋" w:eastAsia="仿宋" w:cs="仿宋"/>
                <w:color w:val="auto"/>
                <w:sz w:val="24"/>
                <w:szCs w:val="24"/>
                <w:highlight w:val="none"/>
              </w:rPr>
            </w:pPr>
          </w:p>
        </w:tc>
        <w:tc>
          <w:tcPr>
            <w:tcW w:w="1365" w:type="dxa"/>
            <w:noWrap w:val="0"/>
            <w:vAlign w:val="top"/>
          </w:tcPr>
          <w:p w14:paraId="4E8E8D81">
            <w:pPr>
              <w:jc w:val="center"/>
              <w:rPr>
                <w:rFonts w:hint="eastAsia" w:ascii="仿宋" w:hAnsi="仿宋" w:eastAsia="仿宋" w:cs="仿宋"/>
                <w:color w:val="auto"/>
                <w:sz w:val="24"/>
                <w:szCs w:val="24"/>
                <w:highlight w:val="none"/>
              </w:rPr>
            </w:pPr>
          </w:p>
        </w:tc>
        <w:tc>
          <w:tcPr>
            <w:tcW w:w="1050" w:type="dxa"/>
            <w:noWrap w:val="0"/>
            <w:vAlign w:val="center"/>
          </w:tcPr>
          <w:p w14:paraId="63D0D9FC">
            <w:pPr>
              <w:jc w:val="center"/>
              <w:rPr>
                <w:rFonts w:hint="eastAsia" w:ascii="仿宋" w:hAnsi="仿宋" w:eastAsia="仿宋" w:cs="仿宋"/>
                <w:color w:val="auto"/>
                <w:sz w:val="24"/>
                <w:szCs w:val="24"/>
                <w:highlight w:val="none"/>
              </w:rPr>
            </w:pPr>
          </w:p>
        </w:tc>
        <w:tc>
          <w:tcPr>
            <w:tcW w:w="1050" w:type="dxa"/>
            <w:noWrap w:val="0"/>
            <w:vAlign w:val="center"/>
          </w:tcPr>
          <w:p w14:paraId="7C75503D">
            <w:pPr>
              <w:jc w:val="center"/>
              <w:rPr>
                <w:rFonts w:hint="eastAsia" w:ascii="仿宋" w:hAnsi="仿宋" w:eastAsia="仿宋" w:cs="仿宋"/>
                <w:color w:val="auto"/>
                <w:sz w:val="24"/>
                <w:szCs w:val="24"/>
                <w:highlight w:val="none"/>
              </w:rPr>
            </w:pPr>
          </w:p>
        </w:tc>
        <w:tc>
          <w:tcPr>
            <w:tcW w:w="876" w:type="dxa"/>
            <w:noWrap w:val="0"/>
            <w:vAlign w:val="top"/>
          </w:tcPr>
          <w:p w14:paraId="4B7F2EF4">
            <w:pPr>
              <w:jc w:val="center"/>
              <w:rPr>
                <w:rFonts w:hint="eastAsia" w:ascii="仿宋" w:hAnsi="仿宋" w:eastAsia="仿宋" w:cs="仿宋"/>
                <w:color w:val="auto"/>
                <w:sz w:val="24"/>
                <w:szCs w:val="24"/>
                <w:highlight w:val="none"/>
              </w:rPr>
            </w:pPr>
          </w:p>
        </w:tc>
      </w:tr>
      <w:tr w14:paraId="26EE3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18BBA3CD">
            <w:pPr>
              <w:jc w:val="center"/>
              <w:rPr>
                <w:rFonts w:hint="eastAsia" w:ascii="仿宋" w:hAnsi="仿宋" w:eastAsia="仿宋" w:cs="仿宋"/>
                <w:color w:val="auto"/>
                <w:sz w:val="24"/>
                <w:szCs w:val="24"/>
                <w:highlight w:val="none"/>
              </w:rPr>
            </w:pPr>
          </w:p>
        </w:tc>
        <w:tc>
          <w:tcPr>
            <w:tcW w:w="1050" w:type="dxa"/>
            <w:noWrap w:val="0"/>
            <w:vAlign w:val="center"/>
          </w:tcPr>
          <w:p w14:paraId="2CA58B32">
            <w:pPr>
              <w:jc w:val="center"/>
              <w:rPr>
                <w:rFonts w:hint="eastAsia" w:ascii="仿宋" w:hAnsi="仿宋" w:eastAsia="仿宋" w:cs="仿宋"/>
                <w:color w:val="auto"/>
                <w:sz w:val="24"/>
                <w:szCs w:val="24"/>
                <w:highlight w:val="none"/>
              </w:rPr>
            </w:pPr>
          </w:p>
        </w:tc>
        <w:tc>
          <w:tcPr>
            <w:tcW w:w="1260" w:type="dxa"/>
            <w:noWrap w:val="0"/>
            <w:vAlign w:val="center"/>
          </w:tcPr>
          <w:p w14:paraId="63A109FD">
            <w:pPr>
              <w:jc w:val="center"/>
              <w:rPr>
                <w:rFonts w:hint="eastAsia" w:ascii="仿宋" w:hAnsi="仿宋" w:eastAsia="仿宋" w:cs="仿宋"/>
                <w:color w:val="auto"/>
                <w:sz w:val="24"/>
                <w:szCs w:val="24"/>
                <w:highlight w:val="none"/>
              </w:rPr>
            </w:pPr>
          </w:p>
        </w:tc>
        <w:tc>
          <w:tcPr>
            <w:tcW w:w="1575" w:type="dxa"/>
            <w:noWrap w:val="0"/>
            <w:vAlign w:val="center"/>
          </w:tcPr>
          <w:p w14:paraId="37D11862">
            <w:pPr>
              <w:jc w:val="center"/>
              <w:rPr>
                <w:rFonts w:hint="eastAsia" w:ascii="仿宋" w:hAnsi="仿宋" w:eastAsia="仿宋" w:cs="仿宋"/>
                <w:color w:val="auto"/>
                <w:sz w:val="24"/>
                <w:szCs w:val="24"/>
                <w:highlight w:val="none"/>
              </w:rPr>
            </w:pPr>
          </w:p>
        </w:tc>
        <w:tc>
          <w:tcPr>
            <w:tcW w:w="1365" w:type="dxa"/>
            <w:noWrap w:val="0"/>
            <w:vAlign w:val="top"/>
          </w:tcPr>
          <w:p w14:paraId="37281A55">
            <w:pPr>
              <w:jc w:val="center"/>
              <w:rPr>
                <w:rFonts w:hint="eastAsia" w:ascii="仿宋" w:hAnsi="仿宋" w:eastAsia="仿宋" w:cs="仿宋"/>
                <w:color w:val="auto"/>
                <w:sz w:val="24"/>
                <w:szCs w:val="24"/>
                <w:highlight w:val="none"/>
              </w:rPr>
            </w:pPr>
          </w:p>
        </w:tc>
        <w:tc>
          <w:tcPr>
            <w:tcW w:w="1050" w:type="dxa"/>
            <w:noWrap w:val="0"/>
            <w:vAlign w:val="center"/>
          </w:tcPr>
          <w:p w14:paraId="4CA7D291">
            <w:pPr>
              <w:jc w:val="center"/>
              <w:rPr>
                <w:rFonts w:hint="eastAsia" w:ascii="仿宋" w:hAnsi="仿宋" w:eastAsia="仿宋" w:cs="仿宋"/>
                <w:color w:val="auto"/>
                <w:sz w:val="24"/>
                <w:szCs w:val="24"/>
                <w:highlight w:val="none"/>
              </w:rPr>
            </w:pPr>
          </w:p>
        </w:tc>
        <w:tc>
          <w:tcPr>
            <w:tcW w:w="1050" w:type="dxa"/>
            <w:noWrap w:val="0"/>
            <w:vAlign w:val="center"/>
          </w:tcPr>
          <w:p w14:paraId="5A58AE0E">
            <w:pPr>
              <w:jc w:val="center"/>
              <w:rPr>
                <w:rFonts w:hint="eastAsia" w:ascii="仿宋" w:hAnsi="仿宋" w:eastAsia="仿宋" w:cs="仿宋"/>
                <w:color w:val="auto"/>
                <w:sz w:val="24"/>
                <w:szCs w:val="24"/>
                <w:highlight w:val="none"/>
              </w:rPr>
            </w:pPr>
          </w:p>
        </w:tc>
        <w:tc>
          <w:tcPr>
            <w:tcW w:w="876" w:type="dxa"/>
            <w:noWrap w:val="0"/>
            <w:vAlign w:val="top"/>
          </w:tcPr>
          <w:p w14:paraId="5039BF7F">
            <w:pPr>
              <w:jc w:val="center"/>
              <w:rPr>
                <w:rFonts w:hint="eastAsia" w:ascii="仿宋" w:hAnsi="仿宋" w:eastAsia="仿宋" w:cs="仿宋"/>
                <w:color w:val="auto"/>
                <w:sz w:val="24"/>
                <w:szCs w:val="24"/>
                <w:highlight w:val="none"/>
              </w:rPr>
            </w:pPr>
          </w:p>
        </w:tc>
      </w:tr>
      <w:tr w14:paraId="33616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3B152CE0">
            <w:pPr>
              <w:jc w:val="center"/>
              <w:rPr>
                <w:rFonts w:hint="eastAsia" w:ascii="仿宋" w:hAnsi="仿宋" w:eastAsia="仿宋" w:cs="仿宋"/>
                <w:color w:val="auto"/>
                <w:sz w:val="24"/>
                <w:szCs w:val="24"/>
                <w:highlight w:val="none"/>
              </w:rPr>
            </w:pPr>
          </w:p>
        </w:tc>
        <w:tc>
          <w:tcPr>
            <w:tcW w:w="1050" w:type="dxa"/>
            <w:noWrap w:val="0"/>
            <w:vAlign w:val="center"/>
          </w:tcPr>
          <w:p w14:paraId="5D379040">
            <w:pPr>
              <w:jc w:val="center"/>
              <w:rPr>
                <w:rFonts w:hint="eastAsia" w:ascii="仿宋" w:hAnsi="仿宋" w:eastAsia="仿宋" w:cs="仿宋"/>
                <w:color w:val="auto"/>
                <w:sz w:val="24"/>
                <w:szCs w:val="24"/>
                <w:highlight w:val="none"/>
              </w:rPr>
            </w:pPr>
          </w:p>
        </w:tc>
        <w:tc>
          <w:tcPr>
            <w:tcW w:w="1260" w:type="dxa"/>
            <w:noWrap w:val="0"/>
            <w:vAlign w:val="center"/>
          </w:tcPr>
          <w:p w14:paraId="7A94AF19">
            <w:pPr>
              <w:jc w:val="center"/>
              <w:rPr>
                <w:rFonts w:hint="eastAsia" w:ascii="仿宋" w:hAnsi="仿宋" w:eastAsia="仿宋" w:cs="仿宋"/>
                <w:color w:val="auto"/>
                <w:sz w:val="24"/>
                <w:szCs w:val="24"/>
                <w:highlight w:val="none"/>
              </w:rPr>
            </w:pPr>
          </w:p>
        </w:tc>
        <w:tc>
          <w:tcPr>
            <w:tcW w:w="1575" w:type="dxa"/>
            <w:noWrap w:val="0"/>
            <w:vAlign w:val="center"/>
          </w:tcPr>
          <w:p w14:paraId="5CD9058C">
            <w:pPr>
              <w:jc w:val="center"/>
              <w:rPr>
                <w:rFonts w:hint="eastAsia" w:ascii="仿宋" w:hAnsi="仿宋" w:eastAsia="仿宋" w:cs="仿宋"/>
                <w:color w:val="auto"/>
                <w:sz w:val="24"/>
                <w:szCs w:val="24"/>
                <w:highlight w:val="none"/>
              </w:rPr>
            </w:pPr>
          </w:p>
        </w:tc>
        <w:tc>
          <w:tcPr>
            <w:tcW w:w="1365" w:type="dxa"/>
            <w:noWrap w:val="0"/>
            <w:vAlign w:val="top"/>
          </w:tcPr>
          <w:p w14:paraId="3E272B17">
            <w:pPr>
              <w:jc w:val="center"/>
              <w:rPr>
                <w:rFonts w:hint="eastAsia" w:ascii="仿宋" w:hAnsi="仿宋" w:eastAsia="仿宋" w:cs="仿宋"/>
                <w:color w:val="auto"/>
                <w:sz w:val="24"/>
                <w:szCs w:val="24"/>
                <w:highlight w:val="none"/>
              </w:rPr>
            </w:pPr>
          </w:p>
        </w:tc>
        <w:tc>
          <w:tcPr>
            <w:tcW w:w="1050" w:type="dxa"/>
            <w:noWrap w:val="0"/>
            <w:vAlign w:val="center"/>
          </w:tcPr>
          <w:p w14:paraId="77D07BEB">
            <w:pPr>
              <w:jc w:val="center"/>
              <w:rPr>
                <w:rFonts w:hint="eastAsia" w:ascii="仿宋" w:hAnsi="仿宋" w:eastAsia="仿宋" w:cs="仿宋"/>
                <w:color w:val="auto"/>
                <w:sz w:val="24"/>
                <w:szCs w:val="24"/>
                <w:highlight w:val="none"/>
              </w:rPr>
            </w:pPr>
          </w:p>
        </w:tc>
        <w:tc>
          <w:tcPr>
            <w:tcW w:w="1050" w:type="dxa"/>
            <w:noWrap w:val="0"/>
            <w:vAlign w:val="center"/>
          </w:tcPr>
          <w:p w14:paraId="6768BC16">
            <w:pPr>
              <w:jc w:val="center"/>
              <w:rPr>
                <w:rFonts w:hint="eastAsia" w:ascii="仿宋" w:hAnsi="仿宋" w:eastAsia="仿宋" w:cs="仿宋"/>
                <w:color w:val="auto"/>
                <w:sz w:val="24"/>
                <w:szCs w:val="24"/>
                <w:highlight w:val="none"/>
              </w:rPr>
            </w:pPr>
          </w:p>
        </w:tc>
        <w:tc>
          <w:tcPr>
            <w:tcW w:w="876" w:type="dxa"/>
            <w:noWrap w:val="0"/>
            <w:vAlign w:val="top"/>
          </w:tcPr>
          <w:p w14:paraId="2732F34E">
            <w:pPr>
              <w:jc w:val="center"/>
              <w:rPr>
                <w:rFonts w:hint="eastAsia" w:ascii="仿宋" w:hAnsi="仿宋" w:eastAsia="仿宋" w:cs="仿宋"/>
                <w:color w:val="auto"/>
                <w:sz w:val="24"/>
                <w:szCs w:val="24"/>
                <w:highlight w:val="none"/>
              </w:rPr>
            </w:pPr>
          </w:p>
        </w:tc>
      </w:tr>
      <w:tr w14:paraId="552E0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66562A82">
            <w:pPr>
              <w:jc w:val="center"/>
              <w:rPr>
                <w:rFonts w:hint="eastAsia" w:ascii="仿宋" w:hAnsi="仿宋" w:eastAsia="仿宋" w:cs="仿宋"/>
                <w:color w:val="auto"/>
                <w:sz w:val="24"/>
                <w:szCs w:val="24"/>
                <w:highlight w:val="none"/>
              </w:rPr>
            </w:pPr>
          </w:p>
        </w:tc>
        <w:tc>
          <w:tcPr>
            <w:tcW w:w="1050" w:type="dxa"/>
            <w:noWrap w:val="0"/>
            <w:vAlign w:val="center"/>
          </w:tcPr>
          <w:p w14:paraId="35CBA901">
            <w:pPr>
              <w:jc w:val="center"/>
              <w:rPr>
                <w:rFonts w:hint="eastAsia" w:ascii="仿宋" w:hAnsi="仿宋" w:eastAsia="仿宋" w:cs="仿宋"/>
                <w:color w:val="auto"/>
                <w:sz w:val="24"/>
                <w:szCs w:val="24"/>
                <w:highlight w:val="none"/>
              </w:rPr>
            </w:pPr>
          </w:p>
        </w:tc>
        <w:tc>
          <w:tcPr>
            <w:tcW w:w="1260" w:type="dxa"/>
            <w:noWrap w:val="0"/>
            <w:vAlign w:val="center"/>
          </w:tcPr>
          <w:p w14:paraId="2F6E6284">
            <w:pPr>
              <w:jc w:val="center"/>
              <w:rPr>
                <w:rFonts w:hint="eastAsia" w:ascii="仿宋" w:hAnsi="仿宋" w:eastAsia="仿宋" w:cs="仿宋"/>
                <w:color w:val="auto"/>
                <w:sz w:val="24"/>
                <w:szCs w:val="24"/>
                <w:highlight w:val="none"/>
              </w:rPr>
            </w:pPr>
          </w:p>
        </w:tc>
        <w:tc>
          <w:tcPr>
            <w:tcW w:w="1575" w:type="dxa"/>
            <w:noWrap w:val="0"/>
            <w:vAlign w:val="center"/>
          </w:tcPr>
          <w:p w14:paraId="1C6CF95A">
            <w:pPr>
              <w:jc w:val="center"/>
              <w:rPr>
                <w:rFonts w:hint="eastAsia" w:ascii="仿宋" w:hAnsi="仿宋" w:eastAsia="仿宋" w:cs="仿宋"/>
                <w:color w:val="auto"/>
                <w:sz w:val="24"/>
                <w:szCs w:val="24"/>
                <w:highlight w:val="none"/>
              </w:rPr>
            </w:pPr>
          </w:p>
        </w:tc>
        <w:tc>
          <w:tcPr>
            <w:tcW w:w="1365" w:type="dxa"/>
            <w:noWrap w:val="0"/>
            <w:vAlign w:val="top"/>
          </w:tcPr>
          <w:p w14:paraId="008DC0B2">
            <w:pPr>
              <w:jc w:val="center"/>
              <w:rPr>
                <w:rFonts w:hint="eastAsia" w:ascii="仿宋" w:hAnsi="仿宋" w:eastAsia="仿宋" w:cs="仿宋"/>
                <w:color w:val="auto"/>
                <w:sz w:val="24"/>
                <w:szCs w:val="24"/>
                <w:highlight w:val="none"/>
              </w:rPr>
            </w:pPr>
          </w:p>
        </w:tc>
        <w:tc>
          <w:tcPr>
            <w:tcW w:w="1050" w:type="dxa"/>
            <w:noWrap w:val="0"/>
            <w:vAlign w:val="center"/>
          </w:tcPr>
          <w:p w14:paraId="13206DEF">
            <w:pPr>
              <w:jc w:val="center"/>
              <w:rPr>
                <w:rFonts w:hint="eastAsia" w:ascii="仿宋" w:hAnsi="仿宋" w:eastAsia="仿宋" w:cs="仿宋"/>
                <w:color w:val="auto"/>
                <w:sz w:val="24"/>
                <w:szCs w:val="24"/>
                <w:highlight w:val="none"/>
              </w:rPr>
            </w:pPr>
          </w:p>
        </w:tc>
        <w:tc>
          <w:tcPr>
            <w:tcW w:w="1050" w:type="dxa"/>
            <w:noWrap w:val="0"/>
            <w:vAlign w:val="center"/>
          </w:tcPr>
          <w:p w14:paraId="51D68247">
            <w:pPr>
              <w:jc w:val="center"/>
              <w:rPr>
                <w:rFonts w:hint="eastAsia" w:ascii="仿宋" w:hAnsi="仿宋" w:eastAsia="仿宋" w:cs="仿宋"/>
                <w:color w:val="auto"/>
                <w:sz w:val="24"/>
                <w:szCs w:val="24"/>
                <w:highlight w:val="none"/>
              </w:rPr>
            </w:pPr>
          </w:p>
        </w:tc>
        <w:tc>
          <w:tcPr>
            <w:tcW w:w="876" w:type="dxa"/>
            <w:noWrap w:val="0"/>
            <w:vAlign w:val="top"/>
          </w:tcPr>
          <w:p w14:paraId="1460DE51">
            <w:pPr>
              <w:jc w:val="center"/>
              <w:rPr>
                <w:rFonts w:hint="eastAsia" w:ascii="仿宋" w:hAnsi="仿宋" w:eastAsia="仿宋" w:cs="仿宋"/>
                <w:color w:val="auto"/>
                <w:sz w:val="24"/>
                <w:szCs w:val="24"/>
                <w:highlight w:val="none"/>
              </w:rPr>
            </w:pPr>
          </w:p>
        </w:tc>
      </w:tr>
      <w:tr w14:paraId="35569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7D752B22">
            <w:pPr>
              <w:jc w:val="center"/>
              <w:rPr>
                <w:rFonts w:hint="eastAsia" w:ascii="仿宋" w:hAnsi="仿宋" w:eastAsia="仿宋" w:cs="仿宋"/>
                <w:color w:val="auto"/>
                <w:sz w:val="24"/>
                <w:szCs w:val="24"/>
                <w:highlight w:val="none"/>
              </w:rPr>
            </w:pPr>
          </w:p>
        </w:tc>
        <w:tc>
          <w:tcPr>
            <w:tcW w:w="1050" w:type="dxa"/>
            <w:noWrap w:val="0"/>
            <w:vAlign w:val="center"/>
          </w:tcPr>
          <w:p w14:paraId="0DA3CDAE">
            <w:pPr>
              <w:jc w:val="center"/>
              <w:rPr>
                <w:rFonts w:hint="eastAsia" w:ascii="仿宋" w:hAnsi="仿宋" w:eastAsia="仿宋" w:cs="仿宋"/>
                <w:color w:val="auto"/>
                <w:sz w:val="24"/>
                <w:szCs w:val="24"/>
                <w:highlight w:val="none"/>
              </w:rPr>
            </w:pPr>
          </w:p>
        </w:tc>
        <w:tc>
          <w:tcPr>
            <w:tcW w:w="1260" w:type="dxa"/>
            <w:noWrap w:val="0"/>
            <w:vAlign w:val="center"/>
          </w:tcPr>
          <w:p w14:paraId="6105E7A8">
            <w:pPr>
              <w:jc w:val="center"/>
              <w:rPr>
                <w:rFonts w:hint="eastAsia" w:ascii="仿宋" w:hAnsi="仿宋" w:eastAsia="仿宋" w:cs="仿宋"/>
                <w:color w:val="auto"/>
                <w:sz w:val="24"/>
                <w:szCs w:val="24"/>
                <w:highlight w:val="none"/>
              </w:rPr>
            </w:pPr>
          </w:p>
        </w:tc>
        <w:tc>
          <w:tcPr>
            <w:tcW w:w="1575" w:type="dxa"/>
            <w:noWrap w:val="0"/>
            <w:vAlign w:val="center"/>
          </w:tcPr>
          <w:p w14:paraId="6D9F11BD">
            <w:pPr>
              <w:jc w:val="center"/>
              <w:rPr>
                <w:rFonts w:hint="eastAsia" w:ascii="仿宋" w:hAnsi="仿宋" w:eastAsia="仿宋" w:cs="仿宋"/>
                <w:color w:val="auto"/>
                <w:sz w:val="24"/>
                <w:szCs w:val="24"/>
                <w:highlight w:val="none"/>
              </w:rPr>
            </w:pPr>
          </w:p>
        </w:tc>
        <w:tc>
          <w:tcPr>
            <w:tcW w:w="1365" w:type="dxa"/>
            <w:noWrap w:val="0"/>
            <w:vAlign w:val="top"/>
          </w:tcPr>
          <w:p w14:paraId="70236207">
            <w:pPr>
              <w:jc w:val="center"/>
              <w:rPr>
                <w:rFonts w:hint="eastAsia" w:ascii="仿宋" w:hAnsi="仿宋" w:eastAsia="仿宋" w:cs="仿宋"/>
                <w:color w:val="auto"/>
                <w:sz w:val="24"/>
                <w:szCs w:val="24"/>
                <w:highlight w:val="none"/>
              </w:rPr>
            </w:pPr>
          </w:p>
        </w:tc>
        <w:tc>
          <w:tcPr>
            <w:tcW w:w="1050" w:type="dxa"/>
            <w:noWrap w:val="0"/>
            <w:vAlign w:val="center"/>
          </w:tcPr>
          <w:p w14:paraId="7FFBE808">
            <w:pPr>
              <w:jc w:val="center"/>
              <w:rPr>
                <w:rFonts w:hint="eastAsia" w:ascii="仿宋" w:hAnsi="仿宋" w:eastAsia="仿宋" w:cs="仿宋"/>
                <w:color w:val="auto"/>
                <w:sz w:val="24"/>
                <w:szCs w:val="24"/>
                <w:highlight w:val="none"/>
              </w:rPr>
            </w:pPr>
          </w:p>
        </w:tc>
        <w:tc>
          <w:tcPr>
            <w:tcW w:w="1050" w:type="dxa"/>
            <w:noWrap w:val="0"/>
            <w:vAlign w:val="center"/>
          </w:tcPr>
          <w:p w14:paraId="5DB7B1A4">
            <w:pPr>
              <w:jc w:val="center"/>
              <w:rPr>
                <w:rFonts w:hint="eastAsia" w:ascii="仿宋" w:hAnsi="仿宋" w:eastAsia="仿宋" w:cs="仿宋"/>
                <w:color w:val="auto"/>
                <w:sz w:val="24"/>
                <w:szCs w:val="24"/>
                <w:highlight w:val="none"/>
              </w:rPr>
            </w:pPr>
          </w:p>
        </w:tc>
        <w:tc>
          <w:tcPr>
            <w:tcW w:w="876" w:type="dxa"/>
            <w:noWrap w:val="0"/>
            <w:vAlign w:val="top"/>
          </w:tcPr>
          <w:p w14:paraId="5EE14654">
            <w:pPr>
              <w:jc w:val="center"/>
              <w:rPr>
                <w:rFonts w:hint="eastAsia" w:ascii="仿宋" w:hAnsi="仿宋" w:eastAsia="仿宋" w:cs="仿宋"/>
                <w:color w:val="auto"/>
                <w:sz w:val="24"/>
                <w:szCs w:val="24"/>
                <w:highlight w:val="none"/>
              </w:rPr>
            </w:pPr>
          </w:p>
        </w:tc>
      </w:tr>
    </w:tbl>
    <w:p w14:paraId="35CF0299">
      <w:pPr>
        <w:numPr>
          <w:ilvl w:val="0"/>
          <w:numId w:val="57"/>
        </w:num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主要人员简历表</w:t>
      </w:r>
    </w:p>
    <w:p w14:paraId="01080E2E">
      <w:pPr>
        <w:pStyle w:val="17"/>
        <w:rPr>
          <w:rFonts w:hint="eastAsia" w:ascii="仿宋" w:hAnsi="仿宋" w:eastAsia="仿宋" w:cs="仿宋"/>
          <w:color w:val="auto"/>
          <w:sz w:val="24"/>
          <w:szCs w:val="24"/>
          <w:highlight w:val="none"/>
        </w:rPr>
      </w:pPr>
    </w:p>
    <w:p w14:paraId="146F0041">
      <w:pPr>
        <w:numPr>
          <w:ilvl w:val="0"/>
          <w:numId w:val="0"/>
        </w:numPr>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项目名称：                                项目编号：</w:t>
      </w:r>
    </w:p>
    <w:tbl>
      <w:tblPr>
        <w:tblStyle w:val="27"/>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47A0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28454E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13061DA7">
            <w:pPr>
              <w:jc w:val="center"/>
              <w:rPr>
                <w:rFonts w:hint="eastAsia" w:ascii="仿宋" w:hAnsi="仿宋" w:eastAsia="仿宋" w:cs="仿宋"/>
                <w:color w:val="auto"/>
                <w:sz w:val="24"/>
                <w:szCs w:val="24"/>
                <w:highlight w:val="none"/>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5B1DC4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3F488667">
            <w:pPr>
              <w:jc w:val="center"/>
              <w:rPr>
                <w:rFonts w:hint="eastAsia" w:ascii="仿宋" w:hAnsi="仿宋" w:eastAsia="仿宋" w:cs="仿宋"/>
                <w:color w:val="auto"/>
                <w:sz w:val="24"/>
                <w:szCs w:val="24"/>
                <w:highlight w:val="none"/>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3C3CC9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720FC868">
            <w:pPr>
              <w:jc w:val="center"/>
              <w:rPr>
                <w:rFonts w:hint="eastAsia" w:ascii="仿宋" w:hAnsi="仿宋" w:eastAsia="仿宋" w:cs="仿宋"/>
                <w:color w:val="auto"/>
                <w:sz w:val="24"/>
                <w:szCs w:val="24"/>
                <w:highlight w:val="none"/>
              </w:rPr>
            </w:pPr>
          </w:p>
        </w:tc>
      </w:tr>
      <w:tr w14:paraId="740A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369657A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1553D156">
            <w:pPr>
              <w:jc w:val="center"/>
              <w:rPr>
                <w:rFonts w:hint="eastAsia" w:ascii="仿宋" w:hAnsi="仿宋" w:eastAsia="仿宋" w:cs="仿宋"/>
                <w:color w:val="auto"/>
                <w:sz w:val="24"/>
                <w:szCs w:val="24"/>
                <w:highlight w:val="none"/>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71E5842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43E00B75">
            <w:pPr>
              <w:jc w:val="center"/>
              <w:rPr>
                <w:rFonts w:hint="eastAsia" w:ascii="仿宋" w:hAnsi="仿宋" w:eastAsia="仿宋" w:cs="仿宋"/>
                <w:color w:val="auto"/>
                <w:sz w:val="24"/>
                <w:szCs w:val="24"/>
                <w:highlight w:val="none"/>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2C414F8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394836A5">
            <w:pPr>
              <w:jc w:val="center"/>
              <w:rPr>
                <w:rFonts w:hint="eastAsia" w:ascii="仿宋" w:hAnsi="仿宋" w:eastAsia="仿宋" w:cs="仿宋"/>
                <w:color w:val="auto"/>
                <w:sz w:val="24"/>
                <w:szCs w:val="24"/>
                <w:highlight w:val="none"/>
              </w:rPr>
            </w:pPr>
          </w:p>
        </w:tc>
      </w:tr>
      <w:tr w14:paraId="2099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7A2DEA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1968541A">
            <w:pPr>
              <w:jc w:val="center"/>
              <w:rPr>
                <w:rFonts w:hint="eastAsia" w:ascii="仿宋" w:hAnsi="仿宋" w:eastAsia="仿宋" w:cs="仿宋"/>
                <w:color w:val="auto"/>
                <w:sz w:val="24"/>
                <w:szCs w:val="24"/>
                <w:highlight w:val="none"/>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3BC273A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7A655B44">
            <w:pPr>
              <w:jc w:val="center"/>
              <w:rPr>
                <w:rFonts w:hint="eastAsia" w:ascii="仿宋" w:hAnsi="仿宋" w:eastAsia="仿宋" w:cs="仿宋"/>
                <w:color w:val="auto"/>
                <w:sz w:val="24"/>
                <w:szCs w:val="24"/>
                <w:highlight w:val="none"/>
              </w:rPr>
            </w:pPr>
          </w:p>
        </w:tc>
      </w:tr>
      <w:tr w14:paraId="1B6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70D385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56834F6E">
            <w:pPr>
              <w:jc w:val="center"/>
              <w:rPr>
                <w:rFonts w:hint="eastAsia" w:ascii="仿宋" w:hAnsi="仿宋" w:eastAsia="仿宋" w:cs="仿宋"/>
                <w:color w:val="auto"/>
                <w:sz w:val="24"/>
                <w:szCs w:val="24"/>
                <w:highlight w:val="none"/>
              </w:rPr>
            </w:pPr>
          </w:p>
        </w:tc>
      </w:tr>
      <w:tr w14:paraId="5835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4B912EA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目前在任及以往服务项目情况</w:t>
            </w:r>
          </w:p>
        </w:tc>
      </w:tr>
      <w:tr w14:paraId="5D4E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03EFD8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15B4C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64CD129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5CA8EF6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61392C3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起止时间</w:t>
            </w:r>
          </w:p>
        </w:tc>
      </w:tr>
      <w:tr w14:paraId="6EC0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4C58281B">
            <w:pPr>
              <w:jc w:val="center"/>
              <w:rPr>
                <w:rFonts w:hint="eastAsia" w:ascii="仿宋" w:hAnsi="仿宋" w:eastAsia="仿宋" w:cs="仿宋"/>
                <w:color w:val="auto"/>
                <w:sz w:val="24"/>
                <w:szCs w:val="24"/>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D26FBB8">
            <w:pPr>
              <w:jc w:val="center"/>
              <w:rPr>
                <w:rFonts w:hint="eastAsia" w:ascii="仿宋" w:hAnsi="仿宋" w:eastAsia="仿宋" w:cs="仿宋"/>
                <w:color w:val="auto"/>
                <w:sz w:val="24"/>
                <w:szCs w:val="24"/>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59E74554">
            <w:pPr>
              <w:jc w:val="center"/>
              <w:rPr>
                <w:rFonts w:hint="eastAsia" w:ascii="仿宋" w:hAnsi="仿宋" w:eastAsia="仿宋" w:cs="仿宋"/>
                <w:color w:val="auto"/>
                <w:sz w:val="24"/>
                <w:szCs w:val="24"/>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61A330DF">
            <w:pPr>
              <w:jc w:val="center"/>
              <w:rPr>
                <w:rFonts w:hint="eastAsia" w:ascii="仿宋" w:hAnsi="仿宋" w:eastAsia="仿宋" w:cs="仿宋"/>
                <w:color w:val="auto"/>
                <w:sz w:val="24"/>
                <w:szCs w:val="24"/>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7F034A47">
            <w:pPr>
              <w:jc w:val="center"/>
              <w:rPr>
                <w:rFonts w:hint="eastAsia" w:ascii="仿宋" w:hAnsi="仿宋" w:eastAsia="仿宋" w:cs="仿宋"/>
                <w:color w:val="auto"/>
                <w:sz w:val="24"/>
                <w:szCs w:val="24"/>
                <w:highlight w:val="none"/>
              </w:rPr>
            </w:pPr>
          </w:p>
        </w:tc>
      </w:tr>
      <w:tr w14:paraId="01E7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5B323C3D">
            <w:pPr>
              <w:jc w:val="center"/>
              <w:rPr>
                <w:rFonts w:hint="eastAsia" w:ascii="仿宋" w:hAnsi="仿宋" w:eastAsia="仿宋" w:cs="仿宋"/>
                <w:color w:val="auto"/>
                <w:sz w:val="24"/>
                <w:szCs w:val="24"/>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14A3F722">
            <w:pPr>
              <w:jc w:val="center"/>
              <w:rPr>
                <w:rFonts w:hint="eastAsia" w:ascii="仿宋" w:hAnsi="仿宋" w:eastAsia="仿宋" w:cs="仿宋"/>
                <w:color w:val="auto"/>
                <w:sz w:val="24"/>
                <w:szCs w:val="24"/>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7B25030D">
            <w:pPr>
              <w:jc w:val="center"/>
              <w:rPr>
                <w:rFonts w:hint="eastAsia" w:ascii="仿宋" w:hAnsi="仿宋" w:eastAsia="仿宋" w:cs="仿宋"/>
                <w:color w:val="auto"/>
                <w:sz w:val="24"/>
                <w:szCs w:val="24"/>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0E78EFD">
            <w:pPr>
              <w:jc w:val="center"/>
              <w:rPr>
                <w:rFonts w:hint="eastAsia" w:ascii="仿宋" w:hAnsi="仿宋" w:eastAsia="仿宋" w:cs="仿宋"/>
                <w:color w:val="auto"/>
                <w:sz w:val="24"/>
                <w:szCs w:val="24"/>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68CDDEAA">
            <w:pPr>
              <w:jc w:val="center"/>
              <w:rPr>
                <w:rFonts w:hint="eastAsia" w:ascii="仿宋" w:hAnsi="仿宋" w:eastAsia="仿宋" w:cs="仿宋"/>
                <w:color w:val="auto"/>
                <w:sz w:val="24"/>
                <w:szCs w:val="24"/>
                <w:highlight w:val="none"/>
              </w:rPr>
            </w:pPr>
          </w:p>
        </w:tc>
      </w:tr>
      <w:tr w14:paraId="35E6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7479C582">
            <w:pPr>
              <w:jc w:val="center"/>
              <w:rPr>
                <w:rFonts w:hint="eastAsia" w:ascii="仿宋" w:hAnsi="仿宋" w:eastAsia="仿宋" w:cs="仿宋"/>
                <w:color w:val="auto"/>
                <w:sz w:val="24"/>
                <w:szCs w:val="24"/>
                <w:highlight w:val="none"/>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38283226">
            <w:pPr>
              <w:jc w:val="center"/>
              <w:rPr>
                <w:rFonts w:hint="eastAsia" w:ascii="仿宋" w:hAnsi="仿宋" w:eastAsia="仿宋" w:cs="仿宋"/>
                <w:color w:val="auto"/>
                <w:sz w:val="24"/>
                <w:szCs w:val="24"/>
                <w:highlight w:val="none"/>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7A2AF794">
            <w:pPr>
              <w:jc w:val="center"/>
              <w:rPr>
                <w:rFonts w:hint="eastAsia" w:ascii="仿宋" w:hAnsi="仿宋" w:eastAsia="仿宋" w:cs="仿宋"/>
                <w:color w:val="auto"/>
                <w:sz w:val="24"/>
                <w:szCs w:val="24"/>
                <w:highlight w:val="none"/>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5EB65AC6">
            <w:pPr>
              <w:jc w:val="center"/>
              <w:rPr>
                <w:rFonts w:hint="eastAsia" w:ascii="仿宋" w:hAnsi="仿宋" w:eastAsia="仿宋" w:cs="仿宋"/>
                <w:color w:val="auto"/>
                <w:sz w:val="24"/>
                <w:szCs w:val="24"/>
                <w:highlight w:val="none"/>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6EF95BEA">
            <w:pPr>
              <w:jc w:val="center"/>
              <w:rPr>
                <w:rFonts w:hint="eastAsia" w:ascii="仿宋" w:hAnsi="仿宋" w:eastAsia="仿宋" w:cs="仿宋"/>
                <w:color w:val="auto"/>
                <w:sz w:val="24"/>
                <w:szCs w:val="24"/>
                <w:highlight w:val="none"/>
              </w:rPr>
            </w:pPr>
          </w:p>
        </w:tc>
      </w:tr>
    </w:tbl>
    <w:p w14:paraId="5BCA46AF">
      <w:pPr>
        <w:pStyle w:val="67"/>
        <w:spacing w:line="420" w:lineRule="exact"/>
        <w:ind w:left="638" w:hanging="696" w:hangingChars="2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F652D7B">
      <w:pPr>
        <w:pStyle w:val="12"/>
        <w:overflowPunct w:val="0"/>
        <w:spacing w:line="52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我方承诺上述材料真实有效且具备履行合同所必需的专业技术能力。 </w:t>
      </w:r>
    </w:p>
    <w:p w14:paraId="11BBBEF0">
      <w:pPr>
        <w:pStyle w:val="12"/>
        <w:spacing w:after="0" w:line="360" w:lineRule="auto"/>
        <w:rPr>
          <w:rFonts w:hint="eastAsia" w:ascii="仿宋" w:hAnsi="仿宋" w:eastAsia="仿宋" w:cs="仿宋"/>
          <w:color w:val="auto"/>
          <w:sz w:val="24"/>
          <w:szCs w:val="24"/>
          <w:highlight w:val="none"/>
        </w:rPr>
      </w:pPr>
    </w:p>
    <w:p w14:paraId="33051C39">
      <w:pPr>
        <w:pStyle w:val="12"/>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14:paraId="3A7F7FFA">
      <w:pPr>
        <w:pStyle w:val="12"/>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14:paraId="3EEF4963">
      <w:pPr>
        <w:spacing w:line="48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       期：</w:t>
      </w:r>
    </w:p>
    <w:p w14:paraId="1CB564F8">
      <w:pPr>
        <w:spacing w:before="75" w:line="360" w:lineRule="auto"/>
        <w:jc w:val="center"/>
        <w:outlineLvl w:val="1"/>
        <w:rPr>
          <w:rFonts w:hint="eastAsia" w:ascii="仿宋" w:hAnsi="仿宋" w:eastAsia="仿宋" w:cs="仿宋"/>
          <w:snapToGrid w:val="0"/>
          <w:color w:val="000000"/>
          <w:spacing w:val="4"/>
          <w:kern w:val="0"/>
          <w:sz w:val="24"/>
          <w:szCs w:val="24"/>
          <w:lang w:val="en-US" w:eastAsia="zh-CN"/>
          <w14:textOutline w14:w="4358" w14:cap="sq" w14:cmpd="sng">
            <w14:solidFill>
              <w14:srgbClr w14:val="000000"/>
            </w14:solidFill>
            <w14:prstDash w14:val="solid"/>
            <w14:bevel/>
          </w14:textOutline>
        </w:rPr>
      </w:pPr>
      <w:bookmarkStart w:id="501" w:name="_Toc17664"/>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14</w:t>
      </w:r>
      <w:r>
        <w:rPr>
          <w:rFonts w:ascii="仿宋" w:hAnsi="仿宋" w:eastAsia="仿宋" w:cs="仿宋"/>
          <w:spacing w:val="4"/>
          <w:sz w:val="24"/>
          <w:szCs w:val="24"/>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4"/>
          <w:kern w:val="0"/>
          <w:sz w:val="24"/>
          <w:szCs w:val="24"/>
          <w:lang w:val="en-US" w:eastAsia="zh-CN"/>
          <w14:textOutline w14:w="4358" w14:cap="sq" w14:cmpd="sng">
            <w14:solidFill>
              <w14:srgbClr w14:val="000000"/>
            </w14:solidFill>
            <w14:prstDash w14:val="solid"/>
            <w14:bevel/>
          </w14:textOutline>
        </w:rPr>
        <w:t>投标企业关联企业情况说明</w:t>
      </w:r>
    </w:p>
    <w:p w14:paraId="103F7A9D">
      <w:pPr>
        <w:spacing w:before="164" w:line="220" w:lineRule="auto"/>
        <w:rPr>
          <w:rFonts w:hint="eastAsia" w:ascii="仿宋" w:hAnsi="仿宋" w:eastAsia="仿宋" w:cs="仿宋"/>
          <w:color w:val="auto"/>
          <w:sz w:val="24"/>
          <w:szCs w:val="24"/>
        </w:rPr>
      </w:pPr>
      <w:r>
        <w:rPr>
          <w:rFonts w:hint="eastAsia" w:ascii="仿宋" w:hAnsi="仿宋" w:eastAsia="仿宋" w:cs="仿宋"/>
          <w:color w:val="auto"/>
          <w:spacing w:val="-6"/>
          <w:sz w:val="24"/>
          <w:szCs w:val="24"/>
        </w:rPr>
        <w:t>我公司郑重声明如下：</w:t>
      </w:r>
    </w:p>
    <w:p w14:paraId="430BDD75">
      <w:pPr>
        <w:spacing w:before="179" w:line="220" w:lineRule="auto"/>
        <w:rPr>
          <w:rFonts w:hint="eastAsia" w:ascii="仿宋" w:hAnsi="仿宋" w:eastAsia="仿宋" w:cs="仿宋"/>
          <w:color w:val="auto"/>
          <w:sz w:val="24"/>
          <w:szCs w:val="24"/>
        </w:rPr>
      </w:pPr>
      <w:r>
        <w:rPr>
          <w:rFonts w:hint="eastAsia" w:ascii="仿宋" w:hAnsi="仿宋" w:eastAsia="仿宋" w:cs="仿宋"/>
          <w:color w:val="auto"/>
          <w:spacing w:val="-9"/>
          <w:sz w:val="24"/>
          <w:szCs w:val="24"/>
        </w:rPr>
        <w:t>1、投标人名称（按营业执照的全称填写</w:t>
      </w:r>
      <w:r>
        <w:rPr>
          <w:rFonts w:hint="eastAsia" w:ascii="仿宋" w:hAnsi="仿宋" w:eastAsia="仿宋" w:cs="仿宋"/>
          <w:color w:val="auto"/>
          <w:spacing w:val="3"/>
          <w:sz w:val="24"/>
          <w:szCs w:val="24"/>
        </w:rPr>
        <w:t>）：</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rPr>
        <w:t>。</w:t>
      </w:r>
    </w:p>
    <w:p w14:paraId="6853A990">
      <w:pPr>
        <w:spacing w:before="173" w:line="219"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2、本公司的直接上级控股/管理单位和直接下级控股/管理单位情况：</w:t>
      </w:r>
    </w:p>
    <w:p w14:paraId="4C944899">
      <w:pPr>
        <w:spacing w:line="27" w:lineRule="exact"/>
        <w:rPr>
          <w:rFonts w:hint="eastAsia" w:ascii="仿宋" w:hAnsi="仿宋" w:eastAsia="仿宋" w:cs="仿宋"/>
          <w:color w:val="auto"/>
          <w:sz w:val="24"/>
          <w:szCs w:val="24"/>
        </w:rPr>
      </w:pPr>
    </w:p>
    <w:tbl>
      <w:tblPr>
        <w:tblStyle w:val="81"/>
        <w:tblW w:w="104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26657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80" w:hRule="atLeast"/>
          <w:jc w:val="center"/>
        </w:trPr>
        <w:tc>
          <w:tcPr>
            <w:tcW w:w="2706" w:type="dxa"/>
            <w:vAlign w:val="center"/>
          </w:tcPr>
          <w:p w14:paraId="439CFAA7">
            <w:pPr>
              <w:spacing w:before="169" w:line="308" w:lineRule="auto"/>
              <w:ind w:left="998" w:right="198" w:hanging="779"/>
              <w:jc w:val="center"/>
              <w:rPr>
                <w:rFonts w:hint="eastAsia" w:ascii="仿宋" w:hAnsi="仿宋" w:eastAsia="仿宋" w:cs="仿宋"/>
                <w:color w:val="auto"/>
                <w:sz w:val="24"/>
                <w:szCs w:val="24"/>
              </w:rPr>
            </w:pPr>
            <w:r>
              <w:rPr>
                <w:rFonts w:hint="eastAsia" w:ascii="仿宋" w:hAnsi="仿宋" w:eastAsia="仿宋" w:cs="仿宋"/>
                <w:color w:val="auto"/>
                <w:spacing w:val="-1"/>
                <w:sz w:val="24"/>
                <w:szCs w:val="24"/>
              </w:rPr>
              <w:t>直接上级控股/管理单</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rPr>
              <w:t>位名称</w:t>
            </w:r>
          </w:p>
        </w:tc>
        <w:tc>
          <w:tcPr>
            <w:tcW w:w="2236" w:type="dxa"/>
            <w:vAlign w:val="center"/>
          </w:tcPr>
          <w:p w14:paraId="041F0951">
            <w:pPr>
              <w:spacing w:before="194" w:line="341" w:lineRule="auto"/>
              <w:ind w:left="116" w:right="106" w:firstLine="53"/>
              <w:jc w:val="center"/>
              <w:rPr>
                <w:rFonts w:hint="eastAsia" w:ascii="仿宋" w:hAnsi="仿宋" w:eastAsia="仿宋" w:cs="仿宋"/>
                <w:color w:val="auto"/>
                <w:sz w:val="24"/>
                <w:szCs w:val="24"/>
              </w:rPr>
            </w:pPr>
            <w:r>
              <w:rPr>
                <w:rFonts w:hint="eastAsia" w:ascii="仿宋" w:hAnsi="仿宋" w:eastAsia="仿宋" w:cs="仿宋"/>
                <w:color w:val="auto"/>
                <w:spacing w:val="-1"/>
                <w:sz w:val="24"/>
                <w:szCs w:val="24"/>
              </w:rPr>
              <w:t>对本单位的控股</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2"/>
                <w:sz w:val="24"/>
                <w:szCs w:val="24"/>
              </w:rPr>
              <w:t>（出资）比例(%)</w:t>
            </w:r>
          </w:p>
        </w:tc>
        <w:tc>
          <w:tcPr>
            <w:tcW w:w="1590" w:type="dxa"/>
            <w:vAlign w:val="center"/>
          </w:tcPr>
          <w:p w14:paraId="1F09F816">
            <w:pPr>
              <w:spacing w:before="78" w:line="220" w:lineRule="auto"/>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单位负责人</w:t>
            </w:r>
          </w:p>
        </w:tc>
        <w:tc>
          <w:tcPr>
            <w:tcW w:w="1905" w:type="dxa"/>
            <w:vAlign w:val="center"/>
          </w:tcPr>
          <w:p w14:paraId="60335F69">
            <w:pPr>
              <w:spacing w:before="78" w:line="222" w:lineRule="auto"/>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联系人及电话</w:t>
            </w:r>
          </w:p>
        </w:tc>
        <w:tc>
          <w:tcPr>
            <w:tcW w:w="1972" w:type="dxa"/>
            <w:vAlign w:val="center"/>
          </w:tcPr>
          <w:p w14:paraId="66A04D55">
            <w:pPr>
              <w:spacing w:before="78" w:line="220" w:lineRule="auto"/>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单位地址</w:t>
            </w:r>
          </w:p>
        </w:tc>
      </w:tr>
      <w:tr w14:paraId="0325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vAlign w:val="top"/>
          </w:tcPr>
          <w:p w14:paraId="6376EA66">
            <w:pPr>
              <w:pStyle w:val="82"/>
              <w:rPr>
                <w:rFonts w:hint="eastAsia" w:ascii="仿宋" w:hAnsi="仿宋" w:eastAsia="仿宋" w:cs="仿宋"/>
                <w:color w:val="auto"/>
                <w:sz w:val="24"/>
                <w:szCs w:val="24"/>
              </w:rPr>
            </w:pPr>
          </w:p>
        </w:tc>
        <w:tc>
          <w:tcPr>
            <w:tcW w:w="2236" w:type="dxa"/>
            <w:vAlign w:val="top"/>
          </w:tcPr>
          <w:p w14:paraId="688CCE06">
            <w:pPr>
              <w:pStyle w:val="82"/>
              <w:rPr>
                <w:rFonts w:hint="eastAsia" w:ascii="仿宋" w:hAnsi="仿宋" w:eastAsia="仿宋" w:cs="仿宋"/>
                <w:color w:val="auto"/>
                <w:sz w:val="24"/>
                <w:szCs w:val="24"/>
              </w:rPr>
            </w:pPr>
          </w:p>
        </w:tc>
        <w:tc>
          <w:tcPr>
            <w:tcW w:w="1590" w:type="dxa"/>
            <w:vAlign w:val="top"/>
          </w:tcPr>
          <w:p w14:paraId="67D0A149">
            <w:pPr>
              <w:pStyle w:val="82"/>
              <w:rPr>
                <w:rFonts w:hint="eastAsia" w:ascii="仿宋" w:hAnsi="仿宋" w:eastAsia="仿宋" w:cs="仿宋"/>
                <w:color w:val="auto"/>
                <w:sz w:val="24"/>
                <w:szCs w:val="24"/>
              </w:rPr>
            </w:pPr>
          </w:p>
        </w:tc>
        <w:tc>
          <w:tcPr>
            <w:tcW w:w="1905" w:type="dxa"/>
            <w:vAlign w:val="top"/>
          </w:tcPr>
          <w:p w14:paraId="64C96F07">
            <w:pPr>
              <w:pStyle w:val="82"/>
              <w:rPr>
                <w:rFonts w:hint="eastAsia" w:ascii="仿宋" w:hAnsi="仿宋" w:eastAsia="仿宋" w:cs="仿宋"/>
                <w:color w:val="auto"/>
                <w:sz w:val="24"/>
                <w:szCs w:val="24"/>
              </w:rPr>
            </w:pPr>
          </w:p>
        </w:tc>
        <w:tc>
          <w:tcPr>
            <w:tcW w:w="1972" w:type="dxa"/>
            <w:vAlign w:val="top"/>
          </w:tcPr>
          <w:p w14:paraId="54596125">
            <w:pPr>
              <w:pStyle w:val="82"/>
              <w:rPr>
                <w:rFonts w:hint="eastAsia" w:ascii="仿宋" w:hAnsi="仿宋" w:eastAsia="仿宋" w:cs="仿宋"/>
                <w:color w:val="auto"/>
                <w:sz w:val="24"/>
                <w:szCs w:val="24"/>
              </w:rPr>
            </w:pPr>
          </w:p>
        </w:tc>
      </w:tr>
      <w:tr w14:paraId="75359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vAlign w:val="top"/>
          </w:tcPr>
          <w:p w14:paraId="33DA6056">
            <w:pPr>
              <w:spacing w:before="151" w:line="221" w:lineRule="auto"/>
              <w:ind w:left="129"/>
              <w:rPr>
                <w:rFonts w:hint="eastAsia" w:ascii="仿宋" w:hAnsi="仿宋" w:eastAsia="仿宋" w:cs="仿宋"/>
                <w:color w:val="auto"/>
                <w:sz w:val="24"/>
                <w:szCs w:val="24"/>
              </w:rPr>
            </w:pPr>
            <w:r>
              <w:rPr>
                <w:rFonts w:ascii="宋体" w:hAnsi="宋体"/>
                <w:color w:val="auto"/>
                <w:szCs w:val="21"/>
              </w:rPr>
              <w:t>……</w:t>
            </w:r>
          </w:p>
        </w:tc>
        <w:tc>
          <w:tcPr>
            <w:tcW w:w="2236" w:type="dxa"/>
            <w:vAlign w:val="top"/>
          </w:tcPr>
          <w:p w14:paraId="050DA62B">
            <w:pPr>
              <w:pStyle w:val="82"/>
              <w:rPr>
                <w:rFonts w:hint="eastAsia" w:ascii="仿宋" w:hAnsi="仿宋" w:eastAsia="仿宋" w:cs="仿宋"/>
                <w:color w:val="auto"/>
                <w:sz w:val="24"/>
                <w:szCs w:val="24"/>
              </w:rPr>
            </w:pPr>
          </w:p>
        </w:tc>
        <w:tc>
          <w:tcPr>
            <w:tcW w:w="1590" w:type="dxa"/>
            <w:vAlign w:val="top"/>
          </w:tcPr>
          <w:p w14:paraId="4A8E1574">
            <w:pPr>
              <w:pStyle w:val="82"/>
              <w:rPr>
                <w:rFonts w:hint="eastAsia" w:ascii="仿宋" w:hAnsi="仿宋" w:eastAsia="仿宋" w:cs="仿宋"/>
                <w:color w:val="auto"/>
                <w:sz w:val="24"/>
                <w:szCs w:val="24"/>
              </w:rPr>
            </w:pPr>
          </w:p>
        </w:tc>
        <w:tc>
          <w:tcPr>
            <w:tcW w:w="1905" w:type="dxa"/>
            <w:vAlign w:val="top"/>
          </w:tcPr>
          <w:p w14:paraId="49F31180">
            <w:pPr>
              <w:pStyle w:val="82"/>
              <w:rPr>
                <w:rFonts w:hint="eastAsia" w:ascii="仿宋" w:hAnsi="仿宋" w:eastAsia="仿宋" w:cs="仿宋"/>
                <w:color w:val="auto"/>
                <w:sz w:val="24"/>
                <w:szCs w:val="24"/>
              </w:rPr>
            </w:pPr>
          </w:p>
        </w:tc>
        <w:tc>
          <w:tcPr>
            <w:tcW w:w="1972" w:type="dxa"/>
            <w:vAlign w:val="top"/>
          </w:tcPr>
          <w:p w14:paraId="42D47CE9">
            <w:pPr>
              <w:pStyle w:val="82"/>
              <w:rPr>
                <w:rFonts w:hint="eastAsia" w:ascii="仿宋" w:hAnsi="仿宋" w:eastAsia="仿宋" w:cs="仿宋"/>
                <w:color w:val="auto"/>
                <w:sz w:val="24"/>
                <w:szCs w:val="24"/>
              </w:rPr>
            </w:pPr>
          </w:p>
        </w:tc>
      </w:tr>
      <w:tr w14:paraId="283F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vAlign w:val="top"/>
          </w:tcPr>
          <w:p w14:paraId="10FFF0C1">
            <w:pPr>
              <w:pStyle w:val="82"/>
              <w:rPr>
                <w:rFonts w:hint="eastAsia" w:ascii="仿宋" w:hAnsi="仿宋" w:eastAsia="仿宋" w:cs="仿宋"/>
                <w:color w:val="auto"/>
                <w:sz w:val="24"/>
                <w:szCs w:val="24"/>
              </w:rPr>
            </w:pPr>
          </w:p>
        </w:tc>
      </w:tr>
      <w:tr w14:paraId="28F4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vAlign w:val="top"/>
          </w:tcPr>
          <w:p w14:paraId="6C422522">
            <w:pPr>
              <w:spacing w:before="169" w:line="299" w:lineRule="auto"/>
              <w:ind w:left="998" w:right="198" w:hanging="779"/>
              <w:rPr>
                <w:rFonts w:hint="eastAsia" w:ascii="仿宋" w:hAnsi="仿宋" w:eastAsia="仿宋" w:cs="仿宋"/>
                <w:color w:val="auto"/>
                <w:sz w:val="24"/>
                <w:szCs w:val="24"/>
              </w:rPr>
            </w:pPr>
            <w:r>
              <w:rPr>
                <w:rFonts w:hint="eastAsia" w:ascii="仿宋" w:hAnsi="仿宋" w:eastAsia="仿宋" w:cs="仿宋"/>
                <w:color w:val="auto"/>
                <w:spacing w:val="-1"/>
                <w:sz w:val="24"/>
                <w:szCs w:val="24"/>
              </w:rPr>
              <w:t>直接下级控股/管理单</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rPr>
              <w:t>位名称</w:t>
            </w:r>
          </w:p>
        </w:tc>
        <w:tc>
          <w:tcPr>
            <w:tcW w:w="2236" w:type="dxa"/>
            <w:vAlign w:val="top"/>
          </w:tcPr>
          <w:p w14:paraId="0810F3F9">
            <w:pPr>
              <w:spacing w:before="193" w:line="331" w:lineRule="auto"/>
              <w:ind w:left="328" w:right="149" w:hanging="157"/>
              <w:rPr>
                <w:rFonts w:hint="eastAsia" w:ascii="仿宋" w:hAnsi="仿宋" w:eastAsia="仿宋" w:cs="仿宋"/>
                <w:color w:val="auto"/>
                <w:sz w:val="24"/>
                <w:szCs w:val="24"/>
              </w:rPr>
            </w:pPr>
            <w:r>
              <w:rPr>
                <w:rFonts w:hint="eastAsia" w:ascii="仿宋" w:hAnsi="仿宋" w:eastAsia="仿宋" w:cs="仿宋"/>
                <w:color w:val="auto"/>
                <w:spacing w:val="-1"/>
                <w:sz w:val="24"/>
                <w:szCs w:val="24"/>
              </w:rPr>
              <w:t>本单位控股（出</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资）比例(%)</w:t>
            </w:r>
          </w:p>
        </w:tc>
        <w:tc>
          <w:tcPr>
            <w:tcW w:w="1590" w:type="dxa"/>
            <w:vAlign w:val="top"/>
          </w:tcPr>
          <w:p w14:paraId="053D1FEF">
            <w:pPr>
              <w:pStyle w:val="82"/>
              <w:spacing w:line="314" w:lineRule="auto"/>
              <w:rPr>
                <w:rFonts w:hint="eastAsia" w:ascii="仿宋" w:hAnsi="仿宋" w:eastAsia="仿宋" w:cs="仿宋"/>
                <w:color w:val="auto"/>
                <w:sz w:val="24"/>
                <w:szCs w:val="24"/>
              </w:rPr>
            </w:pPr>
          </w:p>
          <w:p w14:paraId="0F67DB25">
            <w:pPr>
              <w:spacing w:before="78" w:line="220" w:lineRule="auto"/>
              <w:ind w:left="130"/>
              <w:rPr>
                <w:rFonts w:hint="eastAsia" w:ascii="仿宋" w:hAnsi="仿宋" w:eastAsia="仿宋" w:cs="仿宋"/>
                <w:color w:val="auto"/>
                <w:sz w:val="24"/>
                <w:szCs w:val="24"/>
              </w:rPr>
            </w:pPr>
            <w:r>
              <w:rPr>
                <w:rFonts w:hint="eastAsia" w:ascii="仿宋" w:hAnsi="仿宋" w:eastAsia="仿宋" w:cs="仿宋"/>
                <w:color w:val="auto"/>
                <w:spacing w:val="-2"/>
                <w:sz w:val="24"/>
                <w:szCs w:val="24"/>
              </w:rPr>
              <w:t>单位负责人</w:t>
            </w:r>
          </w:p>
        </w:tc>
        <w:tc>
          <w:tcPr>
            <w:tcW w:w="1905" w:type="dxa"/>
            <w:vAlign w:val="top"/>
          </w:tcPr>
          <w:p w14:paraId="7AEE57B5">
            <w:pPr>
              <w:pStyle w:val="82"/>
              <w:spacing w:line="314" w:lineRule="auto"/>
              <w:rPr>
                <w:rFonts w:hint="eastAsia" w:ascii="仿宋" w:hAnsi="仿宋" w:eastAsia="仿宋" w:cs="仿宋"/>
                <w:color w:val="auto"/>
                <w:sz w:val="24"/>
                <w:szCs w:val="24"/>
              </w:rPr>
            </w:pPr>
          </w:p>
          <w:p w14:paraId="15162C52">
            <w:pPr>
              <w:spacing w:before="78" w:line="222" w:lineRule="auto"/>
              <w:ind w:left="176"/>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联系人及电话</w:t>
            </w:r>
          </w:p>
        </w:tc>
        <w:tc>
          <w:tcPr>
            <w:tcW w:w="1972" w:type="dxa"/>
            <w:vAlign w:val="top"/>
          </w:tcPr>
          <w:p w14:paraId="74A22212">
            <w:pPr>
              <w:pStyle w:val="82"/>
              <w:spacing w:line="315" w:lineRule="auto"/>
              <w:rPr>
                <w:rFonts w:hint="eastAsia" w:ascii="仿宋" w:hAnsi="仿宋" w:eastAsia="仿宋" w:cs="仿宋"/>
                <w:color w:val="auto"/>
                <w:sz w:val="24"/>
                <w:szCs w:val="24"/>
              </w:rPr>
            </w:pPr>
          </w:p>
          <w:p w14:paraId="1A4A1519">
            <w:pPr>
              <w:spacing w:before="78" w:line="220" w:lineRule="auto"/>
              <w:ind w:left="616"/>
              <w:rPr>
                <w:rFonts w:hint="eastAsia" w:ascii="仿宋" w:hAnsi="仿宋" w:eastAsia="仿宋" w:cs="仿宋"/>
                <w:color w:val="auto"/>
                <w:sz w:val="24"/>
                <w:szCs w:val="24"/>
              </w:rPr>
            </w:pPr>
            <w:r>
              <w:rPr>
                <w:rFonts w:hint="eastAsia" w:ascii="仿宋" w:hAnsi="仿宋" w:eastAsia="仿宋" w:cs="仿宋"/>
                <w:color w:val="auto"/>
                <w:spacing w:val="-2"/>
                <w:sz w:val="24"/>
                <w:szCs w:val="24"/>
              </w:rPr>
              <w:t>单位地址</w:t>
            </w:r>
          </w:p>
        </w:tc>
      </w:tr>
      <w:tr w14:paraId="211F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vAlign w:val="top"/>
          </w:tcPr>
          <w:p w14:paraId="58110143">
            <w:pPr>
              <w:pStyle w:val="82"/>
              <w:rPr>
                <w:rFonts w:hint="eastAsia" w:ascii="仿宋" w:hAnsi="仿宋" w:eastAsia="仿宋" w:cs="仿宋"/>
                <w:color w:val="auto"/>
                <w:sz w:val="24"/>
                <w:szCs w:val="24"/>
              </w:rPr>
            </w:pPr>
          </w:p>
        </w:tc>
        <w:tc>
          <w:tcPr>
            <w:tcW w:w="2236" w:type="dxa"/>
            <w:vAlign w:val="top"/>
          </w:tcPr>
          <w:p w14:paraId="1EBF61FE">
            <w:pPr>
              <w:pStyle w:val="82"/>
              <w:rPr>
                <w:rFonts w:hint="eastAsia" w:ascii="仿宋" w:hAnsi="仿宋" w:eastAsia="仿宋" w:cs="仿宋"/>
                <w:color w:val="auto"/>
                <w:sz w:val="24"/>
                <w:szCs w:val="24"/>
              </w:rPr>
            </w:pPr>
          </w:p>
        </w:tc>
        <w:tc>
          <w:tcPr>
            <w:tcW w:w="1590" w:type="dxa"/>
            <w:vAlign w:val="top"/>
          </w:tcPr>
          <w:p w14:paraId="6912767B">
            <w:pPr>
              <w:pStyle w:val="82"/>
              <w:rPr>
                <w:rFonts w:hint="eastAsia" w:ascii="仿宋" w:hAnsi="仿宋" w:eastAsia="仿宋" w:cs="仿宋"/>
                <w:color w:val="auto"/>
                <w:sz w:val="24"/>
                <w:szCs w:val="24"/>
              </w:rPr>
            </w:pPr>
          </w:p>
        </w:tc>
        <w:tc>
          <w:tcPr>
            <w:tcW w:w="1905" w:type="dxa"/>
            <w:vAlign w:val="top"/>
          </w:tcPr>
          <w:p w14:paraId="43B06894">
            <w:pPr>
              <w:pStyle w:val="82"/>
              <w:rPr>
                <w:rFonts w:hint="eastAsia" w:ascii="仿宋" w:hAnsi="仿宋" w:eastAsia="仿宋" w:cs="仿宋"/>
                <w:color w:val="auto"/>
                <w:sz w:val="24"/>
                <w:szCs w:val="24"/>
              </w:rPr>
            </w:pPr>
          </w:p>
        </w:tc>
        <w:tc>
          <w:tcPr>
            <w:tcW w:w="1972" w:type="dxa"/>
            <w:vAlign w:val="top"/>
          </w:tcPr>
          <w:p w14:paraId="0A57F89B">
            <w:pPr>
              <w:pStyle w:val="82"/>
              <w:rPr>
                <w:rFonts w:hint="eastAsia" w:ascii="仿宋" w:hAnsi="仿宋" w:eastAsia="仿宋" w:cs="仿宋"/>
                <w:color w:val="auto"/>
                <w:sz w:val="24"/>
                <w:szCs w:val="24"/>
              </w:rPr>
            </w:pPr>
          </w:p>
        </w:tc>
      </w:tr>
      <w:tr w14:paraId="1DAF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vAlign w:val="top"/>
          </w:tcPr>
          <w:p w14:paraId="15B66DC1">
            <w:pPr>
              <w:spacing w:before="145" w:line="224" w:lineRule="auto"/>
              <w:ind w:left="129"/>
              <w:rPr>
                <w:rFonts w:hint="eastAsia" w:ascii="仿宋" w:hAnsi="仿宋" w:eastAsia="仿宋" w:cs="仿宋"/>
                <w:color w:val="auto"/>
                <w:sz w:val="24"/>
                <w:szCs w:val="24"/>
              </w:rPr>
            </w:pPr>
            <w:r>
              <w:rPr>
                <w:rFonts w:ascii="宋体" w:hAnsi="宋体"/>
                <w:color w:val="auto"/>
                <w:szCs w:val="21"/>
              </w:rPr>
              <w:t>……</w:t>
            </w:r>
          </w:p>
        </w:tc>
        <w:tc>
          <w:tcPr>
            <w:tcW w:w="2236" w:type="dxa"/>
            <w:vAlign w:val="top"/>
          </w:tcPr>
          <w:p w14:paraId="2CD3A1D1">
            <w:pPr>
              <w:pStyle w:val="82"/>
              <w:rPr>
                <w:rFonts w:hint="eastAsia" w:ascii="仿宋" w:hAnsi="仿宋" w:eastAsia="仿宋" w:cs="仿宋"/>
                <w:color w:val="auto"/>
                <w:sz w:val="24"/>
                <w:szCs w:val="24"/>
              </w:rPr>
            </w:pPr>
          </w:p>
        </w:tc>
        <w:tc>
          <w:tcPr>
            <w:tcW w:w="1590" w:type="dxa"/>
            <w:vAlign w:val="top"/>
          </w:tcPr>
          <w:p w14:paraId="03A7B971">
            <w:pPr>
              <w:pStyle w:val="82"/>
              <w:rPr>
                <w:rFonts w:hint="eastAsia" w:ascii="仿宋" w:hAnsi="仿宋" w:eastAsia="仿宋" w:cs="仿宋"/>
                <w:color w:val="auto"/>
                <w:sz w:val="24"/>
                <w:szCs w:val="24"/>
              </w:rPr>
            </w:pPr>
          </w:p>
        </w:tc>
        <w:tc>
          <w:tcPr>
            <w:tcW w:w="1905" w:type="dxa"/>
            <w:vAlign w:val="top"/>
          </w:tcPr>
          <w:p w14:paraId="38F9A6DD">
            <w:pPr>
              <w:pStyle w:val="82"/>
              <w:rPr>
                <w:rFonts w:hint="eastAsia" w:ascii="仿宋" w:hAnsi="仿宋" w:eastAsia="仿宋" w:cs="仿宋"/>
                <w:color w:val="auto"/>
                <w:sz w:val="24"/>
                <w:szCs w:val="24"/>
              </w:rPr>
            </w:pPr>
          </w:p>
        </w:tc>
        <w:tc>
          <w:tcPr>
            <w:tcW w:w="1972" w:type="dxa"/>
            <w:vAlign w:val="top"/>
          </w:tcPr>
          <w:p w14:paraId="0B082CF3">
            <w:pPr>
              <w:pStyle w:val="82"/>
              <w:rPr>
                <w:rFonts w:hint="eastAsia" w:ascii="仿宋" w:hAnsi="仿宋" w:eastAsia="仿宋" w:cs="仿宋"/>
                <w:color w:val="auto"/>
                <w:sz w:val="24"/>
                <w:szCs w:val="24"/>
              </w:rPr>
            </w:pPr>
          </w:p>
        </w:tc>
      </w:tr>
    </w:tbl>
    <w:p w14:paraId="74244AD2">
      <w:pPr>
        <w:spacing w:before="154" w:line="220" w:lineRule="auto"/>
        <w:ind w:left="870"/>
        <w:rPr>
          <w:rFonts w:hint="eastAsia" w:ascii="仿宋" w:hAnsi="仿宋" w:eastAsia="仿宋" w:cs="仿宋"/>
          <w:color w:val="auto"/>
          <w:sz w:val="24"/>
          <w:szCs w:val="24"/>
        </w:rPr>
      </w:pPr>
      <w:r>
        <w:rPr>
          <w:rFonts w:hint="eastAsia" w:ascii="仿宋" w:hAnsi="仿宋" w:eastAsia="仿宋" w:cs="仿宋"/>
          <w:color w:val="auto"/>
          <w:spacing w:val="-2"/>
          <w:sz w:val="24"/>
          <w:szCs w:val="24"/>
        </w:rPr>
        <w:t>3、属于同一直接上级控股/管理单位的其他兄弟单位</w:t>
      </w:r>
      <w:r>
        <w:rPr>
          <w:rFonts w:hint="eastAsia" w:ascii="仿宋" w:hAnsi="仿宋" w:eastAsia="仿宋" w:cs="仿宋"/>
          <w:color w:val="auto"/>
          <w:spacing w:val="-3"/>
          <w:sz w:val="24"/>
          <w:szCs w:val="24"/>
        </w:rPr>
        <w:t>情况：</w:t>
      </w:r>
    </w:p>
    <w:p w14:paraId="3F54A722">
      <w:pPr>
        <w:spacing w:line="118" w:lineRule="auto"/>
        <w:rPr>
          <w:rFonts w:hint="eastAsia" w:ascii="仿宋" w:hAnsi="仿宋" w:eastAsia="仿宋" w:cs="仿宋"/>
          <w:color w:val="auto"/>
          <w:sz w:val="24"/>
          <w:szCs w:val="24"/>
        </w:rPr>
      </w:pPr>
    </w:p>
    <w:tbl>
      <w:tblPr>
        <w:tblStyle w:val="81"/>
        <w:tblW w:w="103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7939F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vAlign w:val="top"/>
          </w:tcPr>
          <w:p w14:paraId="1104DB81">
            <w:pPr>
              <w:spacing w:before="169" w:line="299" w:lineRule="auto"/>
              <w:ind w:left="998" w:right="198" w:hanging="779"/>
              <w:rPr>
                <w:rFonts w:hint="eastAsia" w:ascii="仿宋" w:hAnsi="仿宋" w:eastAsia="仿宋" w:cs="仿宋"/>
                <w:color w:val="auto"/>
                <w:sz w:val="24"/>
                <w:szCs w:val="24"/>
              </w:rPr>
            </w:pPr>
            <w:r>
              <w:rPr>
                <w:rFonts w:hint="eastAsia" w:ascii="仿宋" w:hAnsi="仿宋" w:eastAsia="仿宋" w:cs="仿宋"/>
                <w:color w:val="auto"/>
                <w:spacing w:val="-1"/>
                <w:sz w:val="24"/>
                <w:szCs w:val="24"/>
              </w:rPr>
              <w:t>直接上级控股/管理单位名称</w:t>
            </w:r>
          </w:p>
        </w:tc>
        <w:tc>
          <w:tcPr>
            <w:tcW w:w="2340" w:type="dxa"/>
            <w:vAlign w:val="top"/>
          </w:tcPr>
          <w:p w14:paraId="62BE6058">
            <w:pPr>
              <w:spacing w:before="193" w:line="331" w:lineRule="auto"/>
              <w:ind w:left="328" w:right="149" w:hanging="157"/>
              <w:rPr>
                <w:rFonts w:hint="eastAsia" w:ascii="仿宋" w:hAnsi="仿宋" w:eastAsia="仿宋" w:cs="仿宋"/>
                <w:color w:val="auto"/>
                <w:sz w:val="24"/>
                <w:szCs w:val="24"/>
              </w:rPr>
            </w:pPr>
            <w:r>
              <w:rPr>
                <w:rFonts w:hint="eastAsia" w:ascii="仿宋" w:hAnsi="仿宋" w:eastAsia="仿宋" w:cs="仿宋"/>
                <w:color w:val="auto"/>
                <w:spacing w:val="-1"/>
                <w:sz w:val="24"/>
                <w:szCs w:val="24"/>
              </w:rPr>
              <w:t>对本单位控股（出 资）比例(%)</w:t>
            </w:r>
          </w:p>
        </w:tc>
        <w:tc>
          <w:tcPr>
            <w:tcW w:w="1455" w:type="dxa"/>
            <w:vAlign w:val="center"/>
          </w:tcPr>
          <w:p w14:paraId="601539A2">
            <w:pPr>
              <w:spacing w:before="78" w:line="220" w:lineRule="auto"/>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单位负责人</w:t>
            </w:r>
          </w:p>
        </w:tc>
        <w:tc>
          <w:tcPr>
            <w:tcW w:w="1920" w:type="dxa"/>
            <w:vAlign w:val="center"/>
          </w:tcPr>
          <w:p w14:paraId="6722B81E">
            <w:pPr>
              <w:spacing w:before="78" w:line="222" w:lineRule="auto"/>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联系人及电话</w:t>
            </w:r>
          </w:p>
        </w:tc>
        <w:tc>
          <w:tcPr>
            <w:tcW w:w="1929" w:type="dxa"/>
            <w:vAlign w:val="center"/>
          </w:tcPr>
          <w:p w14:paraId="108A64AB">
            <w:pPr>
              <w:spacing w:before="78" w:line="220" w:lineRule="auto"/>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单位地址</w:t>
            </w:r>
          </w:p>
        </w:tc>
      </w:tr>
      <w:tr w14:paraId="2988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vAlign w:val="top"/>
          </w:tcPr>
          <w:p w14:paraId="5513B729">
            <w:pPr>
              <w:pStyle w:val="82"/>
              <w:rPr>
                <w:rFonts w:hint="eastAsia" w:ascii="仿宋" w:hAnsi="仿宋" w:eastAsia="仿宋" w:cs="仿宋"/>
                <w:color w:val="auto"/>
                <w:sz w:val="24"/>
                <w:szCs w:val="24"/>
              </w:rPr>
            </w:pPr>
          </w:p>
        </w:tc>
        <w:tc>
          <w:tcPr>
            <w:tcW w:w="2340" w:type="dxa"/>
            <w:vAlign w:val="top"/>
          </w:tcPr>
          <w:p w14:paraId="692D9F70">
            <w:pPr>
              <w:pStyle w:val="82"/>
              <w:rPr>
                <w:rFonts w:hint="eastAsia" w:ascii="仿宋" w:hAnsi="仿宋" w:eastAsia="仿宋" w:cs="仿宋"/>
                <w:color w:val="auto"/>
                <w:sz w:val="24"/>
                <w:szCs w:val="24"/>
              </w:rPr>
            </w:pPr>
          </w:p>
        </w:tc>
        <w:tc>
          <w:tcPr>
            <w:tcW w:w="1455" w:type="dxa"/>
            <w:vAlign w:val="top"/>
          </w:tcPr>
          <w:p w14:paraId="1F291571">
            <w:pPr>
              <w:pStyle w:val="82"/>
              <w:rPr>
                <w:rFonts w:hint="eastAsia" w:ascii="仿宋" w:hAnsi="仿宋" w:eastAsia="仿宋" w:cs="仿宋"/>
                <w:color w:val="auto"/>
                <w:sz w:val="24"/>
                <w:szCs w:val="24"/>
              </w:rPr>
            </w:pPr>
          </w:p>
        </w:tc>
        <w:tc>
          <w:tcPr>
            <w:tcW w:w="1920" w:type="dxa"/>
            <w:vAlign w:val="top"/>
          </w:tcPr>
          <w:p w14:paraId="73C08A24">
            <w:pPr>
              <w:pStyle w:val="82"/>
              <w:rPr>
                <w:rFonts w:hint="eastAsia" w:ascii="仿宋" w:hAnsi="仿宋" w:eastAsia="仿宋" w:cs="仿宋"/>
                <w:color w:val="auto"/>
                <w:sz w:val="24"/>
                <w:szCs w:val="24"/>
              </w:rPr>
            </w:pPr>
          </w:p>
        </w:tc>
        <w:tc>
          <w:tcPr>
            <w:tcW w:w="1929" w:type="dxa"/>
            <w:vAlign w:val="top"/>
          </w:tcPr>
          <w:p w14:paraId="3D1279A0">
            <w:pPr>
              <w:pStyle w:val="82"/>
              <w:rPr>
                <w:rFonts w:hint="eastAsia" w:ascii="仿宋" w:hAnsi="仿宋" w:eastAsia="仿宋" w:cs="仿宋"/>
                <w:color w:val="auto"/>
                <w:sz w:val="24"/>
                <w:szCs w:val="24"/>
              </w:rPr>
            </w:pPr>
          </w:p>
        </w:tc>
      </w:tr>
      <w:tr w14:paraId="2761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vAlign w:val="top"/>
          </w:tcPr>
          <w:p w14:paraId="212F709F">
            <w:pPr>
              <w:spacing w:before="150" w:line="221" w:lineRule="auto"/>
              <w:ind w:left="129"/>
              <w:rPr>
                <w:rFonts w:hint="eastAsia" w:ascii="仿宋" w:hAnsi="仿宋" w:eastAsia="仿宋" w:cs="仿宋"/>
                <w:color w:val="auto"/>
                <w:sz w:val="24"/>
                <w:szCs w:val="24"/>
              </w:rPr>
            </w:pPr>
            <w:r>
              <w:rPr>
                <w:rFonts w:ascii="宋体" w:hAnsi="宋体"/>
                <w:color w:val="auto"/>
                <w:szCs w:val="21"/>
              </w:rPr>
              <w:t>……</w:t>
            </w:r>
          </w:p>
        </w:tc>
        <w:tc>
          <w:tcPr>
            <w:tcW w:w="2340" w:type="dxa"/>
            <w:vAlign w:val="top"/>
          </w:tcPr>
          <w:p w14:paraId="0428AB03">
            <w:pPr>
              <w:pStyle w:val="82"/>
              <w:rPr>
                <w:rFonts w:hint="eastAsia" w:ascii="仿宋" w:hAnsi="仿宋" w:eastAsia="仿宋" w:cs="仿宋"/>
                <w:color w:val="auto"/>
                <w:sz w:val="24"/>
                <w:szCs w:val="24"/>
              </w:rPr>
            </w:pPr>
          </w:p>
        </w:tc>
        <w:tc>
          <w:tcPr>
            <w:tcW w:w="1455" w:type="dxa"/>
            <w:vAlign w:val="top"/>
          </w:tcPr>
          <w:p w14:paraId="7EA97300">
            <w:pPr>
              <w:pStyle w:val="82"/>
              <w:rPr>
                <w:rFonts w:hint="eastAsia" w:ascii="仿宋" w:hAnsi="仿宋" w:eastAsia="仿宋" w:cs="仿宋"/>
                <w:color w:val="auto"/>
                <w:sz w:val="24"/>
                <w:szCs w:val="24"/>
              </w:rPr>
            </w:pPr>
          </w:p>
        </w:tc>
        <w:tc>
          <w:tcPr>
            <w:tcW w:w="1920" w:type="dxa"/>
            <w:vAlign w:val="top"/>
          </w:tcPr>
          <w:p w14:paraId="7F45116A">
            <w:pPr>
              <w:pStyle w:val="82"/>
              <w:rPr>
                <w:rFonts w:hint="eastAsia" w:ascii="仿宋" w:hAnsi="仿宋" w:eastAsia="仿宋" w:cs="仿宋"/>
                <w:color w:val="auto"/>
                <w:sz w:val="24"/>
                <w:szCs w:val="24"/>
              </w:rPr>
            </w:pPr>
          </w:p>
        </w:tc>
        <w:tc>
          <w:tcPr>
            <w:tcW w:w="1929" w:type="dxa"/>
            <w:vAlign w:val="top"/>
          </w:tcPr>
          <w:p w14:paraId="6D1BBA18">
            <w:pPr>
              <w:pStyle w:val="82"/>
              <w:rPr>
                <w:rFonts w:hint="eastAsia" w:ascii="仿宋" w:hAnsi="仿宋" w:eastAsia="仿宋" w:cs="仿宋"/>
                <w:color w:val="auto"/>
                <w:sz w:val="24"/>
                <w:szCs w:val="24"/>
              </w:rPr>
            </w:pPr>
          </w:p>
        </w:tc>
      </w:tr>
      <w:tr w14:paraId="5021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vAlign w:val="top"/>
          </w:tcPr>
          <w:p w14:paraId="401F9FA3">
            <w:pPr>
              <w:pStyle w:val="82"/>
              <w:rPr>
                <w:rFonts w:hint="eastAsia" w:ascii="仿宋" w:hAnsi="仿宋" w:eastAsia="仿宋" w:cs="仿宋"/>
                <w:color w:val="auto"/>
                <w:sz w:val="24"/>
                <w:szCs w:val="24"/>
              </w:rPr>
            </w:pPr>
          </w:p>
        </w:tc>
      </w:tr>
      <w:tr w14:paraId="32CF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vAlign w:val="top"/>
          </w:tcPr>
          <w:p w14:paraId="52056218">
            <w:pPr>
              <w:pStyle w:val="82"/>
              <w:spacing w:line="300" w:lineRule="auto"/>
              <w:rPr>
                <w:rFonts w:hint="eastAsia" w:ascii="仿宋" w:hAnsi="仿宋" w:eastAsia="仿宋" w:cs="仿宋"/>
                <w:sz w:val="24"/>
                <w:szCs w:val="24"/>
              </w:rPr>
            </w:pPr>
          </w:p>
          <w:p w14:paraId="0702258A">
            <w:pPr>
              <w:spacing w:before="78" w:line="220" w:lineRule="auto"/>
              <w:ind w:left="113"/>
              <w:rPr>
                <w:rFonts w:hint="eastAsia" w:ascii="仿宋" w:hAnsi="仿宋" w:eastAsia="仿宋" w:cs="仿宋"/>
                <w:sz w:val="24"/>
                <w:szCs w:val="24"/>
              </w:rPr>
            </w:pPr>
            <w:r>
              <w:rPr>
                <w:rFonts w:hint="eastAsia" w:ascii="仿宋" w:hAnsi="仿宋" w:eastAsia="仿宋" w:cs="仿宋"/>
                <w:spacing w:val="-1"/>
                <w:sz w:val="24"/>
                <w:szCs w:val="24"/>
              </w:rPr>
              <w:t>其他兄弟单位名称</w:t>
            </w:r>
          </w:p>
        </w:tc>
        <w:tc>
          <w:tcPr>
            <w:tcW w:w="2340" w:type="dxa"/>
            <w:vAlign w:val="top"/>
          </w:tcPr>
          <w:p w14:paraId="6881E55C">
            <w:pPr>
              <w:spacing w:before="168" w:line="323" w:lineRule="auto"/>
              <w:ind w:left="118" w:right="115" w:hanging="9"/>
              <w:jc w:val="center"/>
              <w:rPr>
                <w:rFonts w:hint="eastAsia" w:ascii="仿宋" w:hAnsi="仿宋" w:eastAsia="仿宋" w:cs="仿宋"/>
                <w:sz w:val="24"/>
                <w:szCs w:val="24"/>
              </w:rPr>
            </w:pPr>
            <w:r>
              <w:rPr>
                <w:rFonts w:hint="eastAsia" w:ascii="仿宋" w:hAnsi="仿宋" w:eastAsia="仿宋" w:cs="仿宋"/>
                <w:spacing w:val="-16"/>
                <w:sz w:val="24"/>
                <w:szCs w:val="24"/>
              </w:rPr>
              <w:t>对该单位控股（出</w:t>
            </w:r>
            <w:r>
              <w:rPr>
                <w:rFonts w:hint="eastAsia" w:ascii="仿宋" w:hAnsi="仿宋" w:eastAsia="仿宋" w:cs="仿宋"/>
                <w:spacing w:val="6"/>
                <w:sz w:val="24"/>
                <w:szCs w:val="24"/>
              </w:rPr>
              <w:t xml:space="preserve"> </w:t>
            </w:r>
            <w:r>
              <w:rPr>
                <w:rFonts w:hint="eastAsia" w:ascii="仿宋" w:hAnsi="仿宋" w:eastAsia="仿宋" w:cs="仿宋"/>
                <w:spacing w:val="-3"/>
                <w:sz w:val="24"/>
                <w:szCs w:val="24"/>
              </w:rPr>
              <w:t>资）比例(%)</w:t>
            </w:r>
          </w:p>
        </w:tc>
        <w:tc>
          <w:tcPr>
            <w:tcW w:w="1455" w:type="dxa"/>
            <w:vAlign w:val="center"/>
          </w:tcPr>
          <w:p w14:paraId="51747B92">
            <w:pPr>
              <w:spacing w:before="78"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单位负责人</w:t>
            </w:r>
          </w:p>
        </w:tc>
        <w:tc>
          <w:tcPr>
            <w:tcW w:w="1920" w:type="dxa"/>
            <w:vAlign w:val="center"/>
          </w:tcPr>
          <w:p w14:paraId="08A6B8C8">
            <w:pPr>
              <w:spacing w:before="78" w:line="222" w:lineRule="auto"/>
              <w:jc w:val="center"/>
              <w:rPr>
                <w:rFonts w:hint="eastAsia" w:ascii="仿宋" w:hAnsi="仿宋" w:eastAsia="仿宋" w:cs="仿宋"/>
                <w:sz w:val="24"/>
                <w:szCs w:val="24"/>
              </w:rPr>
            </w:pPr>
            <w:r>
              <w:rPr>
                <w:rFonts w:hint="eastAsia" w:ascii="仿宋" w:hAnsi="仿宋" w:eastAsia="仿宋" w:cs="仿宋"/>
                <w:spacing w:val="-2"/>
                <w:sz w:val="24"/>
                <w:szCs w:val="24"/>
              </w:rPr>
              <w:t>联系人及电话</w:t>
            </w:r>
          </w:p>
        </w:tc>
        <w:tc>
          <w:tcPr>
            <w:tcW w:w="1929" w:type="dxa"/>
            <w:vAlign w:val="center"/>
          </w:tcPr>
          <w:p w14:paraId="5E865250">
            <w:pPr>
              <w:spacing w:before="78"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单位地址</w:t>
            </w:r>
          </w:p>
        </w:tc>
      </w:tr>
      <w:tr w14:paraId="5CF7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vAlign w:val="top"/>
          </w:tcPr>
          <w:p w14:paraId="1A7966AA">
            <w:pPr>
              <w:pStyle w:val="82"/>
              <w:rPr>
                <w:rFonts w:hint="eastAsia" w:ascii="仿宋" w:hAnsi="仿宋" w:eastAsia="仿宋" w:cs="仿宋"/>
                <w:sz w:val="24"/>
                <w:szCs w:val="24"/>
              </w:rPr>
            </w:pPr>
          </w:p>
        </w:tc>
        <w:tc>
          <w:tcPr>
            <w:tcW w:w="2340" w:type="dxa"/>
            <w:vAlign w:val="top"/>
          </w:tcPr>
          <w:p w14:paraId="76159724">
            <w:pPr>
              <w:pStyle w:val="82"/>
              <w:rPr>
                <w:rFonts w:hint="eastAsia" w:ascii="仿宋" w:hAnsi="仿宋" w:eastAsia="仿宋" w:cs="仿宋"/>
                <w:sz w:val="24"/>
                <w:szCs w:val="24"/>
              </w:rPr>
            </w:pPr>
          </w:p>
        </w:tc>
        <w:tc>
          <w:tcPr>
            <w:tcW w:w="1455" w:type="dxa"/>
            <w:vAlign w:val="top"/>
          </w:tcPr>
          <w:p w14:paraId="01242BD8">
            <w:pPr>
              <w:pStyle w:val="82"/>
              <w:rPr>
                <w:rFonts w:hint="eastAsia" w:ascii="仿宋" w:hAnsi="仿宋" w:eastAsia="仿宋" w:cs="仿宋"/>
                <w:sz w:val="24"/>
                <w:szCs w:val="24"/>
              </w:rPr>
            </w:pPr>
          </w:p>
        </w:tc>
        <w:tc>
          <w:tcPr>
            <w:tcW w:w="1920" w:type="dxa"/>
            <w:vAlign w:val="top"/>
          </w:tcPr>
          <w:p w14:paraId="50534566">
            <w:pPr>
              <w:pStyle w:val="82"/>
              <w:rPr>
                <w:rFonts w:hint="eastAsia" w:ascii="仿宋" w:hAnsi="仿宋" w:eastAsia="仿宋" w:cs="仿宋"/>
                <w:sz w:val="24"/>
                <w:szCs w:val="24"/>
              </w:rPr>
            </w:pPr>
          </w:p>
        </w:tc>
        <w:tc>
          <w:tcPr>
            <w:tcW w:w="1929" w:type="dxa"/>
            <w:vAlign w:val="top"/>
          </w:tcPr>
          <w:p w14:paraId="7CCF65A4">
            <w:pPr>
              <w:pStyle w:val="82"/>
              <w:rPr>
                <w:rFonts w:hint="eastAsia" w:ascii="仿宋" w:hAnsi="仿宋" w:eastAsia="仿宋" w:cs="仿宋"/>
                <w:sz w:val="24"/>
                <w:szCs w:val="24"/>
              </w:rPr>
            </w:pPr>
          </w:p>
        </w:tc>
      </w:tr>
      <w:tr w14:paraId="0914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vAlign w:val="top"/>
          </w:tcPr>
          <w:p w14:paraId="4A4497B8">
            <w:pPr>
              <w:spacing w:before="160" w:line="220" w:lineRule="auto"/>
              <w:ind w:left="129"/>
              <w:rPr>
                <w:rFonts w:hint="eastAsia" w:ascii="仿宋" w:hAnsi="仿宋" w:eastAsia="仿宋" w:cs="仿宋"/>
                <w:sz w:val="24"/>
                <w:szCs w:val="24"/>
              </w:rPr>
            </w:pPr>
            <w:r>
              <w:rPr>
                <w:rFonts w:ascii="宋体" w:hAnsi="宋体"/>
                <w:szCs w:val="21"/>
              </w:rPr>
              <w:t>……</w:t>
            </w:r>
          </w:p>
        </w:tc>
        <w:tc>
          <w:tcPr>
            <w:tcW w:w="2340" w:type="dxa"/>
            <w:vAlign w:val="top"/>
          </w:tcPr>
          <w:p w14:paraId="3F7EA049">
            <w:pPr>
              <w:pStyle w:val="82"/>
              <w:rPr>
                <w:rFonts w:hint="eastAsia" w:ascii="仿宋" w:hAnsi="仿宋" w:eastAsia="仿宋" w:cs="仿宋"/>
                <w:sz w:val="24"/>
                <w:szCs w:val="24"/>
              </w:rPr>
            </w:pPr>
          </w:p>
        </w:tc>
        <w:tc>
          <w:tcPr>
            <w:tcW w:w="1455" w:type="dxa"/>
            <w:vAlign w:val="top"/>
          </w:tcPr>
          <w:p w14:paraId="60A8428C">
            <w:pPr>
              <w:pStyle w:val="82"/>
              <w:rPr>
                <w:rFonts w:hint="eastAsia" w:ascii="仿宋" w:hAnsi="仿宋" w:eastAsia="仿宋" w:cs="仿宋"/>
                <w:sz w:val="24"/>
                <w:szCs w:val="24"/>
              </w:rPr>
            </w:pPr>
          </w:p>
        </w:tc>
        <w:tc>
          <w:tcPr>
            <w:tcW w:w="1920" w:type="dxa"/>
            <w:vAlign w:val="top"/>
          </w:tcPr>
          <w:p w14:paraId="39A7860B">
            <w:pPr>
              <w:pStyle w:val="82"/>
              <w:rPr>
                <w:rFonts w:hint="eastAsia" w:ascii="仿宋" w:hAnsi="仿宋" w:eastAsia="仿宋" w:cs="仿宋"/>
                <w:sz w:val="24"/>
                <w:szCs w:val="24"/>
              </w:rPr>
            </w:pPr>
          </w:p>
        </w:tc>
        <w:tc>
          <w:tcPr>
            <w:tcW w:w="1929" w:type="dxa"/>
            <w:vAlign w:val="top"/>
          </w:tcPr>
          <w:p w14:paraId="10DD5EDA">
            <w:pPr>
              <w:pStyle w:val="82"/>
              <w:rPr>
                <w:rFonts w:hint="eastAsia" w:ascii="仿宋" w:hAnsi="仿宋" w:eastAsia="仿宋" w:cs="仿宋"/>
                <w:sz w:val="24"/>
                <w:szCs w:val="24"/>
              </w:rPr>
            </w:pPr>
          </w:p>
        </w:tc>
      </w:tr>
    </w:tbl>
    <w:p w14:paraId="45791462">
      <w:pPr>
        <w:spacing w:line="360" w:lineRule="auto"/>
        <w:rPr>
          <w:rFonts w:hint="eastAsia" w:ascii="仿宋" w:hAnsi="仿宋" w:eastAsia="仿宋" w:cs="仿宋"/>
          <w:sz w:val="24"/>
          <w:szCs w:val="24"/>
        </w:rPr>
      </w:pPr>
      <w:r>
        <w:rPr>
          <w:rFonts w:hint="eastAsia" w:ascii="仿宋" w:hAnsi="仿宋" w:eastAsia="仿宋" w:cs="仿宋"/>
          <w:b/>
          <w:bCs/>
          <w:sz w:val="24"/>
          <w:szCs w:val="24"/>
        </w:rPr>
        <w:t>我公司承诺：如未提供或未如实填写直接上级控股/管理单位和直接下级控 股/管理单位情况，将被作为废标处理。说明：若无关联企业，则在上述表格中填写“无”</w:t>
      </w:r>
    </w:p>
    <w:p w14:paraId="4DA0BA4C">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名称（加盖公章）：</w:t>
      </w:r>
    </w:p>
    <w:p w14:paraId="4C929AE9">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法定代表人或受委托人（签名或盖私章）：</w:t>
      </w:r>
    </w:p>
    <w:p w14:paraId="3DF34865">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8F552D0">
      <w:pPr>
        <w:spacing w:before="75" w:line="360" w:lineRule="auto"/>
        <w:jc w:val="center"/>
        <w:outlineLvl w:val="1"/>
        <w:rPr>
          <w:rFonts w:ascii="仿宋" w:hAnsi="仿宋" w:eastAsia="仿宋" w:cs="仿宋"/>
          <w:spacing w:val="4"/>
          <w:sz w:val="24"/>
          <w:szCs w:val="24"/>
          <w14:textOutline w14:w="4358" w14:cap="sq" w14:cmpd="sng">
            <w14:solidFill>
              <w14:srgbClr w14:val="000000"/>
            </w14:solidFill>
            <w14:prstDash w14:val="solid"/>
            <w14:bevel/>
          </w14:textOutline>
        </w:rPr>
      </w:pP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15、</w:t>
      </w:r>
      <w:r>
        <w:rPr>
          <w:rFonts w:hint="eastAsia" w:ascii="仿宋" w:hAnsi="仿宋" w:eastAsia="仿宋" w:cs="仿宋"/>
          <w:spacing w:val="4"/>
          <w:sz w:val="24"/>
          <w:szCs w:val="24"/>
          <w14:textOutline w14:w="4358" w14:cap="sq" w14:cmpd="sng">
            <w14:solidFill>
              <w14:srgbClr w14:val="000000"/>
            </w14:solidFill>
            <w14:prstDash w14:val="solid"/>
            <w14:bevel/>
          </w14:textOutline>
        </w:rPr>
        <w:t>不参与围标串标承诺书</w:t>
      </w:r>
    </w:p>
    <w:p w14:paraId="491749A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本人作为经授权投标人代表，清楚知晓我单位本项目投标活动，对以下事项作出承诺：</w:t>
      </w:r>
    </w:p>
    <w:p w14:paraId="66B0A366">
      <w:pPr>
        <w:numPr>
          <w:ilvl w:val="0"/>
          <w:numId w:val="58"/>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我单位和我本人遵循公开、公平、公正、诚实守信的原则，依法依规参与本项目竞标。</w:t>
      </w:r>
    </w:p>
    <w:p w14:paraId="486A42B0">
      <w:pPr>
        <w:numPr>
          <w:ilvl w:val="0"/>
          <w:numId w:val="58"/>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我单位和我本人在本项目招标投标活动中，未参与围标串标。</w:t>
      </w:r>
    </w:p>
    <w:p w14:paraId="465CB1C3">
      <w:pPr>
        <w:numPr>
          <w:ilvl w:val="0"/>
          <w:numId w:val="58"/>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单位如被查实在本项目招标投标活动中存在《新疆维吾尔自治区房屋建筑和市政基础设施工程串通投标和弄虚作假行为认定查处办法（试行）》所列围标串标行为的，递交投标文件行为作为实施串通投标违法行为的关键环节，本人承担直接责任人员法律责任，接受相应行政处罚和失信惩戒。</w:t>
      </w:r>
    </w:p>
    <w:tbl>
      <w:tblPr>
        <w:tblStyle w:val="27"/>
        <w:tblW w:w="9096" w:type="dxa"/>
        <w:tblInd w:w="0" w:type="dxa"/>
        <w:tblLayout w:type="fixed"/>
        <w:tblCellMar>
          <w:top w:w="15" w:type="dxa"/>
          <w:left w:w="15" w:type="dxa"/>
          <w:bottom w:w="15" w:type="dxa"/>
          <w:right w:w="15" w:type="dxa"/>
        </w:tblCellMar>
      </w:tblPr>
      <w:tblGrid>
        <w:gridCol w:w="733"/>
        <w:gridCol w:w="5235"/>
        <w:gridCol w:w="3128"/>
      </w:tblGrid>
      <w:tr w14:paraId="290501FD">
        <w:tblPrEx>
          <w:tblCellMar>
            <w:top w:w="15" w:type="dxa"/>
            <w:left w:w="15" w:type="dxa"/>
            <w:bottom w:w="15" w:type="dxa"/>
            <w:right w:w="15" w:type="dxa"/>
          </w:tblCellMar>
        </w:tblPrEx>
        <w:trPr>
          <w:trHeight w:val="796" w:hRule="atLeast"/>
        </w:trPr>
        <w:tc>
          <w:tcPr>
            <w:tcW w:w="9096" w:type="dxa"/>
            <w:gridSpan w:val="3"/>
            <w:tcBorders>
              <w:bottom w:val="single" w:color="000000" w:sz="4" w:space="0"/>
            </w:tcBorders>
            <w:shd w:val="clear" w:color="auto" w:fill="auto"/>
            <w:vAlign w:val="center"/>
          </w:tcPr>
          <w:p w14:paraId="440FC19A">
            <w:pPr>
              <w:widowControl/>
              <w:jc w:val="center"/>
              <w:textAlignment w:val="center"/>
              <w:rPr>
                <w:rFonts w:hint="eastAsia" w:ascii="仿宋" w:hAnsi="仿宋" w:eastAsia="仿宋" w:cs="仿宋"/>
                <w:color w:val="000000"/>
                <w:kern w:val="0"/>
                <w:sz w:val="24"/>
                <w:szCs w:val="24"/>
              </w:rPr>
            </w:pPr>
          </w:p>
          <w:p w14:paraId="37DDE1C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《不参与围标串标承诺书》签署页</w:t>
            </w:r>
          </w:p>
          <w:p w14:paraId="1716D452">
            <w:pPr>
              <w:pStyle w:val="16"/>
              <w:spacing w:line="36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项目名</w:t>
            </w:r>
            <w:r>
              <w:rPr>
                <w:rFonts w:hint="eastAsia" w:ascii="仿宋" w:hAnsi="仿宋" w:eastAsia="仿宋" w:cs="仿宋"/>
                <w:color w:val="000000"/>
                <w:kern w:val="0"/>
                <w:sz w:val="24"/>
                <w:szCs w:val="24"/>
                <w:lang w:val="en-US" w:eastAsia="zh-CN" w:bidi="ar-SA"/>
              </w:rPr>
              <w:t>称：</w:t>
            </w:r>
          </w:p>
          <w:p w14:paraId="112E0F25">
            <w:pPr>
              <w:spacing w:line="36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标段编号：</w:t>
            </w:r>
          </w:p>
          <w:p w14:paraId="28F47A3B">
            <w:pPr>
              <w:widowControl/>
              <w:spacing w:line="360" w:lineRule="auto"/>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开标时间：</w:t>
            </w:r>
          </w:p>
          <w:p w14:paraId="04523731">
            <w:pPr>
              <w:widowControl/>
              <w:textAlignment w:val="center"/>
              <w:rPr>
                <w:rFonts w:hint="eastAsia" w:ascii="仿宋" w:hAnsi="仿宋" w:eastAsia="仿宋" w:cs="仿宋"/>
                <w:color w:val="000000"/>
                <w:kern w:val="0"/>
                <w:sz w:val="24"/>
                <w:szCs w:val="24"/>
              </w:rPr>
            </w:pPr>
          </w:p>
        </w:tc>
      </w:tr>
      <w:tr w14:paraId="2EBD1453">
        <w:tblPrEx>
          <w:tblCellMar>
            <w:top w:w="15" w:type="dxa"/>
            <w:left w:w="15" w:type="dxa"/>
            <w:bottom w:w="15" w:type="dxa"/>
            <w:right w:w="15" w:type="dxa"/>
          </w:tblCellMar>
        </w:tblPrEx>
        <w:trPr>
          <w:trHeight w:val="81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85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554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投标人名称</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9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投标人代表签名</w:t>
            </w:r>
          </w:p>
        </w:tc>
      </w:tr>
      <w:tr w14:paraId="5804A9A8">
        <w:tblPrEx>
          <w:tblCellMar>
            <w:top w:w="15" w:type="dxa"/>
            <w:left w:w="15" w:type="dxa"/>
            <w:bottom w:w="15" w:type="dxa"/>
            <w:right w:w="15" w:type="dxa"/>
          </w:tblCellMar>
        </w:tblPrEx>
        <w:trPr>
          <w:trHeight w:val="59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FD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D8E3">
            <w:pPr>
              <w:widowControl/>
              <w:jc w:val="center"/>
              <w:textAlignment w:val="center"/>
              <w:rPr>
                <w:rFonts w:hint="eastAsia" w:ascii="仿宋" w:hAnsi="仿宋" w:eastAsia="仿宋" w:cs="仿宋"/>
                <w:b w:val="0"/>
                <w:bCs w:val="0"/>
                <w:color w:val="000000"/>
                <w:kern w:val="0"/>
                <w:sz w:val="24"/>
                <w:szCs w:val="24"/>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F60">
            <w:pPr>
              <w:widowControl/>
              <w:jc w:val="center"/>
              <w:textAlignment w:val="center"/>
              <w:rPr>
                <w:rFonts w:hint="eastAsia" w:ascii="仿宋" w:hAnsi="仿宋" w:eastAsia="仿宋" w:cs="仿宋"/>
                <w:color w:val="000000"/>
                <w:sz w:val="24"/>
                <w:szCs w:val="24"/>
              </w:rPr>
            </w:pPr>
          </w:p>
        </w:tc>
      </w:tr>
      <w:tr w14:paraId="79E0B2D4">
        <w:tblPrEx>
          <w:tblCellMar>
            <w:top w:w="15" w:type="dxa"/>
            <w:left w:w="15" w:type="dxa"/>
            <w:bottom w:w="15" w:type="dxa"/>
            <w:right w:w="15" w:type="dxa"/>
          </w:tblCellMar>
        </w:tblPrEx>
        <w:trPr>
          <w:trHeight w:val="56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30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C4DC">
            <w:pPr>
              <w:widowControl/>
              <w:jc w:val="center"/>
              <w:textAlignment w:val="center"/>
              <w:rPr>
                <w:rFonts w:hint="eastAsia" w:ascii="仿宋" w:hAnsi="仿宋" w:eastAsia="仿宋" w:cs="仿宋"/>
                <w:b w:val="0"/>
                <w:bCs w:val="0"/>
                <w:color w:val="000000"/>
                <w:kern w:val="0"/>
                <w:sz w:val="24"/>
                <w:szCs w:val="24"/>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3D5A">
            <w:pPr>
              <w:widowControl/>
              <w:jc w:val="center"/>
              <w:textAlignment w:val="center"/>
              <w:rPr>
                <w:rFonts w:hint="eastAsia" w:ascii="仿宋" w:hAnsi="仿宋" w:eastAsia="仿宋" w:cs="仿宋"/>
                <w:color w:val="000000"/>
                <w:sz w:val="24"/>
                <w:szCs w:val="24"/>
              </w:rPr>
            </w:pPr>
          </w:p>
        </w:tc>
      </w:tr>
      <w:tr w14:paraId="7C2AFD08">
        <w:tblPrEx>
          <w:tblCellMar>
            <w:top w:w="15" w:type="dxa"/>
            <w:left w:w="15" w:type="dxa"/>
            <w:bottom w:w="15" w:type="dxa"/>
            <w:right w:w="15" w:type="dxa"/>
          </w:tblCellMar>
        </w:tblPrEx>
        <w:trPr>
          <w:trHeight w:val="55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17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6DB">
            <w:pPr>
              <w:widowControl/>
              <w:jc w:val="center"/>
              <w:textAlignment w:val="center"/>
              <w:rPr>
                <w:rFonts w:hint="eastAsia" w:ascii="仿宋" w:hAnsi="仿宋" w:eastAsia="仿宋" w:cs="仿宋"/>
                <w:b w:val="0"/>
                <w:bCs w:val="0"/>
                <w:color w:val="000000"/>
                <w:kern w:val="0"/>
                <w:sz w:val="24"/>
                <w:szCs w:val="24"/>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D100">
            <w:pPr>
              <w:widowControl/>
              <w:jc w:val="center"/>
              <w:textAlignment w:val="center"/>
              <w:rPr>
                <w:rFonts w:hint="eastAsia" w:ascii="仿宋" w:hAnsi="仿宋" w:eastAsia="仿宋" w:cs="仿宋"/>
                <w:color w:val="000000"/>
                <w:sz w:val="24"/>
                <w:szCs w:val="24"/>
              </w:rPr>
            </w:pPr>
          </w:p>
        </w:tc>
      </w:tr>
      <w:tr w14:paraId="7A0048CA">
        <w:tblPrEx>
          <w:tblCellMar>
            <w:top w:w="15" w:type="dxa"/>
            <w:left w:w="15" w:type="dxa"/>
            <w:bottom w:w="15" w:type="dxa"/>
            <w:right w:w="15" w:type="dxa"/>
          </w:tblCellMar>
        </w:tblPrEx>
        <w:trPr>
          <w:trHeight w:val="55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00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2761">
            <w:pPr>
              <w:widowControl/>
              <w:jc w:val="center"/>
              <w:textAlignment w:val="center"/>
              <w:rPr>
                <w:rFonts w:hint="eastAsia" w:ascii="仿宋" w:hAnsi="仿宋" w:eastAsia="仿宋" w:cs="仿宋"/>
                <w:b w:val="0"/>
                <w:bCs w:val="0"/>
                <w:color w:val="000000"/>
                <w:kern w:val="0"/>
                <w:sz w:val="24"/>
                <w:szCs w:val="24"/>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BCE5">
            <w:pPr>
              <w:widowControl/>
              <w:jc w:val="center"/>
              <w:textAlignment w:val="center"/>
              <w:rPr>
                <w:rFonts w:hint="eastAsia" w:ascii="仿宋" w:hAnsi="仿宋" w:eastAsia="仿宋" w:cs="仿宋"/>
                <w:color w:val="000000"/>
                <w:sz w:val="24"/>
                <w:szCs w:val="24"/>
              </w:rPr>
            </w:pPr>
          </w:p>
        </w:tc>
      </w:tr>
      <w:tr w14:paraId="31BE1591">
        <w:tblPrEx>
          <w:tblCellMar>
            <w:top w:w="15" w:type="dxa"/>
            <w:left w:w="15" w:type="dxa"/>
            <w:bottom w:w="15" w:type="dxa"/>
            <w:right w:w="15" w:type="dxa"/>
          </w:tblCellMar>
        </w:tblPrEx>
        <w:trPr>
          <w:trHeight w:val="55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296">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CE8D">
            <w:pPr>
              <w:jc w:val="center"/>
              <w:rPr>
                <w:rFonts w:hint="eastAsia" w:ascii="仿宋" w:hAnsi="仿宋" w:eastAsia="仿宋" w:cs="仿宋"/>
                <w:sz w:val="24"/>
                <w:szCs w:val="24"/>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FFF">
            <w:pPr>
              <w:widowControl/>
              <w:jc w:val="center"/>
              <w:textAlignment w:val="center"/>
              <w:rPr>
                <w:rFonts w:hint="eastAsia" w:ascii="仿宋" w:hAnsi="仿宋" w:eastAsia="仿宋" w:cs="仿宋"/>
                <w:color w:val="000000"/>
                <w:sz w:val="24"/>
                <w:szCs w:val="24"/>
              </w:rPr>
            </w:pPr>
          </w:p>
        </w:tc>
      </w:tr>
      <w:tr w14:paraId="6A6A73A8">
        <w:tblPrEx>
          <w:tblCellMar>
            <w:top w:w="15" w:type="dxa"/>
            <w:left w:w="15" w:type="dxa"/>
            <w:bottom w:w="15" w:type="dxa"/>
            <w:right w:w="15" w:type="dxa"/>
          </w:tblCellMar>
        </w:tblPrEx>
        <w:trPr>
          <w:trHeight w:val="55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522">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D88">
            <w:pPr>
              <w:jc w:val="center"/>
              <w:rPr>
                <w:rFonts w:hint="eastAsia" w:ascii="仿宋" w:hAnsi="仿宋" w:eastAsia="仿宋" w:cs="仿宋"/>
                <w:sz w:val="24"/>
                <w:szCs w:val="24"/>
              </w:rPr>
            </w:pP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EED">
            <w:pPr>
              <w:widowControl/>
              <w:jc w:val="center"/>
              <w:textAlignment w:val="center"/>
              <w:rPr>
                <w:rFonts w:hint="eastAsia" w:ascii="仿宋" w:hAnsi="仿宋" w:eastAsia="仿宋" w:cs="仿宋"/>
                <w:color w:val="000000"/>
                <w:sz w:val="24"/>
                <w:szCs w:val="24"/>
              </w:rPr>
            </w:pPr>
          </w:p>
        </w:tc>
      </w:tr>
    </w:tbl>
    <w:p w14:paraId="520D4E6F">
      <w:pPr>
        <w:pStyle w:val="5"/>
        <w:jc w:val="both"/>
        <w:rPr>
          <w:rStyle w:val="61"/>
          <w:rFonts w:hint="eastAsia" w:ascii="仿宋" w:hAnsi="仿宋" w:eastAsia="仿宋" w:cs="仿宋"/>
          <w:b/>
          <w:bCs w:val="0"/>
          <w:color w:val="auto"/>
          <w:sz w:val="24"/>
          <w:szCs w:val="24"/>
          <w:highlight w:val="none"/>
          <w:lang w:val="en-US" w:eastAsia="zh-CN"/>
        </w:rPr>
      </w:pPr>
    </w:p>
    <w:p w14:paraId="6C290580">
      <w:pPr>
        <w:rPr>
          <w:rFonts w:hint="eastAsia"/>
          <w:lang w:val="en-US" w:eastAsia="zh-CN"/>
        </w:rPr>
      </w:pPr>
    </w:p>
    <w:p w14:paraId="6F6FD0FD">
      <w:pPr>
        <w:pStyle w:val="5"/>
        <w:jc w:val="center"/>
        <w:rPr>
          <w:rStyle w:val="61"/>
          <w:rFonts w:hint="eastAsia" w:ascii="仿宋" w:hAnsi="仿宋" w:eastAsia="仿宋" w:cs="仿宋"/>
          <w:b/>
          <w:bCs w:val="0"/>
          <w:color w:val="auto"/>
          <w:sz w:val="24"/>
          <w:szCs w:val="24"/>
          <w:highlight w:val="none"/>
          <w:lang w:val="en-US" w:eastAsia="zh-CN"/>
        </w:rPr>
      </w:pPr>
      <w:r>
        <w:rPr>
          <w:rStyle w:val="61"/>
          <w:rFonts w:hint="eastAsia" w:ascii="仿宋" w:hAnsi="仿宋" w:eastAsia="仿宋" w:cs="仿宋"/>
          <w:b/>
          <w:bCs w:val="0"/>
          <w:color w:val="auto"/>
          <w:sz w:val="24"/>
          <w:szCs w:val="24"/>
          <w:highlight w:val="none"/>
          <w:lang w:val="en-US" w:eastAsia="zh-CN"/>
        </w:rPr>
        <w:t>16、投标人认为需要提供的其他材料说明</w:t>
      </w:r>
      <w:bookmarkEnd w:id="501"/>
    </w:p>
    <w:p w14:paraId="0C845754">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EF076FF">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附件1、</w:t>
      </w:r>
      <w:r>
        <w:rPr>
          <w:rFonts w:hint="eastAsia" w:ascii="仿宋" w:hAnsi="仿宋" w:eastAsia="仿宋" w:cs="仿宋"/>
          <w:b/>
          <w:color w:val="auto"/>
          <w:sz w:val="24"/>
          <w:szCs w:val="24"/>
          <w:highlight w:val="none"/>
        </w:rPr>
        <w:t xml:space="preserve">在经营活动中没有重大违法记录的书面声明 </w:t>
      </w:r>
    </w:p>
    <w:p w14:paraId="37A24D2D">
      <w:pPr>
        <w:pStyle w:val="67"/>
        <w:spacing w:line="360" w:lineRule="atLeast"/>
        <w:ind w:firstLine="494"/>
        <w:rPr>
          <w:rFonts w:hint="eastAsia" w:ascii="仿宋" w:hAnsi="仿宋" w:eastAsia="仿宋" w:cs="仿宋"/>
          <w:color w:val="auto"/>
          <w:sz w:val="24"/>
          <w:szCs w:val="24"/>
          <w:highlight w:val="none"/>
        </w:rPr>
      </w:pPr>
    </w:p>
    <w:p w14:paraId="3BB90C10">
      <w:pPr>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新疆金斌工程项目管理有限公司</w:t>
      </w:r>
      <w:r>
        <w:rPr>
          <w:rFonts w:hint="eastAsia" w:ascii="仿宋" w:hAnsi="仿宋" w:eastAsia="仿宋" w:cs="仿宋"/>
          <w:b/>
          <w:color w:val="auto"/>
          <w:sz w:val="24"/>
          <w:szCs w:val="24"/>
          <w:highlight w:val="none"/>
        </w:rPr>
        <w:t>:</w:t>
      </w:r>
    </w:p>
    <w:p w14:paraId="0DB1EE69">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　      　　　）的政府采购活动，并声明：</w:t>
      </w:r>
    </w:p>
    <w:p w14:paraId="388C3181">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我方参加本采购项目政府采购前3年内在经营活动中没有因违法经营受到刑事处罚或者责令停产停业、吊销许可证或者执照、较大数额罚款等行政处罚。</w:t>
      </w:r>
    </w:p>
    <w:p w14:paraId="72D80965">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6CEEAEFD">
      <w:pPr>
        <w:pStyle w:val="67"/>
        <w:spacing w:line="480" w:lineRule="auto"/>
        <w:ind w:firstLine="494"/>
        <w:rPr>
          <w:rFonts w:hint="eastAsia" w:ascii="仿宋" w:hAnsi="仿宋" w:eastAsia="仿宋" w:cs="仿宋"/>
          <w:color w:val="auto"/>
          <w:sz w:val="24"/>
          <w:szCs w:val="24"/>
          <w:highlight w:val="none"/>
        </w:rPr>
      </w:pPr>
    </w:p>
    <w:p w14:paraId="079BCA52">
      <w:pPr>
        <w:pStyle w:val="67"/>
        <w:spacing w:line="480" w:lineRule="auto"/>
        <w:ind w:firstLine="494"/>
        <w:rPr>
          <w:rFonts w:hint="eastAsia" w:ascii="仿宋" w:hAnsi="仿宋" w:eastAsia="仿宋" w:cs="仿宋"/>
          <w:color w:val="auto"/>
          <w:sz w:val="24"/>
          <w:szCs w:val="24"/>
          <w:highlight w:val="none"/>
        </w:rPr>
      </w:pPr>
    </w:p>
    <w:p w14:paraId="1C3EEE40">
      <w:pPr>
        <w:pStyle w:val="67"/>
        <w:spacing w:line="480" w:lineRule="auto"/>
        <w:ind w:firstLine="494"/>
        <w:rPr>
          <w:rFonts w:hint="eastAsia" w:ascii="仿宋" w:hAnsi="仿宋" w:eastAsia="仿宋" w:cs="仿宋"/>
          <w:color w:val="auto"/>
          <w:sz w:val="24"/>
          <w:szCs w:val="24"/>
          <w:highlight w:val="none"/>
        </w:rPr>
      </w:pPr>
    </w:p>
    <w:p w14:paraId="2F1FA063">
      <w:pPr>
        <w:pStyle w:val="67"/>
        <w:spacing w:line="48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14:paraId="15A2E941">
      <w:pPr>
        <w:pStyle w:val="67"/>
        <w:spacing w:line="48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14:paraId="511D9012">
      <w:pPr>
        <w:pStyle w:val="67"/>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911AC07">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D1B69C7">
      <w:pPr>
        <w:adjustRightInd w:val="0"/>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附件2、</w:t>
      </w:r>
      <w:r>
        <w:rPr>
          <w:rFonts w:hint="eastAsia" w:ascii="仿宋" w:hAnsi="仿宋" w:eastAsia="仿宋" w:cs="仿宋"/>
          <w:b/>
          <w:color w:val="auto"/>
          <w:sz w:val="24"/>
          <w:szCs w:val="24"/>
          <w:highlight w:val="none"/>
        </w:rPr>
        <w:t>中小企业声明函</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（如有）</w:t>
      </w:r>
    </w:p>
    <w:p w14:paraId="1A311A79">
      <w:pPr>
        <w:spacing w:line="360" w:lineRule="auto"/>
        <w:ind w:firstLine="480" w:firstLineChars="200"/>
        <w:rPr>
          <w:rFonts w:hint="eastAsia" w:ascii="仿宋" w:hAnsi="仿宋" w:eastAsia="仿宋" w:cs="仿宋"/>
          <w:color w:val="auto"/>
          <w:sz w:val="24"/>
          <w:szCs w:val="24"/>
          <w:highlight w:val="none"/>
        </w:rPr>
      </w:pPr>
    </w:p>
    <w:p w14:paraId="1C16B98A">
      <w:pPr>
        <w:snapToGrid w:val="0"/>
        <w:spacing w:before="0" w:beforeAutospacing="0" w:after="0" w:afterAutospacing="0" w:line="240" w:lineRule="auto"/>
        <w:jc w:val="center"/>
        <w:textAlignment w:val="baseline"/>
        <w:rPr>
          <w:rFonts w:hint="eastAsia"/>
        </w:rPr>
      </w:pPr>
      <w:r>
        <w:rPr>
          <w:rStyle w:val="71"/>
          <w:rFonts w:ascii="仿宋" w:hAnsi="仿宋" w:eastAsia="仿宋"/>
          <w:b w:val="0"/>
          <w:i w:val="0"/>
          <w:caps w:val="0"/>
          <w:color w:val="auto"/>
          <w:spacing w:val="0"/>
          <w:w w:val="100"/>
          <w:kern w:val="2"/>
          <w:sz w:val="21"/>
          <w:szCs w:val="24"/>
          <w:highlight w:val="none"/>
          <w:lang w:val="en-US" w:eastAsia="zh-CN" w:bidi="ar-SA"/>
        </w:rPr>
        <w:t>（若有请如实填写，如不是无需附此函）</w:t>
      </w:r>
    </w:p>
    <w:p w14:paraId="6E0068D7">
      <w:pPr>
        <w:tabs>
          <w:tab w:val="left" w:pos="146"/>
        </w:tabs>
        <w:spacing w:before="300" w:line="360" w:lineRule="auto"/>
        <w:ind w:left="15" w:firstLine="492"/>
        <w:rPr>
          <w:rFonts w:hint="eastAsia" w:ascii="仿宋" w:hAnsi="仿宋" w:eastAsia="仿宋" w:cs="仿宋"/>
          <w:i w:val="0"/>
          <w:iCs w:val="0"/>
          <w:sz w:val="24"/>
          <w:szCs w:val="24"/>
        </w:rPr>
      </w:pPr>
      <w:r>
        <w:rPr>
          <w:rFonts w:hint="eastAsia" w:ascii="仿宋" w:hAnsi="仿宋" w:eastAsia="仿宋" w:cs="仿宋"/>
          <w:i w:val="0"/>
          <w:iCs w:val="0"/>
          <w:spacing w:val="16"/>
          <w:sz w:val="24"/>
          <w:szCs w:val="24"/>
        </w:rPr>
        <w:t>本公</w:t>
      </w:r>
      <w:r>
        <w:rPr>
          <w:rFonts w:hint="eastAsia" w:ascii="仿宋" w:hAnsi="仿宋" w:eastAsia="仿宋" w:cs="仿宋"/>
          <w:i w:val="0"/>
          <w:iCs w:val="0"/>
          <w:spacing w:val="10"/>
          <w:sz w:val="24"/>
          <w:szCs w:val="24"/>
        </w:rPr>
        <w:t>司</w:t>
      </w:r>
      <w:r>
        <w:rPr>
          <w:rFonts w:hint="eastAsia" w:ascii="仿宋" w:hAnsi="仿宋" w:eastAsia="仿宋" w:cs="仿宋"/>
          <w:i w:val="0"/>
          <w:iCs w:val="0"/>
          <w:spacing w:val="8"/>
          <w:sz w:val="24"/>
          <w:szCs w:val="24"/>
        </w:rPr>
        <w:t>(联合体)郑重声明，根据《政府采购促进中小企业发展管理办法》</w:t>
      </w:r>
      <w:r>
        <w:rPr>
          <w:rFonts w:hint="eastAsia" w:ascii="仿宋" w:hAnsi="仿宋" w:eastAsia="仿宋" w:cs="仿宋"/>
          <w:i w:val="0"/>
          <w:iCs w:val="0"/>
          <w:sz w:val="24"/>
          <w:szCs w:val="24"/>
        </w:rPr>
        <w:tab/>
      </w:r>
      <w:r>
        <w:rPr>
          <w:rFonts w:hint="eastAsia" w:ascii="仿宋" w:hAnsi="仿宋" w:eastAsia="仿宋" w:cs="仿宋"/>
          <w:i w:val="0"/>
          <w:iCs w:val="0"/>
          <w:spacing w:val="-14"/>
          <w:sz w:val="24"/>
          <w:szCs w:val="24"/>
        </w:rPr>
        <w:t>(财库</w:t>
      </w:r>
      <w:r>
        <w:rPr>
          <w:rFonts w:hint="eastAsia" w:ascii="仿宋" w:hAnsi="仿宋" w:eastAsia="仿宋" w:cs="仿宋"/>
          <w:i w:val="0"/>
          <w:iCs w:val="0"/>
          <w:spacing w:val="-11"/>
          <w:sz w:val="24"/>
          <w:szCs w:val="24"/>
        </w:rPr>
        <w:t>﹝</w:t>
      </w:r>
      <w:r>
        <w:rPr>
          <w:rFonts w:hint="eastAsia" w:ascii="仿宋" w:hAnsi="仿宋" w:eastAsia="仿宋" w:cs="仿宋"/>
          <w:i w:val="0"/>
          <w:iCs w:val="0"/>
          <w:spacing w:val="-7"/>
          <w:sz w:val="24"/>
          <w:szCs w:val="24"/>
        </w:rPr>
        <w:t>2020﹞46号)的规定，本公司(联合体)参加</w:t>
      </w:r>
      <w:r>
        <w:rPr>
          <w:rFonts w:hint="eastAsia" w:ascii="仿宋" w:hAnsi="仿宋" w:eastAsia="仿宋" w:cs="仿宋"/>
          <w:i w:val="0"/>
          <w:iCs w:val="0"/>
          <w:spacing w:val="-7"/>
          <w:sz w:val="24"/>
          <w:szCs w:val="24"/>
          <w:u w:val="single" w:color="auto"/>
        </w:rPr>
        <w:t>(单位名称)</w:t>
      </w:r>
      <w:r>
        <w:rPr>
          <w:rFonts w:hint="eastAsia" w:ascii="仿宋" w:hAnsi="仿宋" w:eastAsia="仿宋" w:cs="仿宋"/>
          <w:i w:val="0"/>
          <w:iCs w:val="0"/>
          <w:spacing w:val="-7"/>
          <w:sz w:val="24"/>
          <w:szCs w:val="24"/>
        </w:rPr>
        <w:t>的</w:t>
      </w:r>
      <w:r>
        <w:rPr>
          <w:rFonts w:hint="eastAsia" w:ascii="仿宋" w:hAnsi="仿宋" w:eastAsia="仿宋" w:cs="仿宋"/>
          <w:i w:val="0"/>
          <w:iCs w:val="0"/>
          <w:spacing w:val="-7"/>
          <w:sz w:val="24"/>
          <w:szCs w:val="24"/>
          <w:u w:val="single" w:color="auto"/>
        </w:rPr>
        <w:t>(项目</w:t>
      </w:r>
      <w:r>
        <w:rPr>
          <w:rFonts w:hint="eastAsia" w:ascii="仿宋" w:hAnsi="仿宋" w:eastAsia="仿宋" w:cs="仿宋"/>
          <w:i w:val="0"/>
          <w:iCs w:val="0"/>
          <w:spacing w:val="9"/>
          <w:sz w:val="24"/>
          <w:szCs w:val="24"/>
          <w:u w:val="single" w:color="auto"/>
        </w:rPr>
        <w:t>名称)</w:t>
      </w:r>
      <w:r>
        <w:rPr>
          <w:rFonts w:hint="eastAsia" w:ascii="仿宋" w:hAnsi="仿宋" w:eastAsia="仿宋" w:cs="仿宋"/>
          <w:i w:val="0"/>
          <w:iCs w:val="0"/>
          <w:spacing w:val="9"/>
          <w:sz w:val="24"/>
          <w:szCs w:val="24"/>
        </w:rPr>
        <w:t>采购活动，工程的施工单位全部为符合政策要求的中小企业(或者：服</w:t>
      </w:r>
      <w:r>
        <w:rPr>
          <w:rFonts w:hint="eastAsia" w:ascii="仿宋" w:hAnsi="仿宋" w:eastAsia="仿宋" w:cs="仿宋"/>
          <w:i w:val="0"/>
          <w:iCs w:val="0"/>
          <w:spacing w:val="6"/>
          <w:sz w:val="24"/>
          <w:szCs w:val="24"/>
        </w:rPr>
        <w:t>务</w:t>
      </w:r>
      <w:r>
        <w:rPr>
          <w:rFonts w:hint="eastAsia" w:ascii="仿宋" w:hAnsi="仿宋" w:eastAsia="仿宋" w:cs="仿宋"/>
          <w:i w:val="0"/>
          <w:iCs w:val="0"/>
          <w:spacing w:val="7"/>
          <w:sz w:val="24"/>
          <w:szCs w:val="24"/>
        </w:rPr>
        <w:t>全部由符合政策要求的中小企业承接)。相关企业(含联合体中的中小企业、</w:t>
      </w:r>
      <w:r>
        <w:rPr>
          <w:rFonts w:hint="eastAsia" w:ascii="仿宋" w:hAnsi="仿宋" w:eastAsia="仿宋" w:cs="仿宋"/>
          <w:i w:val="0"/>
          <w:iCs w:val="0"/>
          <w:spacing w:val="4"/>
          <w:sz w:val="24"/>
          <w:szCs w:val="24"/>
        </w:rPr>
        <w:t>签</w:t>
      </w:r>
      <w:r>
        <w:rPr>
          <w:rFonts w:hint="eastAsia" w:ascii="仿宋" w:hAnsi="仿宋" w:eastAsia="仿宋" w:cs="仿宋"/>
          <w:i w:val="0"/>
          <w:iCs w:val="0"/>
          <w:spacing w:val="9"/>
          <w:sz w:val="24"/>
          <w:szCs w:val="24"/>
        </w:rPr>
        <w:t>订分包意向协议的中小企业)的具体情况如下</w:t>
      </w:r>
      <w:r>
        <w:rPr>
          <w:rFonts w:hint="eastAsia" w:ascii="仿宋" w:hAnsi="仿宋" w:eastAsia="仿宋" w:cs="仿宋"/>
          <w:i w:val="0"/>
          <w:iCs w:val="0"/>
          <w:spacing w:val="6"/>
          <w:sz w:val="24"/>
          <w:szCs w:val="24"/>
        </w:rPr>
        <w:t>：</w:t>
      </w:r>
    </w:p>
    <w:p w14:paraId="5B9938A9">
      <w:pPr>
        <w:spacing w:line="360" w:lineRule="auto"/>
        <w:ind w:left="27" w:right="74" w:firstLine="490"/>
        <w:rPr>
          <w:rFonts w:hint="eastAsia" w:ascii="仿宋" w:hAnsi="仿宋" w:eastAsia="仿宋" w:cs="仿宋"/>
          <w:i w:val="0"/>
          <w:iCs w:val="0"/>
          <w:sz w:val="24"/>
          <w:szCs w:val="24"/>
        </w:rPr>
      </w:pPr>
      <w:r>
        <w:rPr>
          <w:rFonts w:hint="eastAsia" w:ascii="仿宋" w:hAnsi="仿宋" w:eastAsia="仿宋" w:cs="仿宋"/>
          <w:i w:val="0"/>
          <w:iCs w:val="0"/>
          <w:spacing w:val="-14"/>
          <w:sz w:val="24"/>
          <w:szCs w:val="24"/>
        </w:rPr>
        <w:t>1.</w:t>
      </w:r>
      <w:r>
        <w:rPr>
          <w:rFonts w:hint="eastAsia" w:ascii="仿宋" w:hAnsi="仿宋" w:eastAsia="仿宋" w:cs="仿宋"/>
          <w:i w:val="0"/>
          <w:iCs w:val="0"/>
          <w:spacing w:val="-7"/>
          <w:sz w:val="24"/>
          <w:szCs w:val="24"/>
          <w:u w:val="single" w:color="auto"/>
        </w:rPr>
        <w:t>(标的名称)</w:t>
      </w:r>
      <w:r>
        <w:rPr>
          <w:rFonts w:hint="eastAsia" w:ascii="仿宋" w:hAnsi="仿宋" w:eastAsia="仿宋" w:cs="仿宋"/>
          <w:i w:val="0"/>
          <w:iCs w:val="0"/>
          <w:spacing w:val="-7"/>
          <w:sz w:val="24"/>
          <w:szCs w:val="24"/>
        </w:rPr>
        <w:t>，属于</w:t>
      </w:r>
      <w:r>
        <w:rPr>
          <w:rFonts w:hint="eastAsia" w:ascii="仿宋" w:hAnsi="仿宋" w:eastAsia="仿宋" w:cs="仿宋"/>
          <w:i w:val="0"/>
          <w:iCs w:val="0"/>
          <w:spacing w:val="-7"/>
          <w:sz w:val="24"/>
          <w:szCs w:val="24"/>
          <w:u w:val="single" w:color="auto"/>
        </w:rPr>
        <w:t>(采购文件中明确的所属行业)</w:t>
      </w:r>
      <w:r>
        <w:rPr>
          <w:rFonts w:hint="eastAsia" w:ascii="仿宋" w:hAnsi="仿宋" w:eastAsia="仿宋" w:cs="仿宋"/>
          <w:i w:val="0"/>
          <w:iCs w:val="0"/>
          <w:spacing w:val="-7"/>
          <w:sz w:val="24"/>
          <w:szCs w:val="24"/>
        </w:rPr>
        <w:t>；承建(承接)企</w:t>
      </w:r>
      <w:r>
        <w:rPr>
          <w:rFonts w:hint="eastAsia" w:ascii="仿宋" w:hAnsi="仿宋" w:eastAsia="仿宋" w:cs="仿宋"/>
          <w:i w:val="0"/>
          <w:iCs w:val="0"/>
          <w:spacing w:val="-14"/>
          <w:sz w:val="24"/>
          <w:szCs w:val="24"/>
        </w:rPr>
        <w:t>业为</w:t>
      </w:r>
      <w:r>
        <w:rPr>
          <w:rFonts w:hint="eastAsia" w:ascii="仿宋" w:hAnsi="仿宋" w:eastAsia="仿宋" w:cs="仿宋"/>
          <w:i w:val="0"/>
          <w:iCs w:val="0"/>
          <w:spacing w:val="-7"/>
          <w:sz w:val="24"/>
          <w:szCs w:val="24"/>
          <w:u w:val="single" w:color="auto"/>
        </w:rPr>
        <w:t>(企业名称)</w:t>
      </w:r>
      <w:r>
        <w:rPr>
          <w:rFonts w:hint="eastAsia" w:ascii="仿宋" w:hAnsi="仿宋" w:eastAsia="仿宋" w:cs="仿宋"/>
          <w:i w:val="0"/>
          <w:iCs w:val="0"/>
          <w:spacing w:val="-7"/>
          <w:sz w:val="24"/>
          <w:szCs w:val="24"/>
        </w:rPr>
        <w:t>，从业人员人，营业收入为万元，资产总额为万</w:t>
      </w:r>
      <w:r>
        <w:rPr>
          <w:rFonts w:hint="eastAsia" w:ascii="仿宋" w:hAnsi="仿宋" w:eastAsia="仿宋" w:cs="仿宋"/>
          <w:i w:val="0"/>
          <w:iCs w:val="0"/>
          <w:spacing w:val="-20"/>
          <w:sz w:val="24"/>
          <w:szCs w:val="24"/>
        </w:rPr>
        <w:t>元</w:t>
      </w:r>
      <w:r>
        <w:rPr>
          <w:rFonts w:hint="eastAsia" w:ascii="仿宋" w:hAnsi="仿宋" w:eastAsia="仿宋" w:cs="仿宋"/>
          <w:i w:val="0"/>
          <w:iCs w:val="0"/>
          <w:spacing w:val="-17"/>
          <w:sz w:val="24"/>
          <w:szCs w:val="24"/>
        </w:rPr>
        <w:t>，</w:t>
      </w:r>
      <w:r>
        <w:rPr>
          <w:rFonts w:hint="eastAsia" w:ascii="仿宋" w:hAnsi="仿宋" w:eastAsia="仿宋" w:cs="仿宋"/>
          <w:i w:val="0"/>
          <w:iCs w:val="0"/>
          <w:spacing w:val="-10"/>
          <w:sz w:val="24"/>
          <w:szCs w:val="24"/>
        </w:rPr>
        <w:t>属于</w:t>
      </w:r>
      <w:r>
        <w:rPr>
          <w:rFonts w:hint="eastAsia" w:ascii="仿宋" w:hAnsi="仿宋" w:eastAsia="仿宋" w:cs="仿宋"/>
          <w:i w:val="0"/>
          <w:iCs w:val="0"/>
          <w:spacing w:val="-10"/>
          <w:sz w:val="24"/>
          <w:szCs w:val="24"/>
          <w:u w:val="single" w:color="auto"/>
        </w:rPr>
        <w:t>(中型企业、小型企业、微型企业)</w:t>
      </w:r>
      <w:r>
        <w:rPr>
          <w:rFonts w:hint="eastAsia" w:ascii="仿宋" w:hAnsi="仿宋" w:eastAsia="仿宋" w:cs="仿宋"/>
          <w:i w:val="0"/>
          <w:iCs w:val="0"/>
          <w:spacing w:val="-10"/>
          <w:sz w:val="24"/>
          <w:szCs w:val="24"/>
        </w:rPr>
        <w:t>；</w:t>
      </w:r>
    </w:p>
    <w:p w14:paraId="1335BFD4">
      <w:pPr>
        <w:spacing w:line="360" w:lineRule="auto"/>
        <w:ind w:left="27" w:right="74" w:firstLine="475"/>
        <w:rPr>
          <w:rFonts w:hint="eastAsia" w:ascii="仿宋" w:hAnsi="仿宋" w:eastAsia="仿宋" w:cs="仿宋"/>
          <w:i w:val="0"/>
          <w:iCs w:val="0"/>
          <w:sz w:val="24"/>
          <w:szCs w:val="24"/>
        </w:rPr>
      </w:pPr>
      <w:r>
        <w:rPr>
          <w:rFonts w:hint="eastAsia" w:ascii="仿宋" w:hAnsi="仿宋" w:eastAsia="仿宋" w:cs="仿宋"/>
          <w:i w:val="0"/>
          <w:iCs w:val="0"/>
          <w:spacing w:val="-14"/>
          <w:sz w:val="24"/>
          <w:szCs w:val="24"/>
        </w:rPr>
        <w:t>2</w:t>
      </w:r>
      <w:r>
        <w:rPr>
          <w:rFonts w:hint="eastAsia" w:ascii="仿宋" w:hAnsi="仿宋" w:eastAsia="仿宋" w:cs="仿宋"/>
          <w:i w:val="0"/>
          <w:iCs w:val="0"/>
          <w:spacing w:val="-12"/>
          <w:sz w:val="24"/>
          <w:szCs w:val="24"/>
        </w:rPr>
        <w:t>.</w:t>
      </w:r>
      <w:r>
        <w:rPr>
          <w:rFonts w:hint="eastAsia" w:ascii="仿宋" w:hAnsi="仿宋" w:eastAsia="仿宋" w:cs="仿宋"/>
          <w:i w:val="0"/>
          <w:iCs w:val="0"/>
          <w:spacing w:val="-7"/>
          <w:sz w:val="24"/>
          <w:szCs w:val="24"/>
          <w:u w:val="single" w:color="auto"/>
        </w:rPr>
        <w:t>(标的名称)</w:t>
      </w:r>
      <w:r>
        <w:rPr>
          <w:rFonts w:hint="eastAsia" w:ascii="仿宋" w:hAnsi="仿宋" w:eastAsia="仿宋" w:cs="仿宋"/>
          <w:i w:val="0"/>
          <w:iCs w:val="0"/>
          <w:spacing w:val="-7"/>
          <w:sz w:val="24"/>
          <w:szCs w:val="24"/>
        </w:rPr>
        <w:t>，属于</w:t>
      </w:r>
      <w:r>
        <w:rPr>
          <w:rFonts w:hint="eastAsia" w:ascii="仿宋" w:hAnsi="仿宋" w:eastAsia="仿宋" w:cs="仿宋"/>
          <w:i w:val="0"/>
          <w:iCs w:val="0"/>
          <w:spacing w:val="-7"/>
          <w:sz w:val="24"/>
          <w:szCs w:val="24"/>
          <w:u w:val="single" w:color="auto"/>
        </w:rPr>
        <w:t>(采购文件中明确的所属行业)</w:t>
      </w:r>
      <w:r>
        <w:rPr>
          <w:rFonts w:hint="eastAsia" w:ascii="仿宋" w:hAnsi="仿宋" w:eastAsia="仿宋" w:cs="仿宋"/>
          <w:i w:val="0"/>
          <w:iCs w:val="0"/>
          <w:spacing w:val="-7"/>
          <w:sz w:val="24"/>
          <w:szCs w:val="24"/>
        </w:rPr>
        <w:t>；承建(承接)企</w:t>
      </w:r>
      <w:r>
        <w:rPr>
          <w:rFonts w:hint="eastAsia" w:ascii="仿宋" w:hAnsi="仿宋" w:eastAsia="仿宋" w:cs="仿宋"/>
          <w:i w:val="0"/>
          <w:iCs w:val="0"/>
          <w:spacing w:val="-14"/>
          <w:sz w:val="24"/>
          <w:szCs w:val="24"/>
        </w:rPr>
        <w:t>业为</w:t>
      </w:r>
      <w:r>
        <w:rPr>
          <w:rFonts w:hint="eastAsia" w:ascii="仿宋" w:hAnsi="仿宋" w:eastAsia="仿宋" w:cs="仿宋"/>
          <w:i w:val="0"/>
          <w:iCs w:val="0"/>
          <w:spacing w:val="-7"/>
          <w:sz w:val="24"/>
          <w:szCs w:val="24"/>
          <w:u w:val="single" w:color="auto"/>
        </w:rPr>
        <w:t>(企业名称)</w:t>
      </w:r>
      <w:r>
        <w:rPr>
          <w:rFonts w:hint="eastAsia" w:ascii="仿宋" w:hAnsi="仿宋" w:eastAsia="仿宋" w:cs="仿宋"/>
          <w:i w:val="0"/>
          <w:iCs w:val="0"/>
          <w:spacing w:val="-7"/>
          <w:sz w:val="24"/>
          <w:szCs w:val="24"/>
        </w:rPr>
        <w:t>，从业人员人，营业收入为万元，资产总额为万</w:t>
      </w:r>
      <w:r>
        <w:rPr>
          <w:rFonts w:hint="eastAsia" w:ascii="仿宋" w:hAnsi="仿宋" w:eastAsia="仿宋" w:cs="仿宋"/>
          <w:i w:val="0"/>
          <w:iCs w:val="0"/>
          <w:spacing w:val="-6"/>
          <w:sz w:val="24"/>
          <w:szCs w:val="24"/>
        </w:rPr>
        <w:t>元，属于</w:t>
      </w:r>
      <w:r>
        <w:rPr>
          <w:rFonts w:hint="eastAsia" w:ascii="仿宋" w:hAnsi="仿宋" w:eastAsia="仿宋" w:cs="仿宋"/>
          <w:i w:val="0"/>
          <w:iCs w:val="0"/>
          <w:spacing w:val="-6"/>
          <w:sz w:val="24"/>
          <w:szCs w:val="24"/>
          <w:u w:val="single" w:color="auto"/>
        </w:rPr>
        <w:t>(中型企业、小型企业、微型企业)</w:t>
      </w:r>
      <w:r>
        <w:rPr>
          <w:rFonts w:hint="eastAsia" w:ascii="仿宋" w:hAnsi="仿宋" w:eastAsia="仿宋" w:cs="仿宋"/>
          <w:i w:val="0"/>
          <w:iCs w:val="0"/>
          <w:spacing w:val="-5"/>
          <w:sz w:val="24"/>
          <w:szCs w:val="24"/>
        </w:rPr>
        <w:t>；</w:t>
      </w:r>
    </w:p>
    <w:p w14:paraId="57BFBEE9">
      <w:pPr>
        <w:spacing w:line="360" w:lineRule="auto"/>
        <w:ind w:left="756"/>
        <w:rPr>
          <w:rFonts w:hint="eastAsia" w:ascii="仿宋" w:hAnsi="仿宋" w:eastAsia="仿宋" w:cs="仿宋"/>
          <w:i w:val="0"/>
          <w:iCs w:val="0"/>
          <w:sz w:val="24"/>
          <w:szCs w:val="24"/>
        </w:rPr>
      </w:pPr>
      <w:r>
        <w:rPr>
          <w:rFonts w:hint="eastAsia" w:ascii="仿宋" w:hAnsi="仿宋" w:eastAsia="仿宋" w:cs="仿宋"/>
          <w:i w:val="0"/>
          <w:iCs w:val="0"/>
          <w:spacing w:val="5"/>
          <w:position w:val="3"/>
          <w:sz w:val="24"/>
          <w:szCs w:val="24"/>
        </w:rPr>
        <w:t>…</w:t>
      </w:r>
      <w:r>
        <w:rPr>
          <w:rFonts w:hint="eastAsia" w:ascii="仿宋" w:hAnsi="仿宋" w:eastAsia="仿宋" w:cs="仿宋"/>
          <w:i w:val="0"/>
          <w:iCs w:val="0"/>
          <w:spacing w:val="4"/>
          <w:position w:val="3"/>
          <w:sz w:val="24"/>
          <w:szCs w:val="24"/>
        </w:rPr>
        <w:t>…</w:t>
      </w:r>
    </w:p>
    <w:p w14:paraId="04FD45B5">
      <w:pPr>
        <w:spacing w:before="124" w:line="360" w:lineRule="auto"/>
        <w:ind w:left="33" w:right="74" w:firstLine="498"/>
        <w:rPr>
          <w:rFonts w:hint="eastAsia" w:ascii="仿宋" w:hAnsi="仿宋" w:eastAsia="仿宋" w:cs="仿宋"/>
          <w:i w:val="0"/>
          <w:iCs w:val="0"/>
          <w:sz w:val="24"/>
          <w:szCs w:val="24"/>
        </w:rPr>
      </w:pPr>
      <w:r>
        <w:rPr>
          <w:rFonts w:hint="eastAsia" w:ascii="仿宋" w:hAnsi="仿宋" w:eastAsia="仿宋" w:cs="仿宋"/>
          <w:i w:val="0"/>
          <w:iCs w:val="0"/>
          <w:spacing w:val="8"/>
          <w:sz w:val="24"/>
          <w:szCs w:val="24"/>
        </w:rPr>
        <w:t>以</w:t>
      </w:r>
      <w:r>
        <w:rPr>
          <w:rFonts w:hint="eastAsia" w:ascii="仿宋" w:hAnsi="仿宋" w:eastAsia="仿宋" w:cs="仿宋"/>
          <w:i w:val="0"/>
          <w:iCs w:val="0"/>
          <w:spacing w:val="6"/>
          <w:sz w:val="24"/>
          <w:szCs w:val="24"/>
        </w:rPr>
        <w:t>上企业，不属于大企业的分支机构，不存在控股股东为大企业的情形，也</w:t>
      </w:r>
      <w:r>
        <w:rPr>
          <w:rFonts w:hint="eastAsia" w:ascii="仿宋" w:hAnsi="仿宋" w:eastAsia="仿宋" w:cs="仿宋"/>
          <w:i w:val="0"/>
          <w:iCs w:val="0"/>
          <w:spacing w:val="11"/>
          <w:sz w:val="24"/>
          <w:szCs w:val="24"/>
        </w:rPr>
        <w:t>不</w:t>
      </w:r>
      <w:r>
        <w:rPr>
          <w:rFonts w:hint="eastAsia" w:ascii="仿宋" w:hAnsi="仿宋" w:eastAsia="仿宋" w:cs="仿宋"/>
          <w:i w:val="0"/>
          <w:iCs w:val="0"/>
          <w:spacing w:val="8"/>
          <w:sz w:val="24"/>
          <w:szCs w:val="24"/>
        </w:rPr>
        <w:t>存在与大企业的负责人为同一人的情形。</w:t>
      </w:r>
    </w:p>
    <w:p w14:paraId="3C9F31C4">
      <w:pPr>
        <w:spacing w:before="1" w:line="360" w:lineRule="auto"/>
        <w:ind w:left="508"/>
        <w:rPr>
          <w:rFonts w:hint="eastAsia" w:ascii="仿宋" w:hAnsi="仿宋" w:eastAsia="仿宋" w:cs="仿宋"/>
          <w:i w:val="0"/>
          <w:iCs w:val="0"/>
          <w:sz w:val="24"/>
          <w:szCs w:val="24"/>
        </w:rPr>
      </w:pPr>
      <w:r>
        <w:rPr>
          <w:rFonts w:hint="eastAsia" w:ascii="仿宋" w:hAnsi="仿宋" w:eastAsia="仿宋" w:cs="仿宋"/>
          <w:i w:val="0"/>
          <w:iCs w:val="0"/>
          <w:spacing w:val="14"/>
          <w:sz w:val="24"/>
          <w:szCs w:val="24"/>
        </w:rPr>
        <w:t>本</w:t>
      </w:r>
      <w:r>
        <w:rPr>
          <w:rFonts w:hint="eastAsia" w:ascii="仿宋" w:hAnsi="仿宋" w:eastAsia="仿宋" w:cs="仿宋"/>
          <w:i w:val="0"/>
          <w:iCs w:val="0"/>
          <w:spacing w:val="9"/>
          <w:sz w:val="24"/>
          <w:szCs w:val="24"/>
        </w:rPr>
        <w:t>企业对上述声明内容的真实性负责。如有虚假，将依法承担相应责任。</w:t>
      </w:r>
    </w:p>
    <w:p w14:paraId="420B2A3A">
      <w:pPr>
        <w:spacing w:line="360" w:lineRule="auto"/>
        <w:rPr>
          <w:rFonts w:hint="eastAsia" w:ascii="仿宋" w:hAnsi="仿宋" w:eastAsia="仿宋" w:cs="仿宋"/>
          <w:sz w:val="24"/>
          <w:szCs w:val="24"/>
        </w:rPr>
      </w:pPr>
    </w:p>
    <w:p w14:paraId="1647EB2E">
      <w:pPr>
        <w:spacing w:before="75" w:line="360" w:lineRule="auto"/>
        <w:ind w:left="2922"/>
        <w:rPr>
          <w:rFonts w:hint="eastAsia" w:ascii="仿宋" w:hAnsi="仿宋" w:eastAsia="仿宋" w:cs="仿宋"/>
          <w:sz w:val="24"/>
          <w:szCs w:val="24"/>
        </w:rPr>
      </w:pPr>
      <w:r>
        <w:rPr>
          <w:rFonts w:hint="eastAsia" w:ascii="仿宋" w:hAnsi="仿宋" w:eastAsia="仿宋" w:cs="仿宋"/>
          <w:spacing w:val="12"/>
          <w:position w:val="5"/>
          <w:sz w:val="24"/>
          <w:szCs w:val="24"/>
        </w:rPr>
        <w:t>企</w:t>
      </w:r>
      <w:r>
        <w:rPr>
          <w:rFonts w:hint="eastAsia" w:ascii="仿宋" w:hAnsi="仿宋" w:eastAsia="仿宋" w:cs="仿宋"/>
          <w:spacing w:val="6"/>
          <w:position w:val="5"/>
          <w:sz w:val="24"/>
          <w:szCs w:val="24"/>
        </w:rPr>
        <w:t>业名称(电子签章)：</w:t>
      </w:r>
    </w:p>
    <w:p w14:paraId="56A8181C">
      <w:pPr>
        <w:spacing w:line="360" w:lineRule="auto"/>
        <w:ind w:left="3678"/>
        <w:rPr>
          <w:rFonts w:hint="eastAsia" w:ascii="仿宋" w:hAnsi="仿宋" w:eastAsia="仿宋" w:cs="仿宋"/>
          <w:sz w:val="24"/>
          <w:szCs w:val="24"/>
        </w:rPr>
      </w:pPr>
      <w:r>
        <w:rPr>
          <w:rFonts w:hint="eastAsia" w:ascii="仿宋" w:hAnsi="仿宋" w:eastAsia="仿宋" w:cs="仿宋"/>
          <w:spacing w:val="-12"/>
          <w:sz w:val="24"/>
          <w:szCs w:val="24"/>
        </w:rPr>
        <w:t>日</w:t>
      </w:r>
      <w:r>
        <w:rPr>
          <w:rFonts w:hint="eastAsia" w:ascii="仿宋" w:hAnsi="仿宋" w:eastAsia="仿宋" w:cs="仿宋"/>
          <w:spacing w:val="-10"/>
          <w:sz w:val="24"/>
          <w:szCs w:val="24"/>
        </w:rPr>
        <w:t>期：</w:t>
      </w:r>
    </w:p>
    <w:p w14:paraId="3C0C2710">
      <w:pPr>
        <w:spacing w:line="360" w:lineRule="auto"/>
        <w:rPr>
          <w:rFonts w:hint="eastAsia" w:ascii="仿宋" w:hAnsi="仿宋" w:eastAsia="仿宋" w:cs="仿宋"/>
          <w:sz w:val="24"/>
          <w:szCs w:val="24"/>
        </w:rPr>
      </w:pPr>
    </w:p>
    <w:p w14:paraId="4FDCE31C">
      <w:pPr>
        <w:spacing w:before="75" w:line="360" w:lineRule="auto"/>
        <w:ind w:left="26" w:right="74" w:firstLine="7"/>
        <w:rPr>
          <w:rFonts w:hint="eastAsia" w:ascii="仿宋" w:hAnsi="仿宋" w:eastAsia="仿宋" w:cs="仿宋"/>
          <w:sz w:val="24"/>
          <w:szCs w:val="24"/>
        </w:rPr>
      </w:pPr>
      <w:r>
        <w:rPr>
          <w:rFonts w:hint="eastAsia" w:ascii="仿宋" w:hAnsi="仿宋" w:eastAsia="仿宋" w:cs="仿宋"/>
          <w:spacing w:val="13"/>
          <w:sz w:val="24"/>
          <w:szCs w:val="24"/>
          <w14:textOutline w14:w="4358" w14:cap="sq" w14:cmpd="sng">
            <w14:solidFill>
              <w14:srgbClr w14:val="000000"/>
            </w14:solidFill>
            <w14:prstDash w14:val="solid"/>
            <w14:bevel/>
          </w14:textOutline>
        </w:rPr>
        <w:t>注</w:t>
      </w:r>
      <w:r>
        <w:rPr>
          <w:rFonts w:hint="eastAsia" w:ascii="仿宋" w:hAnsi="仿宋" w:eastAsia="仿宋" w:cs="仿宋"/>
          <w:spacing w:val="10"/>
          <w:sz w:val="24"/>
          <w:szCs w:val="24"/>
          <w14:textOutline w14:w="4358" w14:cap="sq" w14:cmpd="sng">
            <w14:solidFill>
              <w14:srgbClr w14:val="000000"/>
            </w14:solidFill>
            <w14:prstDash w14:val="solid"/>
            <w14:bevel/>
          </w14:textOutline>
        </w:rPr>
        <w:t>：1、从业人员、营业收入、资产总额填报上一年度数据，无上一年度数据的新</w:t>
      </w:r>
      <w:r>
        <w:rPr>
          <w:rFonts w:hint="eastAsia" w:ascii="仿宋" w:hAnsi="仿宋" w:eastAsia="仿宋" w:cs="仿宋"/>
          <w:spacing w:val="8"/>
          <w:sz w:val="24"/>
          <w:szCs w:val="24"/>
          <w14:textOutline w14:w="4358" w14:cap="sq" w14:cmpd="sng">
            <w14:solidFill>
              <w14:srgbClr w14:val="000000"/>
            </w14:solidFill>
            <w14:prstDash w14:val="solid"/>
            <w14:bevel/>
          </w14:textOutline>
        </w:rPr>
        <w:t>成立企业可不填报。</w:t>
      </w:r>
    </w:p>
    <w:p w14:paraId="3A84A9C1">
      <w:pPr>
        <w:pStyle w:val="60"/>
        <w:spacing w:line="360" w:lineRule="auto"/>
        <w:ind w:firstLine="0" w:firstLineChars="0"/>
        <w:rPr>
          <w:rFonts w:hint="eastAsia" w:ascii="仿宋" w:hAnsi="仿宋" w:eastAsia="仿宋" w:cs="仿宋"/>
          <w:b/>
          <w:color w:val="auto"/>
          <w:sz w:val="24"/>
          <w:szCs w:val="24"/>
          <w:highlight w:val="none"/>
        </w:rPr>
      </w:pPr>
    </w:p>
    <w:p w14:paraId="480A7E6B">
      <w:pPr>
        <w:pStyle w:val="60"/>
        <w:spacing w:line="360" w:lineRule="auto"/>
        <w:ind w:firstLine="0" w:firstLineChars="0"/>
        <w:rPr>
          <w:rFonts w:hint="eastAsia" w:ascii="仿宋" w:hAnsi="仿宋" w:eastAsia="仿宋" w:cs="仿宋"/>
          <w:b/>
          <w:color w:val="auto"/>
          <w:sz w:val="24"/>
          <w:szCs w:val="24"/>
          <w:highlight w:val="none"/>
        </w:rPr>
      </w:pPr>
    </w:p>
    <w:p w14:paraId="456DF36E">
      <w:pPr>
        <w:pStyle w:val="60"/>
        <w:spacing w:line="360" w:lineRule="auto"/>
        <w:ind w:firstLine="0" w:firstLineChars="0"/>
        <w:rPr>
          <w:rFonts w:hint="eastAsia" w:ascii="仿宋" w:hAnsi="仿宋" w:eastAsia="仿宋" w:cs="仿宋"/>
          <w:b/>
          <w:color w:val="auto"/>
          <w:sz w:val="24"/>
          <w:szCs w:val="24"/>
          <w:highlight w:val="none"/>
        </w:rPr>
      </w:pPr>
    </w:p>
    <w:p w14:paraId="3F70D598">
      <w:pPr>
        <w:jc w:val="center"/>
        <w:rPr>
          <w:rFonts w:hint="eastAsia" w:ascii="仿宋" w:hAnsi="仿宋" w:eastAsia="仿宋" w:cs="仿宋"/>
          <w:b/>
          <w:color w:val="auto"/>
          <w:sz w:val="24"/>
          <w:szCs w:val="24"/>
          <w:highlight w:val="none"/>
        </w:rPr>
      </w:pPr>
    </w:p>
    <w:p w14:paraId="5C1B5AC9">
      <w:pPr>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附件3、</w:t>
      </w:r>
      <w:r>
        <w:rPr>
          <w:rFonts w:hint="eastAsia" w:ascii="仿宋" w:hAnsi="仿宋" w:eastAsia="仿宋" w:cs="仿宋"/>
          <w:b/>
          <w:color w:val="auto"/>
          <w:sz w:val="24"/>
          <w:szCs w:val="24"/>
          <w:highlight w:val="none"/>
        </w:rPr>
        <w:t>残疾人福利性单位声明函</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如有</w:t>
      </w:r>
      <w:r>
        <w:rPr>
          <w:rFonts w:hint="eastAsia" w:ascii="仿宋" w:hAnsi="仿宋" w:eastAsia="仿宋" w:cs="仿宋"/>
          <w:b/>
          <w:color w:val="auto"/>
          <w:sz w:val="24"/>
          <w:szCs w:val="24"/>
          <w:highlight w:val="none"/>
          <w:lang w:eastAsia="zh-CN"/>
        </w:rPr>
        <w:t>）</w:t>
      </w:r>
    </w:p>
    <w:p w14:paraId="04BFE54D">
      <w:pPr>
        <w:spacing w:line="420" w:lineRule="atLeast"/>
        <w:ind w:firstLine="480" w:firstLineChars="200"/>
        <w:rPr>
          <w:rFonts w:hint="eastAsia" w:ascii="仿宋" w:hAnsi="仿宋" w:eastAsia="仿宋" w:cs="仿宋"/>
          <w:color w:val="auto"/>
          <w:sz w:val="24"/>
          <w:szCs w:val="24"/>
          <w:highlight w:val="none"/>
        </w:rPr>
      </w:pPr>
    </w:p>
    <w:p w14:paraId="635D0B21">
      <w:pPr>
        <w:spacing w:line="42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u w:val="single"/>
        </w:rPr>
        <w:t>____                __</w:t>
      </w:r>
      <w:r>
        <w:rPr>
          <w:rFonts w:hint="eastAsia" w:ascii="仿宋" w:hAnsi="仿宋" w:eastAsia="仿宋" w:cs="仿宋"/>
          <w:color w:val="auto"/>
          <w:sz w:val="24"/>
          <w:szCs w:val="24"/>
          <w:highlight w:val="none"/>
        </w:rPr>
        <w:t>单位的__                    ____项目采购活动提供本单位制造的货物（由本单位承担工程/提供服务），或者提供其他残疾人福利性单位制造的货物（不包括使用非残疾人福利性单位注册商标的货物）。</w:t>
      </w:r>
    </w:p>
    <w:p w14:paraId="3EA84A4F">
      <w:pPr>
        <w:spacing w:line="42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6EBBC6B9">
      <w:pPr>
        <w:spacing w:line="480" w:lineRule="auto"/>
        <w:rPr>
          <w:rFonts w:hint="eastAsia" w:ascii="仿宋" w:hAnsi="仿宋" w:eastAsia="仿宋" w:cs="仿宋"/>
          <w:b/>
          <w:color w:val="auto"/>
          <w:sz w:val="24"/>
          <w:szCs w:val="24"/>
          <w:highlight w:val="none"/>
        </w:rPr>
      </w:pPr>
    </w:p>
    <w:p w14:paraId="2C3B4986">
      <w:pPr>
        <w:tabs>
          <w:tab w:val="left" w:pos="465"/>
          <w:tab w:val="left" w:pos="780"/>
        </w:tabs>
        <w:spacing w:line="42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注：此函随同价格文件和技术商务文件一起装订，非残疾人福利性单位投标时</w:t>
      </w:r>
      <w:r>
        <w:rPr>
          <w:rFonts w:hint="eastAsia" w:ascii="仿宋" w:hAnsi="仿宋" w:eastAsia="仿宋" w:cs="仿宋"/>
          <w:b/>
          <w:color w:val="auto"/>
          <w:sz w:val="24"/>
          <w:szCs w:val="24"/>
          <w:highlight w:val="none"/>
        </w:rPr>
        <w:t>不需要提供此声明函。</w:t>
      </w:r>
    </w:p>
    <w:p w14:paraId="323FF6C4">
      <w:pPr>
        <w:spacing w:line="480" w:lineRule="auto"/>
        <w:rPr>
          <w:rFonts w:hint="eastAsia" w:ascii="仿宋" w:hAnsi="仿宋" w:eastAsia="仿宋" w:cs="仿宋"/>
          <w:b/>
          <w:color w:val="auto"/>
          <w:sz w:val="24"/>
          <w:szCs w:val="24"/>
          <w:highlight w:val="none"/>
        </w:rPr>
      </w:pPr>
    </w:p>
    <w:p w14:paraId="217CD7F9">
      <w:pPr>
        <w:spacing w:line="480" w:lineRule="auto"/>
        <w:rPr>
          <w:rFonts w:hint="eastAsia" w:ascii="仿宋" w:hAnsi="仿宋" w:eastAsia="仿宋" w:cs="仿宋"/>
          <w:b/>
          <w:color w:val="auto"/>
          <w:sz w:val="24"/>
          <w:szCs w:val="24"/>
          <w:highlight w:val="none"/>
        </w:rPr>
      </w:pPr>
    </w:p>
    <w:p w14:paraId="35E9D820">
      <w:pPr>
        <w:pStyle w:val="12"/>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14:paraId="4DBAFCD3">
      <w:pPr>
        <w:pStyle w:val="12"/>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14:paraId="6D17CBE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6BEDD010">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795FD8F4">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6045FFAB">
      <w:pPr>
        <w:jc w:val="center"/>
        <w:rPr>
          <w:rFonts w:hint="eastAsia" w:ascii="仿宋" w:hAnsi="仿宋" w:eastAsia="仿宋" w:cs="仿宋"/>
          <w:b/>
          <w:color w:val="auto"/>
          <w:sz w:val="24"/>
          <w:szCs w:val="24"/>
          <w:highlight w:val="none"/>
          <w:lang w:val="en-US" w:eastAsia="zh-CN"/>
        </w:rPr>
      </w:pPr>
    </w:p>
    <w:p w14:paraId="31E19EB7">
      <w:pPr>
        <w:jc w:val="center"/>
        <w:rPr>
          <w:rFonts w:hint="eastAsia" w:ascii="仿宋" w:hAnsi="仿宋" w:eastAsia="仿宋" w:cs="仿宋"/>
          <w:b/>
          <w:color w:val="auto"/>
          <w:sz w:val="24"/>
          <w:szCs w:val="24"/>
          <w:highlight w:val="none"/>
          <w:lang w:val="en-US" w:eastAsia="zh-CN"/>
        </w:rPr>
      </w:pPr>
    </w:p>
    <w:p w14:paraId="60B7EE32">
      <w:pPr>
        <w:jc w:val="center"/>
        <w:rPr>
          <w:rFonts w:hint="eastAsia" w:ascii="仿宋" w:hAnsi="仿宋" w:eastAsia="仿宋" w:cs="仿宋"/>
          <w:b/>
          <w:color w:val="auto"/>
          <w:sz w:val="24"/>
          <w:szCs w:val="24"/>
          <w:highlight w:val="none"/>
          <w:lang w:val="en-US" w:eastAsia="zh-CN"/>
        </w:rPr>
      </w:pPr>
    </w:p>
    <w:p w14:paraId="77E55E55">
      <w:pPr>
        <w:jc w:val="center"/>
        <w:rPr>
          <w:rFonts w:hint="eastAsia" w:ascii="仿宋" w:hAnsi="仿宋" w:eastAsia="仿宋" w:cs="仿宋"/>
          <w:b/>
          <w:color w:val="auto"/>
          <w:sz w:val="24"/>
          <w:szCs w:val="24"/>
          <w:highlight w:val="none"/>
          <w:lang w:val="en-US" w:eastAsia="zh-CN"/>
        </w:rPr>
      </w:pPr>
    </w:p>
    <w:p w14:paraId="7CA751E0">
      <w:pPr>
        <w:pStyle w:val="33"/>
        <w:rPr>
          <w:rFonts w:hint="eastAsia" w:ascii="仿宋" w:hAnsi="仿宋" w:eastAsia="仿宋" w:cs="仿宋"/>
          <w:b/>
          <w:color w:val="auto"/>
          <w:sz w:val="24"/>
          <w:szCs w:val="24"/>
          <w:highlight w:val="none"/>
          <w:lang w:val="en-US" w:eastAsia="zh-CN"/>
        </w:rPr>
      </w:pPr>
    </w:p>
    <w:p w14:paraId="012F0177">
      <w:pPr>
        <w:pStyle w:val="33"/>
        <w:rPr>
          <w:rFonts w:hint="eastAsia" w:ascii="仿宋" w:hAnsi="仿宋" w:eastAsia="仿宋" w:cs="仿宋"/>
          <w:b/>
          <w:color w:val="auto"/>
          <w:sz w:val="24"/>
          <w:szCs w:val="24"/>
          <w:highlight w:val="none"/>
          <w:lang w:val="en-US" w:eastAsia="zh-CN"/>
        </w:rPr>
      </w:pPr>
    </w:p>
    <w:p w14:paraId="117AA345">
      <w:pPr>
        <w:pStyle w:val="33"/>
        <w:rPr>
          <w:rFonts w:hint="eastAsia" w:ascii="仿宋" w:hAnsi="仿宋" w:eastAsia="仿宋" w:cs="仿宋"/>
          <w:b/>
          <w:color w:val="auto"/>
          <w:sz w:val="24"/>
          <w:szCs w:val="24"/>
          <w:highlight w:val="none"/>
          <w:lang w:val="en-US" w:eastAsia="zh-CN"/>
        </w:rPr>
      </w:pPr>
    </w:p>
    <w:p w14:paraId="4407614F">
      <w:pPr>
        <w:pStyle w:val="33"/>
        <w:rPr>
          <w:rFonts w:hint="eastAsia" w:ascii="仿宋" w:hAnsi="仿宋" w:eastAsia="仿宋" w:cs="仿宋"/>
          <w:b/>
          <w:color w:val="auto"/>
          <w:sz w:val="24"/>
          <w:szCs w:val="24"/>
          <w:highlight w:val="none"/>
          <w:lang w:val="en-US" w:eastAsia="zh-CN"/>
        </w:rPr>
      </w:pPr>
    </w:p>
    <w:p w14:paraId="68DC19A7">
      <w:pPr>
        <w:pStyle w:val="33"/>
        <w:rPr>
          <w:rFonts w:hint="eastAsia" w:ascii="仿宋" w:hAnsi="仿宋" w:eastAsia="仿宋" w:cs="仿宋"/>
          <w:b/>
          <w:color w:val="auto"/>
          <w:sz w:val="24"/>
          <w:szCs w:val="24"/>
          <w:highlight w:val="none"/>
          <w:lang w:val="en-US" w:eastAsia="zh-CN"/>
        </w:rPr>
      </w:pPr>
    </w:p>
    <w:p w14:paraId="3A37D43E">
      <w:pPr>
        <w:pStyle w:val="33"/>
        <w:rPr>
          <w:rFonts w:hint="eastAsia" w:ascii="仿宋" w:hAnsi="仿宋" w:eastAsia="仿宋" w:cs="仿宋"/>
          <w:b/>
          <w:color w:val="auto"/>
          <w:sz w:val="24"/>
          <w:szCs w:val="24"/>
          <w:highlight w:val="none"/>
          <w:lang w:val="en-US" w:eastAsia="zh-CN"/>
        </w:rPr>
      </w:pPr>
    </w:p>
    <w:p w14:paraId="15ECC2E5">
      <w:pPr>
        <w:pStyle w:val="33"/>
        <w:rPr>
          <w:rFonts w:hint="eastAsia" w:ascii="仿宋" w:hAnsi="仿宋" w:eastAsia="仿宋" w:cs="仿宋"/>
          <w:b/>
          <w:color w:val="auto"/>
          <w:sz w:val="24"/>
          <w:szCs w:val="24"/>
          <w:highlight w:val="none"/>
          <w:lang w:val="en-US" w:eastAsia="zh-CN"/>
        </w:rPr>
      </w:pPr>
    </w:p>
    <w:p w14:paraId="2F399D9A">
      <w:pPr>
        <w:jc w:val="center"/>
        <w:rPr>
          <w:rFonts w:hint="eastAsia" w:ascii="仿宋" w:hAnsi="仿宋" w:eastAsia="仿宋" w:cs="仿宋"/>
          <w:b/>
          <w:color w:val="auto"/>
          <w:sz w:val="24"/>
          <w:szCs w:val="24"/>
          <w:highlight w:val="none"/>
          <w:lang w:val="en-US" w:eastAsia="zh-CN"/>
        </w:rPr>
      </w:pPr>
    </w:p>
    <w:p w14:paraId="2BA65084">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附件4</w:t>
      </w:r>
      <w:r>
        <w:rPr>
          <w:rFonts w:hint="eastAsia" w:ascii="仿宋" w:hAnsi="仿宋" w:eastAsia="仿宋" w:cs="仿宋"/>
          <w:b/>
          <w:color w:val="auto"/>
          <w:sz w:val="24"/>
          <w:szCs w:val="24"/>
          <w:highlight w:val="none"/>
        </w:rPr>
        <w:t>省级以上监狱管理局、戒毒管理局（含新疆生产建设兵团）出具的属于监狱企业证明文件（格式自拟）</w:t>
      </w:r>
    </w:p>
    <w:p w14:paraId="7DF13671">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0F1C95EB">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1BBB2975">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774953C2">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72DB1371">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040265DA">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0B55F949">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5331EADB">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2FFD43A6">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14:paraId="70D4085F">
      <w:pPr>
        <w:pStyle w:val="4"/>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bookmarkStart w:id="502" w:name="_Toc24440"/>
    </w:p>
    <w:p w14:paraId="75106AD6">
      <w:pPr>
        <w:rPr>
          <w:rFonts w:hint="eastAsia" w:ascii="仿宋" w:hAnsi="仿宋" w:eastAsia="仿宋" w:cs="仿宋"/>
          <w:color w:val="auto"/>
          <w:sz w:val="24"/>
          <w:szCs w:val="24"/>
          <w:highlight w:val="none"/>
        </w:rPr>
      </w:pPr>
    </w:p>
    <w:p w14:paraId="770ABE56">
      <w:pPr>
        <w:rPr>
          <w:rFonts w:hint="eastAsia" w:ascii="仿宋" w:hAnsi="仿宋" w:eastAsia="仿宋" w:cs="仿宋"/>
          <w:color w:val="auto"/>
          <w:sz w:val="24"/>
          <w:szCs w:val="24"/>
          <w:highlight w:val="none"/>
        </w:rPr>
      </w:pPr>
    </w:p>
    <w:p w14:paraId="25A5768F">
      <w:pPr>
        <w:jc w:val="center"/>
        <w:rPr>
          <w:rFonts w:hint="eastAsia" w:ascii="仿宋" w:hAnsi="仿宋" w:eastAsia="仿宋" w:cs="仿宋"/>
          <w:b/>
          <w:color w:val="auto"/>
          <w:sz w:val="24"/>
          <w:szCs w:val="24"/>
          <w:highlight w:val="none"/>
          <w:lang w:val="en-US" w:eastAsia="zh-CN"/>
        </w:rPr>
      </w:pPr>
    </w:p>
    <w:p w14:paraId="12AE9B32">
      <w:pPr>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附件5、中标服务承诺函</w:t>
      </w:r>
    </w:p>
    <w:p w14:paraId="672481B1">
      <w:pPr>
        <w:pStyle w:val="67"/>
        <w:spacing w:line="360" w:lineRule="atLeast"/>
        <w:ind w:firstLine="494"/>
        <w:rPr>
          <w:rFonts w:hint="eastAsia" w:ascii="仿宋" w:hAnsi="仿宋" w:eastAsia="仿宋" w:cs="仿宋"/>
          <w:color w:val="auto"/>
          <w:sz w:val="24"/>
          <w:szCs w:val="24"/>
          <w:highlight w:val="none"/>
        </w:rPr>
      </w:pPr>
    </w:p>
    <w:p w14:paraId="1B69A1B5">
      <w:pPr>
        <w:spacing w:line="48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伊犁哈萨克自治州友谊医院:</w:t>
      </w:r>
    </w:p>
    <w:p w14:paraId="78C0BD05">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我方参加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项目（项目编号：　      　　　）的政府采购活动，</w:t>
      </w:r>
      <w:r>
        <w:rPr>
          <w:rFonts w:hint="eastAsia" w:ascii="仿宋" w:hAnsi="仿宋" w:eastAsia="仿宋" w:cs="仿宋"/>
          <w:color w:val="000000" w:themeColor="text1"/>
          <w:sz w:val="24"/>
          <w:szCs w:val="24"/>
          <w:highlight w:val="none"/>
          <w:lang w:val="en-US" w:eastAsia="zh-CN"/>
          <w14:textFill>
            <w14:solidFill>
              <w14:schemeClr w14:val="tx1"/>
            </w14:solidFill>
          </w14:textFill>
        </w:rPr>
        <w:t>现承诺</w:t>
      </w:r>
      <w:r>
        <w:rPr>
          <w:rFonts w:hint="eastAsia" w:ascii="仿宋" w:hAnsi="仿宋" w:eastAsia="仿宋" w:cs="仿宋"/>
          <w:color w:val="000000" w:themeColor="text1"/>
          <w:sz w:val="24"/>
          <w:szCs w:val="24"/>
          <w:highlight w:val="none"/>
          <w14:textFill>
            <w14:solidFill>
              <w14:schemeClr w14:val="tx1"/>
            </w14:solidFill>
          </w14:textFill>
        </w:rPr>
        <w:t>：</w:t>
      </w:r>
    </w:p>
    <w:p w14:paraId="0294D900">
      <w:pPr>
        <w:spacing w:line="48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w:t>
      </w:r>
      <w:r>
        <w:rPr>
          <w:rFonts w:hint="eastAsia" w:ascii="仿宋" w:hAnsi="仿宋" w:eastAsia="仿宋" w:cs="仿宋"/>
          <w:color w:val="000000" w:themeColor="text1"/>
          <w:sz w:val="24"/>
          <w:szCs w:val="24"/>
          <w:highlight w:val="none"/>
          <w:lang w:val="en-US" w:eastAsia="zh-CN"/>
          <w14:textFill>
            <w14:solidFill>
              <w14:schemeClr w14:val="tx1"/>
            </w14:solidFill>
          </w14:textFill>
        </w:rPr>
        <w:t>承诺在中标后必须认真消化</w:t>
      </w:r>
      <w:r>
        <w:rPr>
          <w:rFonts w:hint="eastAsia" w:ascii="仿宋" w:hAnsi="仿宋" w:eastAsia="仿宋" w:cs="仿宋"/>
          <w:color w:val="000000" w:themeColor="text1"/>
          <w:sz w:val="24"/>
          <w:szCs w:val="24"/>
          <w:highlight w:val="none"/>
          <w14:textFill>
            <w14:solidFill>
              <w14:schemeClr w14:val="tx1"/>
            </w14:solidFill>
          </w14:textFill>
        </w:rPr>
        <w:t>伊犁哈萨克自治州友谊医院</w:t>
      </w:r>
      <w:r>
        <w:rPr>
          <w:rFonts w:hint="eastAsia" w:ascii="仿宋" w:hAnsi="仿宋" w:eastAsia="仿宋" w:cs="仿宋"/>
          <w:color w:val="000000" w:themeColor="text1"/>
          <w:sz w:val="24"/>
          <w:szCs w:val="24"/>
          <w:highlight w:val="none"/>
          <w:lang w:val="en-US" w:eastAsia="zh-CN"/>
          <w14:textFill>
            <w14:solidFill>
              <w14:schemeClr w14:val="tx1"/>
            </w14:solidFill>
          </w14:textFill>
        </w:rPr>
        <w:t>院方提供的40万字以上相关货物服务资料，精练出能充分展示甲方历史脉络和发展状态，体现医院人才建设、科室建设、环境建设、医院管理综合实力。要结合科室特色、患者内心感受和需求，定位要精准、文字要有惑染性，进行整体布局、规划、设计，并结合实际场地要提供：平面图、布局图、效果图及详细的费用预算；并在服务过程配合中因甲方不满意效果反复调整内容。</w:t>
      </w:r>
    </w:p>
    <w:p w14:paraId="2FA0FB73">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14:paraId="400190AB">
      <w:pPr>
        <w:pStyle w:val="67"/>
        <w:spacing w:line="480" w:lineRule="auto"/>
        <w:ind w:firstLine="494"/>
        <w:rPr>
          <w:rFonts w:hint="eastAsia" w:ascii="仿宋" w:hAnsi="仿宋" w:eastAsia="仿宋" w:cs="仿宋"/>
          <w:color w:val="auto"/>
          <w:sz w:val="24"/>
          <w:szCs w:val="24"/>
          <w:highlight w:val="none"/>
        </w:rPr>
      </w:pPr>
    </w:p>
    <w:p w14:paraId="2B4634B4">
      <w:pPr>
        <w:pStyle w:val="67"/>
        <w:spacing w:line="480" w:lineRule="auto"/>
        <w:ind w:firstLine="494"/>
        <w:rPr>
          <w:rFonts w:hint="eastAsia" w:ascii="仿宋" w:hAnsi="仿宋" w:eastAsia="仿宋" w:cs="仿宋"/>
          <w:color w:val="auto"/>
          <w:sz w:val="24"/>
          <w:szCs w:val="24"/>
          <w:highlight w:val="none"/>
        </w:rPr>
      </w:pPr>
    </w:p>
    <w:p w14:paraId="57975CD0">
      <w:pPr>
        <w:pStyle w:val="67"/>
        <w:spacing w:line="480" w:lineRule="auto"/>
        <w:ind w:firstLine="494"/>
        <w:rPr>
          <w:rFonts w:hint="eastAsia" w:ascii="仿宋" w:hAnsi="仿宋" w:eastAsia="仿宋" w:cs="仿宋"/>
          <w:color w:val="auto"/>
          <w:sz w:val="24"/>
          <w:szCs w:val="24"/>
          <w:highlight w:val="none"/>
        </w:rPr>
      </w:pPr>
    </w:p>
    <w:p w14:paraId="008C5A43">
      <w:pPr>
        <w:pStyle w:val="67"/>
        <w:spacing w:line="48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14:paraId="1BA4B8A0">
      <w:pPr>
        <w:pStyle w:val="67"/>
        <w:spacing w:line="48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14:paraId="7ACEC27F">
      <w:pPr>
        <w:pStyle w:val="4"/>
        <w:keepNext w:val="0"/>
        <w:keepLines w:val="0"/>
        <w:pageBreakBefore w:val="0"/>
        <w:widowControl w:val="0"/>
        <w:kinsoku/>
        <w:overflowPunct/>
        <w:topLinePunct w:val="0"/>
        <w:bidi w:val="0"/>
        <w:adjustRightInd/>
        <w:snapToGrid/>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日      期：</w:t>
      </w:r>
    </w:p>
    <w:p w14:paraId="38913BF6">
      <w:pPr>
        <w:pStyle w:val="4"/>
        <w:keepNext w:val="0"/>
        <w:keepLines w:val="0"/>
        <w:pageBreakBefore w:val="0"/>
        <w:widowControl w:val="0"/>
        <w:kinsoku/>
        <w:overflowPunct/>
        <w:topLinePunct w:val="0"/>
        <w:bidi w:val="0"/>
        <w:adjustRightInd/>
        <w:snapToGrid/>
        <w:jc w:val="left"/>
        <w:textAlignment w:val="auto"/>
        <w:rPr>
          <w:rFonts w:hint="eastAsia" w:ascii="仿宋" w:hAnsi="仿宋" w:eastAsia="仿宋" w:cs="仿宋"/>
          <w:color w:val="auto"/>
          <w:sz w:val="24"/>
          <w:szCs w:val="24"/>
          <w:highlight w:val="none"/>
        </w:rPr>
      </w:pPr>
    </w:p>
    <w:p w14:paraId="39419566">
      <w:pPr>
        <w:pStyle w:val="4"/>
        <w:keepNext w:val="0"/>
        <w:keepLines w:val="0"/>
        <w:pageBreakBefore w:val="0"/>
        <w:widowControl w:val="0"/>
        <w:kinsoku/>
        <w:overflowPunct/>
        <w:topLinePunct w:val="0"/>
        <w:bidi w:val="0"/>
        <w:adjustRightInd/>
        <w:snapToGrid/>
        <w:jc w:val="left"/>
        <w:textAlignment w:val="auto"/>
        <w:rPr>
          <w:rFonts w:hint="eastAsia" w:ascii="仿宋" w:hAnsi="仿宋" w:eastAsia="仿宋" w:cs="仿宋"/>
          <w:color w:val="auto"/>
          <w:sz w:val="24"/>
          <w:szCs w:val="24"/>
          <w:highlight w:val="none"/>
        </w:rPr>
      </w:pPr>
    </w:p>
    <w:p w14:paraId="4E4B9D3E">
      <w:pPr>
        <w:pStyle w:val="4"/>
        <w:keepNext w:val="0"/>
        <w:keepLines w:val="0"/>
        <w:pageBreakBefore w:val="0"/>
        <w:widowControl w:val="0"/>
        <w:kinsoku/>
        <w:overflowPunct/>
        <w:topLinePunct w:val="0"/>
        <w:bidi w:val="0"/>
        <w:adjustRightInd/>
        <w:snapToGrid/>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附表1 </w:t>
      </w:r>
      <w:r>
        <w:rPr>
          <w:rFonts w:hint="eastAsia" w:ascii="仿宋" w:hAnsi="仿宋" w:eastAsia="仿宋" w:cs="仿宋"/>
          <w:color w:val="auto"/>
          <w:sz w:val="24"/>
          <w:szCs w:val="24"/>
          <w:highlight w:val="none"/>
          <w:lang w:val="en-US" w:eastAsia="zh-CN"/>
        </w:rPr>
        <w:t xml:space="preserve">                    资格审查</w:t>
      </w:r>
      <w:r>
        <w:rPr>
          <w:rFonts w:hint="eastAsia" w:ascii="仿宋" w:hAnsi="仿宋" w:eastAsia="仿宋" w:cs="仿宋"/>
          <w:color w:val="auto"/>
          <w:sz w:val="24"/>
          <w:szCs w:val="24"/>
          <w:highlight w:val="none"/>
        </w:rPr>
        <w:t>标准表</w:t>
      </w:r>
      <w:bookmarkEnd w:id="499"/>
      <w:bookmarkEnd w:id="502"/>
    </w:p>
    <w:tbl>
      <w:tblPr>
        <w:tblStyle w:val="27"/>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876"/>
        <w:gridCol w:w="2430"/>
        <w:gridCol w:w="787"/>
      </w:tblGrid>
      <w:tr w14:paraId="2081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25" w:type="dxa"/>
            <w:noWrap/>
            <w:vAlign w:val="center"/>
          </w:tcPr>
          <w:p w14:paraId="29FEAF73">
            <w:pPr>
              <w:tabs>
                <w:tab w:val="left" w:pos="0"/>
              </w:tabs>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6876" w:type="dxa"/>
            <w:noWrap/>
            <w:vAlign w:val="center"/>
          </w:tcPr>
          <w:p w14:paraId="78F3FB41">
            <w:pPr>
              <w:tabs>
                <w:tab w:val="left" w:pos="0"/>
              </w:tabs>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审查因素</w:t>
            </w:r>
          </w:p>
        </w:tc>
        <w:tc>
          <w:tcPr>
            <w:tcW w:w="2430" w:type="dxa"/>
            <w:noWrap/>
            <w:vAlign w:val="center"/>
          </w:tcPr>
          <w:p w14:paraId="0B9C0744">
            <w:pPr>
              <w:tabs>
                <w:tab w:val="left" w:pos="0"/>
              </w:tabs>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审查标准</w:t>
            </w:r>
          </w:p>
        </w:tc>
        <w:tc>
          <w:tcPr>
            <w:tcW w:w="787" w:type="dxa"/>
            <w:noWrap/>
            <w:vAlign w:val="center"/>
          </w:tcPr>
          <w:p w14:paraId="2CC7D125">
            <w:pPr>
              <w:tabs>
                <w:tab w:val="left" w:pos="0"/>
              </w:tabs>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1468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noWrap/>
            <w:vAlign w:val="center"/>
          </w:tcPr>
          <w:p w14:paraId="04272676">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6876" w:type="dxa"/>
            <w:noWrap/>
            <w:vAlign w:val="center"/>
          </w:tcPr>
          <w:p w14:paraId="6069AC2B">
            <w:pPr>
              <w:tabs>
                <w:tab w:val="left" w:pos="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供应商为企业法人应提供合法有效的标识有统一社会信用代码的营业执照，事业法人应提供事业单位法人证书；其他组织应提供合法登记证明文件；</w:t>
            </w:r>
          </w:p>
        </w:tc>
        <w:tc>
          <w:tcPr>
            <w:tcW w:w="2430" w:type="dxa"/>
            <w:noWrap/>
            <w:vAlign w:val="center"/>
          </w:tcPr>
          <w:p w14:paraId="1938A6E5">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上传有效的营业执照扫描件</w:t>
            </w:r>
          </w:p>
        </w:tc>
        <w:tc>
          <w:tcPr>
            <w:tcW w:w="787" w:type="dxa"/>
            <w:noWrap/>
            <w:vAlign w:val="center"/>
          </w:tcPr>
          <w:p w14:paraId="0A45B65D">
            <w:pPr>
              <w:tabs>
                <w:tab w:val="left" w:pos="0"/>
              </w:tabs>
              <w:spacing w:line="360" w:lineRule="auto"/>
              <w:jc w:val="center"/>
              <w:rPr>
                <w:rFonts w:ascii="仿宋" w:hAnsi="仿宋" w:eastAsia="仿宋" w:cs="仿宋"/>
                <w:b/>
                <w:color w:val="auto"/>
                <w:sz w:val="24"/>
                <w:szCs w:val="24"/>
              </w:rPr>
            </w:pPr>
          </w:p>
        </w:tc>
      </w:tr>
      <w:tr w14:paraId="2980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noWrap/>
            <w:vAlign w:val="center"/>
          </w:tcPr>
          <w:p w14:paraId="61EF754F">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6876" w:type="dxa"/>
            <w:noWrap/>
            <w:vAlign w:val="center"/>
          </w:tcPr>
          <w:p w14:paraId="24DBEFAD">
            <w:pPr>
              <w:tabs>
                <w:tab w:val="left" w:pos="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法定代表人身份证或法定代表人授权委托书和委托代理人的身份证，法定代表人授权委托书应当与响应文件中所提供的相一致；</w:t>
            </w:r>
          </w:p>
        </w:tc>
        <w:tc>
          <w:tcPr>
            <w:tcW w:w="2430" w:type="dxa"/>
            <w:noWrap/>
            <w:vAlign w:val="center"/>
          </w:tcPr>
          <w:p w14:paraId="51BC1834">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上传有效的身份证明或委托书扫描件</w:t>
            </w:r>
          </w:p>
        </w:tc>
        <w:tc>
          <w:tcPr>
            <w:tcW w:w="787" w:type="dxa"/>
            <w:noWrap/>
            <w:vAlign w:val="center"/>
          </w:tcPr>
          <w:p w14:paraId="22C37A6C">
            <w:pPr>
              <w:tabs>
                <w:tab w:val="left" w:pos="0"/>
              </w:tabs>
              <w:spacing w:line="360" w:lineRule="auto"/>
              <w:jc w:val="center"/>
              <w:rPr>
                <w:rFonts w:ascii="仿宋" w:hAnsi="仿宋" w:eastAsia="仿宋" w:cs="仿宋"/>
                <w:b/>
                <w:color w:val="auto"/>
                <w:sz w:val="24"/>
                <w:szCs w:val="24"/>
              </w:rPr>
            </w:pPr>
          </w:p>
        </w:tc>
      </w:tr>
      <w:tr w14:paraId="66EA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noWrap/>
            <w:vAlign w:val="center"/>
          </w:tcPr>
          <w:p w14:paraId="4C07CFD5">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6876" w:type="dxa"/>
            <w:noWrap/>
            <w:vAlign w:val="center"/>
          </w:tcPr>
          <w:p w14:paraId="30DF1E9C">
            <w:pPr>
              <w:tabs>
                <w:tab w:val="left" w:pos="0"/>
              </w:tabs>
              <w:spacing w:line="360" w:lineRule="auto"/>
              <w:rPr>
                <w:rFonts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rPr>
              <w:t>供应商提供本单位法定代表人及授权委托人近半年内任意一个月的社会保障资金缴存单据或社保机构开具的社会保险参保缴费情况证明，依法不需要缴纳社会保障资金的供应商应提供相关文件证明；</w:t>
            </w:r>
          </w:p>
        </w:tc>
        <w:tc>
          <w:tcPr>
            <w:tcW w:w="2430" w:type="dxa"/>
            <w:noWrap/>
            <w:vAlign w:val="center"/>
          </w:tcPr>
          <w:p w14:paraId="00AE399D">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上传有效的证明材料</w:t>
            </w:r>
          </w:p>
        </w:tc>
        <w:tc>
          <w:tcPr>
            <w:tcW w:w="787" w:type="dxa"/>
            <w:noWrap/>
            <w:vAlign w:val="center"/>
          </w:tcPr>
          <w:p w14:paraId="3E47EC5E">
            <w:pPr>
              <w:tabs>
                <w:tab w:val="left" w:pos="0"/>
              </w:tabs>
              <w:spacing w:line="360" w:lineRule="auto"/>
              <w:jc w:val="center"/>
              <w:rPr>
                <w:rFonts w:ascii="仿宋" w:hAnsi="仿宋" w:eastAsia="仿宋" w:cs="仿宋"/>
                <w:b/>
                <w:color w:val="auto"/>
                <w:sz w:val="24"/>
                <w:szCs w:val="24"/>
              </w:rPr>
            </w:pPr>
          </w:p>
        </w:tc>
      </w:tr>
      <w:tr w14:paraId="5605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noWrap/>
            <w:vAlign w:val="center"/>
          </w:tcPr>
          <w:p w14:paraId="68D55500">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6876" w:type="dxa"/>
            <w:noWrap/>
            <w:vAlign w:val="center"/>
          </w:tcPr>
          <w:p w14:paraId="72491B99">
            <w:pPr>
              <w:tabs>
                <w:tab w:val="left" w:pos="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供应商提供202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年的财务审计报告（成立时间至提交投标文件截止时间不足一年的可提供成立后任意时段的资产负债表），或其开标前三个月内基本存款账户开户银行出具的资信证明；</w:t>
            </w:r>
          </w:p>
        </w:tc>
        <w:tc>
          <w:tcPr>
            <w:tcW w:w="2430" w:type="dxa"/>
            <w:noWrap/>
            <w:vAlign w:val="center"/>
          </w:tcPr>
          <w:p w14:paraId="33EE3C45">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上传有效的证明材料</w:t>
            </w:r>
          </w:p>
        </w:tc>
        <w:tc>
          <w:tcPr>
            <w:tcW w:w="787" w:type="dxa"/>
            <w:noWrap/>
            <w:vAlign w:val="center"/>
          </w:tcPr>
          <w:p w14:paraId="31F3DB98">
            <w:pPr>
              <w:tabs>
                <w:tab w:val="left" w:pos="0"/>
              </w:tabs>
              <w:spacing w:line="360" w:lineRule="auto"/>
              <w:jc w:val="center"/>
              <w:rPr>
                <w:rFonts w:ascii="仿宋" w:hAnsi="仿宋" w:eastAsia="仿宋" w:cs="仿宋"/>
                <w:b/>
                <w:color w:val="auto"/>
                <w:sz w:val="24"/>
                <w:szCs w:val="24"/>
              </w:rPr>
            </w:pPr>
          </w:p>
        </w:tc>
      </w:tr>
      <w:tr w14:paraId="16C6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noWrap/>
            <w:vAlign w:val="center"/>
          </w:tcPr>
          <w:p w14:paraId="334D339B">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6876" w:type="dxa"/>
            <w:noWrap/>
            <w:vAlign w:val="center"/>
          </w:tcPr>
          <w:p w14:paraId="192E251A">
            <w:pPr>
              <w:tabs>
                <w:tab w:val="left" w:pos="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供应商提供近半年内已缴纳的至少一个月的纳税证明或完税证明，纳税证明或完税证明上应有代收机构或税务机关的公章，依法免税的供应商应提供相关文件证明；</w:t>
            </w:r>
          </w:p>
        </w:tc>
        <w:tc>
          <w:tcPr>
            <w:tcW w:w="2430" w:type="dxa"/>
            <w:noWrap/>
            <w:vAlign w:val="center"/>
          </w:tcPr>
          <w:p w14:paraId="6E2C8B63">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上传有效的证明材料</w:t>
            </w:r>
          </w:p>
        </w:tc>
        <w:tc>
          <w:tcPr>
            <w:tcW w:w="787" w:type="dxa"/>
            <w:noWrap/>
            <w:vAlign w:val="center"/>
          </w:tcPr>
          <w:p w14:paraId="1CA353C1">
            <w:pPr>
              <w:tabs>
                <w:tab w:val="left" w:pos="0"/>
              </w:tabs>
              <w:spacing w:line="360" w:lineRule="auto"/>
              <w:jc w:val="center"/>
              <w:rPr>
                <w:rFonts w:ascii="仿宋" w:hAnsi="仿宋" w:eastAsia="仿宋" w:cs="仿宋"/>
                <w:b/>
                <w:color w:val="auto"/>
                <w:sz w:val="24"/>
                <w:szCs w:val="24"/>
              </w:rPr>
            </w:pPr>
          </w:p>
        </w:tc>
      </w:tr>
      <w:tr w14:paraId="23B8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noWrap/>
            <w:vAlign w:val="center"/>
          </w:tcPr>
          <w:p w14:paraId="111E569F">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6876" w:type="dxa"/>
            <w:noWrap/>
            <w:vAlign w:val="center"/>
          </w:tcPr>
          <w:p w14:paraId="4F843E80">
            <w:pPr>
              <w:tabs>
                <w:tab w:val="left" w:pos="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430" w:type="dxa"/>
            <w:noWrap/>
            <w:vAlign w:val="center"/>
          </w:tcPr>
          <w:p w14:paraId="673E6296">
            <w:pPr>
              <w:tabs>
                <w:tab w:val="left" w:pos="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上传有效的证明材料</w:t>
            </w:r>
          </w:p>
        </w:tc>
        <w:tc>
          <w:tcPr>
            <w:tcW w:w="787" w:type="dxa"/>
            <w:noWrap/>
            <w:vAlign w:val="center"/>
          </w:tcPr>
          <w:p w14:paraId="7C9E81AC">
            <w:pPr>
              <w:tabs>
                <w:tab w:val="left" w:pos="0"/>
              </w:tabs>
              <w:spacing w:line="360" w:lineRule="auto"/>
              <w:jc w:val="center"/>
              <w:rPr>
                <w:rFonts w:ascii="仿宋" w:hAnsi="仿宋" w:eastAsia="仿宋" w:cs="仿宋"/>
                <w:b/>
                <w:color w:val="auto"/>
                <w:sz w:val="24"/>
                <w:szCs w:val="24"/>
              </w:rPr>
            </w:pPr>
          </w:p>
        </w:tc>
      </w:tr>
      <w:tr w14:paraId="097E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noWrap/>
            <w:vAlign w:val="center"/>
          </w:tcPr>
          <w:p w14:paraId="19BCEFB5">
            <w:pPr>
              <w:tabs>
                <w:tab w:val="left" w:pos="0"/>
              </w:tabs>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876" w:type="dxa"/>
            <w:noWrap/>
            <w:vAlign w:val="center"/>
          </w:tcPr>
          <w:p w14:paraId="3FE7CDD0">
            <w:pPr>
              <w:tabs>
                <w:tab w:val="left" w:pos="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供应商应为中小企业</w:t>
            </w:r>
          </w:p>
        </w:tc>
        <w:tc>
          <w:tcPr>
            <w:tcW w:w="2430" w:type="dxa"/>
            <w:noWrap/>
            <w:vAlign w:val="center"/>
          </w:tcPr>
          <w:p w14:paraId="4185D197">
            <w:pPr>
              <w:tabs>
                <w:tab w:val="left" w:pos="0"/>
              </w:tab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请根据要求单独上传《中小企业声明函》。格式以采购文件要求为准。</w:t>
            </w:r>
          </w:p>
        </w:tc>
        <w:tc>
          <w:tcPr>
            <w:tcW w:w="787" w:type="dxa"/>
            <w:noWrap/>
            <w:vAlign w:val="center"/>
          </w:tcPr>
          <w:p w14:paraId="55C35D54">
            <w:pPr>
              <w:tabs>
                <w:tab w:val="left" w:pos="0"/>
              </w:tabs>
              <w:spacing w:line="360" w:lineRule="auto"/>
              <w:jc w:val="center"/>
              <w:rPr>
                <w:rFonts w:hint="default" w:ascii="仿宋" w:hAnsi="仿宋" w:eastAsia="仿宋" w:cs="仿宋"/>
                <w:b/>
                <w:color w:val="auto"/>
                <w:sz w:val="24"/>
                <w:szCs w:val="24"/>
                <w:lang w:val="en-US" w:eastAsia="zh-CN"/>
              </w:rPr>
            </w:pPr>
          </w:p>
        </w:tc>
      </w:tr>
    </w:tbl>
    <w:p w14:paraId="2A36ED7F">
      <w:pPr>
        <w:pStyle w:val="4"/>
        <w:keepNext w:val="0"/>
        <w:keepLines w:val="0"/>
        <w:pageBreakBefore w:val="0"/>
        <w:widowControl w:val="0"/>
        <w:kinsoku/>
        <w:overflowPunct/>
        <w:topLinePunct w:val="0"/>
        <w:bidi w:val="0"/>
        <w:adjustRightInd/>
        <w:snapToGrid/>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符合性审查</w:t>
      </w:r>
      <w:r>
        <w:rPr>
          <w:rFonts w:hint="eastAsia" w:ascii="仿宋" w:hAnsi="仿宋" w:eastAsia="仿宋" w:cs="仿宋"/>
          <w:color w:val="auto"/>
          <w:sz w:val="24"/>
          <w:szCs w:val="24"/>
          <w:highlight w:val="none"/>
        </w:rPr>
        <w:t>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272"/>
      </w:tblGrid>
      <w:tr w14:paraId="63E6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5F1BE09C">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077" w:type="dxa"/>
            <w:noWrap w:val="0"/>
            <w:vAlign w:val="center"/>
          </w:tcPr>
          <w:p w14:paraId="53A09DAB">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审查项目</w:t>
            </w:r>
          </w:p>
        </w:tc>
        <w:tc>
          <w:tcPr>
            <w:tcW w:w="5272" w:type="dxa"/>
            <w:noWrap w:val="0"/>
            <w:vAlign w:val="center"/>
          </w:tcPr>
          <w:p w14:paraId="4F8006F5">
            <w:pPr>
              <w:pStyle w:val="12"/>
              <w:tabs>
                <w:tab w:val="left" w:pos="567"/>
              </w:tabs>
              <w:spacing w:before="0"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投标</w:t>
            </w:r>
            <w:r>
              <w:rPr>
                <w:rFonts w:hint="eastAsia" w:ascii="仿宋" w:hAnsi="仿宋" w:eastAsia="仿宋" w:cs="仿宋"/>
                <w:sz w:val="24"/>
                <w:szCs w:val="24"/>
                <w:lang w:eastAsia="zh-CN"/>
              </w:rPr>
              <w:t>审查要求</w:t>
            </w:r>
          </w:p>
        </w:tc>
      </w:tr>
      <w:tr w14:paraId="1EA8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13736F08">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077" w:type="dxa"/>
            <w:noWrap w:val="0"/>
            <w:vAlign w:val="center"/>
          </w:tcPr>
          <w:p w14:paraId="07D6770A">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签署、盖章</w:t>
            </w:r>
          </w:p>
        </w:tc>
        <w:tc>
          <w:tcPr>
            <w:tcW w:w="5272" w:type="dxa"/>
            <w:noWrap w:val="0"/>
            <w:vAlign w:val="center"/>
          </w:tcPr>
          <w:p w14:paraId="5F0BAA57">
            <w:pPr>
              <w:pStyle w:val="12"/>
              <w:tabs>
                <w:tab w:val="left" w:pos="567"/>
              </w:tabs>
              <w:spacing w:line="240" w:lineRule="auto"/>
              <w:jc w:val="both"/>
              <w:rPr>
                <w:rFonts w:hint="eastAsia" w:ascii="仿宋" w:hAnsi="仿宋" w:eastAsia="仿宋" w:cs="仿宋"/>
                <w:sz w:val="24"/>
                <w:szCs w:val="24"/>
              </w:rPr>
            </w:pPr>
            <w:r>
              <w:rPr>
                <w:rFonts w:hint="eastAsia" w:ascii="仿宋" w:hAnsi="仿宋" w:eastAsia="仿宋" w:cs="仿宋"/>
                <w:sz w:val="24"/>
                <w:szCs w:val="24"/>
              </w:rPr>
              <w:t>投标文件按</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文件要求签署、盖章的</w:t>
            </w:r>
          </w:p>
        </w:tc>
      </w:tr>
      <w:tr w14:paraId="4ED3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4F6C7290">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077" w:type="dxa"/>
            <w:noWrap w:val="0"/>
            <w:vAlign w:val="center"/>
          </w:tcPr>
          <w:p w14:paraId="47CE57F7">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投标报价</w:t>
            </w:r>
          </w:p>
        </w:tc>
        <w:tc>
          <w:tcPr>
            <w:tcW w:w="5272" w:type="dxa"/>
            <w:noWrap w:val="0"/>
            <w:vAlign w:val="center"/>
          </w:tcPr>
          <w:p w14:paraId="583B8D5D">
            <w:pPr>
              <w:pStyle w:val="12"/>
              <w:tabs>
                <w:tab w:val="left" w:pos="567"/>
              </w:tabs>
              <w:spacing w:before="0" w:line="240" w:lineRule="auto"/>
              <w:jc w:val="both"/>
              <w:rPr>
                <w:rFonts w:hint="eastAsia" w:ascii="仿宋" w:hAnsi="仿宋" w:eastAsia="仿宋" w:cs="仿宋"/>
                <w:sz w:val="24"/>
                <w:szCs w:val="24"/>
              </w:rPr>
            </w:pPr>
            <w:r>
              <w:rPr>
                <w:rFonts w:hint="eastAsia" w:ascii="仿宋" w:hAnsi="仿宋" w:eastAsia="仿宋" w:cs="仿宋"/>
                <w:sz w:val="24"/>
                <w:szCs w:val="24"/>
              </w:rPr>
              <w:t>投标人投标报价</w:t>
            </w:r>
            <w:r>
              <w:rPr>
                <w:rFonts w:hint="eastAsia" w:ascii="仿宋" w:hAnsi="仿宋" w:eastAsia="仿宋" w:cs="仿宋"/>
                <w:sz w:val="24"/>
                <w:szCs w:val="24"/>
                <w:lang w:eastAsia="zh-CN"/>
              </w:rPr>
              <w:t>未</w:t>
            </w:r>
            <w:r>
              <w:rPr>
                <w:rFonts w:hint="eastAsia" w:ascii="仿宋" w:hAnsi="仿宋" w:eastAsia="仿宋" w:cs="仿宋"/>
                <w:sz w:val="24"/>
                <w:szCs w:val="24"/>
              </w:rPr>
              <w:t>超出采购预算或最高限价的</w:t>
            </w:r>
          </w:p>
        </w:tc>
      </w:tr>
      <w:tr w14:paraId="521F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1AB950E1">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077" w:type="dxa"/>
            <w:noWrap w:val="0"/>
            <w:vAlign w:val="center"/>
          </w:tcPr>
          <w:p w14:paraId="35D32DF1">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报价合理性</w:t>
            </w:r>
          </w:p>
        </w:tc>
        <w:tc>
          <w:tcPr>
            <w:tcW w:w="5272" w:type="dxa"/>
            <w:noWrap w:val="0"/>
            <w:vAlign w:val="center"/>
          </w:tcPr>
          <w:p w14:paraId="012F9079">
            <w:pPr>
              <w:pStyle w:val="12"/>
              <w:tabs>
                <w:tab w:val="left" w:pos="567"/>
              </w:tabs>
              <w:spacing w:before="0" w:line="240" w:lineRule="auto"/>
              <w:jc w:val="both"/>
              <w:rPr>
                <w:rFonts w:hint="eastAsia" w:ascii="仿宋" w:hAnsi="仿宋" w:eastAsia="仿宋" w:cs="仿宋"/>
                <w:sz w:val="24"/>
                <w:szCs w:val="24"/>
              </w:rPr>
            </w:pPr>
            <w:r>
              <w:rPr>
                <w:rFonts w:hint="eastAsia" w:ascii="仿宋" w:hAnsi="仿宋" w:eastAsia="仿宋" w:cs="仿宋"/>
                <w:sz w:val="24"/>
                <w:szCs w:val="24"/>
              </w:rPr>
              <w:t>投标人的报价</w:t>
            </w:r>
            <w:r>
              <w:rPr>
                <w:rFonts w:hint="eastAsia" w:ascii="仿宋" w:hAnsi="仿宋" w:eastAsia="仿宋" w:cs="仿宋"/>
                <w:sz w:val="24"/>
                <w:szCs w:val="24"/>
                <w:lang w:eastAsia="zh-CN"/>
              </w:rPr>
              <w:t>无</w:t>
            </w:r>
            <w:r>
              <w:rPr>
                <w:rFonts w:hint="eastAsia" w:ascii="仿宋" w:hAnsi="仿宋" w:eastAsia="仿宋" w:cs="仿宋"/>
                <w:sz w:val="24"/>
                <w:szCs w:val="24"/>
              </w:rPr>
              <w:t>明显低于其他通过符合性审查投标人的报价，</w:t>
            </w:r>
            <w:r>
              <w:rPr>
                <w:rFonts w:hint="eastAsia" w:ascii="仿宋" w:hAnsi="仿宋" w:eastAsia="仿宋" w:cs="仿宋"/>
                <w:sz w:val="24"/>
                <w:szCs w:val="24"/>
                <w:lang w:eastAsia="zh-CN"/>
              </w:rPr>
              <w:t>不</w:t>
            </w:r>
            <w:r>
              <w:rPr>
                <w:rFonts w:hint="eastAsia" w:ascii="仿宋" w:hAnsi="仿宋" w:eastAsia="仿宋" w:cs="仿宋"/>
                <w:sz w:val="24"/>
                <w:szCs w:val="24"/>
              </w:rPr>
              <w:t>影响产品质量或者能诚信履约的，且投标人</w:t>
            </w:r>
            <w:r>
              <w:rPr>
                <w:rFonts w:hint="eastAsia" w:ascii="仿宋" w:hAnsi="仿宋" w:eastAsia="仿宋" w:cs="仿宋"/>
                <w:sz w:val="24"/>
                <w:szCs w:val="24"/>
                <w:lang w:eastAsia="zh-CN"/>
              </w:rPr>
              <w:t>可以</w:t>
            </w:r>
            <w:r>
              <w:rPr>
                <w:rFonts w:hint="eastAsia" w:ascii="仿宋" w:hAnsi="仿宋" w:eastAsia="仿宋" w:cs="仿宋"/>
                <w:sz w:val="24"/>
                <w:szCs w:val="24"/>
              </w:rPr>
              <w:t>证明其报价合理性的</w:t>
            </w:r>
          </w:p>
        </w:tc>
      </w:tr>
      <w:tr w14:paraId="78AA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6D08BF56">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077" w:type="dxa"/>
            <w:noWrap w:val="0"/>
            <w:vAlign w:val="center"/>
          </w:tcPr>
          <w:p w14:paraId="2AAB5299">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5272" w:type="dxa"/>
            <w:noWrap w:val="0"/>
            <w:vAlign w:val="center"/>
          </w:tcPr>
          <w:p w14:paraId="6803BA25">
            <w:pPr>
              <w:pStyle w:val="12"/>
              <w:tabs>
                <w:tab w:val="left" w:pos="567"/>
              </w:tabs>
              <w:spacing w:before="0" w:line="240" w:lineRule="auto"/>
              <w:jc w:val="both"/>
              <w:rPr>
                <w:rFonts w:hint="eastAsia" w:ascii="仿宋" w:hAnsi="仿宋" w:eastAsia="仿宋" w:cs="仿宋"/>
                <w:sz w:val="24"/>
                <w:szCs w:val="24"/>
              </w:rPr>
            </w:pPr>
            <w:r>
              <w:rPr>
                <w:rFonts w:hint="eastAsia" w:ascii="仿宋" w:hAnsi="仿宋" w:eastAsia="仿宋" w:cs="仿宋"/>
                <w:sz w:val="24"/>
                <w:szCs w:val="24"/>
              </w:rPr>
              <w:t>投标保证金提交或金额、形式</w:t>
            </w:r>
            <w:r>
              <w:rPr>
                <w:rFonts w:hint="eastAsia" w:ascii="仿宋" w:hAnsi="仿宋" w:eastAsia="仿宋" w:cs="仿宋"/>
                <w:sz w:val="24"/>
                <w:szCs w:val="24"/>
                <w:lang w:eastAsia="zh-CN"/>
              </w:rPr>
              <w:t>完全</w:t>
            </w:r>
            <w:r>
              <w:rPr>
                <w:rFonts w:hint="eastAsia" w:ascii="仿宋" w:hAnsi="仿宋" w:eastAsia="仿宋" w:cs="仿宋"/>
                <w:sz w:val="24"/>
                <w:szCs w:val="24"/>
              </w:rPr>
              <w:t>符合</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文件要求的</w:t>
            </w:r>
          </w:p>
        </w:tc>
      </w:tr>
      <w:tr w14:paraId="1597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4F34BD11">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077" w:type="dxa"/>
            <w:noWrap w:val="0"/>
            <w:vAlign w:val="center"/>
          </w:tcPr>
          <w:p w14:paraId="2E88D8BD">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投标内容</w:t>
            </w:r>
          </w:p>
        </w:tc>
        <w:tc>
          <w:tcPr>
            <w:tcW w:w="5272" w:type="dxa"/>
            <w:noWrap w:val="0"/>
            <w:vAlign w:val="center"/>
          </w:tcPr>
          <w:p w14:paraId="31CD4996">
            <w:pPr>
              <w:pStyle w:val="12"/>
              <w:tabs>
                <w:tab w:val="left" w:pos="567"/>
              </w:tabs>
              <w:spacing w:before="0" w:line="240" w:lineRule="auto"/>
              <w:jc w:val="both"/>
              <w:rPr>
                <w:rFonts w:hint="eastAsia" w:ascii="仿宋" w:hAnsi="仿宋" w:eastAsia="仿宋" w:cs="仿宋"/>
                <w:sz w:val="24"/>
                <w:szCs w:val="24"/>
              </w:rPr>
            </w:pPr>
            <w:r>
              <w:rPr>
                <w:rFonts w:hint="eastAsia" w:ascii="仿宋" w:hAnsi="仿宋" w:eastAsia="仿宋" w:cs="仿宋"/>
                <w:sz w:val="24"/>
                <w:szCs w:val="24"/>
              </w:rPr>
              <w:t>投标内容</w:t>
            </w:r>
            <w:r>
              <w:rPr>
                <w:rFonts w:hint="eastAsia" w:ascii="仿宋" w:hAnsi="仿宋" w:eastAsia="仿宋" w:cs="仿宋"/>
                <w:sz w:val="24"/>
                <w:szCs w:val="24"/>
                <w:lang w:eastAsia="zh-CN"/>
              </w:rPr>
              <w:t>未</w:t>
            </w:r>
            <w:r>
              <w:rPr>
                <w:rFonts w:hint="eastAsia" w:ascii="仿宋" w:hAnsi="仿宋" w:eastAsia="仿宋" w:cs="仿宋"/>
                <w:sz w:val="24"/>
                <w:szCs w:val="24"/>
              </w:rPr>
              <w:t>出现漏项或数量与要求</w:t>
            </w:r>
            <w:r>
              <w:rPr>
                <w:rFonts w:hint="eastAsia" w:ascii="仿宋" w:hAnsi="仿宋" w:eastAsia="仿宋" w:cs="仿宋"/>
                <w:sz w:val="24"/>
                <w:szCs w:val="24"/>
                <w:lang w:eastAsia="zh-CN"/>
              </w:rPr>
              <w:t>不符</w:t>
            </w:r>
            <w:r>
              <w:rPr>
                <w:rFonts w:hint="eastAsia" w:ascii="仿宋" w:hAnsi="仿宋" w:eastAsia="仿宋" w:cs="仿宋"/>
                <w:sz w:val="24"/>
                <w:szCs w:val="24"/>
              </w:rPr>
              <w:t>或投标内容的技术指标</w:t>
            </w:r>
            <w:r>
              <w:rPr>
                <w:rFonts w:hint="eastAsia" w:ascii="仿宋" w:hAnsi="仿宋" w:eastAsia="仿宋" w:cs="仿宋"/>
                <w:sz w:val="24"/>
                <w:szCs w:val="24"/>
                <w:lang w:eastAsia="zh-CN"/>
              </w:rPr>
              <w:t>未</w:t>
            </w:r>
            <w:r>
              <w:rPr>
                <w:rFonts w:hint="eastAsia" w:ascii="仿宋" w:hAnsi="仿宋" w:eastAsia="仿宋" w:cs="仿宋"/>
                <w:sz w:val="24"/>
                <w:szCs w:val="24"/>
              </w:rPr>
              <w:t>达到</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w:t>
            </w:r>
            <w:r>
              <w:rPr>
                <w:rFonts w:hint="eastAsia" w:ascii="仿宋" w:hAnsi="仿宋" w:eastAsia="仿宋" w:cs="仿宋"/>
                <w:sz w:val="24"/>
                <w:szCs w:val="24"/>
                <w:lang w:eastAsia="zh-CN"/>
              </w:rPr>
              <w:t>未</w:t>
            </w:r>
            <w:r>
              <w:rPr>
                <w:rFonts w:hint="eastAsia" w:ascii="仿宋" w:hAnsi="仿宋" w:eastAsia="仿宋" w:cs="仿宋"/>
                <w:sz w:val="24"/>
                <w:szCs w:val="24"/>
              </w:rPr>
              <w:t>造成采购档次降低或影响采购性能、功能</w:t>
            </w:r>
          </w:p>
        </w:tc>
      </w:tr>
      <w:tr w14:paraId="4D06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2B421A2C">
            <w:pPr>
              <w:pStyle w:val="12"/>
              <w:tabs>
                <w:tab w:val="left" w:pos="567"/>
              </w:tabs>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077" w:type="dxa"/>
            <w:noWrap w:val="0"/>
            <w:vAlign w:val="center"/>
          </w:tcPr>
          <w:p w14:paraId="51E5A3B9">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color w:val="auto"/>
                <w:sz w:val="24"/>
                <w:szCs w:val="24"/>
                <w:highlight w:val="none"/>
              </w:rPr>
              <w:t>合同履行期限</w:t>
            </w:r>
          </w:p>
        </w:tc>
        <w:tc>
          <w:tcPr>
            <w:tcW w:w="5272" w:type="dxa"/>
            <w:noWrap w:val="0"/>
            <w:vAlign w:val="center"/>
          </w:tcPr>
          <w:p w14:paraId="6BEEA689">
            <w:pPr>
              <w:tabs>
                <w:tab w:val="left" w:pos="0"/>
              </w:tabs>
              <w:adjustRightInd w:val="0"/>
              <w:snapToGrid w:val="0"/>
              <w:spacing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应满足招标文件中要求的合同履行期限</w:t>
            </w:r>
          </w:p>
        </w:tc>
      </w:tr>
      <w:tr w14:paraId="326D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3FDEB7E6">
            <w:pPr>
              <w:pStyle w:val="12"/>
              <w:tabs>
                <w:tab w:val="left" w:pos="567"/>
              </w:tabs>
              <w:spacing w:before="0"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3077" w:type="dxa"/>
            <w:noWrap w:val="0"/>
            <w:vAlign w:val="center"/>
          </w:tcPr>
          <w:p w14:paraId="1EC535A5">
            <w:pPr>
              <w:pStyle w:val="12"/>
              <w:tabs>
                <w:tab w:val="left" w:pos="567"/>
              </w:tabs>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其它情形</w:t>
            </w:r>
          </w:p>
        </w:tc>
        <w:tc>
          <w:tcPr>
            <w:tcW w:w="5272" w:type="dxa"/>
            <w:noWrap w:val="0"/>
            <w:vAlign w:val="center"/>
          </w:tcPr>
          <w:p w14:paraId="687C980F">
            <w:pPr>
              <w:pStyle w:val="12"/>
              <w:tabs>
                <w:tab w:val="left" w:pos="567"/>
              </w:tabs>
              <w:spacing w:before="0" w:line="240" w:lineRule="auto"/>
              <w:jc w:val="both"/>
              <w:rPr>
                <w:rFonts w:hint="eastAsia" w:ascii="仿宋" w:hAnsi="仿宋" w:eastAsia="仿宋" w:cs="仿宋"/>
                <w:sz w:val="24"/>
                <w:szCs w:val="24"/>
              </w:rPr>
            </w:pPr>
            <w:r>
              <w:rPr>
                <w:rFonts w:hint="eastAsia" w:ascii="仿宋" w:hAnsi="仿宋" w:eastAsia="仿宋" w:cs="仿宋"/>
                <w:sz w:val="24"/>
                <w:szCs w:val="24"/>
                <w:lang w:eastAsia="zh-CN"/>
              </w:rPr>
              <w:t>不</w:t>
            </w:r>
            <w:r>
              <w:rPr>
                <w:rFonts w:hint="eastAsia" w:ascii="仿宋" w:hAnsi="仿宋" w:eastAsia="仿宋" w:cs="仿宋"/>
                <w:sz w:val="24"/>
                <w:szCs w:val="24"/>
              </w:rPr>
              <w:t>存在其它不符合法律法规或招标文件规定的投标无效条款</w:t>
            </w:r>
          </w:p>
        </w:tc>
      </w:tr>
      <w:tr w14:paraId="61B9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373649D8">
            <w:pPr>
              <w:pStyle w:val="12"/>
              <w:tabs>
                <w:tab w:val="left" w:pos="567"/>
              </w:tabs>
              <w:spacing w:before="0"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077" w:type="dxa"/>
            <w:noWrap w:val="0"/>
            <w:vAlign w:val="center"/>
          </w:tcPr>
          <w:p w14:paraId="1BC86423">
            <w:pPr>
              <w:pStyle w:val="12"/>
              <w:tabs>
                <w:tab w:val="left" w:pos="567"/>
              </w:tabs>
              <w:spacing w:before="0"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★为核心</w:t>
            </w:r>
            <w:r>
              <w:rPr>
                <w:rFonts w:hint="eastAsia" w:ascii="仿宋" w:hAnsi="仿宋" w:eastAsia="仿宋" w:cs="仿宋"/>
                <w:sz w:val="24"/>
                <w:szCs w:val="24"/>
                <w:lang w:val="en-US" w:eastAsia="zh-CN"/>
              </w:rPr>
              <w:t>商务要求</w:t>
            </w:r>
          </w:p>
        </w:tc>
        <w:tc>
          <w:tcPr>
            <w:tcW w:w="5272" w:type="dxa"/>
            <w:noWrap w:val="0"/>
            <w:vAlign w:val="center"/>
          </w:tcPr>
          <w:p w14:paraId="2C8D6AC1">
            <w:pPr>
              <w:pStyle w:val="12"/>
              <w:tabs>
                <w:tab w:val="left" w:pos="567"/>
              </w:tabs>
              <w:spacing w:before="0" w:line="240" w:lineRule="auto"/>
              <w:jc w:val="left"/>
              <w:rPr>
                <w:rFonts w:hint="eastAsia" w:ascii="仿宋" w:hAnsi="仿宋" w:eastAsia="仿宋" w:cs="仿宋"/>
                <w:sz w:val="24"/>
                <w:szCs w:val="24"/>
                <w:lang w:eastAsia="zh-CN"/>
              </w:rPr>
            </w:pPr>
            <w:r>
              <w:rPr>
                <w:rFonts w:hint="eastAsia" w:ascii="仿宋" w:hAnsi="仿宋" w:eastAsia="仿宋" w:cs="仿宋"/>
                <w:sz w:val="24"/>
                <w:szCs w:val="24"/>
              </w:rPr>
              <w:t>★为核心</w:t>
            </w:r>
            <w:r>
              <w:rPr>
                <w:rFonts w:hint="eastAsia" w:ascii="仿宋" w:hAnsi="仿宋" w:eastAsia="仿宋" w:cs="仿宋"/>
                <w:sz w:val="24"/>
                <w:szCs w:val="24"/>
                <w:lang w:val="en-US" w:eastAsia="zh-CN"/>
              </w:rPr>
              <w:t>商务要求</w:t>
            </w:r>
            <w:r>
              <w:rPr>
                <w:rFonts w:hint="eastAsia" w:ascii="仿宋" w:hAnsi="仿宋" w:eastAsia="仿宋" w:cs="仿宋"/>
                <w:sz w:val="24"/>
                <w:szCs w:val="24"/>
              </w:rPr>
              <w:t>(属于不允许偏离的实质性要求,投标人需实质性响应)</w:t>
            </w:r>
          </w:p>
        </w:tc>
      </w:tr>
    </w:tbl>
    <w:p w14:paraId="052420A6">
      <w:pPr>
        <w:rPr>
          <w:rFonts w:hint="eastAsia" w:ascii="仿宋" w:hAnsi="仿宋" w:eastAsia="仿宋" w:cs="仿宋"/>
          <w:color w:val="auto"/>
          <w:sz w:val="24"/>
          <w:szCs w:val="24"/>
          <w:highlight w:val="none"/>
        </w:rPr>
      </w:pPr>
    </w:p>
    <w:p w14:paraId="09B287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szCs w:val="24"/>
        </w:rPr>
      </w:pPr>
      <w:r>
        <w:rPr>
          <w:rFonts w:hint="eastAsia" w:ascii="仿宋" w:hAnsi="仿宋" w:eastAsia="仿宋"/>
          <w:sz w:val="24"/>
          <w:szCs w:val="24"/>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37EC14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szCs w:val="24"/>
        </w:rPr>
      </w:pPr>
      <w:r>
        <w:rPr>
          <w:rFonts w:hint="eastAsia" w:ascii="仿宋" w:hAnsi="仿宋" w:eastAsia="仿宋"/>
          <w:sz w:val="24"/>
          <w:szCs w:val="24"/>
          <w:lang w:val="en-US" w:eastAsia="zh-CN"/>
        </w:rPr>
        <w:t>评标</w:t>
      </w:r>
      <w:r>
        <w:rPr>
          <w:rFonts w:hint="eastAsia" w:ascii="仿宋" w:hAnsi="仿宋" w:eastAsia="仿宋"/>
          <w:sz w:val="24"/>
          <w:szCs w:val="24"/>
        </w:rPr>
        <w:t xml:space="preserve">小组（签字）：   </w:t>
      </w:r>
    </w:p>
    <w:p w14:paraId="76136DAE">
      <w:pPr>
        <w:spacing w:line="360" w:lineRule="auto"/>
        <w:rPr>
          <w:rFonts w:hint="eastAsia" w:ascii="仿宋" w:hAnsi="仿宋" w:eastAsia="仿宋"/>
          <w:b/>
          <w:sz w:val="24"/>
          <w:szCs w:val="24"/>
        </w:rPr>
      </w:pPr>
      <w:r>
        <w:rPr>
          <w:rFonts w:hint="eastAsia" w:ascii="仿宋" w:hAnsi="仿宋" w:eastAsia="仿宋"/>
          <w:b/>
          <w:sz w:val="24"/>
          <w:szCs w:val="24"/>
        </w:rPr>
        <w:t>注：未通过</w:t>
      </w:r>
      <w:r>
        <w:rPr>
          <w:rFonts w:hint="eastAsia" w:ascii="仿宋" w:hAnsi="仿宋" w:eastAsia="仿宋"/>
          <w:b/>
          <w:sz w:val="24"/>
          <w:szCs w:val="24"/>
          <w:lang w:val="en-US" w:eastAsia="zh-CN"/>
        </w:rPr>
        <w:t>资格审查、符合性</w:t>
      </w:r>
      <w:r>
        <w:rPr>
          <w:rFonts w:hint="eastAsia" w:ascii="仿宋" w:hAnsi="仿宋" w:eastAsia="仿宋"/>
          <w:b/>
          <w:sz w:val="24"/>
          <w:szCs w:val="24"/>
        </w:rPr>
        <w:t>审查的投标文件，其投标文件作为无效投标文件，不进入下一步评审</w:t>
      </w:r>
    </w:p>
    <w:p w14:paraId="4AF11403">
      <w:pPr>
        <w:pStyle w:val="4"/>
        <w:keepNext/>
        <w:keepLines/>
        <w:pageBreakBefore w:val="0"/>
        <w:widowControl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503" w:name="_Toc9700"/>
      <w:bookmarkStart w:id="504" w:name="_Toc45795253"/>
      <w:r>
        <w:rPr>
          <w:rFonts w:hint="eastAsia" w:ascii="仿宋" w:hAnsi="仿宋" w:eastAsia="仿宋" w:cs="仿宋"/>
          <w:color w:val="000000" w:themeColor="text1"/>
          <w:sz w:val="24"/>
          <w:szCs w:val="24"/>
          <w:highlight w:val="none"/>
          <w14:textFill>
            <w14:solidFill>
              <w14:schemeClr w14:val="tx1"/>
            </w14:solidFill>
          </w14:textFill>
        </w:rPr>
        <w:t>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3-1</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10D7455A">
      <w:pPr>
        <w:pStyle w:val="4"/>
        <w:keepNext/>
        <w:keepLines/>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标项一：评分细则</w:t>
      </w:r>
    </w:p>
    <w:tbl>
      <w:tblPr>
        <w:tblStyle w:val="27"/>
        <w:tblpPr w:leftFromText="180" w:rightFromText="180" w:vertAnchor="text" w:horzAnchor="page" w:tblpX="764" w:tblpY="579"/>
        <w:tblOverlap w:val="never"/>
        <w:tblW w:w="10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15"/>
        <w:gridCol w:w="5781"/>
        <w:gridCol w:w="1120"/>
      </w:tblGrid>
      <w:tr w14:paraId="1AF4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480" w:type="dxa"/>
            <w:vAlign w:val="center"/>
          </w:tcPr>
          <w:p w14:paraId="15F45566">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评标</w:t>
            </w:r>
          </w:p>
          <w:p w14:paraId="6F9761FD">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指标</w:t>
            </w:r>
          </w:p>
        </w:tc>
        <w:tc>
          <w:tcPr>
            <w:tcW w:w="7996" w:type="dxa"/>
            <w:gridSpan w:val="2"/>
            <w:tcBorders>
              <w:right w:val="single" w:color="auto" w:sz="4" w:space="0"/>
            </w:tcBorders>
            <w:vAlign w:val="center"/>
          </w:tcPr>
          <w:p w14:paraId="10C432BF">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评议内容</w:t>
            </w:r>
          </w:p>
        </w:tc>
        <w:tc>
          <w:tcPr>
            <w:tcW w:w="1120" w:type="dxa"/>
            <w:tcBorders>
              <w:right w:val="single" w:color="auto" w:sz="4" w:space="0"/>
            </w:tcBorders>
            <w:vAlign w:val="center"/>
          </w:tcPr>
          <w:p w14:paraId="24AE01D9">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分值</w:t>
            </w:r>
          </w:p>
        </w:tc>
      </w:tr>
      <w:tr w14:paraId="24F1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1480" w:type="dxa"/>
            <w:vAlign w:val="center"/>
          </w:tcPr>
          <w:p w14:paraId="2B5218C4">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报价得分（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7996" w:type="dxa"/>
            <w:gridSpan w:val="2"/>
            <w:tcBorders>
              <w:right w:val="single" w:color="auto" w:sz="4" w:space="0"/>
            </w:tcBorders>
            <w:vAlign w:val="center"/>
          </w:tcPr>
          <w:p w14:paraId="35EBD860">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价格分应当采用低价优先法计算，即满足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要求且最终投标价格最低的有效投标报价为评标基准价，其价格分为满分。其他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的价格分统一按照下列公式计算：</w:t>
            </w:r>
          </w:p>
          <w:p w14:paraId="62CF3C2A">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投标报价得分=(评标基准价/投标报价)×100*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1120" w:type="dxa"/>
            <w:tcBorders>
              <w:right w:val="single" w:color="auto" w:sz="4" w:space="0"/>
            </w:tcBorders>
            <w:vAlign w:val="center"/>
          </w:tcPr>
          <w:p w14:paraId="2EBC54D9">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29CF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restart"/>
            <w:vAlign w:val="center"/>
          </w:tcPr>
          <w:p w14:paraId="14C292C8">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w:t>
            </w:r>
          </w:p>
          <w:p w14:paraId="7CD52AC1">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2BCBE76C">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务</w:t>
            </w:r>
          </w:p>
          <w:p w14:paraId="5355D4B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4CEE8D3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w:t>
            </w:r>
          </w:p>
          <w:p w14:paraId="7BAEB746">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1D65C593">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术</w:t>
            </w:r>
          </w:p>
          <w:p w14:paraId="36435016">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7E29047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w:t>
            </w:r>
          </w:p>
          <w:p w14:paraId="379F495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46BB249D">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审</w:t>
            </w:r>
          </w:p>
          <w:p w14:paraId="3D5C3D5D">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364E31F9">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2215" w:type="dxa"/>
            <w:vMerge w:val="restart"/>
            <w:vAlign w:val="center"/>
          </w:tcPr>
          <w:p w14:paraId="216938B8">
            <w:pPr>
              <w:spacing w:before="50" w:after="50"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类似</w:t>
            </w:r>
            <w:r>
              <w:rPr>
                <w:rFonts w:hint="eastAsia" w:ascii="仿宋" w:hAnsi="仿宋" w:eastAsia="仿宋" w:cs="仿宋"/>
                <w:color w:val="000000" w:themeColor="text1"/>
                <w:sz w:val="24"/>
                <w:szCs w:val="24"/>
                <w:highlight w:val="none"/>
                <w14:textFill>
                  <w14:solidFill>
                    <w14:schemeClr w14:val="tx1"/>
                  </w14:solidFill>
                </w14:textFill>
              </w:rPr>
              <w:t>业绩</w:t>
            </w:r>
          </w:p>
        </w:tc>
        <w:tc>
          <w:tcPr>
            <w:tcW w:w="5781" w:type="dxa"/>
            <w:vAlign w:val="top"/>
          </w:tcPr>
          <w:p w14:paraId="4B455A57">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企业业绩：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本单位</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eastAsia="zh-CN"/>
                <w14:textFill>
                  <w14:solidFill>
                    <w14:schemeClr w14:val="tx1"/>
                  </w14:solidFill>
                </w14:textFill>
              </w:rPr>
              <w:t>企业类似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14:paraId="5A870B94">
            <w:pPr>
              <w:numPr>
                <w:ilvl w:val="0"/>
                <w:numId w:val="0"/>
              </w:numPr>
              <w:spacing w:line="240" w:lineRule="auto"/>
              <w:ind w:leftChars="0"/>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20" w:type="dxa"/>
            <w:tcBorders>
              <w:right w:val="single" w:color="auto" w:sz="4" w:space="0"/>
            </w:tcBorders>
            <w:vAlign w:val="center"/>
          </w:tcPr>
          <w:p w14:paraId="0C6EC086">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2C5C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6311266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0D1F5596">
            <w:pPr>
              <w:spacing w:before="50" w:after="5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p>
        </w:tc>
        <w:tc>
          <w:tcPr>
            <w:tcW w:w="5781" w:type="dxa"/>
            <w:vAlign w:val="top"/>
          </w:tcPr>
          <w:p w14:paraId="0E95063F">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个人</w:t>
            </w:r>
            <w:r>
              <w:rPr>
                <w:rFonts w:hint="eastAsia" w:ascii="仿宋" w:hAnsi="仿宋" w:eastAsia="仿宋" w:cs="仿宋"/>
                <w:color w:val="000000" w:themeColor="text1"/>
                <w:sz w:val="24"/>
                <w:szCs w:val="24"/>
                <w:highlight w:val="none"/>
                <w:lang w:eastAsia="zh-CN"/>
                <w14:textFill>
                  <w14:solidFill>
                    <w14:schemeClr w14:val="tx1"/>
                  </w14:solidFill>
                </w14:textFill>
              </w:rPr>
              <w:t>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p w14:paraId="194F9764">
            <w:pPr>
              <w:numPr>
                <w:ilvl w:val="0"/>
                <w:numId w:val="0"/>
              </w:numPr>
              <w:spacing w:line="240" w:lineRule="auto"/>
              <w:ind w:left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业绩证明材料需体现项目负责人的名字，</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20" w:type="dxa"/>
            <w:tcBorders>
              <w:right w:val="single" w:color="auto" w:sz="4" w:space="0"/>
            </w:tcBorders>
            <w:vAlign w:val="center"/>
          </w:tcPr>
          <w:p w14:paraId="096F2F03">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625A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15D2FDA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restart"/>
            <w:vAlign w:val="center"/>
          </w:tcPr>
          <w:p w14:paraId="350BB1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项目人员</w:t>
            </w:r>
          </w:p>
          <w:p w14:paraId="5BD054B0">
            <w:pPr>
              <w:spacing w:before="50" w:after="5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配备</w:t>
            </w:r>
          </w:p>
        </w:tc>
        <w:tc>
          <w:tcPr>
            <w:tcW w:w="5781" w:type="dxa"/>
            <w:shd w:val="clear" w:color="auto" w:fill="auto"/>
            <w:vAlign w:val="center"/>
          </w:tcPr>
          <w:p w14:paraId="1692CA86">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项目负责人一名:具备相关管理学、品牌总监、美术学、工艺美术设计、电脑艺术设计、环境艺术设计、广告设计与制作等相关专业本科学历及以上证书或高级职业资格证书得2.5分。</w:t>
            </w:r>
          </w:p>
          <w:p w14:paraId="5F2AA43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w:t>
            </w:r>
          </w:p>
        </w:tc>
        <w:tc>
          <w:tcPr>
            <w:tcW w:w="1120" w:type="dxa"/>
            <w:tcBorders>
              <w:right w:val="single" w:color="auto" w:sz="4" w:space="0"/>
            </w:tcBorders>
            <w:shd w:val="clear" w:color="auto" w:fill="auto"/>
            <w:vAlign w:val="center"/>
          </w:tcPr>
          <w:p w14:paraId="384BBBE8">
            <w:pPr>
              <w:spacing w:line="24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795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7C32474A">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38EF9446">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shd w:val="clear" w:color="auto" w:fill="auto"/>
            <w:vAlign w:val="center"/>
          </w:tcPr>
          <w:p w14:paraId="2656BE77">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的人员配备:具备相关管理学、品牌总监、美术学、工艺美术设计、电脑艺术设计、环境艺术设计、广告设计与制作等相关专业专科学历及以上证书或中级职业资格证书不少于3人得基础分3分，每多1人加1分，本项满分5分。</w:t>
            </w:r>
          </w:p>
          <w:p w14:paraId="478E501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注:相关资格证书（含毕业证、职称证、从业资格证等）复印件及公司近半年任意一个月社保缴纳证明材料，不提供证明材料不得分，少一人也不得分。</w:t>
            </w:r>
          </w:p>
        </w:tc>
        <w:tc>
          <w:tcPr>
            <w:tcW w:w="1120" w:type="dxa"/>
            <w:tcBorders>
              <w:right w:val="single" w:color="auto" w:sz="4" w:space="0"/>
            </w:tcBorders>
            <w:shd w:val="clear" w:color="auto" w:fill="auto"/>
            <w:vAlign w:val="center"/>
          </w:tcPr>
          <w:p w14:paraId="5F2B4021">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43CD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20C252E8">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53DA029C">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44C1747A">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拟投入团队现场安装制作人员:具备电焊、电工、高空作业专业人员。提供1人得1分，本项最高5分。</w:t>
            </w:r>
          </w:p>
          <w:p w14:paraId="0979CFA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注:提供毕业证书和相关资格证书复印件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120" w:type="dxa"/>
            <w:tcBorders>
              <w:right w:val="single" w:color="auto" w:sz="4" w:space="0"/>
            </w:tcBorders>
            <w:vAlign w:val="center"/>
          </w:tcPr>
          <w:p w14:paraId="76B14821">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258B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33465C7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6616A422">
            <w:pPr>
              <w:spacing w:before="50" w:after="50" w:line="240" w:lineRule="auto"/>
              <w:jc w:val="center"/>
              <w:rPr>
                <w:rFonts w:hint="default"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硬件配备</w:t>
            </w:r>
          </w:p>
        </w:tc>
        <w:tc>
          <w:tcPr>
            <w:tcW w:w="5781" w:type="dxa"/>
            <w:vAlign w:val="center"/>
          </w:tcPr>
          <w:p w14:paraId="0D32AEB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确保项目的顺利推进和高质量完成。具备较为全面的生产加工能力，包含但不限于：空压机、干磨机、UV平板打印机、光纤激光切割机、弯字机等。每提供一样设备加0.5分，本项满分2.5分。</w:t>
            </w:r>
          </w:p>
          <w:p w14:paraId="437DAB7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注：需提供相关设备的现场照片及购货发票。</w:t>
            </w:r>
          </w:p>
        </w:tc>
        <w:tc>
          <w:tcPr>
            <w:tcW w:w="1120" w:type="dxa"/>
            <w:tcBorders>
              <w:right w:val="single" w:color="auto" w:sz="4" w:space="0"/>
            </w:tcBorders>
            <w:vAlign w:val="center"/>
          </w:tcPr>
          <w:p w14:paraId="6EE9C616">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6482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trPr>
        <w:tc>
          <w:tcPr>
            <w:tcW w:w="1480" w:type="dxa"/>
            <w:vMerge w:val="continue"/>
            <w:vAlign w:val="center"/>
          </w:tcPr>
          <w:p w14:paraId="1729BF98">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6E3DACE4">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参数响应</w:t>
            </w:r>
          </w:p>
        </w:tc>
        <w:tc>
          <w:tcPr>
            <w:tcW w:w="5781" w:type="dxa"/>
            <w:vAlign w:val="center"/>
          </w:tcPr>
          <w:p w14:paraId="6F59EE39">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投标产品的技术</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指标评审：</w:t>
            </w:r>
          </w:p>
          <w:p w14:paraId="1A5C4ADE">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所投产品</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技术参数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指标完全满足招标文件指标得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分。技术参数一项不满足扣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扣完为止</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tc>
        <w:tc>
          <w:tcPr>
            <w:tcW w:w="1120" w:type="dxa"/>
            <w:tcBorders>
              <w:right w:val="single" w:color="auto" w:sz="4" w:space="0"/>
            </w:tcBorders>
            <w:vAlign w:val="center"/>
          </w:tcPr>
          <w:p w14:paraId="2F509B04">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0E44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553CECE6">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4A4345D4">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项目实施方案</w:t>
            </w:r>
          </w:p>
        </w:tc>
        <w:tc>
          <w:tcPr>
            <w:tcW w:w="5781" w:type="dxa"/>
            <w:vAlign w:val="center"/>
          </w:tcPr>
          <w:p w14:paraId="08408F88">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根据投标人项目实施方案进行综合评分，投标人结合本项目采购需求提供合理可行(合理可行是指不存在不适用项目实际情况的情形、凭空编造、逻辑漏洞、科学原理错误以及不可能实现的夸大情形等)的项目实施方案，否则视为该项不满足，不能得对应分值。内容包括</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但不限于</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方案策略、设计方案，且方案应体现行业文化、地域文化、医院特色文化等设计理念或思想。</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每满足一项得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分，最多得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分。每有一项内容不完整、不能完全达到项目建设目标或未能满足采购需求的或每有一项不具有针对性或逻辑性错误且不完整的扣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p w14:paraId="35A7390C">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注：需提供</w:t>
            </w:r>
            <w:r>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t>原创的方案，严禁网上下载方案冒充，如若中标查出将承担相应法律责任。</w:t>
            </w:r>
          </w:p>
        </w:tc>
        <w:tc>
          <w:tcPr>
            <w:tcW w:w="1120" w:type="dxa"/>
            <w:tcBorders>
              <w:right w:val="single" w:color="auto" w:sz="4" w:space="0"/>
            </w:tcBorders>
            <w:vAlign w:val="center"/>
          </w:tcPr>
          <w:p w14:paraId="5891C391">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0-12分</w:t>
            </w:r>
          </w:p>
        </w:tc>
      </w:tr>
      <w:tr w14:paraId="07C3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1480" w:type="dxa"/>
            <w:vMerge w:val="continue"/>
            <w:vAlign w:val="center"/>
          </w:tcPr>
          <w:p w14:paraId="4C7C941D">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4A5348AD">
            <w:pPr>
              <w:numPr>
                <w:ilvl w:val="0"/>
                <w:numId w:val="0"/>
              </w:numPr>
              <w:spacing w:line="240" w:lineRule="auto"/>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进度计划保障方案</w:t>
            </w:r>
          </w:p>
        </w:tc>
        <w:tc>
          <w:tcPr>
            <w:tcW w:w="5781" w:type="dxa"/>
            <w:vAlign w:val="center"/>
          </w:tcPr>
          <w:p w14:paraId="528E97C9">
            <w:pPr>
              <w:numPr>
                <w:ilvl w:val="0"/>
                <w:numId w:val="0"/>
              </w:numPr>
              <w:spacing w:line="240" w:lineRule="auto"/>
              <w:ind w:left="0" w:leftChars="0" w:firstLine="0" w:firstLineChars="0"/>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评委横向对比投标人</w:t>
            </w:r>
            <w:r>
              <w:rPr>
                <w:rFonts w:hint="eastAsia" w:ascii="仿宋" w:hAnsi="仿宋" w:eastAsia="仿宋" w:cs="仿宋"/>
                <w:color w:val="000000" w:themeColor="text1"/>
                <w:sz w:val="24"/>
                <w:szCs w:val="24"/>
                <w:lang w:val="en-US" w:eastAsia="zh-CN"/>
                <w14:textFill>
                  <w14:solidFill>
                    <w14:schemeClr w14:val="tx1"/>
                  </w14:solidFill>
                </w14:textFill>
              </w:rPr>
              <w:t>提供的</w:t>
            </w:r>
            <w:r>
              <w:rPr>
                <w:rFonts w:hint="eastAsia" w:ascii="仿宋" w:hAnsi="仿宋" w:eastAsia="仿宋" w:cs="仿宋"/>
                <w:color w:val="000000" w:themeColor="text1"/>
                <w:sz w:val="24"/>
                <w:szCs w:val="24"/>
                <w:lang w:val="zh-CN" w:eastAsia="zh-CN"/>
                <w14:textFill>
                  <w14:solidFill>
                    <w14:schemeClr w14:val="tx1"/>
                  </w14:solidFill>
                </w14:textFill>
              </w:rPr>
              <w:t>全过程进度，包含产品设计、生产制作、运输交货并附①各时间节点安排;②进度控制措施;③质量保障措施;④履约能力等；</w:t>
            </w:r>
            <w:r>
              <w:rPr>
                <w:rFonts w:hint="eastAsia" w:ascii="仿宋" w:hAnsi="仿宋" w:eastAsia="仿宋" w:cs="仿宋"/>
                <w:color w:val="000000" w:themeColor="text1"/>
                <w:sz w:val="24"/>
                <w:szCs w:val="24"/>
                <w:lang w:val="en-US" w:eastAsia="zh-CN"/>
                <w14:textFill>
                  <w14:solidFill>
                    <w14:schemeClr w14:val="tx1"/>
                  </w14:solidFill>
                </w14:textFill>
              </w:rPr>
              <w:t>每项满足一项得1.5分，本项满分</w:t>
            </w:r>
            <w:r>
              <w:rPr>
                <w:rFonts w:hint="eastAsia" w:ascii="仿宋" w:hAnsi="仿宋" w:eastAsia="仿宋" w:cs="仿宋"/>
                <w:color w:val="000000" w:themeColor="text1"/>
                <w:sz w:val="24"/>
                <w:szCs w:val="24"/>
                <w:lang w:val="zh-CN" w:eastAsia="zh-CN"/>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每有一项内容不完整、不能完全达到项目建设目标或未能满足采购需求的或每有一项不具有针对性或逻辑性错误且不完整的扣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0.5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tc>
        <w:tc>
          <w:tcPr>
            <w:tcW w:w="1120" w:type="dxa"/>
            <w:tcBorders>
              <w:right w:val="single" w:color="auto" w:sz="4" w:space="0"/>
            </w:tcBorders>
            <w:vAlign w:val="center"/>
          </w:tcPr>
          <w:p w14:paraId="679AEAED">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p>
        </w:tc>
      </w:tr>
      <w:tr w14:paraId="1F7A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54BBD326">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74885B15">
            <w:pPr>
              <w:widowControl/>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w:t>
            </w:r>
            <w:r>
              <w:rPr>
                <w:rFonts w:hint="eastAsia" w:ascii="仿宋" w:hAnsi="仿宋" w:eastAsia="仿宋" w:cs="仿宋"/>
                <w:color w:val="000000" w:themeColor="text1"/>
                <w:sz w:val="24"/>
                <w:szCs w:val="24"/>
                <w:highlight w:val="none"/>
                <w:lang w:val="zh-CN"/>
                <w14:textFill>
                  <w14:solidFill>
                    <w14:schemeClr w14:val="tx1"/>
                  </w14:solidFill>
                </w14:textFill>
              </w:rPr>
              <w:t>服务方案</w:t>
            </w:r>
          </w:p>
        </w:tc>
        <w:tc>
          <w:tcPr>
            <w:tcW w:w="5781" w:type="dxa"/>
            <w:vAlign w:val="center"/>
          </w:tcPr>
          <w:p w14:paraId="4678E942">
            <w:pPr>
              <w:numPr>
                <w:ilvl w:val="0"/>
                <w:numId w:val="0"/>
              </w:numPr>
              <w:spacing w:line="24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针对本项目制定完善的售后服务方案，根据售后服务承诺、服务计划、维护能力、响应时限、免费质保期过后的维护方案及费用情况等评分。</w:t>
            </w:r>
            <w:r>
              <w:rPr>
                <w:rFonts w:hint="eastAsia" w:ascii="仿宋" w:hAnsi="仿宋" w:eastAsia="仿宋" w:cs="仿宋"/>
                <w:color w:val="000000" w:themeColor="text1"/>
                <w:sz w:val="24"/>
                <w:szCs w:val="24"/>
                <w:lang w:val="en-US" w:eastAsia="zh-CN"/>
                <w14:textFill>
                  <w14:solidFill>
                    <w14:schemeClr w14:val="tx1"/>
                  </w14:solidFill>
                </w14:textFill>
              </w:rPr>
              <w:t>完全</w:t>
            </w:r>
            <w:r>
              <w:rPr>
                <w:rFonts w:hint="eastAsia" w:ascii="仿宋" w:hAnsi="仿宋" w:eastAsia="仿宋" w:cs="仿宋"/>
                <w:color w:val="000000" w:themeColor="text1"/>
                <w:sz w:val="24"/>
                <w:szCs w:val="24"/>
                <w:lang w:val="zh-CN" w:eastAsia="zh-CN"/>
                <w14:textFill>
                  <w14:solidFill>
                    <w14:schemeClr w14:val="tx1"/>
                  </w14:solidFill>
                </w14:textFill>
              </w:rPr>
              <w:t>满足招标文件要求得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分，基本满足招标文件要求得3分，较满足招标文件要求得1分，不提供不得分。</w:t>
            </w:r>
          </w:p>
        </w:tc>
        <w:tc>
          <w:tcPr>
            <w:tcW w:w="1120" w:type="dxa"/>
            <w:tcBorders>
              <w:right w:val="single" w:color="auto" w:sz="4" w:space="0"/>
            </w:tcBorders>
            <w:vAlign w:val="center"/>
          </w:tcPr>
          <w:p w14:paraId="0ABCC7D5">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0B1D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596" w:type="dxa"/>
            <w:gridSpan w:val="4"/>
            <w:tcBorders>
              <w:right w:val="single" w:color="auto" w:sz="4" w:space="0"/>
            </w:tcBorders>
            <w:vAlign w:val="center"/>
          </w:tcPr>
          <w:p w14:paraId="184B905E">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6D2F025B">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1、专家根据投标文件中</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 xml:space="preserve">提供的资料在分值范围内进行评议； </w:t>
            </w:r>
          </w:p>
          <w:p w14:paraId="57C6C0F7">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2、得分保留两位小数。</w:t>
            </w:r>
          </w:p>
        </w:tc>
      </w:tr>
    </w:tbl>
    <w:p w14:paraId="5B4F5E71">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416DC06D">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58A3AFB5">
      <w:pPr>
        <w:pStyle w:val="2"/>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553BE2AB">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594C44A">
      <w:pPr>
        <w:pStyle w:val="4"/>
        <w:keepNext/>
        <w:keepLines/>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标项二：评分细则</w:t>
      </w:r>
    </w:p>
    <w:tbl>
      <w:tblPr>
        <w:tblStyle w:val="27"/>
        <w:tblpPr w:leftFromText="180" w:rightFromText="180" w:vertAnchor="text" w:horzAnchor="page" w:tblpX="764" w:tblpY="579"/>
        <w:tblOverlap w:val="never"/>
        <w:tblW w:w="10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15"/>
        <w:gridCol w:w="5781"/>
        <w:gridCol w:w="1120"/>
      </w:tblGrid>
      <w:tr w14:paraId="6EA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480" w:type="dxa"/>
            <w:vAlign w:val="center"/>
          </w:tcPr>
          <w:p w14:paraId="24CEB445">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评标</w:t>
            </w:r>
          </w:p>
          <w:p w14:paraId="349FE4B9">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指标</w:t>
            </w:r>
          </w:p>
        </w:tc>
        <w:tc>
          <w:tcPr>
            <w:tcW w:w="7996" w:type="dxa"/>
            <w:gridSpan w:val="2"/>
            <w:tcBorders>
              <w:right w:val="single" w:color="auto" w:sz="4" w:space="0"/>
            </w:tcBorders>
            <w:vAlign w:val="center"/>
          </w:tcPr>
          <w:p w14:paraId="0E963947">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评议内容</w:t>
            </w:r>
          </w:p>
        </w:tc>
        <w:tc>
          <w:tcPr>
            <w:tcW w:w="1120" w:type="dxa"/>
            <w:tcBorders>
              <w:right w:val="single" w:color="auto" w:sz="4" w:space="0"/>
            </w:tcBorders>
            <w:vAlign w:val="center"/>
          </w:tcPr>
          <w:p w14:paraId="73DEB8F1">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分值</w:t>
            </w:r>
          </w:p>
        </w:tc>
      </w:tr>
      <w:tr w14:paraId="0829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1480" w:type="dxa"/>
            <w:vAlign w:val="center"/>
          </w:tcPr>
          <w:p w14:paraId="049FC9F1">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报价得分（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7996" w:type="dxa"/>
            <w:gridSpan w:val="2"/>
            <w:tcBorders>
              <w:right w:val="single" w:color="auto" w:sz="4" w:space="0"/>
            </w:tcBorders>
            <w:vAlign w:val="center"/>
          </w:tcPr>
          <w:p w14:paraId="575646C5">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价格分应当采用低价优先法计算，即满足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要求且最终投标价格最低的有效投标报价为评标基准价，其价格分为满分。其他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的价格分统一按照下列公式计算：</w:t>
            </w:r>
          </w:p>
          <w:p w14:paraId="73CEDA6D">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投标报价得分=(评标基准价/投标报价)×100*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1120" w:type="dxa"/>
            <w:tcBorders>
              <w:right w:val="single" w:color="auto" w:sz="4" w:space="0"/>
            </w:tcBorders>
            <w:vAlign w:val="center"/>
          </w:tcPr>
          <w:p w14:paraId="62161A66">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6F29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restart"/>
            <w:vAlign w:val="center"/>
          </w:tcPr>
          <w:p w14:paraId="2F0B7763">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w:t>
            </w:r>
          </w:p>
          <w:p w14:paraId="2A35C864">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34E3C7A2">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务</w:t>
            </w:r>
          </w:p>
          <w:p w14:paraId="22DC439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509CEC6">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w:t>
            </w:r>
          </w:p>
          <w:p w14:paraId="72222D06">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49C7E71C">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术</w:t>
            </w:r>
          </w:p>
          <w:p w14:paraId="34CA30D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6DE7EAA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w:t>
            </w:r>
          </w:p>
          <w:p w14:paraId="6729EFBC">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1EF519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审</w:t>
            </w:r>
          </w:p>
          <w:p w14:paraId="0C8BD59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1198C45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2215" w:type="dxa"/>
            <w:vMerge w:val="restart"/>
            <w:vAlign w:val="center"/>
          </w:tcPr>
          <w:p w14:paraId="55B3540F">
            <w:pPr>
              <w:spacing w:before="50" w:after="50"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类似</w:t>
            </w:r>
            <w:r>
              <w:rPr>
                <w:rFonts w:hint="eastAsia" w:ascii="仿宋" w:hAnsi="仿宋" w:eastAsia="仿宋" w:cs="仿宋"/>
                <w:color w:val="000000" w:themeColor="text1"/>
                <w:sz w:val="24"/>
                <w:szCs w:val="24"/>
                <w:highlight w:val="none"/>
                <w14:textFill>
                  <w14:solidFill>
                    <w14:schemeClr w14:val="tx1"/>
                  </w14:solidFill>
                </w14:textFill>
              </w:rPr>
              <w:t>业绩</w:t>
            </w:r>
          </w:p>
        </w:tc>
        <w:tc>
          <w:tcPr>
            <w:tcW w:w="5781" w:type="dxa"/>
            <w:vAlign w:val="top"/>
          </w:tcPr>
          <w:p w14:paraId="57BCC279">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企业业绩：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本单位</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eastAsia="zh-CN"/>
                <w14:textFill>
                  <w14:solidFill>
                    <w14:schemeClr w14:val="tx1"/>
                  </w14:solidFill>
                </w14:textFill>
              </w:rPr>
              <w:t>企业类似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14:paraId="1ED1D76F">
            <w:pPr>
              <w:numPr>
                <w:ilvl w:val="0"/>
                <w:numId w:val="0"/>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20" w:type="dxa"/>
            <w:tcBorders>
              <w:right w:val="single" w:color="auto" w:sz="4" w:space="0"/>
            </w:tcBorders>
            <w:vAlign w:val="center"/>
          </w:tcPr>
          <w:p w14:paraId="7A0EAD86">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1BFD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14ABAE49">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0278976E">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5781" w:type="dxa"/>
            <w:vAlign w:val="top"/>
          </w:tcPr>
          <w:p w14:paraId="32F84F06">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个人</w:t>
            </w:r>
            <w:r>
              <w:rPr>
                <w:rFonts w:hint="eastAsia" w:ascii="仿宋" w:hAnsi="仿宋" w:eastAsia="仿宋" w:cs="仿宋"/>
                <w:color w:val="000000" w:themeColor="text1"/>
                <w:sz w:val="24"/>
                <w:szCs w:val="24"/>
                <w:highlight w:val="none"/>
                <w:lang w:eastAsia="zh-CN"/>
                <w14:textFill>
                  <w14:solidFill>
                    <w14:schemeClr w14:val="tx1"/>
                  </w14:solidFill>
                </w14:textFill>
              </w:rPr>
              <w:t>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p w14:paraId="64DD0818">
            <w:pPr>
              <w:numPr>
                <w:ilvl w:val="0"/>
                <w:numId w:val="0"/>
              </w:numPr>
              <w:spacing w:line="240" w:lineRule="auto"/>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业绩证明材料需体现项目负责人的名字，</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20" w:type="dxa"/>
            <w:tcBorders>
              <w:right w:val="single" w:color="auto" w:sz="4" w:space="0"/>
            </w:tcBorders>
            <w:vAlign w:val="center"/>
          </w:tcPr>
          <w:p w14:paraId="41ABF87E">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63E4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76A4956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restart"/>
            <w:vAlign w:val="center"/>
          </w:tcPr>
          <w:p w14:paraId="5711CF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项目人员</w:t>
            </w:r>
          </w:p>
          <w:p w14:paraId="549ADE46">
            <w:pPr>
              <w:spacing w:before="50" w:after="5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配备</w:t>
            </w:r>
          </w:p>
        </w:tc>
        <w:tc>
          <w:tcPr>
            <w:tcW w:w="5781" w:type="dxa"/>
            <w:vAlign w:val="center"/>
          </w:tcPr>
          <w:p w14:paraId="1818BC8F">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项目负责人一名:具备相关管理学、品牌总监、美术学、工艺美术设计、电脑艺术设计、环境艺术设计、广告设计与制作等相关专业本科学历及以上证书或高级职业资格证书得2.5分。</w:t>
            </w:r>
          </w:p>
          <w:p w14:paraId="78358AF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w:t>
            </w:r>
          </w:p>
        </w:tc>
        <w:tc>
          <w:tcPr>
            <w:tcW w:w="1120" w:type="dxa"/>
            <w:tcBorders>
              <w:right w:val="single" w:color="auto" w:sz="4" w:space="0"/>
            </w:tcBorders>
            <w:vAlign w:val="center"/>
          </w:tcPr>
          <w:p w14:paraId="590EFCEA">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5470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38EE33F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1DEE30F6">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29C4BBFD">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的人员配备:具备相关管理学、品牌总监、美术学、工艺美术设计、电脑艺术设计、环境艺术设计、广告设计与制作等相关专业专科学历及以上证书或中级职业资格证书不少于3人得基础分3分，每多1人加1分，本项满分5分。</w:t>
            </w:r>
          </w:p>
          <w:p w14:paraId="7C359A3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注:相关资格证书（含毕业证、职称证、从业资格证等）复印件及公司近半年任意一个月社保缴纳证明材料，不提供证明材料不得分，少一人也不得分。</w:t>
            </w:r>
          </w:p>
        </w:tc>
        <w:tc>
          <w:tcPr>
            <w:tcW w:w="1120" w:type="dxa"/>
            <w:tcBorders>
              <w:right w:val="single" w:color="auto" w:sz="4" w:space="0"/>
            </w:tcBorders>
            <w:vAlign w:val="center"/>
          </w:tcPr>
          <w:p w14:paraId="0EB5632C">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7EC9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1D8F9B8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533968A5">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767D66E2">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拟投入团队现场安装制作人员:具备电焊、电工、高空作业专业人员。提供1人得1分，本项最高5分。</w:t>
            </w:r>
          </w:p>
          <w:p w14:paraId="0148493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注:提供毕业证书和相关资格证书复印件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120" w:type="dxa"/>
            <w:tcBorders>
              <w:right w:val="single" w:color="auto" w:sz="4" w:space="0"/>
            </w:tcBorders>
            <w:vAlign w:val="center"/>
          </w:tcPr>
          <w:p w14:paraId="0F3ACA24">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4BC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0FF3D66A">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46868318">
            <w:pPr>
              <w:spacing w:before="50" w:after="50" w:line="240" w:lineRule="auto"/>
              <w:jc w:val="center"/>
              <w:rPr>
                <w:rFonts w:hint="default"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硬件配备</w:t>
            </w:r>
          </w:p>
        </w:tc>
        <w:tc>
          <w:tcPr>
            <w:tcW w:w="5781" w:type="dxa"/>
            <w:vAlign w:val="center"/>
          </w:tcPr>
          <w:p w14:paraId="78EC51A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确保项目的顺利推进和高质量完成。具备较为全面的生产加工能力，包含但不限于：空压机、干磨机、UV平板打印机、光纤激光切割机、弯字机等。每提供一样设备加0.5分，本项满分2.5分。</w:t>
            </w:r>
          </w:p>
          <w:p w14:paraId="2FC2303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注：需提供相关设备的现场照片及购货发票。</w:t>
            </w:r>
          </w:p>
        </w:tc>
        <w:tc>
          <w:tcPr>
            <w:tcW w:w="1120" w:type="dxa"/>
            <w:tcBorders>
              <w:right w:val="single" w:color="auto" w:sz="4" w:space="0"/>
            </w:tcBorders>
            <w:vAlign w:val="center"/>
          </w:tcPr>
          <w:p w14:paraId="37E65C4B">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3FED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7D7C5B1A">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00ECB3DA">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参数响应</w:t>
            </w:r>
          </w:p>
        </w:tc>
        <w:tc>
          <w:tcPr>
            <w:tcW w:w="5781" w:type="dxa"/>
            <w:vAlign w:val="center"/>
          </w:tcPr>
          <w:p w14:paraId="4AF4F664">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投标产品的技术</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指标评审：</w:t>
            </w:r>
          </w:p>
          <w:p w14:paraId="4159A4B0">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所投产品</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技术参数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指标完全满足招标文件指标得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分。技术参数一项不满足扣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扣完为止</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tc>
        <w:tc>
          <w:tcPr>
            <w:tcW w:w="1120" w:type="dxa"/>
            <w:tcBorders>
              <w:right w:val="single" w:color="auto" w:sz="4" w:space="0"/>
            </w:tcBorders>
            <w:vAlign w:val="center"/>
          </w:tcPr>
          <w:p w14:paraId="35B6F337">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69E2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0C9D983D">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2F0394BC">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项目实施方案</w:t>
            </w:r>
          </w:p>
        </w:tc>
        <w:tc>
          <w:tcPr>
            <w:tcW w:w="5781" w:type="dxa"/>
            <w:vAlign w:val="center"/>
          </w:tcPr>
          <w:p w14:paraId="09AE1885">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根据投标人项目实施方案进行综合评分，投标人结合本项目采购需求提供合理可行(合理可行是指不存在不适用项目实际情况的情形、凭空编造、逻辑漏洞、科学原理错误以及不可能实现的夸大情形等)的项目实施方案，否则视为该项不满足，不能得对应分值。内容包括</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但不限于</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方案策略、设计方案，且方案应体现行业文化、地域文化、医院特色文化等设计理念或思想。</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每满足一项得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分，最多得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分。每有一项内容不完整、不能完全达到项目建设目标或未能满足采购需求的或每有一项不具有针对性或逻辑性错误且不完整的扣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p w14:paraId="30E53BFA">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注：需提供</w:t>
            </w:r>
            <w:r>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t>原创的方案，严禁网上下载方案冒充，如若中标查出将承担相应法律责任。</w:t>
            </w:r>
          </w:p>
        </w:tc>
        <w:tc>
          <w:tcPr>
            <w:tcW w:w="1120" w:type="dxa"/>
            <w:tcBorders>
              <w:right w:val="single" w:color="auto" w:sz="4" w:space="0"/>
            </w:tcBorders>
            <w:vAlign w:val="center"/>
          </w:tcPr>
          <w:p w14:paraId="51F7CE40">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0-12分</w:t>
            </w:r>
          </w:p>
        </w:tc>
      </w:tr>
      <w:tr w14:paraId="6B44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1480" w:type="dxa"/>
            <w:vMerge w:val="continue"/>
            <w:vAlign w:val="center"/>
          </w:tcPr>
          <w:p w14:paraId="06473255">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1C1B22AA">
            <w:pPr>
              <w:numPr>
                <w:ilvl w:val="0"/>
                <w:numId w:val="0"/>
              </w:numPr>
              <w:spacing w:line="240" w:lineRule="auto"/>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进度计划保障方案</w:t>
            </w:r>
          </w:p>
        </w:tc>
        <w:tc>
          <w:tcPr>
            <w:tcW w:w="5781" w:type="dxa"/>
            <w:vAlign w:val="center"/>
          </w:tcPr>
          <w:p w14:paraId="38DEE0B8">
            <w:pPr>
              <w:numPr>
                <w:ilvl w:val="0"/>
                <w:numId w:val="0"/>
              </w:numPr>
              <w:spacing w:line="240" w:lineRule="auto"/>
              <w:ind w:left="0" w:leftChars="0" w:firstLine="0" w:firstLineChars="0"/>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评委横向对比投标人</w:t>
            </w:r>
            <w:r>
              <w:rPr>
                <w:rFonts w:hint="eastAsia" w:ascii="仿宋" w:hAnsi="仿宋" w:eastAsia="仿宋" w:cs="仿宋"/>
                <w:color w:val="000000" w:themeColor="text1"/>
                <w:sz w:val="24"/>
                <w:szCs w:val="24"/>
                <w:lang w:val="en-US" w:eastAsia="zh-CN"/>
                <w14:textFill>
                  <w14:solidFill>
                    <w14:schemeClr w14:val="tx1"/>
                  </w14:solidFill>
                </w14:textFill>
              </w:rPr>
              <w:t>提供的</w:t>
            </w:r>
            <w:r>
              <w:rPr>
                <w:rFonts w:hint="eastAsia" w:ascii="仿宋" w:hAnsi="仿宋" w:eastAsia="仿宋" w:cs="仿宋"/>
                <w:color w:val="000000" w:themeColor="text1"/>
                <w:sz w:val="24"/>
                <w:szCs w:val="24"/>
                <w:lang w:val="zh-CN" w:eastAsia="zh-CN"/>
                <w14:textFill>
                  <w14:solidFill>
                    <w14:schemeClr w14:val="tx1"/>
                  </w14:solidFill>
                </w14:textFill>
              </w:rPr>
              <w:t>全过程进度，包含产品设计、生产制作、运输交货并附①各时间节点安排;②进度控制措施;③质量保障措施;④履约能力等；</w:t>
            </w:r>
            <w:r>
              <w:rPr>
                <w:rFonts w:hint="eastAsia" w:ascii="仿宋" w:hAnsi="仿宋" w:eastAsia="仿宋" w:cs="仿宋"/>
                <w:color w:val="000000" w:themeColor="text1"/>
                <w:sz w:val="24"/>
                <w:szCs w:val="24"/>
                <w:lang w:val="en-US" w:eastAsia="zh-CN"/>
                <w14:textFill>
                  <w14:solidFill>
                    <w14:schemeClr w14:val="tx1"/>
                  </w14:solidFill>
                </w14:textFill>
              </w:rPr>
              <w:t>每项满足一项得1.5分，本项满分</w:t>
            </w:r>
            <w:r>
              <w:rPr>
                <w:rFonts w:hint="eastAsia" w:ascii="仿宋" w:hAnsi="仿宋" w:eastAsia="仿宋" w:cs="仿宋"/>
                <w:color w:val="000000" w:themeColor="text1"/>
                <w:sz w:val="24"/>
                <w:szCs w:val="24"/>
                <w:lang w:val="zh-CN" w:eastAsia="zh-CN"/>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每有一项内容不完整、不能完全达到项目建设目标或未能满足采购需求的或每有一项不具有针对性或逻辑性错误且不完整的扣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0.5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tc>
        <w:tc>
          <w:tcPr>
            <w:tcW w:w="1120" w:type="dxa"/>
            <w:tcBorders>
              <w:right w:val="single" w:color="auto" w:sz="4" w:space="0"/>
            </w:tcBorders>
            <w:vAlign w:val="center"/>
          </w:tcPr>
          <w:p w14:paraId="03A2CDEA">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p>
        </w:tc>
      </w:tr>
      <w:tr w14:paraId="219B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1611380D">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1871639F">
            <w:pPr>
              <w:widowControl/>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w:t>
            </w:r>
            <w:r>
              <w:rPr>
                <w:rFonts w:hint="eastAsia" w:ascii="仿宋" w:hAnsi="仿宋" w:eastAsia="仿宋" w:cs="仿宋"/>
                <w:color w:val="000000" w:themeColor="text1"/>
                <w:sz w:val="24"/>
                <w:szCs w:val="24"/>
                <w:highlight w:val="none"/>
                <w:lang w:val="zh-CN"/>
                <w14:textFill>
                  <w14:solidFill>
                    <w14:schemeClr w14:val="tx1"/>
                  </w14:solidFill>
                </w14:textFill>
              </w:rPr>
              <w:t>服务方案</w:t>
            </w:r>
          </w:p>
        </w:tc>
        <w:tc>
          <w:tcPr>
            <w:tcW w:w="5781" w:type="dxa"/>
            <w:vAlign w:val="center"/>
          </w:tcPr>
          <w:p w14:paraId="278E1C45">
            <w:pPr>
              <w:numPr>
                <w:ilvl w:val="0"/>
                <w:numId w:val="0"/>
              </w:numPr>
              <w:spacing w:line="24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针对本项目制定完善的售后服务方案，根据售后服务承诺、服务计划、维护能力、响应时限、免费质保期过后的维护方案及费用情况等评分。</w:t>
            </w:r>
            <w:r>
              <w:rPr>
                <w:rFonts w:hint="eastAsia" w:ascii="仿宋" w:hAnsi="仿宋" w:eastAsia="仿宋" w:cs="仿宋"/>
                <w:color w:val="000000" w:themeColor="text1"/>
                <w:sz w:val="24"/>
                <w:szCs w:val="24"/>
                <w:lang w:val="en-US" w:eastAsia="zh-CN"/>
                <w14:textFill>
                  <w14:solidFill>
                    <w14:schemeClr w14:val="tx1"/>
                  </w14:solidFill>
                </w14:textFill>
              </w:rPr>
              <w:t>完全</w:t>
            </w:r>
            <w:r>
              <w:rPr>
                <w:rFonts w:hint="eastAsia" w:ascii="仿宋" w:hAnsi="仿宋" w:eastAsia="仿宋" w:cs="仿宋"/>
                <w:color w:val="000000" w:themeColor="text1"/>
                <w:sz w:val="24"/>
                <w:szCs w:val="24"/>
                <w:lang w:val="zh-CN" w:eastAsia="zh-CN"/>
                <w14:textFill>
                  <w14:solidFill>
                    <w14:schemeClr w14:val="tx1"/>
                  </w14:solidFill>
                </w14:textFill>
              </w:rPr>
              <w:t>满足招标文件要求得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分，基本满足招标文件要求得3分，较满足招标文件要求得1分，不提供不得分。</w:t>
            </w:r>
          </w:p>
        </w:tc>
        <w:tc>
          <w:tcPr>
            <w:tcW w:w="1120" w:type="dxa"/>
            <w:tcBorders>
              <w:right w:val="single" w:color="auto" w:sz="4" w:space="0"/>
            </w:tcBorders>
            <w:vAlign w:val="center"/>
          </w:tcPr>
          <w:p w14:paraId="6D3A3095">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12CB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596" w:type="dxa"/>
            <w:gridSpan w:val="4"/>
            <w:tcBorders>
              <w:right w:val="single" w:color="auto" w:sz="4" w:space="0"/>
            </w:tcBorders>
            <w:vAlign w:val="center"/>
          </w:tcPr>
          <w:p w14:paraId="294763B6">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1DF59D54">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1、专家根据投标文件中</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 xml:space="preserve">提供的资料在分值范围内进行评议； </w:t>
            </w:r>
          </w:p>
          <w:p w14:paraId="0F1E42CD">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2、得分保留两位小数。</w:t>
            </w:r>
          </w:p>
        </w:tc>
      </w:tr>
    </w:tbl>
    <w:p w14:paraId="1FA015AD">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4D444DA6">
      <w:pPr>
        <w:bidi w:val="0"/>
        <w:rPr>
          <w:rFonts w:hint="eastAsia" w:ascii="仿宋" w:hAnsi="仿宋" w:eastAsia="仿宋" w:cs="仿宋"/>
          <w:b/>
          <w:bCs/>
          <w:color w:val="000000" w:themeColor="text1"/>
          <w:kern w:val="44"/>
          <w:sz w:val="24"/>
          <w:szCs w:val="24"/>
          <w:highlight w:val="none"/>
          <w:lang w:val="en-US" w:eastAsia="zh-CN" w:bidi="ar-SA"/>
          <w14:textFill>
            <w14:solidFill>
              <w14:schemeClr w14:val="tx1"/>
            </w14:solidFill>
          </w14:textFill>
        </w:rPr>
      </w:pPr>
    </w:p>
    <w:p w14:paraId="3C84B59B">
      <w:pPr>
        <w:bidi w:val="0"/>
        <w:rPr>
          <w:rFonts w:hint="eastAsia" w:ascii="仿宋" w:hAnsi="仿宋" w:eastAsia="仿宋" w:cs="仿宋"/>
          <w:b/>
          <w:bCs/>
          <w:color w:val="000000" w:themeColor="text1"/>
          <w:kern w:val="44"/>
          <w:sz w:val="24"/>
          <w:szCs w:val="24"/>
          <w:highlight w:val="none"/>
          <w:lang w:val="en-US" w:eastAsia="zh-CN" w:bidi="ar-SA"/>
          <w14:textFill>
            <w14:solidFill>
              <w14:schemeClr w14:val="tx1"/>
            </w14:solidFill>
          </w14:textFill>
        </w:rPr>
      </w:pPr>
    </w:p>
    <w:p w14:paraId="62F61E1B">
      <w:pPr>
        <w:bidi w:val="0"/>
        <w:rPr>
          <w:rFonts w:hint="eastAsia"/>
          <w:color w:val="000000" w:themeColor="text1"/>
          <w14:textFill>
            <w14:solidFill>
              <w14:schemeClr w14:val="tx1"/>
            </w14:solidFill>
          </w14:textFill>
        </w:rPr>
      </w:pPr>
      <w:r>
        <w:rPr>
          <w:rFonts w:hint="eastAsia" w:ascii="仿宋" w:hAnsi="仿宋" w:eastAsia="仿宋" w:cs="仿宋"/>
          <w:b/>
          <w:bCs/>
          <w:color w:val="000000" w:themeColor="text1"/>
          <w:kern w:val="44"/>
          <w:sz w:val="24"/>
          <w:szCs w:val="24"/>
          <w:highlight w:val="none"/>
          <w:lang w:val="en-US" w:eastAsia="zh-CN" w:bidi="ar-SA"/>
          <w14:textFill>
            <w14:solidFill>
              <w14:schemeClr w14:val="tx1"/>
            </w14:solidFill>
          </w14:textFill>
        </w:rPr>
        <w:t xml:space="preserve">附表3-3 </w:t>
      </w:r>
      <w:r>
        <w:rPr>
          <w:rFonts w:hint="eastAsia"/>
          <w:color w:val="000000" w:themeColor="text1"/>
          <w14:textFill>
            <w14:solidFill>
              <w14:schemeClr w14:val="tx1"/>
            </w14:solidFill>
          </w14:textFill>
        </w:rPr>
        <w:t xml:space="preserve">           </w:t>
      </w:r>
    </w:p>
    <w:p w14:paraId="0F1F0031">
      <w:pPr>
        <w:pStyle w:val="4"/>
        <w:keepNext/>
        <w:keepLines/>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标项三：评分细则</w:t>
      </w:r>
    </w:p>
    <w:tbl>
      <w:tblPr>
        <w:tblStyle w:val="27"/>
        <w:tblpPr w:leftFromText="180" w:rightFromText="180" w:vertAnchor="text" w:horzAnchor="page" w:tblpX="764" w:tblpY="579"/>
        <w:tblOverlap w:val="never"/>
        <w:tblW w:w="10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15"/>
        <w:gridCol w:w="5781"/>
        <w:gridCol w:w="1113"/>
      </w:tblGrid>
      <w:tr w14:paraId="0B69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480" w:type="dxa"/>
            <w:vAlign w:val="center"/>
          </w:tcPr>
          <w:p w14:paraId="008F809C">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评标</w:t>
            </w:r>
          </w:p>
          <w:p w14:paraId="0EF369E3">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指标</w:t>
            </w:r>
          </w:p>
        </w:tc>
        <w:tc>
          <w:tcPr>
            <w:tcW w:w="7996" w:type="dxa"/>
            <w:gridSpan w:val="2"/>
            <w:tcBorders>
              <w:right w:val="single" w:color="auto" w:sz="4" w:space="0"/>
            </w:tcBorders>
            <w:vAlign w:val="center"/>
          </w:tcPr>
          <w:p w14:paraId="76E6A277">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评议内容</w:t>
            </w:r>
          </w:p>
        </w:tc>
        <w:tc>
          <w:tcPr>
            <w:tcW w:w="1113" w:type="dxa"/>
            <w:tcBorders>
              <w:right w:val="single" w:color="auto" w:sz="4" w:space="0"/>
            </w:tcBorders>
            <w:vAlign w:val="center"/>
          </w:tcPr>
          <w:p w14:paraId="5382A578">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分值</w:t>
            </w:r>
          </w:p>
        </w:tc>
      </w:tr>
      <w:tr w14:paraId="7978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1480" w:type="dxa"/>
            <w:vAlign w:val="center"/>
          </w:tcPr>
          <w:p w14:paraId="22D3F9DD">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报价得分（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7996" w:type="dxa"/>
            <w:gridSpan w:val="2"/>
            <w:tcBorders>
              <w:right w:val="single" w:color="auto" w:sz="4" w:space="0"/>
            </w:tcBorders>
            <w:vAlign w:val="center"/>
          </w:tcPr>
          <w:p w14:paraId="5B8E2406">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价格分应当采用低价优先法计算，即满足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要求且最终投标价格最低的有效投标报价为评标基准价，其价格分为满分。其他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的价格分统一按照下列公式计算：</w:t>
            </w:r>
          </w:p>
          <w:p w14:paraId="007B8C00">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投标报价得分=(评标基准价/投标报价)×100*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1113" w:type="dxa"/>
            <w:tcBorders>
              <w:right w:val="single" w:color="auto" w:sz="4" w:space="0"/>
            </w:tcBorders>
            <w:vAlign w:val="center"/>
          </w:tcPr>
          <w:p w14:paraId="7694E715">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300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restart"/>
            <w:vAlign w:val="center"/>
          </w:tcPr>
          <w:p w14:paraId="1B5C93C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w:t>
            </w:r>
          </w:p>
          <w:p w14:paraId="5C51715A">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66F98B2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务</w:t>
            </w:r>
          </w:p>
          <w:p w14:paraId="60839E8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0EBE219">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w:t>
            </w:r>
          </w:p>
          <w:p w14:paraId="35D9792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6BAB29C6">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术</w:t>
            </w:r>
          </w:p>
          <w:p w14:paraId="56FD12B1">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091B53F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w:t>
            </w:r>
          </w:p>
          <w:p w14:paraId="151C2FD4">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07AC59B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审</w:t>
            </w:r>
          </w:p>
          <w:p w14:paraId="0CEB175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3B1E41D4">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2215" w:type="dxa"/>
            <w:vMerge w:val="restart"/>
            <w:vAlign w:val="center"/>
          </w:tcPr>
          <w:p w14:paraId="7065420B">
            <w:pPr>
              <w:spacing w:before="50" w:after="50"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类似</w:t>
            </w:r>
            <w:r>
              <w:rPr>
                <w:rFonts w:hint="eastAsia" w:ascii="仿宋" w:hAnsi="仿宋" w:eastAsia="仿宋" w:cs="仿宋"/>
                <w:color w:val="000000" w:themeColor="text1"/>
                <w:sz w:val="24"/>
                <w:szCs w:val="24"/>
                <w:highlight w:val="none"/>
                <w14:textFill>
                  <w14:solidFill>
                    <w14:schemeClr w14:val="tx1"/>
                  </w14:solidFill>
                </w14:textFill>
              </w:rPr>
              <w:t>业绩</w:t>
            </w:r>
          </w:p>
        </w:tc>
        <w:tc>
          <w:tcPr>
            <w:tcW w:w="5781" w:type="dxa"/>
            <w:vAlign w:val="top"/>
          </w:tcPr>
          <w:p w14:paraId="4356E2A3">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企业业绩：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本单位</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eastAsia="zh-CN"/>
                <w14:textFill>
                  <w14:solidFill>
                    <w14:schemeClr w14:val="tx1"/>
                  </w14:solidFill>
                </w14:textFill>
              </w:rPr>
              <w:t>企业类似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14:paraId="6CEA8D8F">
            <w:pPr>
              <w:numPr>
                <w:ilvl w:val="0"/>
                <w:numId w:val="0"/>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13" w:type="dxa"/>
            <w:tcBorders>
              <w:right w:val="single" w:color="auto" w:sz="4" w:space="0"/>
            </w:tcBorders>
            <w:vAlign w:val="center"/>
          </w:tcPr>
          <w:p w14:paraId="17F64890">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25C6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6D102312">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2DE7E5D8">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5781" w:type="dxa"/>
            <w:vAlign w:val="top"/>
          </w:tcPr>
          <w:p w14:paraId="3CDE625D">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个人</w:t>
            </w:r>
            <w:r>
              <w:rPr>
                <w:rFonts w:hint="eastAsia" w:ascii="仿宋" w:hAnsi="仿宋" w:eastAsia="仿宋" w:cs="仿宋"/>
                <w:color w:val="000000" w:themeColor="text1"/>
                <w:sz w:val="24"/>
                <w:szCs w:val="24"/>
                <w:highlight w:val="none"/>
                <w:lang w:eastAsia="zh-CN"/>
                <w14:textFill>
                  <w14:solidFill>
                    <w14:schemeClr w14:val="tx1"/>
                  </w14:solidFill>
                </w14:textFill>
              </w:rPr>
              <w:t>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p w14:paraId="4C7C764A">
            <w:pPr>
              <w:numPr>
                <w:ilvl w:val="0"/>
                <w:numId w:val="0"/>
              </w:numPr>
              <w:spacing w:line="240" w:lineRule="auto"/>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业绩证明材料需体现项目负责人的名字，</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13" w:type="dxa"/>
            <w:tcBorders>
              <w:right w:val="single" w:color="auto" w:sz="4" w:space="0"/>
            </w:tcBorders>
            <w:vAlign w:val="center"/>
          </w:tcPr>
          <w:p w14:paraId="4D6E687F">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5BD2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583DC971">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restart"/>
            <w:vAlign w:val="center"/>
          </w:tcPr>
          <w:p w14:paraId="61889B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项目人员</w:t>
            </w:r>
          </w:p>
          <w:p w14:paraId="7114CD31">
            <w:pPr>
              <w:spacing w:before="50" w:after="5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配备</w:t>
            </w:r>
          </w:p>
        </w:tc>
        <w:tc>
          <w:tcPr>
            <w:tcW w:w="5781" w:type="dxa"/>
            <w:shd w:val="clear" w:color="auto" w:fill="auto"/>
            <w:vAlign w:val="center"/>
          </w:tcPr>
          <w:p w14:paraId="19F41F59">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项目负责人一名:具备相关艺术设计、环境艺术设计、平面设计等相关专业本科学历及以上证书或高级职业资格证书得2.5分。</w:t>
            </w:r>
          </w:p>
          <w:p w14:paraId="220F090C">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w:t>
            </w:r>
          </w:p>
        </w:tc>
        <w:tc>
          <w:tcPr>
            <w:tcW w:w="1113" w:type="dxa"/>
            <w:tcBorders>
              <w:right w:val="single" w:color="auto" w:sz="4" w:space="0"/>
            </w:tcBorders>
            <w:shd w:val="clear" w:color="auto" w:fill="auto"/>
            <w:vAlign w:val="center"/>
          </w:tcPr>
          <w:p w14:paraId="5DBCA608">
            <w:pPr>
              <w:spacing w:line="24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4BDA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390EFD67">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547B1801">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758622CE">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拟投入团队的人员配备:具备相关艺术设计、环境艺术设计、平面设计等相关专业学历证书或职业资格证书不少于3人得基础分3分，每多1人加1分，本项满分5分。</w:t>
            </w:r>
          </w:p>
          <w:p w14:paraId="27D7154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注:相关资格证书（含毕业证、职称证、从业资格证等）复印件及公司近半年任意一个月社保缴纳证明材料，不提供证明材料不得分，少一人也不得分。</w:t>
            </w:r>
          </w:p>
        </w:tc>
        <w:tc>
          <w:tcPr>
            <w:tcW w:w="1113" w:type="dxa"/>
            <w:tcBorders>
              <w:right w:val="single" w:color="auto" w:sz="4" w:space="0"/>
            </w:tcBorders>
            <w:vAlign w:val="center"/>
          </w:tcPr>
          <w:p w14:paraId="488C08FA">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288D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2CDEC06F">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691D01FB">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45C3955B">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拟投入团队现场安装制作人员:具备电焊、电工、高空作业专业人员。提供1人得1分，本项最高5分。</w:t>
            </w:r>
          </w:p>
          <w:p w14:paraId="65F6DE56">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注:提供毕业证书和相关资格证书复印件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113" w:type="dxa"/>
            <w:tcBorders>
              <w:right w:val="single" w:color="auto" w:sz="4" w:space="0"/>
            </w:tcBorders>
            <w:vAlign w:val="center"/>
          </w:tcPr>
          <w:p w14:paraId="0FA44BD9">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2189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5B282AF2">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62E8E32E">
            <w:pPr>
              <w:spacing w:before="50" w:after="50" w:line="240" w:lineRule="auto"/>
              <w:jc w:val="center"/>
              <w:rPr>
                <w:rFonts w:hint="default"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硬件配备</w:t>
            </w:r>
          </w:p>
        </w:tc>
        <w:tc>
          <w:tcPr>
            <w:tcW w:w="5781" w:type="dxa"/>
            <w:vAlign w:val="center"/>
          </w:tcPr>
          <w:p w14:paraId="28C5957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确保项目的顺利推进和高质量完成。具备较为全面的生产加工能力，包含但不限于：空压机、干磨机、UV平板打印机、光纤激光切割机、弯字机等。每提供一样设备加0.5分，本项满分2.5分。</w:t>
            </w:r>
          </w:p>
          <w:p w14:paraId="7103EF5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注：需提供相关设备的现场照片及购货发票。</w:t>
            </w:r>
          </w:p>
        </w:tc>
        <w:tc>
          <w:tcPr>
            <w:tcW w:w="1113" w:type="dxa"/>
            <w:tcBorders>
              <w:right w:val="single" w:color="auto" w:sz="4" w:space="0"/>
            </w:tcBorders>
            <w:vAlign w:val="center"/>
          </w:tcPr>
          <w:p w14:paraId="77D986B9">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22E3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03C32742">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48E0DBFA">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参数响应</w:t>
            </w:r>
          </w:p>
        </w:tc>
        <w:tc>
          <w:tcPr>
            <w:tcW w:w="5781" w:type="dxa"/>
            <w:vAlign w:val="center"/>
          </w:tcPr>
          <w:p w14:paraId="612FD518">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投标产品的技术</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指标评审：</w:t>
            </w:r>
          </w:p>
          <w:p w14:paraId="566656F3">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所投产品</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技术参数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指标完全满足招标文件指标得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分。技术参数一项不满足扣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扣完为止</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tc>
        <w:tc>
          <w:tcPr>
            <w:tcW w:w="1113" w:type="dxa"/>
            <w:tcBorders>
              <w:right w:val="single" w:color="auto" w:sz="4" w:space="0"/>
            </w:tcBorders>
            <w:vAlign w:val="center"/>
          </w:tcPr>
          <w:p w14:paraId="348C0910">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7DD7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3098F6D3">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4AB57829">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项目实施方案</w:t>
            </w:r>
          </w:p>
        </w:tc>
        <w:tc>
          <w:tcPr>
            <w:tcW w:w="5781" w:type="dxa"/>
            <w:vAlign w:val="center"/>
          </w:tcPr>
          <w:p w14:paraId="72CF40AE">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根据投标人项目实施方案进行综合评分，投标人结合本项目采购需求提供合理可行(合理可行是指不存在不适用项目实际情况的情形、凭空编造、逻辑漏洞、科学原理错误以及不可能实现的夸大情形等)的项目实施方案，否则视为该项不满足，不能得对应分值。内容包括</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但不限于</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方案策略、设计方案，且方案应体现行业文化、地域文化、医院特色文化等设计理念或思想。</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每满足一项得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分，最多得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分。每有一项内容不完整、不能完全达到项目建设目标或未能满足采购需求的或每有一项不具有针对性或逻辑性错误且不完整的扣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p w14:paraId="1F16A604">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注：需提供</w:t>
            </w:r>
            <w:r>
              <w:rPr>
                <w:rFonts w:hint="eastAsia" w:ascii="仿宋" w:hAnsi="仿宋" w:eastAsia="仿宋" w:cs="仿宋"/>
                <w:b/>
                <w:bCs/>
                <w:i w:val="0"/>
                <w:color w:val="000000" w:themeColor="text1"/>
                <w:kern w:val="0"/>
                <w:sz w:val="24"/>
                <w:szCs w:val="24"/>
                <w:u w:val="none"/>
                <w:lang w:val="en-US" w:eastAsia="zh-CN" w:bidi="ar"/>
                <w14:textFill>
                  <w14:solidFill>
                    <w14:schemeClr w14:val="tx1"/>
                  </w14:solidFill>
                </w14:textFill>
              </w:rPr>
              <w:t>原创的方案，严禁网上下载方案冒充，如若中标查出将承担相应法律责任。</w:t>
            </w:r>
          </w:p>
        </w:tc>
        <w:tc>
          <w:tcPr>
            <w:tcW w:w="1113" w:type="dxa"/>
            <w:tcBorders>
              <w:right w:val="single" w:color="auto" w:sz="4" w:space="0"/>
            </w:tcBorders>
            <w:vAlign w:val="center"/>
          </w:tcPr>
          <w:p w14:paraId="77C5AB09">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0-12分</w:t>
            </w:r>
          </w:p>
        </w:tc>
      </w:tr>
      <w:tr w14:paraId="694A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1480" w:type="dxa"/>
            <w:vMerge w:val="continue"/>
            <w:vAlign w:val="center"/>
          </w:tcPr>
          <w:p w14:paraId="49DBAB90">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5CECCB3F">
            <w:pPr>
              <w:numPr>
                <w:ilvl w:val="0"/>
                <w:numId w:val="0"/>
              </w:numPr>
              <w:spacing w:line="240" w:lineRule="auto"/>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进度计划保障方案</w:t>
            </w:r>
          </w:p>
        </w:tc>
        <w:tc>
          <w:tcPr>
            <w:tcW w:w="5781" w:type="dxa"/>
            <w:vAlign w:val="center"/>
          </w:tcPr>
          <w:p w14:paraId="6D482493">
            <w:pPr>
              <w:numPr>
                <w:ilvl w:val="0"/>
                <w:numId w:val="0"/>
              </w:numPr>
              <w:spacing w:line="240" w:lineRule="auto"/>
              <w:ind w:left="0" w:leftChars="0" w:firstLine="0" w:firstLineChars="0"/>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评委横向对比投标人</w:t>
            </w:r>
            <w:r>
              <w:rPr>
                <w:rFonts w:hint="eastAsia" w:ascii="仿宋" w:hAnsi="仿宋" w:eastAsia="仿宋" w:cs="仿宋"/>
                <w:color w:val="000000" w:themeColor="text1"/>
                <w:sz w:val="24"/>
                <w:szCs w:val="24"/>
                <w:lang w:val="en-US" w:eastAsia="zh-CN"/>
                <w14:textFill>
                  <w14:solidFill>
                    <w14:schemeClr w14:val="tx1"/>
                  </w14:solidFill>
                </w14:textFill>
              </w:rPr>
              <w:t>提供的</w:t>
            </w:r>
            <w:r>
              <w:rPr>
                <w:rFonts w:hint="eastAsia" w:ascii="仿宋" w:hAnsi="仿宋" w:eastAsia="仿宋" w:cs="仿宋"/>
                <w:color w:val="000000" w:themeColor="text1"/>
                <w:sz w:val="24"/>
                <w:szCs w:val="24"/>
                <w:lang w:val="zh-CN" w:eastAsia="zh-CN"/>
                <w14:textFill>
                  <w14:solidFill>
                    <w14:schemeClr w14:val="tx1"/>
                  </w14:solidFill>
                </w14:textFill>
              </w:rPr>
              <w:t>全过程进度，包含产品设计、生产制作、运输交货并附①各时间节点安排;②进度控制措施;③质量保障措施;④履约能力等；</w:t>
            </w:r>
            <w:r>
              <w:rPr>
                <w:rFonts w:hint="eastAsia" w:ascii="仿宋" w:hAnsi="仿宋" w:eastAsia="仿宋" w:cs="仿宋"/>
                <w:color w:val="000000" w:themeColor="text1"/>
                <w:sz w:val="24"/>
                <w:szCs w:val="24"/>
                <w:lang w:val="en-US" w:eastAsia="zh-CN"/>
                <w14:textFill>
                  <w14:solidFill>
                    <w14:schemeClr w14:val="tx1"/>
                  </w14:solidFill>
                </w14:textFill>
              </w:rPr>
              <w:t>每项满足一项得1.5分，本项满分</w:t>
            </w:r>
            <w:r>
              <w:rPr>
                <w:rFonts w:hint="eastAsia" w:ascii="仿宋" w:hAnsi="仿宋" w:eastAsia="仿宋" w:cs="仿宋"/>
                <w:color w:val="000000" w:themeColor="text1"/>
                <w:sz w:val="24"/>
                <w:szCs w:val="24"/>
                <w:lang w:val="zh-CN" w:eastAsia="zh-CN"/>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每有一项内容不完整、不能完全达到项目建设目标或未能满足采购需求的或每有一项不具有针对性或逻辑性错误且不完整的扣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0.5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tc>
        <w:tc>
          <w:tcPr>
            <w:tcW w:w="1113" w:type="dxa"/>
            <w:tcBorders>
              <w:right w:val="single" w:color="auto" w:sz="4" w:space="0"/>
            </w:tcBorders>
            <w:vAlign w:val="center"/>
          </w:tcPr>
          <w:p w14:paraId="09CBBC4D">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p>
        </w:tc>
      </w:tr>
      <w:tr w14:paraId="4B58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56C74C40">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33869842">
            <w:pPr>
              <w:widowControl/>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w:t>
            </w:r>
            <w:r>
              <w:rPr>
                <w:rFonts w:hint="eastAsia" w:ascii="仿宋" w:hAnsi="仿宋" w:eastAsia="仿宋" w:cs="仿宋"/>
                <w:color w:val="000000" w:themeColor="text1"/>
                <w:sz w:val="24"/>
                <w:szCs w:val="24"/>
                <w:highlight w:val="none"/>
                <w:lang w:val="zh-CN"/>
                <w14:textFill>
                  <w14:solidFill>
                    <w14:schemeClr w14:val="tx1"/>
                  </w14:solidFill>
                </w14:textFill>
              </w:rPr>
              <w:t>服务方案</w:t>
            </w:r>
          </w:p>
        </w:tc>
        <w:tc>
          <w:tcPr>
            <w:tcW w:w="5781" w:type="dxa"/>
            <w:vAlign w:val="center"/>
          </w:tcPr>
          <w:p w14:paraId="401F2F74">
            <w:pPr>
              <w:numPr>
                <w:ilvl w:val="0"/>
                <w:numId w:val="0"/>
              </w:numPr>
              <w:spacing w:line="24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针对本项目制定完善的售后服务方案，根据售后服务承诺、服务计划、维护能力、响应时限、免费质保期过后的维护方案及费用情况等评分。</w:t>
            </w:r>
            <w:r>
              <w:rPr>
                <w:rFonts w:hint="eastAsia" w:ascii="仿宋" w:hAnsi="仿宋" w:eastAsia="仿宋" w:cs="仿宋"/>
                <w:color w:val="000000" w:themeColor="text1"/>
                <w:sz w:val="24"/>
                <w:szCs w:val="24"/>
                <w:lang w:val="en-US" w:eastAsia="zh-CN"/>
                <w14:textFill>
                  <w14:solidFill>
                    <w14:schemeClr w14:val="tx1"/>
                  </w14:solidFill>
                </w14:textFill>
              </w:rPr>
              <w:t>完全</w:t>
            </w:r>
            <w:r>
              <w:rPr>
                <w:rFonts w:hint="eastAsia" w:ascii="仿宋" w:hAnsi="仿宋" w:eastAsia="仿宋" w:cs="仿宋"/>
                <w:color w:val="000000" w:themeColor="text1"/>
                <w:sz w:val="24"/>
                <w:szCs w:val="24"/>
                <w:lang w:val="zh-CN" w:eastAsia="zh-CN"/>
                <w14:textFill>
                  <w14:solidFill>
                    <w14:schemeClr w14:val="tx1"/>
                  </w14:solidFill>
                </w14:textFill>
              </w:rPr>
              <w:t>满足招标文件要求得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分，基本满足招标文件要求得3分，较满足招标文件要求得1分，不提供不得分。</w:t>
            </w:r>
          </w:p>
        </w:tc>
        <w:tc>
          <w:tcPr>
            <w:tcW w:w="1113" w:type="dxa"/>
            <w:tcBorders>
              <w:right w:val="single" w:color="auto" w:sz="4" w:space="0"/>
            </w:tcBorders>
            <w:vAlign w:val="center"/>
          </w:tcPr>
          <w:p w14:paraId="103BDB3D">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5E7C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589" w:type="dxa"/>
            <w:gridSpan w:val="4"/>
            <w:tcBorders>
              <w:right w:val="single" w:color="auto" w:sz="4" w:space="0"/>
            </w:tcBorders>
            <w:vAlign w:val="center"/>
          </w:tcPr>
          <w:p w14:paraId="41886269">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0518CF7F">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1、专家根据投标文件中</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 xml:space="preserve">提供的资料在分值范围内进行评议； </w:t>
            </w:r>
          </w:p>
          <w:p w14:paraId="6EBD867E">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2、得分保留两位小数。</w:t>
            </w:r>
          </w:p>
        </w:tc>
      </w:tr>
      <w:bookmarkEnd w:id="503"/>
      <w:bookmarkEnd w:id="504"/>
    </w:tbl>
    <w:p w14:paraId="7715FD57">
      <w:pPr>
        <w:pStyle w:val="20"/>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14:paraId="3BC86578">
      <w:pPr>
        <w:pStyle w:val="20"/>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14:paraId="2A6ABABC">
      <w:pPr>
        <w:pStyle w:val="20"/>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14:paraId="4CF294B1">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3-4</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7A3E93D3">
      <w:pPr>
        <w:pStyle w:val="4"/>
        <w:keepNext/>
        <w:keepLines/>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标项四：评分细则</w:t>
      </w:r>
    </w:p>
    <w:tbl>
      <w:tblPr>
        <w:tblStyle w:val="27"/>
        <w:tblpPr w:leftFromText="180" w:rightFromText="180" w:vertAnchor="text" w:horzAnchor="page" w:tblpX="764" w:tblpY="579"/>
        <w:tblOverlap w:val="never"/>
        <w:tblW w:w="10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15"/>
        <w:gridCol w:w="5781"/>
        <w:gridCol w:w="1158"/>
      </w:tblGrid>
      <w:tr w14:paraId="72E5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480" w:type="dxa"/>
            <w:vAlign w:val="center"/>
          </w:tcPr>
          <w:p w14:paraId="1AFFE6E0">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评标</w:t>
            </w:r>
          </w:p>
          <w:p w14:paraId="1302CD77">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指标</w:t>
            </w:r>
          </w:p>
        </w:tc>
        <w:tc>
          <w:tcPr>
            <w:tcW w:w="7996" w:type="dxa"/>
            <w:gridSpan w:val="2"/>
            <w:tcBorders>
              <w:right w:val="single" w:color="auto" w:sz="4" w:space="0"/>
            </w:tcBorders>
            <w:vAlign w:val="center"/>
          </w:tcPr>
          <w:p w14:paraId="7C3F1541">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评议内容</w:t>
            </w:r>
          </w:p>
        </w:tc>
        <w:tc>
          <w:tcPr>
            <w:tcW w:w="1158" w:type="dxa"/>
            <w:tcBorders>
              <w:right w:val="single" w:color="auto" w:sz="4" w:space="0"/>
            </w:tcBorders>
            <w:vAlign w:val="center"/>
          </w:tcPr>
          <w:p w14:paraId="5BCC8910">
            <w:pPr>
              <w:spacing w:before="50" w:after="50"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分值</w:t>
            </w:r>
          </w:p>
        </w:tc>
      </w:tr>
      <w:tr w14:paraId="7C3F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1480" w:type="dxa"/>
            <w:vAlign w:val="center"/>
          </w:tcPr>
          <w:p w14:paraId="26978523">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报价得分（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7996" w:type="dxa"/>
            <w:gridSpan w:val="2"/>
            <w:tcBorders>
              <w:right w:val="single" w:color="auto" w:sz="4" w:space="0"/>
            </w:tcBorders>
            <w:vAlign w:val="center"/>
          </w:tcPr>
          <w:p w14:paraId="72CD3AEC">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价格分应当采用低价优先法计算，即满足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要求且最终投标价格最低的有效投标报价为评标基准价，其价格分为满分。其他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的价格分统一按照下列公式计算：</w:t>
            </w:r>
          </w:p>
          <w:p w14:paraId="51A07DBA">
            <w:pPr>
              <w:spacing w:before="50" w:after="5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投标报价得分=(评标基准价/投标报价)×100*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1158" w:type="dxa"/>
            <w:tcBorders>
              <w:right w:val="single" w:color="auto" w:sz="4" w:space="0"/>
            </w:tcBorders>
            <w:vAlign w:val="center"/>
          </w:tcPr>
          <w:p w14:paraId="22B049AA">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6F6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restart"/>
            <w:vAlign w:val="center"/>
          </w:tcPr>
          <w:p w14:paraId="3FDC4682">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w:t>
            </w:r>
          </w:p>
          <w:p w14:paraId="6E1EAC3D">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63703DA8">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务</w:t>
            </w:r>
          </w:p>
          <w:p w14:paraId="7EDD3E20">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7A736CD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w:t>
            </w:r>
          </w:p>
          <w:p w14:paraId="4F83A8FC">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75EA447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术</w:t>
            </w:r>
          </w:p>
          <w:p w14:paraId="3EF3997C">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0E7012D2">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w:t>
            </w:r>
          </w:p>
          <w:p w14:paraId="33665DD0">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29E0E43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审</w:t>
            </w:r>
          </w:p>
          <w:p w14:paraId="49D692A9">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2E0AE1B">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b/>
                <w:color w:val="000000" w:themeColor="text1"/>
                <w:sz w:val="24"/>
                <w:szCs w:val="24"/>
                <w:highlight w:val="none"/>
                <w14:textFill>
                  <w14:solidFill>
                    <w14:schemeClr w14:val="tx1"/>
                  </w14:solidFill>
                </w14:textFill>
              </w:rPr>
              <w:t>分）</w:t>
            </w:r>
          </w:p>
        </w:tc>
        <w:tc>
          <w:tcPr>
            <w:tcW w:w="2215" w:type="dxa"/>
            <w:vMerge w:val="restart"/>
            <w:vAlign w:val="center"/>
          </w:tcPr>
          <w:p w14:paraId="3BB4E875">
            <w:pPr>
              <w:spacing w:before="50" w:after="50"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类似</w:t>
            </w:r>
            <w:r>
              <w:rPr>
                <w:rFonts w:hint="eastAsia" w:ascii="仿宋" w:hAnsi="仿宋" w:eastAsia="仿宋" w:cs="仿宋"/>
                <w:color w:val="000000" w:themeColor="text1"/>
                <w:sz w:val="24"/>
                <w:szCs w:val="24"/>
                <w:highlight w:val="none"/>
                <w14:textFill>
                  <w14:solidFill>
                    <w14:schemeClr w14:val="tx1"/>
                  </w14:solidFill>
                </w14:textFill>
              </w:rPr>
              <w:t>业绩</w:t>
            </w:r>
          </w:p>
        </w:tc>
        <w:tc>
          <w:tcPr>
            <w:tcW w:w="5781" w:type="dxa"/>
            <w:vAlign w:val="top"/>
          </w:tcPr>
          <w:p w14:paraId="4285ECF3">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企业业绩：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本单位</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eastAsia="zh-CN"/>
                <w14:textFill>
                  <w14:solidFill>
                    <w14:schemeClr w14:val="tx1"/>
                  </w14:solidFill>
                </w14:textFill>
              </w:rPr>
              <w:t>企业类似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14:paraId="5A6FA18D">
            <w:pPr>
              <w:numPr>
                <w:ilvl w:val="0"/>
                <w:numId w:val="0"/>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58" w:type="dxa"/>
            <w:tcBorders>
              <w:right w:val="single" w:color="auto" w:sz="4" w:space="0"/>
            </w:tcBorders>
            <w:vAlign w:val="center"/>
          </w:tcPr>
          <w:p w14:paraId="0FB6F44A">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7F64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669DB49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4A462B8C">
            <w:pPr>
              <w:spacing w:before="50" w:after="5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5781" w:type="dxa"/>
            <w:vAlign w:val="top"/>
          </w:tcPr>
          <w:p w14:paraId="62549DB2">
            <w:pPr>
              <w:numPr>
                <w:ilvl w:val="0"/>
                <w:numId w:val="0"/>
              </w:numPr>
              <w:spacing w:line="240" w:lineRule="auto"/>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项目负责人业绩：</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近3年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个人</w:t>
            </w:r>
            <w:r>
              <w:rPr>
                <w:rFonts w:hint="eastAsia" w:ascii="仿宋" w:hAnsi="仿宋" w:eastAsia="仿宋" w:cs="仿宋"/>
                <w:color w:val="000000" w:themeColor="text1"/>
                <w:sz w:val="24"/>
                <w:szCs w:val="24"/>
                <w:highlight w:val="none"/>
                <w:lang w:eastAsia="zh-CN"/>
                <w14:textFill>
                  <w14:solidFill>
                    <w14:schemeClr w14:val="tx1"/>
                  </w14:solidFill>
                </w14:textFill>
              </w:rPr>
              <w:t>类似</w:t>
            </w:r>
            <w:r>
              <w:rPr>
                <w:rFonts w:hint="eastAsia" w:ascii="仿宋" w:hAnsi="仿宋" w:eastAsia="仿宋" w:cs="仿宋"/>
                <w:color w:val="000000" w:themeColor="text1"/>
                <w:sz w:val="24"/>
                <w:szCs w:val="24"/>
                <w:highlight w:val="none"/>
                <w:lang w:val="en-US" w:eastAsia="zh-CN"/>
                <w14:textFill>
                  <w14:solidFill>
                    <w14:schemeClr w14:val="tx1"/>
                  </w14:solidFill>
                </w14:textFill>
              </w:rPr>
              <w:t>业绩（如同类医院、政府单位、大型企业）</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今</w:t>
            </w:r>
            <w:r>
              <w:rPr>
                <w:rFonts w:hint="eastAsia" w:ascii="仿宋" w:hAnsi="仿宋" w:eastAsia="仿宋" w:cs="仿宋"/>
                <w:color w:val="000000" w:themeColor="text1"/>
                <w:sz w:val="24"/>
                <w:szCs w:val="24"/>
                <w:highlight w:val="none"/>
                <w14:textFill>
                  <w14:solidFill>
                    <w14:schemeClr w14:val="tx1"/>
                  </w14:solidFill>
                </w14:textFill>
              </w:rPr>
              <w:t>）业绩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证明材料</w:t>
            </w:r>
            <w:r>
              <w:rPr>
                <w:rFonts w:hint="eastAsia" w:ascii="仿宋" w:hAnsi="仿宋" w:eastAsia="仿宋" w:cs="仿宋"/>
                <w:color w:val="000000" w:themeColor="text1"/>
                <w:sz w:val="24"/>
                <w:szCs w:val="24"/>
                <w:highlight w:val="none"/>
                <w14:textFill>
                  <w14:solidFill>
                    <w14:schemeClr w14:val="tx1"/>
                  </w14:solidFill>
                </w14:textFill>
              </w:rPr>
              <w:t>，每</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提供一项</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分，最多</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p w14:paraId="778A5D9C">
            <w:pPr>
              <w:numPr>
                <w:ilvl w:val="0"/>
                <w:numId w:val="0"/>
              </w:numPr>
              <w:spacing w:line="240" w:lineRule="auto"/>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注：投标人需提供采购合同（含首页、项目内容、签字盖章页）</w:t>
            </w:r>
            <w:r>
              <w:rPr>
                <w:rFonts w:hint="eastAsia" w:ascii="仿宋" w:hAnsi="仿宋" w:eastAsia="仿宋" w:cs="仿宋"/>
                <w:b/>
                <w:bCs/>
                <w:color w:val="000000" w:themeColor="text1"/>
                <w:sz w:val="24"/>
                <w:szCs w:val="24"/>
                <w:highlight w:val="none"/>
                <w:lang w:eastAsia="zh-CN"/>
                <w14:textFill>
                  <w14:solidFill>
                    <w14:schemeClr w14:val="tx1"/>
                  </w14:solidFill>
                </w14:textFill>
              </w:rPr>
              <w:t>和</w:t>
            </w:r>
            <w:r>
              <w:rPr>
                <w:rFonts w:hint="eastAsia" w:ascii="仿宋" w:hAnsi="仿宋" w:eastAsia="仿宋" w:cs="仿宋"/>
                <w:b/>
                <w:bCs/>
                <w:color w:val="000000" w:themeColor="text1"/>
                <w:sz w:val="24"/>
                <w:szCs w:val="24"/>
                <w:highlight w:val="none"/>
                <w14:textFill>
                  <w14:solidFill>
                    <w14:schemeClr w14:val="tx1"/>
                  </w14:solidFill>
                </w14:textFill>
              </w:rPr>
              <w:t>中标通知书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扫描件加盖公章及案例图片加盖公章</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业绩证明材料需体现项目负责人的名字，</w:t>
            </w:r>
            <w:r>
              <w:rPr>
                <w:rFonts w:hint="eastAsia" w:ascii="仿宋" w:hAnsi="仿宋" w:eastAsia="仿宋" w:cs="仿宋"/>
                <w:b/>
                <w:bCs/>
                <w:color w:val="000000" w:themeColor="text1"/>
                <w:sz w:val="24"/>
                <w:szCs w:val="24"/>
                <w:highlight w:val="none"/>
                <w14:textFill>
                  <w14:solidFill>
                    <w14:schemeClr w14:val="tx1"/>
                  </w14:solidFill>
                </w14:textFill>
              </w:rPr>
              <w:t>否则业绩不予认可。</w:t>
            </w:r>
          </w:p>
        </w:tc>
        <w:tc>
          <w:tcPr>
            <w:tcW w:w="1158" w:type="dxa"/>
            <w:tcBorders>
              <w:right w:val="single" w:color="auto" w:sz="4" w:space="0"/>
            </w:tcBorders>
            <w:vAlign w:val="center"/>
          </w:tcPr>
          <w:p w14:paraId="55156D1B">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5560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3BBD1BC8">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restart"/>
            <w:vAlign w:val="center"/>
          </w:tcPr>
          <w:p w14:paraId="2A66613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项目人员</w:t>
            </w:r>
          </w:p>
          <w:p w14:paraId="6E0E940B">
            <w:pPr>
              <w:spacing w:before="50" w:after="5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配备</w:t>
            </w:r>
          </w:p>
        </w:tc>
        <w:tc>
          <w:tcPr>
            <w:tcW w:w="5781" w:type="dxa"/>
            <w:vAlign w:val="center"/>
          </w:tcPr>
          <w:p w14:paraId="1127B614">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项目负责人一名:具备相关管理学、品牌总监、美术学、工艺美术设计、电脑艺术设计、环境艺术设计、广告设计与制作等相关专业本科学历及以上证书或高级职业资格证书得2.5分。</w:t>
            </w:r>
          </w:p>
          <w:p w14:paraId="2F9E749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w:t>
            </w:r>
          </w:p>
        </w:tc>
        <w:tc>
          <w:tcPr>
            <w:tcW w:w="1158" w:type="dxa"/>
            <w:tcBorders>
              <w:right w:val="single" w:color="auto" w:sz="4" w:space="0"/>
            </w:tcBorders>
            <w:vAlign w:val="center"/>
          </w:tcPr>
          <w:p w14:paraId="17B09271">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0CBE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540F77D5">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56FABF5E">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2F5ECB42">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的人员配备:具备相关管理学、品牌总监、美术学、工艺美术设计、电脑艺术设计、环境艺术设计、广告设计与制作等相关专业专科学历及以上证书或中级职业资格证书不少于3人得基础分3分，每多1人加1分，本项满分5分。</w:t>
            </w:r>
          </w:p>
          <w:p w14:paraId="602AA1E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注:相关资格证书（含毕业证、职称证、从业资格证等）复印件及公司近半年任意一个月社保缴纳证明材料，不提供证明材料不得分，少一人也不得分。</w:t>
            </w:r>
          </w:p>
        </w:tc>
        <w:tc>
          <w:tcPr>
            <w:tcW w:w="1158" w:type="dxa"/>
            <w:tcBorders>
              <w:right w:val="single" w:color="auto" w:sz="4" w:space="0"/>
            </w:tcBorders>
            <w:vAlign w:val="center"/>
          </w:tcPr>
          <w:p w14:paraId="6BEC5622">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146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31BA9708">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0FDF52B2">
            <w:pPr>
              <w:spacing w:before="50" w:after="50" w:line="240" w:lineRule="auto"/>
              <w:jc w:val="center"/>
              <w:rPr>
                <w:rFonts w:hint="eastAsia" w:ascii="仿宋" w:hAnsi="仿宋" w:eastAsia="仿宋"/>
                <w:color w:val="000000" w:themeColor="text1"/>
                <w:spacing w:val="-2"/>
                <w:sz w:val="24"/>
                <w:szCs w:val="24"/>
                <w:lang w:val="en-US" w:eastAsia="zh-CN"/>
                <w14:textFill>
                  <w14:solidFill>
                    <w14:schemeClr w14:val="tx1"/>
                  </w14:solidFill>
                </w14:textFill>
              </w:rPr>
            </w:pPr>
          </w:p>
        </w:tc>
        <w:tc>
          <w:tcPr>
            <w:tcW w:w="5781" w:type="dxa"/>
            <w:vAlign w:val="center"/>
          </w:tcPr>
          <w:p w14:paraId="63097C2D">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拟投入团队现场安装制作人员:具备电焊、电工、高空作业专业人员。提供1人得1分，本项最高5分。</w:t>
            </w:r>
          </w:p>
          <w:p w14:paraId="510E0A0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注:提供毕业证书和相关资格证书复印件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158" w:type="dxa"/>
            <w:tcBorders>
              <w:right w:val="single" w:color="auto" w:sz="4" w:space="0"/>
            </w:tcBorders>
            <w:vAlign w:val="center"/>
          </w:tcPr>
          <w:p w14:paraId="6E76EB69">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0-5分</w:t>
            </w:r>
          </w:p>
        </w:tc>
      </w:tr>
      <w:tr w14:paraId="73EB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480" w:type="dxa"/>
            <w:vMerge w:val="continue"/>
            <w:vAlign w:val="center"/>
          </w:tcPr>
          <w:p w14:paraId="71E0F138">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0B1FF3AE">
            <w:pPr>
              <w:spacing w:before="50" w:after="50" w:line="240" w:lineRule="auto"/>
              <w:jc w:val="center"/>
              <w:rPr>
                <w:rFonts w:hint="default" w:ascii="仿宋" w:hAnsi="仿宋" w:eastAsia="仿宋"/>
                <w:color w:val="000000" w:themeColor="text1"/>
                <w:spacing w:val="-2"/>
                <w:sz w:val="24"/>
                <w:szCs w:val="24"/>
                <w:lang w:val="en-US" w:eastAsia="zh-CN"/>
                <w14:textFill>
                  <w14:solidFill>
                    <w14:schemeClr w14:val="tx1"/>
                  </w14:solidFill>
                </w14:textFill>
              </w:rPr>
            </w:pPr>
            <w:r>
              <w:rPr>
                <w:rFonts w:hint="eastAsia" w:ascii="仿宋" w:hAnsi="仿宋" w:eastAsia="仿宋"/>
                <w:color w:val="000000" w:themeColor="text1"/>
                <w:spacing w:val="-2"/>
                <w:sz w:val="24"/>
                <w:szCs w:val="24"/>
                <w:lang w:val="en-US" w:eastAsia="zh-CN"/>
                <w14:textFill>
                  <w14:solidFill>
                    <w14:schemeClr w14:val="tx1"/>
                  </w14:solidFill>
                </w14:textFill>
              </w:rPr>
              <w:t>硬件配备</w:t>
            </w:r>
          </w:p>
        </w:tc>
        <w:tc>
          <w:tcPr>
            <w:tcW w:w="5781" w:type="dxa"/>
            <w:vAlign w:val="center"/>
          </w:tcPr>
          <w:p w14:paraId="10A9AED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确保项目的顺利推进和高质量完成。具备较为全面的生产加工能力，包含但不限于：空压机、干磨机、UV平板打印机、光纤激光切割机、弯字机等。每提供一样设备加0.5分，本项满分5分。</w:t>
            </w:r>
          </w:p>
          <w:p w14:paraId="386061B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注：需提供相关设备的现场照片及购货发票。</w:t>
            </w:r>
          </w:p>
        </w:tc>
        <w:tc>
          <w:tcPr>
            <w:tcW w:w="1158" w:type="dxa"/>
            <w:tcBorders>
              <w:right w:val="single" w:color="auto" w:sz="4" w:space="0"/>
            </w:tcBorders>
            <w:vAlign w:val="center"/>
          </w:tcPr>
          <w:p w14:paraId="1C204090">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0-2.5分</w:t>
            </w:r>
          </w:p>
        </w:tc>
      </w:tr>
      <w:tr w14:paraId="56E0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1480" w:type="dxa"/>
            <w:vMerge w:val="continue"/>
            <w:vAlign w:val="center"/>
          </w:tcPr>
          <w:p w14:paraId="00861015">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24B5354C">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参数响应</w:t>
            </w:r>
          </w:p>
        </w:tc>
        <w:tc>
          <w:tcPr>
            <w:tcW w:w="5781" w:type="dxa"/>
            <w:vAlign w:val="center"/>
          </w:tcPr>
          <w:p w14:paraId="381EF259">
            <w:pPr>
              <w:autoSpaceDE w:val="0"/>
              <w:autoSpaceDN w:val="0"/>
              <w:adjustRightInd w:val="0"/>
              <w:snapToGrid w:val="0"/>
              <w:spacing w:line="240" w:lineRule="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投标产品的技术</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指标评审：</w:t>
            </w:r>
          </w:p>
          <w:p w14:paraId="5A447E74">
            <w:pPr>
              <w:autoSpaceDE w:val="0"/>
              <w:autoSpaceDN w:val="0"/>
              <w:adjustRightInd w:val="0"/>
              <w:snapToGrid w:val="0"/>
              <w:spacing w:line="24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所投产品</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技术参数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指标完全满足招标文件指标得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分。技术参数一项不满足扣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扣完为止</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tc>
        <w:tc>
          <w:tcPr>
            <w:tcW w:w="1158" w:type="dxa"/>
            <w:tcBorders>
              <w:right w:val="single" w:color="auto" w:sz="4" w:space="0"/>
            </w:tcBorders>
            <w:vAlign w:val="center"/>
          </w:tcPr>
          <w:p w14:paraId="71DA4F33">
            <w:pPr>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0-20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5F21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662DB3F0">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restart"/>
            <w:vAlign w:val="center"/>
          </w:tcPr>
          <w:p w14:paraId="678B20E6">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项目实施方案</w:t>
            </w:r>
          </w:p>
        </w:tc>
        <w:tc>
          <w:tcPr>
            <w:tcW w:w="5781" w:type="dxa"/>
            <w:vAlign w:val="center"/>
          </w:tcPr>
          <w:p w14:paraId="4E193F96">
            <w:pPr>
              <w:keepNext w:val="0"/>
              <w:keepLines w:val="0"/>
              <w:widowControl/>
              <w:suppressLineNumbers w:val="0"/>
              <w:jc w:val="left"/>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根据投标人项目实施方案进行综合评分，投标人结合本项目采购需求提供合理可行(合理可行是指不存在不适用项目实际情况的情形、凭空编造、逻辑漏洞、科学原理错误以及不可能实现的夸大情形等)的项目实施方案，否则视为该项不满足，不能得对应分值。内容包括:①项目实施方案及进度计划、②)质量及安全管控方案；每满足一项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分，最多得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p>
          <w:p w14:paraId="57DD85F5">
            <w:pPr>
              <w:keepNext w:val="0"/>
              <w:keepLines w:val="0"/>
              <w:widowControl/>
              <w:suppressLineNumbers w:val="0"/>
              <w:jc w:val="lef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每有一项内容不完整、不能完全达到项目</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p>
        </w:tc>
        <w:tc>
          <w:tcPr>
            <w:tcW w:w="1158" w:type="dxa"/>
            <w:tcBorders>
              <w:right w:val="single" w:color="auto" w:sz="4" w:space="0"/>
            </w:tcBorders>
            <w:vAlign w:val="center"/>
          </w:tcPr>
          <w:p w14:paraId="7A53EE05">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179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1002341B">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Merge w:val="continue"/>
            <w:vAlign w:val="center"/>
          </w:tcPr>
          <w:p w14:paraId="2C1B1820">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5781" w:type="dxa"/>
            <w:vAlign w:val="center"/>
          </w:tcPr>
          <w:p w14:paraId="78A43CAB">
            <w:pPr>
              <w:keepNext w:val="0"/>
              <w:keepLines w:val="0"/>
              <w:widowControl/>
              <w:suppressLineNumbers w:val="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③</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制定服务方案：包括但不限于：对采购人需求的确定、设计排版、文字校对、图像清晰度等</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。每满足一项得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最多得6分。</w:t>
            </w:r>
          </w:p>
          <w:p w14:paraId="2E223A7B">
            <w:pPr>
              <w:keepNext w:val="0"/>
              <w:keepLines w:val="0"/>
              <w:widowControl/>
              <w:suppressLineNumbers w:val="0"/>
              <w:jc w:val="lef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每有一项内容不完整、不能完全达到项目</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目标或未能满足采购需求的或每有一项不具有针对性或逻辑性错误且不完整的扣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0.5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分:每缺少一项内容扣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1.5</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分，扣完为止</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tc>
        <w:tc>
          <w:tcPr>
            <w:tcW w:w="1158" w:type="dxa"/>
            <w:tcBorders>
              <w:right w:val="single" w:color="auto" w:sz="4" w:space="0"/>
            </w:tcBorders>
            <w:vAlign w:val="center"/>
          </w:tcPr>
          <w:p w14:paraId="755C0E2A">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5F29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1480" w:type="dxa"/>
            <w:vMerge w:val="continue"/>
            <w:vAlign w:val="center"/>
          </w:tcPr>
          <w:p w14:paraId="01C104D6">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5E37120E">
            <w:pPr>
              <w:numPr>
                <w:ilvl w:val="0"/>
                <w:numId w:val="0"/>
              </w:numPr>
              <w:spacing w:line="240" w:lineRule="auto"/>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进度计划保障方案</w:t>
            </w:r>
          </w:p>
        </w:tc>
        <w:tc>
          <w:tcPr>
            <w:tcW w:w="5781" w:type="dxa"/>
            <w:vAlign w:val="center"/>
          </w:tcPr>
          <w:p w14:paraId="46F6E907">
            <w:pPr>
              <w:numPr>
                <w:ilvl w:val="0"/>
                <w:numId w:val="0"/>
              </w:numPr>
              <w:spacing w:line="240" w:lineRule="auto"/>
              <w:ind w:left="0" w:leftChars="0" w:firstLine="0" w:firstLineChars="0"/>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评委横向对比投标人</w:t>
            </w:r>
            <w:r>
              <w:rPr>
                <w:rFonts w:hint="eastAsia" w:ascii="仿宋" w:hAnsi="仿宋" w:eastAsia="仿宋" w:cs="仿宋"/>
                <w:color w:val="000000" w:themeColor="text1"/>
                <w:sz w:val="24"/>
                <w:szCs w:val="24"/>
                <w:lang w:val="en-US" w:eastAsia="zh-CN"/>
                <w14:textFill>
                  <w14:solidFill>
                    <w14:schemeClr w14:val="tx1"/>
                  </w14:solidFill>
                </w14:textFill>
              </w:rPr>
              <w:t>提供的</w:t>
            </w:r>
            <w:r>
              <w:rPr>
                <w:rFonts w:hint="eastAsia" w:ascii="仿宋" w:hAnsi="仿宋" w:eastAsia="仿宋" w:cs="仿宋"/>
                <w:color w:val="000000" w:themeColor="text1"/>
                <w:sz w:val="24"/>
                <w:szCs w:val="24"/>
                <w:lang w:val="zh-CN" w:eastAsia="zh-CN"/>
                <w14:textFill>
                  <w14:solidFill>
                    <w14:schemeClr w14:val="tx1"/>
                  </w14:solidFill>
                </w14:textFill>
              </w:rPr>
              <w:t>全过程进度，包含产品设计、生产制作、运输交货并附①各时间节点安排;②进度控制措施;③质量保障措施;④履约能力等；</w:t>
            </w:r>
            <w:r>
              <w:rPr>
                <w:rFonts w:hint="eastAsia" w:ascii="仿宋" w:hAnsi="仿宋" w:eastAsia="仿宋" w:cs="仿宋"/>
                <w:color w:val="000000" w:themeColor="text1"/>
                <w:sz w:val="24"/>
                <w:szCs w:val="24"/>
                <w:lang w:val="en-US" w:eastAsia="zh-CN"/>
                <w14:textFill>
                  <w14:solidFill>
                    <w14:schemeClr w14:val="tx1"/>
                  </w14:solidFill>
                </w14:textFill>
              </w:rPr>
              <w:t>每项满足一项得1.5分，本项满分</w:t>
            </w:r>
            <w:r>
              <w:rPr>
                <w:rFonts w:hint="eastAsia" w:ascii="仿宋" w:hAnsi="仿宋" w:eastAsia="仿宋" w:cs="仿宋"/>
                <w:color w:val="000000" w:themeColor="text1"/>
                <w:sz w:val="24"/>
                <w:szCs w:val="24"/>
                <w:lang w:val="zh-CN" w:eastAsia="zh-CN"/>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w:t>
            </w:r>
          </w:p>
        </w:tc>
        <w:tc>
          <w:tcPr>
            <w:tcW w:w="1158" w:type="dxa"/>
            <w:tcBorders>
              <w:right w:val="single" w:color="auto" w:sz="4" w:space="0"/>
            </w:tcBorders>
            <w:vAlign w:val="center"/>
          </w:tcPr>
          <w:p w14:paraId="1730EECD">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0-6分</w:t>
            </w:r>
          </w:p>
        </w:tc>
      </w:tr>
      <w:tr w14:paraId="002F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480" w:type="dxa"/>
            <w:vMerge w:val="continue"/>
            <w:vAlign w:val="center"/>
          </w:tcPr>
          <w:p w14:paraId="0BB70DC7">
            <w:pPr>
              <w:spacing w:line="240" w:lineRule="auto"/>
              <w:jc w:val="left"/>
              <w:rPr>
                <w:rFonts w:hint="eastAsia" w:ascii="仿宋" w:hAnsi="仿宋" w:eastAsia="仿宋" w:cs="仿宋"/>
                <w:b/>
                <w:color w:val="000000" w:themeColor="text1"/>
                <w:sz w:val="24"/>
                <w:szCs w:val="24"/>
                <w:highlight w:val="none"/>
                <w14:textFill>
                  <w14:solidFill>
                    <w14:schemeClr w14:val="tx1"/>
                  </w14:solidFill>
                </w14:textFill>
              </w:rPr>
            </w:pPr>
          </w:p>
        </w:tc>
        <w:tc>
          <w:tcPr>
            <w:tcW w:w="2215" w:type="dxa"/>
            <w:vAlign w:val="center"/>
          </w:tcPr>
          <w:p w14:paraId="057BFF12">
            <w:pPr>
              <w:widowControl/>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w:t>
            </w:r>
            <w:r>
              <w:rPr>
                <w:rFonts w:hint="eastAsia" w:ascii="仿宋" w:hAnsi="仿宋" w:eastAsia="仿宋" w:cs="仿宋"/>
                <w:color w:val="000000" w:themeColor="text1"/>
                <w:sz w:val="24"/>
                <w:szCs w:val="24"/>
                <w:highlight w:val="none"/>
                <w:lang w:val="zh-CN"/>
                <w14:textFill>
                  <w14:solidFill>
                    <w14:schemeClr w14:val="tx1"/>
                  </w14:solidFill>
                </w14:textFill>
              </w:rPr>
              <w:t>服务方案</w:t>
            </w:r>
          </w:p>
        </w:tc>
        <w:tc>
          <w:tcPr>
            <w:tcW w:w="5781" w:type="dxa"/>
            <w:vAlign w:val="center"/>
          </w:tcPr>
          <w:p w14:paraId="52010335">
            <w:pPr>
              <w:numPr>
                <w:ilvl w:val="0"/>
                <w:numId w:val="0"/>
              </w:numPr>
              <w:spacing w:line="24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针对本项目制定完善的售后服务方案，根据售后服务承诺、服务计划、维护能力、响应时限、免费质保期过后的维护方案及费用情况等评分。</w:t>
            </w:r>
            <w:r>
              <w:rPr>
                <w:rFonts w:hint="eastAsia" w:ascii="仿宋" w:hAnsi="仿宋" w:eastAsia="仿宋" w:cs="仿宋"/>
                <w:color w:val="000000" w:themeColor="text1"/>
                <w:sz w:val="24"/>
                <w:szCs w:val="24"/>
                <w:lang w:val="en-US" w:eastAsia="zh-CN"/>
                <w14:textFill>
                  <w14:solidFill>
                    <w14:schemeClr w14:val="tx1"/>
                  </w14:solidFill>
                </w14:textFill>
              </w:rPr>
              <w:t>完全</w:t>
            </w:r>
            <w:r>
              <w:rPr>
                <w:rFonts w:hint="eastAsia" w:ascii="仿宋" w:hAnsi="仿宋" w:eastAsia="仿宋" w:cs="仿宋"/>
                <w:color w:val="000000" w:themeColor="text1"/>
                <w:sz w:val="24"/>
                <w:szCs w:val="24"/>
                <w:lang w:val="zh-CN" w:eastAsia="zh-CN"/>
                <w14:textFill>
                  <w14:solidFill>
                    <w14:schemeClr w14:val="tx1"/>
                  </w14:solidFill>
                </w14:textFill>
              </w:rPr>
              <w:t>满足招标文件要求得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eastAsia="zh-CN"/>
                <w14:textFill>
                  <w14:solidFill>
                    <w14:schemeClr w14:val="tx1"/>
                  </w14:solidFill>
                </w14:textFill>
              </w:rPr>
              <w:t>分，基本满足招标文件要求得3分，较满足招标文件要求得1分，不提供不得分。</w:t>
            </w:r>
          </w:p>
        </w:tc>
        <w:tc>
          <w:tcPr>
            <w:tcW w:w="1158" w:type="dxa"/>
            <w:tcBorders>
              <w:right w:val="single" w:color="auto" w:sz="4" w:space="0"/>
            </w:tcBorders>
            <w:vAlign w:val="center"/>
          </w:tcPr>
          <w:p w14:paraId="0063EC70">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508F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634" w:type="dxa"/>
            <w:gridSpan w:val="4"/>
            <w:tcBorders>
              <w:right w:val="single" w:color="auto" w:sz="4" w:space="0"/>
            </w:tcBorders>
            <w:vAlign w:val="center"/>
          </w:tcPr>
          <w:p w14:paraId="304E7B4B">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432BEE72">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1、专家根据投标文件中</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 xml:space="preserve">提供的资料在分值范围内进行评议； </w:t>
            </w:r>
          </w:p>
          <w:p w14:paraId="15D91B8A">
            <w:pPr>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2、得分保留两位小数。</w:t>
            </w:r>
          </w:p>
        </w:tc>
      </w:tr>
    </w:tbl>
    <w:p w14:paraId="04781C0E">
      <w:pPr>
        <w:pStyle w:val="20"/>
        <w:spacing w:line="360" w:lineRule="auto"/>
        <w:rPr>
          <w:rFonts w:hint="eastAsia" w:ascii="仿宋" w:hAnsi="仿宋" w:eastAsia="仿宋" w:cs="仿宋"/>
          <w:b/>
          <w:color w:val="auto"/>
          <w:sz w:val="24"/>
          <w:szCs w:val="24"/>
          <w:highlight w:val="none"/>
        </w:rPr>
      </w:pPr>
    </w:p>
    <w:sectPr>
      <w:pgSz w:w="11905"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53AA">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6F0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DC16F0A">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4C46218D">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E611">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7B040">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78D7B040">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68ECF1C0">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232E">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F5A536">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6DF5A536">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76B6A9F2">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D45B">
    <w:pPr>
      <w:pStyle w:val="1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3E61">
    <w:pPr>
      <w:autoSpaceDE w:val="0"/>
      <w:autoSpaceDN w:val="0"/>
      <w:adjustRightInd w:val="0"/>
      <w:spacing w:line="360" w:lineRule="auto"/>
      <w:ind w:left="1470" w:hanging="1470" w:hangingChars="700"/>
      <w:jc w:val="both"/>
      <w:rPr>
        <w:rFonts w:hint="default" w:eastAsia="宋体"/>
        <w:u w:val="doub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E09F9912"/>
    <w:multiLevelType w:val="singleLevel"/>
    <w:tmpl w:val="E09F9912"/>
    <w:lvl w:ilvl="0" w:tentative="0">
      <w:start w:val="1"/>
      <w:numFmt w:val="chineseCounting"/>
      <w:suff w:val="nothing"/>
      <w:lvlText w:val="%1、"/>
      <w:lvlJc w:val="left"/>
      <w:rPr>
        <w:rFonts w:hint="eastAsia"/>
      </w:rPr>
    </w:lvl>
  </w:abstractNum>
  <w:abstractNum w:abstractNumId="23">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AEA4FDB"/>
    <w:multiLevelType w:val="singleLevel"/>
    <w:tmpl w:val="FAEA4FDB"/>
    <w:lvl w:ilvl="0" w:tentative="0">
      <w:start w:val="7"/>
      <w:numFmt w:val="chineseCounting"/>
      <w:suff w:val="nothing"/>
      <w:lvlText w:val="%1、"/>
      <w:lvlJc w:val="left"/>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5F23230"/>
    <w:multiLevelType w:val="singleLevel"/>
    <w:tmpl w:val="25F23230"/>
    <w:lvl w:ilvl="0" w:tentative="0">
      <w:start w:val="5"/>
      <w:numFmt w:val="chineseCounting"/>
      <w:suff w:val="space"/>
      <w:lvlText w:val="第%1章"/>
      <w:lvlJc w:val="left"/>
      <w:rPr>
        <w:rFonts w:hint="eastAsia"/>
      </w:rPr>
    </w:lvl>
  </w:abstractNum>
  <w:abstractNum w:abstractNumId="38">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9">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89572DE"/>
    <w:multiLevelType w:val="multilevel"/>
    <w:tmpl w:val="389572DE"/>
    <w:lvl w:ilvl="0" w:tentative="0">
      <w:start w:val="1"/>
      <w:numFmt w:val="japaneseCounting"/>
      <w:lvlText w:val="第%1章"/>
      <w:lvlJc w:val="left"/>
      <w:pPr>
        <w:ind w:left="1170" w:hanging="117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5C17787B"/>
    <w:multiLevelType w:val="singleLevel"/>
    <w:tmpl w:val="5C17787B"/>
    <w:lvl w:ilvl="0" w:tentative="0">
      <w:start w:val="4"/>
      <w:numFmt w:val="decimal"/>
      <w:lvlText w:val="%1."/>
      <w:lvlJc w:val="left"/>
      <w:pPr>
        <w:tabs>
          <w:tab w:val="left" w:pos="312"/>
        </w:tabs>
        <w:ind w:left="481" w:leftChars="0" w:firstLine="0" w:firstLineChars="0"/>
      </w:pPr>
    </w:lvl>
  </w:abstractNum>
  <w:abstractNum w:abstractNumId="51">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6CE7ABAE"/>
    <w:multiLevelType w:val="singleLevel"/>
    <w:tmpl w:val="6CE7ABAE"/>
    <w:lvl w:ilvl="0" w:tentative="0">
      <w:start w:val="2"/>
      <w:numFmt w:val="decimal"/>
      <w:suff w:val="nothing"/>
      <w:lvlText w:val="%1、"/>
      <w:lvlJc w:val="left"/>
    </w:lvl>
  </w:abstractNum>
  <w:abstractNum w:abstractNumId="55">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1"/>
  </w:num>
  <w:num w:numId="2">
    <w:abstractNumId w:val="54"/>
  </w:num>
  <w:num w:numId="3">
    <w:abstractNumId w:val="29"/>
  </w:num>
  <w:num w:numId="4">
    <w:abstractNumId w:val="38"/>
  </w:num>
  <w:num w:numId="5">
    <w:abstractNumId w:val="31"/>
  </w:num>
  <w:num w:numId="6">
    <w:abstractNumId w:val="35"/>
  </w:num>
  <w:num w:numId="7">
    <w:abstractNumId w:val="30"/>
  </w:num>
  <w:num w:numId="8">
    <w:abstractNumId w:val="39"/>
  </w:num>
  <w:num w:numId="9">
    <w:abstractNumId w:val="10"/>
  </w:num>
  <w:num w:numId="10">
    <w:abstractNumId w:val="45"/>
  </w:num>
  <w:num w:numId="11">
    <w:abstractNumId w:val="0"/>
  </w:num>
  <w:num w:numId="12">
    <w:abstractNumId w:val="7"/>
  </w:num>
  <w:num w:numId="13">
    <w:abstractNumId w:val="13"/>
  </w:num>
  <w:num w:numId="14">
    <w:abstractNumId w:val="36"/>
  </w:num>
  <w:num w:numId="15">
    <w:abstractNumId w:val="56"/>
  </w:num>
  <w:num w:numId="16">
    <w:abstractNumId w:val="48"/>
  </w:num>
  <w:num w:numId="17">
    <w:abstractNumId w:val="20"/>
  </w:num>
  <w:num w:numId="18">
    <w:abstractNumId w:val="1"/>
  </w:num>
  <w:num w:numId="19">
    <w:abstractNumId w:val="47"/>
  </w:num>
  <w:num w:numId="20">
    <w:abstractNumId w:val="8"/>
  </w:num>
  <w:num w:numId="21">
    <w:abstractNumId w:val="9"/>
  </w:num>
  <w:num w:numId="22">
    <w:abstractNumId w:val="11"/>
  </w:num>
  <w:num w:numId="23">
    <w:abstractNumId w:val="55"/>
  </w:num>
  <w:num w:numId="24">
    <w:abstractNumId w:val="53"/>
  </w:num>
  <w:num w:numId="25">
    <w:abstractNumId w:val="51"/>
  </w:num>
  <w:num w:numId="26">
    <w:abstractNumId w:val="49"/>
  </w:num>
  <w:num w:numId="27">
    <w:abstractNumId w:val="42"/>
  </w:num>
  <w:num w:numId="28">
    <w:abstractNumId w:val="40"/>
  </w:num>
  <w:num w:numId="29">
    <w:abstractNumId w:val="28"/>
  </w:num>
  <w:num w:numId="30">
    <w:abstractNumId w:val="5"/>
  </w:num>
  <w:num w:numId="31">
    <w:abstractNumId w:val="33"/>
  </w:num>
  <w:num w:numId="32">
    <w:abstractNumId w:val="24"/>
  </w:num>
  <w:num w:numId="33">
    <w:abstractNumId w:val="34"/>
  </w:num>
  <w:num w:numId="34">
    <w:abstractNumId w:val="23"/>
  </w:num>
  <w:num w:numId="35">
    <w:abstractNumId w:val="19"/>
  </w:num>
  <w:num w:numId="36">
    <w:abstractNumId w:val="43"/>
  </w:num>
  <w:num w:numId="37">
    <w:abstractNumId w:val="17"/>
  </w:num>
  <w:num w:numId="38">
    <w:abstractNumId w:val="52"/>
  </w:num>
  <w:num w:numId="39">
    <w:abstractNumId w:val="12"/>
  </w:num>
  <w:num w:numId="40">
    <w:abstractNumId w:val="6"/>
  </w:num>
  <w:num w:numId="41">
    <w:abstractNumId w:val="4"/>
  </w:num>
  <w:num w:numId="42">
    <w:abstractNumId w:val="14"/>
  </w:num>
  <w:num w:numId="43">
    <w:abstractNumId w:val="27"/>
  </w:num>
  <w:num w:numId="44">
    <w:abstractNumId w:val="46"/>
  </w:num>
  <w:num w:numId="45">
    <w:abstractNumId w:val="57"/>
  </w:num>
  <w:num w:numId="46">
    <w:abstractNumId w:val="2"/>
  </w:num>
  <w:num w:numId="47">
    <w:abstractNumId w:val="18"/>
  </w:num>
  <w:num w:numId="48">
    <w:abstractNumId w:val="16"/>
  </w:num>
  <w:num w:numId="49">
    <w:abstractNumId w:val="21"/>
  </w:num>
  <w:num w:numId="50">
    <w:abstractNumId w:val="44"/>
  </w:num>
  <w:num w:numId="51">
    <w:abstractNumId w:val="25"/>
  </w:num>
  <w:num w:numId="52">
    <w:abstractNumId w:val="15"/>
  </w:num>
  <w:num w:numId="53">
    <w:abstractNumId w:val="3"/>
  </w:num>
  <w:num w:numId="54">
    <w:abstractNumId w:val="37"/>
  </w:num>
  <w:num w:numId="55">
    <w:abstractNumId w:val="26"/>
  </w:num>
  <w:num w:numId="56">
    <w:abstractNumId w:val="50"/>
  </w:num>
  <w:num w:numId="57">
    <w:abstractNumId w:val="32"/>
  </w:num>
  <w:num w:numId="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F2A63"/>
    <w:rsid w:val="00A11027"/>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44368"/>
    <w:rsid w:val="00D931B2"/>
    <w:rsid w:val="00DD0E0A"/>
    <w:rsid w:val="00E35776"/>
    <w:rsid w:val="00EA0245"/>
    <w:rsid w:val="00EB23BF"/>
    <w:rsid w:val="00EF38D6"/>
    <w:rsid w:val="00F3014A"/>
    <w:rsid w:val="00F77098"/>
    <w:rsid w:val="00F96F6D"/>
    <w:rsid w:val="011D29D3"/>
    <w:rsid w:val="01585B53"/>
    <w:rsid w:val="01E21263"/>
    <w:rsid w:val="01FD4B08"/>
    <w:rsid w:val="022402D8"/>
    <w:rsid w:val="02C74C71"/>
    <w:rsid w:val="02D63DA2"/>
    <w:rsid w:val="032C04DE"/>
    <w:rsid w:val="039B6A7A"/>
    <w:rsid w:val="039D29C7"/>
    <w:rsid w:val="03B44D43"/>
    <w:rsid w:val="03D1540B"/>
    <w:rsid w:val="04284DF7"/>
    <w:rsid w:val="045A4620"/>
    <w:rsid w:val="04934A97"/>
    <w:rsid w:val="052B7D68"/>
    <w:rsid w:val="052E063C"/>
    <w:rsid w:val="053510ED"/>
    <w:rsid w:val="053C7EE8"/>
    <w:rsid w:val="05DD405D"/>
    <w:rsid w:val="062B6BB0"/>
    <w:rsid w:val="064C3C4E"/>
    <w:rsid w:val="065A4F71"/>
    <w:rsid w:val="06F92A76"/>
    <w:rsid w:val="0734362F"/>
    <w:rsid w:val="084618E3"/>
    <w:rsid w:val="08813251"/>
    <w:rsid w:val="091B45C5"/>
    <w:rsid w:val="091B505B"/>
    <w:rsid w:val="09710ACA"/>
    <w:rsid w:val="09866FB3"/>
    <w:rsid w:val="09BC676A"/>
    <w:rsid w:val="09BD0AC3"/>
    <w:rsid w:val="09F75AC8"/>
    <w:rsid w:val="0ADD43C6"/>
    <w:rsid w:val="0B5C2B1E"/>
    <w:rsid w:val="0B6C4C4F"/>
    <w:rsid w:val="0BBA6DAD"/>
    <w:rsid w:val="0BD61FD8"/>
    <w:rsid w:val="0BDB7443"/>
    <w:rsid w:val="0C231BE3"/>
    <w:rsid w:val="0C3274C0"/>
    <w:rsid w:val="0C562952"/>
    <w:rsid w:val="0C9C64B3"/>
    <w:rsid w:val="0D103128"/>
    <w:rsid w:val="0D50335E"/>
    <w:rsid w:val="0D807ECA"/>
    <w:rsid w:val="0DEC55AB"/>
    <w:rsid w:val="0DF769B1"/>
    <w:rsid w:val="0EB421D9"/>
    <w:rsid w:val="0EF32D02"/>
    <w:rsid w:val="0F21471A"/>
    <w:rsid w:val="0FAE4599"/>
    <w:rsid w:val="0FC71A98"/>
    <w:rsid w:val="0FCD5301"/>
    <w:rsid w:val="0FEE5277"/>
    <w:rsid w:val="113969C6"/>
    <w:rsid w:val="1186727F"/>
    <w:rsid w:val="11A62133"/>
    <w:rsid w:val="1222036C"/>
    <w:rsid w:val="125300E4"/>
    <w:rsid w:val="12695089"/>
    <w:rsid w:val="12737232"/>
    <w:rsid w:val="129739A4"/>
    <w:rsid w:val="1307145F"/>
    <w:rsid w:val="1331143C"/>
    <w:rsid w:val="134B39F9"/>
    <w:rsid w:val="13795061"/>
    <w:rsid w:val="13B77AAE"/>
    <w:rsid w:val="14B35AE2"/>
    <w:rsid w:val="151A7A0E"/>
    <w:rsid w:val="15CF32C4"/>
    <w:rsid w:val="16C65BD4"/>
    <w:rsid w:val="16D50F3F"/>
    <w:rsid w:val="179359CE"/>
    <w:rsid w:val="17F11DA8"/>
    <w:rsid w:val="17FE78E9"/>
    <w:rsid w:val="18461A87"/>
    <w:rsid w:val="1871436F"/>
    <w:rsid w:val="187273DD"/>
    <w:rsid w:val="189925AD"/>
    <w:rsid w:val="18A57411"/>
    <w:rsid w:val="197E6B9A"/>
    <w:rsid w:val="1A036844"/>
    <w:rsid w:val="1A1E30CC"/>
    <w:rsid w:val="1A5A361C"/>
    <w:rsid w:val="1A845156"/>
    <w:rsid w:val="1AF220BF"/>
    <w:rsid w:val="1B7E7A42"/>
    <w:rsid w:val="1C1A557B"/>
    <w:rsid w:val="1C790EA2"/>
    <w:rsid w:val="1CBB4733"/>
    <w:rsid w:val="1CCD3F1F"/>
    <w:rsid w:val="1CFE11EF"/>
    <w:rsid w:val="1E0B405F"/>
    <w:rsid w:val="1E135B88"/>
    <w:rsid w:val="1E6E2AFC"/>
    <w:rsid w:val="1E8F3EF6"/>
    <w:rsid w:val="1F6F7E60"/>
    <w:rsid w:val="1F775289"/>
    <w:rsid w:val="1FB82B1F"/>
    <w:rsid w:val="1FD13B1D"/>
    <w:rsid w:val="1FD618FC"/>
    <w:rsid w:val="20341B32"/>
    <w:rsid w:val="20BF6817"/>
    <w:rsid w:val="210C2083"/>
    <w:rsid w:val="21321990"/>
    <w:rsid w:val="21342863"/>
    <w:rsid w:val="214804E7"/>
    <w:rsid w:val="21DE185B"/>
    <w:rsid w:val="21FC191D"/>
    <w:rsid w:val="222B5EB7"/>
    <w:rsid w:val="22616361"/>
    <w:rsid w:val="22771648"/>
    <w:rsid w:val="22D77E03"/>
    <w:rsid w:val="22E31687"/>
    <w:rsid w:val="22E96105"/>
    <w:rsid w:val="23AE6E53"/>
    <w:rsid w:val="241B025E"/>
    <w:rsid w:val="243B67B0"/>
    <w:rsid w:val="24594FDD"/>
    <w:rsid w:val="24672DFE"/>
    <w:rsid w:val="247F6640"/>
    <w:rsid w:val="24FB0BDF"/>
    <w:rsid w:val="25063990"/>
    <w:rsid w:val="252B0548"/>
    <w:rsid w:val="252D375F"/>
    <w:rsid w:val="261908B2"/>
    <w:rsid w:val="262302AF"/>
    <w:rsid w:val="26263565"/>
    <w:rsid w:val="26753BA5"/>
    <w:rsid w:val="26FE220C"/>
    <w:rsid w:val="2842528D"/>
    <w:rsid w:val="28437DE4"/>
    <w:rsid w:val="287B1BD9"/>
    <w:rsid w:val="28812EEF"/>
    <w:rsid w:val="29005CC7"/>
    <w:rsid w:val="29A92FCA"/>
    <w:rsid w:val="29DE4CF7"/>
    <w:rsid w:val="29EC6874"/>
    <w:rsid w:val="2A3B4AC8"/>
    <w:rsid w:val="2A77438F"/>
    <w:rsid w:val="2B231E21"/>
    <w:rsid w:val="2B4E2E20"/>
    <w:rsid w:val="2B5C0B7A"/>
    <w:rsid w:val="2C0A43BD"/>
    <w:rsid w:val="2CA03577"/>
    <w:rsid w:val="2E183793"/>
    <w:rsid w:val="2E415527"/>
    <w:rsid w:val="2E873790"/>
    <w:rsid w:val="2E877731"/>
    <w:rsid w:val="2E953458"/>
    <w:rsid w:val="2EB01C1E"/>
    <w:rsid w:val="2ED26038"/>
    <w:rsid w:val="2FD55B62"/>
    <w:rsid w:val="2FF27415"/>
    <w:rsid w:val="2FF40230"/>
    <w:rsid w:val="30A25EDE"/>
    <w:rsid w:val="31AD0696"/>
    <w:rsid w:val="325B2CD1"/>
    <w:rsid w:val="3273487A"/>
    <w:rsid w:val="32B24F2C"/>
    <w:rsid w:val="32D2384E"/>
    <w:rsid w:val="332B3F69"/>
    <w:rsid w:val="3392111C"/>
    <w:rsid w:val="33ED7A2D"/>
    <w:rsid w:val="33F51DC1"/>
    <w:rsid w:val="33F7090C"/>
    <w:rsid w:val="342655A2"/>
    <w:rsid w:val="343727B9"/>
    <w:rsid w:val="343A1627"/>
    <w:rsid w:val="34BB18DF"/>
    <w:rsid w:val="34C172EE"/>
    <w:rsid w:val="35836DF6"/>
    <w:rsid w:val="35984464"/>
    <w:rsid w:val="361D0069"/>
    <w:rsid w:val="36392E40"/>
    <w:rsid w:val="36410489"/>
    <w:rsid w:val="36600766"/>
    <w:rsid w:val="367932A1"/>
    <w:rsid w:val="36BB706D"/>
    <w:rsid w:val="36CD288E"/>
    <w:rsid w:val="37C83251"/>
    <w:rsid w:val="37DE5A4E"/>
    <w:rsid w:val="38095824"/>
    <w:rsid w:val="38691290"/>
    <w:rsid w:val="38784439"/>
    <w:rsid w:val="3895798B"/>
    <w:rsid w:val="38EA4F9B"/>
    <w:rsid w:val="39022224"/>
    <w:rsid w:val="3958538C"/>
    <w:rsid w:val="39AD284D"/>
    <w:rsid w:val="39EC248F"/>
    <w:rsid w:val="39FB1F96"/>
    <w:rsid w:val="3A35183F"/>
    <w:rsid w:val="3AD6370D"/>
    <w:rsid w:val="3AFE45A9"/>
    <w:rsid w:val="3AFF4AFA"/>
    <w:rsid w:val="3B3C613D"/>
    <w:rsid w:val="3B9C1459"/>
    <w:rsid w:val="3BC822BA"/>
    <w:rsid w:val="3BED7720"/>
    <w:rsid w:val="3C0817F8"/>
    <w:rsid w:val="3C4E0CC8"/>
    <w:rsid w:val="3CDD7527"/>
    <w:rsid w:val="3D9425AC"/>
    <w:rsid w:val="3DAB63D2"/>
    <w:rsid w:val="3DC329AA"/>
    <w:rsid w:val="3E5C0C91"/>
    <w:rsid w:val="3E8B7504"/>
    <w:rsid w:val="3E924A3A"/>
    <w:rsid w:val="3EDB6353"/>
    <w:rsid w:val="3FBC52EF"/>
    <w:rsid w:val="40122B01"/>
    <w:rsid w:val="40546445"/>
    <w:rsid w:val="407C5D89"/>
    <w:rsid w:val="40B27A77"/>
    <w:rsid w:val="41103EBE"/>
    <w:rsid w:val="4128697B"/>
    <w:rsid w:val="416A65A4"/>
    <w:rsid w:val="4185309F"/>
    <w:rsid w:val="420978AD"/>
    <w:rsid w:val="421309EA"/>
    <w:rsid w:val="42240501"/>
    <w:rsid w:val="427174BE"/>
    <w:rsid w:val="42AE2961"/>
    <w:rsid w:val="42F51E9D"/>
    <w:rsid w:val="43122A4F"/>
    <w:rsid w:val="436676EB"/>
    <w:rsid w:val="448B5355"/>
    <w:rsid w:val="45084376"/>
    <w:rsid w:val="45F13F14"/>
    <w:rsid w:val="45FD2CF9"/>
    <w:rsid w:val="45FD6CFD"/>
    <w:rsid w:val="477F0223"/>
    <w:rsid w:val="47887784"/>
    <w:rsid w:val="47AA16A3"/>
    <w:rsid w:val="47E464E1"/>
    <w:rsid w:val="489804DA"/>
    <w:rsid w:val="49530909"/>
    <w:rsid w:val="4A041EBB"/>
    <w:rsid w:val="4A132597"/>
    <w:rsid w:val="4A22313A"/>
    <w:rsid w:val="4A6C0323"/>
    <w:rsid w:val="4B545D45"/>
    <w:rsid w:val="4B800849"/>
    <w:rsid w:val="4B9D26F9"/>
    <w:rsid w:val="4BB328F5"/>
    <w:rsid w:val="4BB618E9"/>
    <w:rsid w:val="4BF90C50"/>
    <w:rsid w:val="4C9F674F"/>
    <w:rsid w:val="4CA24E44"/>
    <w:rsid w:val="4D1C7CE2"/>
    <w:rsid w:val="4E4A6596"/>
    <w:rsid w:val="4E586946"/>
    <w:rsid w:val="4E736C23"/>
    <w:rsid w:val="4E9844D8"/>
    <w:rsid w:val="4EEF40A5"/>
    <w:rsid w:val="4F351F9F"/>
    <w:rsid w:val="4F885092"/>
    <w:rsid w:val="4F8C3B89"/>
    <w:rsid w:val="4F9F1B0F"/>
    <w:rsid w:val="508E2130"/>
    <w:rsid w:val="509052E3"/>
    <w:rsid w:val="51A52CE0"/>
    <w:rsid w:val="51D25A47"/>
    <w:rsid w:val="520E24F1"/>
    <w:rsid w:val="524B1ADA"/>
    <w:rsid w:val="535624E4"/>
    <w:rsid w:val="5371638D"/>
    <w:rsid w:val="53F200E2"/>
    <w:rsid w:val="547A0D72"/>
    <w:rsid w:val="54EE5BBD"/>
    <w:rsid w:val="55396727"/>
    <w:rsid w:val="55532D28"/>
    <w:rsid w:val="55CA71B9"/>
    <w:rsid w:val="55EE796A"/>
    <w:rsid w:val="56FC234E"/>
    <w:rsid w:val="570478FE"/>
    <w:rsid w:val="57F16C7F"/>
    <w:rsid w:val="58082C12"/>
    <w:rsid w:val="58511E7C"/>
    <w:rsid w:val="58984200"/>
    <w:rsid w:val="58E660B8"/>
    <w:rsid w:val="59E40804"/>
    <w:rsid w:val="5A27176C"/>
    <w:rsid w:val="5A750890"/>
    <w:rsid w:val="5AB05476"/>
    <w:rsid w:val="5AC30E2E"/>
    <w:rsid w:val="5AFA0244"/>
    <w:rsid w:val="5B9B691A"/>
    <w:rsid w:val="5BA3015F"/>
    <w:rsid w:val="5C43724B"/>
    <w:rsid w:val="5C682135"/>
    <w:rsid w:val="5CFA1019"/>
    <w:rsid w:val="5D1523DC"/>
    <w:rsid w:val="5D7D2FEA"/>
    <w:rsid w:val="5DB1283B"/>
    <w:rsid w:val="5DEF1EB3"/>
    <w:rsid w:val="5E364156"/>
    <w:rsid w:val="5E4E4F75"/>
    <w:rsid w:val="5F8D4FB7"/>
    <w:rsid w:val="5FB962D5"/>
    <w:rsid w:val="5FF616A2"/>
    <w:rsid w:val="60440664"/>
    <w:rsid w:val="604B2B9F"/>
    <w:rsid w:val="608139CC"/>
    <w:rsid w:val="608B4B9C"/>
    <w:rsid w:val="60B80169"/>
    <w:rsid w:val="60D618C6"/>
    <w:rsid w:val="6105535C"/>
    <w:rsid w:val="614E0E03"/>
    <w:rsid w:val="616D55C9"/>
    <w:rsid w:val="618A3466"/>
    <w:rsid w:val="62067841"/>
    <w:rsid w:val="624D6221"/>
    <w:rsid w:val="625B3673"/>
    <w:rsid w:val="627C7AED"/>
    <w:rsid w:val="62ED6B99"/>
    <w:rsid w:val="631D6B7A"/>
    <w:rsid w:val="63EC14BE"/>
    <w:rsid w:val="641C5C65"/>
    <w:rsid w:val="64373C6C"/>
    <w:rsid w:val="6446136F"/>
    <w:rsid w:val="646E7959"/>
    <w:rsid w:val="647D5E76"/>
    <w:rsid w:val="64D47053"/>
    <w:rsid w:val="651D1F50"/>
    <w:rsid w:val="653B0AC5"/>
    <w:rsid w:val="65BC2F98"/>
    <w:rsid w:val="65CA4EE1"/>
    <w:rsid w:val="66592469"/>
    <w:rsid w:val="67780823"/>
    <w:rsid w:val="67961104"/>
    <w:rsid w:val="67A27F96"/>
    <w:rsid w:val="688B35FB"/>
    <w:rsid w:val="68BB51BC"/>
    <w:rsid w:val="68C07218"/>
    <w:rsid w:val="696F71F1"/>
    <w:rsid w:val="69AF0748"/>
    <w:rsid w:val="69BD315D"/>
    <w:rsid w:val="69D501AF"/>
    <w:rsid w:val="6A52585A"/>
    <w:rsid w:val="6A582B8E"/>
    <w:rsid w:val="6AAB1A1A"/>
    <w:rsid w:val="6AD00976"/>
    <w:rsid w:val="6B570E7E"/>
    <w:rsid w:val="6B816AA3"/>
    <w:rsid w:val="6BEA3CBA"/>
    <w:rsid w:val="6C1379F3"/>
    <w:rsid w:val="6C23729E"/>
    <w:rsid w:val="6C2C3342"/>
    <w:rsid w:val="6D0C27FF"/>
    <w:rsid w:val="6DA57E98"/>
    <w:rsid w:val="6DF350A8"/>
    <w:rsid w:val="6E1A0886"/>
    <w:rsid w:val="6E781A51"/>
    <w:rsid w:val="6EC72CAC"/>
    <w:rsid w:val="6F420324"/>
    <w:rsid w:val="6FF60E93"/>
    <w:rsid w:val="701E3F32"/>
    <w:rsid w:val="703A53FC"/>
    <w:rsid w:val="707E2326"/>
    <w:rsid w:val="717E3F4B"/>
    <w:rsid w:val="719C2A2E"/>
    <w:rsid w:val="71B633FC"/>
    <w:rsid w:val="71C0515B"/>
    <w:rsid w:val="72356C99"/>
    <w:rsid w:val="724C02E6"/>
    <w:rsid w:val="727B1B10"/>
    <w:rsid w:val="72AC5157"/>
    <w:rsid w:val="733C1156"/>
    <w:rsid w:val="74336552"/>
    <w:rsid w:val="7456013E"/>
    <w:rsid w:val="748E3F2E"/>
    <w:rsid w:val="75155029"/>
    <w:rsid w:val="75587EE6"/>
    <w:rsid w:val="764741F6"/>
    <w:rsid w:val="768935A6"/>
    <w:rsid w:val="76FB6D7B"/>
    <w:rsid w:val="773504DF"/>
    <w:rsid w:val="77E70A98"/>
    <w:rsid w:val="77F547F3"/>
    <w:rsid w:val="78060B96"/>
    <w:rsid w:val="784F29CE"/>
    <w:rsid w:val="786D18CA"/>
    <w:rsid w:val="78A45B28"/>
    <w:rsid w:val="78AC1897"/>
    <w:rsid w:val="79362FB2"/>
    <w:rsid w:val="79C21DD2"/>
    <w:rsid w:val="7A1054F4"/>
    <w:rsid w:val="7A552EF7"/>
    <w:rsid w:val="7AAB520E"/>
    <w:rsid w:val="7ABF6A78"/>
    <w:rsid w:val="7AFE5AFB"/>
    <w:rsid w:val="7B6B2630"/>
    <w:rsid w:val="7B6C0247"/>
    <w:rsid w:val="7C2E19A1"/>
    <w:rsid w:val="7C7C3D2F"/>
    <w:rsid w:val="7CAF680C"/>
    <w:rsid w:val="7DB4751F"/>
    <w:rsid w:val="7E187791"/>
    <w:rsid w:val="7EC56E34"/>
    <w:rsid w:val="7F1B67EE"/>
    <w:rsid w:val="7F224D4A"/>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7"/>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正文缩进 + 首行缩进:  2 字符"/>
    <w:basedOn w:val="3"/>
    <w:qFormat/>
    <w:uiPriority w:val="0"/>
    <w:pPr>
      <w:spacing w:line="360" w:lineRule="auto"/>
      <w:ind w:firstLine="200"/>
    </w:pPr>
    <w:rPr>
      <w:rFonts w:ascii="Times New Roman" w:hAnsi="Times New Roman" w:eastAsia="宋体" w:cs="Times New Roman"/>
    </w:rPr>
  </w:style>
  <w:style w:type="paragraph" w:styleId="3">
    <w:name w:val="Normal Indent"/>
    <w:basedOn w:val="1"/>
    <w:next w:val="1"/>
    <w:autoRedefine/>
    <w:qFormat/>
    <w:uiPriority w:val="99"/>
    <w:pPr>
      <w:widowControl w:val="0"/>
      <w:adjustRightInd w:val="0"/>
      <w:spacing w:line="360" w:lineRule="atLeast"/>
      <w:ind w:firstLine="482"/>
    </w:pPr>
    <w:rPr>
      <w:color w:val="auto"/>
      <w:sz w:val="24"/>
    </w:rPr>
  </w:style>
  <w:style w:type="paragraph" w:styleId="8">
    <w:name w:val="List 3"/>
    <w:basedOn w:val="1"/>
    <w:autoRedefine/>
    <w:qFormat/>
    <w:uiPriority w:val="0"/>
    <w:pPr>
      <w:ind w:left="100" w:leftChars="400" w:hanging="200" w:hangingChars="200"/>
      <w:contextualSpacing/>
    </w:pPr>
  </w:style>
  <w:style w:type="paragraph" w:styleId="9">
    <w:name w:val="caption"/>
    <w:basedOn w:val="1"/>
    <w:next w:val="1"/>
    <w:autoRedefine/>
    <w:semiHidden/>
    <w:unhideWhenUsed/>
    <w:qFormat/>
    <w:uiPriority w:val="0"/>
    <w:pPr>
      <w:spacing w:before="152" w:after="160"/>
    </w:pPr>
    <w:rPr>
      <w:rFonts w:ascii="Arial" w:hAnsi="Arial" w:eastAsia="黑体" w:cs="Arial"/>
      <w:sz w:val="20"/>
    </w:rPr>
  </w:style>
  <w:style w:type="paragraph" w:styleId="10">
    <w:name w:val="annotation text"/>
    <w:basedOn w:val="1"/>
    <w:link w:val="50"/>
    <w:autoRedefine/>
    <w:qFormat/>
    <w:uiPriority w:val="0"/>
    <w:pPr>
      <w:adjustRightInd w:val="0"/>
      <w:spacing w:line="360" w:lineRule="atLeast"/>
      <w:jc w:val="left"/>
      <w:textAlignment w:val="baseline"/>
    </w:pPr>
    <w:rPr>
      <w:kern w:val="0"/>
      <w:sz w:val="24"/>
    </w:rPr>
  </w:style>
  <w:style w:type="paragraph" w:styleId="11">
    <w:name w:val="Salutation"/>
    <w:basedOn w:val="1"/>
    <w:next w:val="1"/>
    <w:link w:val="47"/>
    <w:autoRedefine/>
    <w:qFormat/>
    <w:uiPriority w:val="0"/>
    <w:rPr>
      <w:sz w:val="24"/>
    </w:rPr>
  </w:style>
  <w:style w:type="paragraph" w:styleId="12">
    <w:name w:val="Body Text"/>
    <w:basedOn w:val="1"/>
    <w:next w:val="13"/>
    <w:link w:val="54"/>
    <w:autoRedefine/>
    <w:qFormat/>
    <w:uiPriority w:val="0"/>
    <w:pPr>
      <w:spacing w:after="120"/>
    </w:pPr>
    <w:rPr>
      <w:rFonts w:asciiTheme="minorHAnsi" w:hAnsiTheme="minorHAnsi" w:cstheme="minorBidi"/>
      <w:szCs w:val="24"/>
    </w:rPr>
  </w:style>
  <w:style w:type="paragraph" w:styleId="13">
    <w:name w:val="Body Text First Indent"/>
    <w:basedOn w:val="12"/>
    <w:autoRedefine/>
    <w:qFormat/>
    <w:uiPriority w:val="99"/>
    <w:pPr>
      <w:spacing w:after="120"/>
      <w:ind w:firstLine="420" w:firstLineChars="100"/>
    </w:pPr>
  </w:style>
  <w:style w:type="paragraph" w:styleId="14">
    <w:name w:val="Body Text Indent"/>
    <w:basedOn w:val="1"/>
    <w:autoRedefine/>
    <w:qFormat/>
    <w:uiPriority w:val="99"/>
    <w:pPr>
      <w:adjustRightInd w:val="0"/>
      <w:snapToGrid w:val="0"/>
      <w:spacing w:line="460" w:lineRule="exact"/>
      <w:ind w:firstLine="560" w:firstLineChars="200"/>
    </w:pPr>
    <w:rPr>
      <w:rFonts w:ascii="仿宋_GB2312" w:hAnsi="Tahoma" w:eastAsia="仿宋_GB2312"/>
      <w:sz w:val="28"/>
    </w:rPr>
  </w:style>
  <w:style w:type="paragraph" w:styleId="15">
    <w:name w:val="List 2"/>
    <w:basedOn w:val="1"/>
    <w:autoRedefine/>
    <w:qFormat/>
    <w:uiPriority w:val="0"/>
    <w:pPr>
      <w:ind w:left="100" w:leftChars="200" w:hanging="200" w:hangingChars="200"/>
    </w:pPr>
    <w:rPr>
      <w:szCs w:val="24"/>
    </w:rPr>
  </w:style>
  <w:style w:type="paragraph" w:styleId="16">
    <w:name w:val="Plain Text"/>
    <w:basedOn w:val="1"/>
    <w:link w:val="45"/>
    <w:autoRedefine/>
    <w:qFormat/>
    <w:uiPriority w:val="0"/>
    <w:rPr>
      <w:rFonts w:ascii="宋体" w:hAnsi="Courier New"/>
    </w:rPr>
  </w:style>
  <w:style w:type="paragraph" w:styleId="17">
    <w:name w:val="footer"/>
    <w:basedOn w:val="1"/>
    <w:link w:val="40"/>
    <w:autoRedefine/>
    <w:qFormat/>
    <w:uiPriority w:val="0"/>
    <w:pPr>
      <w:tabs>
        <w:tab w:val="center" w:pos="4153"/>
        <w:tab w:val="right" w:pos="8306"/>
      </w:tabs>
      <w:snapToGrid w:val="0"/>
      <w:jc w:val="left"/>
    </w:pPr>
    <w:rPr>
      <w:sz w:val="18"/>
      <w:szCs w:val="18"/>
    </w:rPr>
  </w:style>
  <w:style w:type="paragraph" w:styleId="18">
    <w:name w:val="header"/>
    <w:basedOn w:val="1"/>
    <w:link w:val="4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pPr>
      <w:tabs>
        <w:tab w:val="right" w:leader="dot" w:pos="9628"/>
      </w:tabs>
      <w:spacing w:line="360" w:lineRule="auto"/>
    </w:pPr>
    <w:rPr>
      <w:szCs w:val="24"/>
    </w:rPr>
  </w:style>
  <w:style w:type="paragraph" w:styleId="20">
    <w:name w:val="footnote text"/>
    <w:basedOn w:val="1"/>
    <w:link w:val="35"/>
    <w:autoRedefine/>
    <w:qFormat/>
    <w:uiPriority w:val="99"/>
    <w:pPr>
      <w:snapToGrid w:val="0"/>
      <w:jc w:val="left"/>
    </w:pPr>
    <w:rPr>
      <w:rFonts w:asciiTheme="minorHAnsi" w:hAnsiTheme="minorHAnsi" w:eastAsiaTheme="minorEastAsia" w:cstheme="minorBidi"/>
      <w:sz w:val="18"/>
      <w:szCs w:val="22"/>
    </w:rPr>
  </w:style>
  <w:style w:type="paragraph" w:styleId="21">
    <w:name w:val="toc 2"/>
    <w:basedOn w:val="1"/>
    <w:next w:val="1"/>
    <w:autoRedefine/>
    <w:qFormat/>
    <w:uiPriority w:val="0"/>
    <w:pPr>
      <w:adjustRightInd w:val="0"/>
      <w:spacing w:line="360" w:lineRule="auto"/>
      <w:ind w:left="240" w:firstLine="425"/>
      <w:jc w:val="left"/>
      <w:textAlignment w:val="baseline"/>
    </w:pPr>
    <w:rPr>
      <w:smallCaps/>
      <w:sz w:val="20"/>
    </w:rPr>
  </w:style>
  <w:style w:type="paragraph" w:styleId="22">
    <w:name w:val="Body Text 2"/>
    <w:basedOn w:val="1"/>
    <w:autoRedefine/>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74"/>
    <w:autoRedefine/>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6">
    <w:name w:val="Body Text First Indent 2"/>
    <w:basedOn w:val="14"/>
    <w:autoRedefine/>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rFonts w:ascii="Calibri" w:hAnsi="Calibri" w:eastAsia="宋体" w:cs="Times New Roman"/>
      <w:b/>
      <w:bCs/>
    </w:rPr>
  </w:style>
  <w:style w:type="character" w:styleId="31">
    <w:name w:val="Hyperlink"/>
    <w:autoRedefine/>
    <w:qFormat/>
    <w:uiPriority w:val="0"/>
    <w:rPr>
      <w:color w:val="0000FF"/>
      <w:u w:val="single"/>
    </w:rPr>
  </w:style>
  <w:style w:type="paragraph" w:customStyle="1" w:styleId="3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首行缩进"/>
    <w:basedOn w:val="1"/>
    <w:autoRedefine/>
    <w:qFormat/>
    <w:uiPriority w:val="99"/>
    <w:pPr>
      <w:ind w:firstLine="480" w:firstLineChars="200"/>
    </w:pPr>
    <w:rPr>
      <w:lang w:val="zh-CN"/>
    </w:rPr>
  </w:style>
  <w:style w:type="paragraph" w:customStyle="1" w:styleId="34">
    <w:name w:val="默认段落字体 Para Char Char Char Char Char Char Char Char Char Char"/>
    <w:basedOn w:val="1"/>
    <w:autoRedefine/>
    <w:qFormat/>
    <w:uiPriority w:val="0"/>
    <w:rPr>
      <w:rFonts w:ascii="Tahoma" w:hAnsi="Tahoma"/>
      <w:sz w:val="24"/>
    </w:rPr>
  </w:style>
  <w:style w:type="character" w:customStyle="1" w:styleId="35">
    <w:name w:val="脚注文本 Char"/>
    <w:link w:val="20"/>
    <w:autoRedefine/>
    <w:qFormat/>
    <w:uiPriority w:val="99"/>
    <w:rPr>
      <w:sz w:val="18"/>
    </w:rPr>
  </w:style>
  <w:style w:type="character" w:customStyle="1" w:styleId="36">
    <w:name w:val="标题 Char"/>
    <w:link w:val="25"/>
    <w:autoRedefine/>
    <w:qFormat/>
    <w:uiPriority w:val="0"/>
    <w:rPr>
      <w:rFonts w:ascii="黑体"/>
      <w:b/>
      <w:snapToGrid w:val="0"/>
      <w:sz w:val="44"/>
    </w:rPr>
  </w:style>
  <w:style w:type="character" w:customStyle="1" w:styleId="37">
    <w:name w:val="标题 Char1"/>
    <w:basedOn w:val="29"/>
    <w:autoRedefine/>
    <w:qFormat/>
    <w:uiPriority w:val="10"/>
    <w:rPr>
      <w:rFonts w:eastAsia="宋体" w:asciiTheme="majorHAnsi" w:hAnsiTheme="majorHAnsi" w:cstheme="majorBidi"/>
      <w:b/>
      <w:bCs/>
      <w:sz w:val="32"/>
      <w:szCs w:val="32"/>
    </w:rPr>
  </w:style>
  <w:style w:type="character" w:customStyle="1" w:styleId="38">
    <w:name w:val="脚注文本 Char1"/>
    <w:basedOn w:val="29"/>
    <w:autoRedefine/>
    <w:semiHidden/>
    <w:qFormat/>
    <w:uiPriority w:val="99"/>
    <w:rPr>
      <w:rFonts w:ascii="Times New Roman" w:hAnsi="Times New Roman" w:eastAsia="宋体" w:cs="Times New Roman"/>
      <w:sz w:val="18"/>
      <w:szCs w:val="18"/>
    </w:rPr>
  </w:style>
  <w:style w:type="paragraph" w:customStyle="1" w:styleId="39">
    <w:name w:val="缺省文本"/>
    <w:autoRedefine/>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0">
    <w:name w:val="页脚 Char"/>
    <w:basedOn w:val="29"/>
    <w:link w:val="17"/>
    <w:autoRedefine/>
    <w:qFormat/>
    <w:uiPriority w:val="0"/>
    <w:rPr>
      <w:rFonts w:ascii="Times New Roman" w:hAnsi="Times New Roman" w:eastAsia="宋体" w:cs="Times New Roman"/>
      <w:sz w:val="18"/>
      <w:szCs w:val="18"/>
    </w:rPr>
  </w:style>
  <w:style w:type="character" w:customStyle="1" w:styleId="41">
    <w:name w:val="页眉 Char"/>
    <w:basedOn w:val="29"/>
    <w:link w:val="18"/>
    <w:autoRedefine/>
    <w:qFormat/>
    <w:uiPriority w:val="0"/>
    <w:rPr>
      <w:rFonts w:ascii="Times New Roman" w:hAnsi="Times New Roman" w:eastAsia="宋体" w:cs="Times New Roman"/>
      <w:sz w:val="18"/>
      <w:szCs w:val="18"/>
    </w:rPr>
  </w:style>
  <w:style w:type="character" w:customStyle="1" w:styleId="42">
    <w:name w:val="页脚 Char1"/>
    <w:basedOn w:val="29"/>
    <w:autoRedefine/>
    <w:semiHidden/>
    <w:qFormat/>
    <w:uiPriority w:val="99"/>
    <w:rPr>
      <w:sz w:val="18"/>
      <w:szCs w:val="18"/>
    </w:rPr>
  </w:style>
  <w:style w:type="character" w:customStyle="1" w:styleId="43">
    <w:name w:val="Default Text Char Char"/>
    <w:link w:val="44"/>
    <w:autoRedefine/>
    <w:qFormat/>
    <w:uiPriority w:val="0"/>
    <w:rPr>
      <w:color w:val="000000"/>
      <w:sz w:val="24"/>
    </w:rPr>
  </w:style>
  <w:style w:type="paragraph" w:customStyle="1" w:styleId="44">
    <w:name w:val="Default Text"/>
    <w:link w:val="43"/>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5">
    <w:name w:val="纯文本 Char1"/>
    <w:link w:val="16"/>
    <w:autoRedefine/>
    <w:qFormat/>
    <w:uiPriority w:val="0"/>
    <w:rPr>
      <w:rFonts w:ascii="宋体" w:hAnsi="Courier New" w:eastAsia="宋体" w:cs="Times New Roman"/>
      <w:szCs w:val="20"/>
    </w:rPr>
  </w:style>
  <w:style w:type="character" w:customStyle="1" w:styleId="46">
    <w:name w:val="15"/>
    <w:autoRedefine/>
    <w:qFormat/>
    <w:uiPriority w:val="0"/>
    <w:rPr>
      <w:rFonts w:hint="default" w:ascii="Times New Roman" w:hAnsi="Times New Roman" w:cs="Times New Roman"/>
    </w:rPr>
  </w:style>
  <w:style w:type="character" w:customStyle="1" w:styleId="47">
    <w:name w:val="称呼 Char"/>
    <w:link w:val="11"/>
    <w:autoRedefine/>
    <w:qFormat/>
    <w:uiPriority w:val="0"/>
    <w:rPr>
      <w:rFonts w:ascii="Times New Roman" w:hAnsi="Times New Roman" w:eastAsia="宋体" w:cs="Times New Roman"/>
      <w:sz w:val="24"/>
      <w:szCs w:val="20"/>
    </w:rPr>
  </w:style>
  <w:style w:type="character" w:customStyle="1" w:styleId="48">
    <w:name w:val="称呼 Char1"/>
    <w:basedOn w:val="29"/>
    <w:autoRedefine/>
    <w:semiHidden/>
    <w:qFormat/>
    <w:uiPriority w:val="99"/>
    <w:rPr>
      <w:rFonts w:ascii="Times New Roman" w:hAnsi="Times New Roman" w:eastAsia="宋体" w:cs="Times New Roman"/>
      <w:szCs w:val="20"/>
    </w:rPr>
  </w:style>
  <w:style w:type="character" w:customStyle="1" w:styleId="49">
    <w:name w:val="纯文本 Char"/>
    <w:basedOn w:val="29"/>
    <w:autoRedefine/>
    <w:semiHidden/>
    <w:qFormat/>
    <w:uiPriority w:val="99"/>
    <w:rPr>
      <w:rFonts w:ascii="宋体" w:hAnsi="Courier New" w:eastAsia="宋体" w:cs="Courier New"/>
      <w:szCs w:val="21"/>
    </w:rPr>
  </w:style>
  <w:style w:type="character" w:customStyle="1" w:styleId="50">
    <w:name w:val="批注文字 Char"/>
    <w:link w:val="10"/>
    <w:autoRedefine/>
    <w:qFormat/>
    <w:uiPriority w:val="0"/>
    <w:rPr>
      <w:rFonts w:ascii="Times New Roman" w:hAnsi="Times New Roman" w:eastAsia="宋体" w:cs="Times New Roman"/>
      <w:kern w:val="0"/>
      <w:sz w:val="24"/>
      <w:szCs w:val="20"/>
    </w:rPr>
  </w:style>
  <w:style w:type="character" w:customStyle="1" w:styleId="51">
    <w:name w:val="批注文字 Char1"/>
    <w:basedOn w:val="29"/>
    <w:autoRedefine/>
    <w:semiHidden/>
    <w:qFormat/>
    <w:uiPriority w:val="99"/>
    <w:rPr>
      <w:rFonts w:ascii="Times New Roman" w:hAnsi="Times New Roman" w:eastAsia="宋体" w:cs="Times New Roman"/>
      <w:szCs w:val="20"/>
    </w:rPr>
  </w:style>
  <w:style w:type="character" w:customStyle="1" w:styleId="52">
    <w:name w:val="标题 1 Char"/>
    <w:basedOn w:val="29"/>
    <w:link w:val="4"/>
    <w:autoRedefine/>
    <w:qFormat/>
    <w:uiPriority w:val="0"/>
    <w:rPr>
      <w:rFonts w:ascii="Times New Roman" w:hAnsi="Times New Roman" w:eastAsia="宋体" w:cs="Times New Roman"/>
      <w:b/>
      <w:bCs/>
      <w:kern w:val="44"/>
      <w:sz w:val="44"/>
      <w:szCs w:val="44"/>
    </w:rPr>
  </w:style>
  <w:style w:type="character" w:customStyle="1" w:styleId="53">
    <w:name w:val="标题 3 Char Char"/>
    <w:autoRedefine/>
    <w:qFormat/>
    <w:uiPriority w:val="0"/>
    <w:rPr>
      <w:rFonts w:ascii="黑体" w:eastAsia="黑体"/>
      <w:bCs/>
      <w:sz w:val="30"/>
    </w:rPr>
  </w:style>
  <w:style w:type="character" w:customStyle="1" w:styleId="54">
    <w:name w:val="正文文本 Char"/>
    <w:link w:val="12"/>
    <w:autoRedefine/>
    <w:qFormat/>
    <w:uiPriority w:val="0"/>
    <w:rPr>
      <w:rFonts w:eastAsia="宋体"/>
      <w:szCs w:val="24"/>
    </w:rPr>
  </w:style>
  <w:style w:type="character" w:customStyle="1" w:styleId="55">
    <w:name w:val="正文文本 Char1"/>
    <w:basedOn w:val="29"/>
    <w:autoRedefine/>
    <w:semiHidden/>
    <w:qFormat/>
    <w:uiPriority w:val="99"/>
    <w:rPr>
      <w:rFonts w:ascii="Times New Roman" w:hAnsi="Times New Roman" w:eastAsia="宋体" w:cs="Times New Roman"/>
      <w:szCs w:val="20"/>
    </w:rPr>
  </w:style>
  <w:style w:type="paragraph" w:customStyle="1" w:styleId="56">
    <w:name w:val="列出段落1"/>
    <w:basedOn w:val="1"/>
    <w:autoRedefine/>
    <w:qFormat/>
    <w:uiPriority w:val="34"/>
    <w:pPr>
      <w:ind w:firstLine="420" w:firstLineChars="200"/>
    </w:pPr>
  </w:style>
  <w:style w:type="character" w:customStyle="1" w:styleId="57">
    <w:name w:val="标题 2 Char"/>
    <w:basedOn w:val="29"/>
    <w:link w:val="5"/>
    <w:autoRedefine/>
    <w:qFormat/>
    <w:uiPriority w:val="0"/>
    <w:rPr>
      <w:rFonts w:ascii="Arial" w:hAnsi="Arial" w:eastAsia="黑体" w:cs="Times New Roman"/>
      <w:b/>
      <w:bCs/>
      <w:sz w:val="32"/>
      <w:szCs w:val="32"/>
    </w:rPr>
  </w:style>
  <w:style w:type="paragraph" w:customStyle="1" w:styleId="58">
    <w:name w:val="_Style 2"/>
    <w:basedOn w:val="4"/>
    <w:next w:val="1"/>
    <w:autoRedefine/>
    <w:qFormat/>
    <w:uiPriority w:val="39"/>
    <w:pPr>
      <w:widowControl/>
      <w:spacing w:before="480" w:line="276" w:lineRule="auto"/>
      <w:jc w:val="left"/>
      <w:outlineLvl w:val="9"/>
    </w:pPr>
    <w:rPr>
      <w:rFonts w:ascii="Cambria" w:hAnsi="Cambria"/>
      <w:b w:val="0"/>
      <w:color w:val="365F91"/>
      <w:kern w:val="0"/>
      <w:szCs w:val="28"/>
    </w:rPr>
  </w:style>
  <w:style w:type="character" w:customStyle="1" w:styleId="59">
    <w:name w:val="font61"/>
    <w:basedOn w:val="29"/>
    <w:autoRedefine/>
    <w:qFormat/>
    <w:uiPriority w:val="0"/>
    <w:rPr>
      <w:rFonts w:hint="eastAsia" w:ascii="微软雅黑" w:hAnsi="微软雅黑" w:eastAsia="微软雅黑" w:cs="微软雅黑"/>
      <w:b/>
      <w:color w:val="000000"/>
      <w:sz w:val="21"/>
      <w:szCs w:val="21"/>
      <w:u w:val="none"/>
    </w:rPr>
  </w:style>
  <w:style w:type="paragraph" w:customStyle="1" w:styleId="60">
    <w:name w:val="5）标书正文 首行缩进2字符"/>
    <w:basedOn w:val="1"/>
    <w:autoRedefine/>
    <w:qFormat/>
    <w:uiPriority w:val="99"/>
    <w:pPr>
      <w:spacing w:line="480" w:lineRule="exact"/>
      <w:ind w:firstLine="200" w:firstLineChars="200"/>
    </w:pPr>
    <w:rPr>
      <w:rFonts w:ascii="仿宋_GB2312" w:eastAsia="仿宋_GB2312"/>
      <w:sz w:val="28"/>
    </w:rPr>
  </w:style>
  <w:style w:type="character" w:customStyle="1" w:styleId="61">
    <w:name w:val="标题 3 Char"/>
    <w:autoRedefine/>
    <w:qFormat/>
    <w:uiPriority w:val="0"/>
    <w:rPr>
      <w:rFonts w:eastAsia="宋体"/>
      <w:b/>
      <w:bCs/>
      <w:kern w:val="2"/>
      <w:sz w:val="32"/>
      <w:szCs w:val="32"/>
      <w:lang w:val="en-US" w:eastAsia="zh-CN" w:bidi="ar-SA"/>
    </w:rPr>
  </w:style>
  <w:style w:type="paragraph" w:customStyle="1" w:styleId="62">
    <w:name w:val="È¡ÀÊ¡ÎÄ¡À¾"/>
    <w:basedOn w:val="1"/>
    <w:autoRedefine/>
    <w:qFormat/>
    <w:uiPriority w:val="99"/>
    <w:pPr>
      <w:overflowPunct w:val="0"/>
      <w:autoSpaceDE w:val="0"/>
      <w:autoSpaceDN w:val="0"/>
      <w:textAlignment w:val="baseline"/>
    </w:pPr>
    <w:rPr>
      <w:rFonts w:ascii="Calibri" w:hAnsi="Calibri"/>
      <w:sz w:val="24"/>
    </w:rPr>
  </w:style>
  <w:style w:type="character" w:customStyle="1" w:styleId="63">
    <w:name w:val="标题1"/>
    <w:autoRedefine/>
    <w:qFormat/>
    <w:uiPriority w:val="0"/>
  </w:style>
  <w:style w:type="paragraph" w:customStyle="1" w:styleId="64">
    <w:name w:val="其他"/>
    <w:basedOn w:val="1"/>
    <w:autoRedefine/>
    <w:qFormat/>
    <w:uiPriority w:val="0"/>
    <w:pPr>
      <w:shd w:val="clear" w:color="auto" w:fill="FFFFFF"/>
      <w:spacing w:line="303" w:lineRule="exact"/>
      <w:jc w:val="left"/>
    </w:pPr>
    <w:rPr>
      <w:rFonts w:ascii="黑体" w:hAnsi="黑体" w:eastAsia="黑体" w:cs="黑体"/>
      <w:sz w:val="19"/>
      <w:szCs w:val="19"/>
      <w:lang w:val="zh-CN" w:bidi="zh-CN"/>
    </w:rPr>
  </w:style>
  <w:style w:type="paragraph" w:styleId="65">
    <w:name w:val="List Paragraph"/>
    <w:basedOn w:val="1"/>
    <w:autoRedefine/>
    <w:unhideWhenUsed/>
    <w:qFormat/>
    <w:uiPriority w:val="99"/>
    <w:pPr>
      <w:ind w:firstLine="420" w:firstLineChars="200"/>
    </w:pPr>
  </w:style>
  <w:style w:type="character" w:customStyle="1" w:styleId="66">
    <w:name w:val="正文缩进2格 Char"/>
    <w:link w:val="67"/>
    <w:autoRedefine/>
    <w:qFormat/>
    <w:uiPriority w:val="0"/>
    <w:rPr>
      <w:rFonts w:ascii="仿宋_GB2312" w:hAnsi="宋体" w:eastAsia="仿宋_GB2312"/>
      <w:kern w:val="2"/>
      <w:sz w:val="31"/>
      <w:szCs w:val="28"/>
    </w:rPr>
  </w:style>
  <w:style w:type="paragraph" w:customStyle="1" w:styleId="67">
    <w:name w:val="正文缩进2格"/>
    <w:basedOn w:val="1"/>
    <w:link w:val="66"/>
    <w:autoRedefine/>
    <w:qFormat/>
    <w:uiPriority w:val="0"/>
    <w:pPr>
      <w:spacing w:line="600" w:lineRule="exact"/>
      <w:ind w:firstLine="639" w:firstLineChars="206"/>
    </w:pPr>
    <w:rPr>
      <w:rFonts w:ascii="仿宋_GB2312" w:hAnsi="宋体" w:eastAsia="仿宋_GB2312"/>
      <w:sz w:val="31"/>
      <w:szCs w:val="28"/>
    </w:rPr>
  </w:style>
  <w:style w:type="paragraph" w:customStyle="1" w:styleId="68">
    <w:name w:val="正文缩进1"/>
    <w:basedOn w:val="1"/>
    <w:autoRedefine/>
    <w:qFormat/>
    <w:uiPriority w:val="0"/>
    <w:pPr>
      <w:ind w:firstLine="420" w:firstLineChars="200"/>
    </w:pPr>
  </w:style>
  <w:style w:type="paragraph" w:customStyle="1" w:styleId="69">
    <w:name w:val="索引 11"/>
    <w:basedOn w:val="1"/>
    <w:next w:val="1"/>
    <w:autoRedefine/>
    <w:qFormat/>
    <w:uiPriority w:val="0"/>
    <w:pPr>
      <w:spacing w:line="360" w:lineRule="auto"/>
    </w:pPr>
    <w:rPr>
      <w:rFonts w:ascii="仿宋_GB2312" w:eastAsia="仿宋_GB2312"/>
      <w:sz w:val="24"/>
      <w:szCs w:val="20"/>
    </w:rPr>
  </w:style>
  <w:style w:type="paragraph" w:customStyle="1" w:styleId="70">
    <w:name w:val="纯文本1"/>
    <w:basedOn w:val="1"/>
    <w:autoRedefine/>
    <w:qFormat/>
    <w:uiPriority w:val="0"/>
    <w:rPr>
      <w:rFonts w:ascii="宋体" w:hAnsi="Courier New" w:eastAsiaTheme="minorEastAsia" w:cstheme="minorBidi"/>
      <w:szCs w:val="22"/>
    </w:rPr>
  </w:style>
  <w:style w:type="character" w:customStyle="1" w:styleId="71">
    <w:name w:val="NormalCharacter"/>
    <w:link w:val="1"/>
    <w:autoRedefine/>
    <w:qFormat/>
    <w:uiPriority w:val="0"/>
    <w:rPr>
      <w:rFonts w:ascii="Times New Roman" w:hAnsi="Times New Roman" w:eastAsia="宋体" w:cs="Times New Roman"/>
      <w:kern w:val="2"/>
      <w:sz w:val="21"/>
      <w:lang w:val="en-US" w:eastAsia="zh-CN" w:bidi="ar-SA"/>
    </w:rPr>
  </w:style>
  <w:style w:type="paragraph" w:customStyle="1" w:styleId="72">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 Char Char5"/>
    <w:link w:val="25"/>
    <w:autoRedefine/>
    <w:qFormat/>
    <w:uiPriority w:val="10"/>
    <w:rPr>
      <w:rFonts w:ascii="Cambria" w:hAnsi="Cambria"/>
      <w:b/>
      <w:bCs/>
      <w:sz w:val="32"/>
      <w:szCs w:val="32"/>
    </w:rPr>
  </w:style>
  <w:style w:type="paragraph" w:customStyle="1" w:styleId="7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6">
    <w:name w:val="font11"/>
    <w:basedOn w:val="29"/>
    <w:autoRedefine/>
    <w:qFormat/>
    <w:uiPriority w:val="0"/>
    <w:rPr>
      <w:rFonts w:hint="eastAsia" w:ascii="宋体" w:hAnsi="宋体" w:eastAsia="宋体" w:cs="宋体"/>
      <w:color w:val="000000"/>
      <w:sz w:val="24"/>
      <w:szCs w:val="24"/>
      <w:u w:val="none"/>
    </w:rPr>
  </w:style>
  <w:style w:type="character" w:customStyle="1" w:styleId="77">
    <w:name w:val="font71"/>
    <w:basedOn w:val="29"/>
    <w:autoRedefine/>
    <w:qFormat/>
    <w:uiPriority w:val="0"/>
    <w:rPr>
      <w:rFonts w:ascii="Wingdings 2" w:hAnsi="Wingdings 2" w:eastAsia="Wingdings 2" w:cs="Wingdings 2"/>
      <w:color w:val="000000"/>
      <w:sz w:val="20"/>
      <w:szCs w:val="20"/>
      <w:u w:val="none"/>
    </w:rPr>
  </w:style>
  <w:style w:type="character" w:customStyle="1" w:styleId="78">
    <w:name w:val="font41"/>
    <w:basedOn w:val="29"/>
    <w:autoRedefine/>
    <w:qFormat/>
    <w:uiPriority w:val="0"/>
    <w:rPr>
      <w:rFonts w:hint="eastAsia" w:ascii="宋体" w:hAnsi="宋体" w:eastAsia="宋体" w:cs="宋体"/>
      <w:color w:val="000000"/>
      <w:sz w:val="20"/>
      <w:szCs w:val="20"/>
      <w:u w:val="none"/>
    </w:rPr>
  </w:style>
  <w:style w:type="character" w:customStyle="1" w:styleId="79">
    <w:name w:val="font81"/>
    <w:basedOn w:val="29"/>
    <w:autoRedefine/>
    <w:qFormat/>
    <w:uiPriority w:val="0"/>
    <w:rPr>
      <w:rFonts w:hint="default" w:ascii="Wingdings 2" w:hAnsi="Wingdings 2" w:eastAsia="Wingdings 2" w:cs="Wingdings 2"/>
      <w:color w:val="000000"/>
      <w:sz w:val="20"/>
      <w:szCs w:val="20"/>
      <w:u w:val="none"/>
    </w:rPr>
  </w:style>
  <w:style w:type="paragraph" w:customStyle="1" w:styleId="8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81">
    <w:name w:val="Table Normal"/>
    <w:autoRedefine/>
    <w:semiHidden/>
    <w:unhideWhenUsed/>
    <w:qFormat/>
    <w:uiPriority w:val="0"/>
    <w:tblPr>
      <w:tblCellMar>
        <w:top w:w="0" w:type="dxa"/>
        <w:left w:w="0" w:type="dxa"/>
        <w:bottom w:w="0" w:type="dxa"/>
        <w:right w:w="0" w:type="dxa"/>
      </w:tblCellMar>
    </w:tblPr>
  </w:style>
  <w:style w:type="paragraph" w:customStyle="1" w:styleId="82">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127</Pages>
  <Words>10609</Words>
  <Characters>11816</Characters>
  <Lines>1</Lines>
  <Paragraphs>1</Paragraphs>
  <TotalTime>19</TotalTime>
  <ScaleCrop>false</ScaleCrop>
  <LinksUpToDate>false</LinksUpToDate>
  <CharactersWithSpaces>12182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2025-03-03T02:22:00Z</cp:lastPrinted>
  <dcterms:modified xsi:type="dcterms:W3CDTF">2025-03-12T10:46:46Z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C95ACC69855F48F08F8896CC2FF55D7B</vt:lpwstr>
  </property>
  <property fmtid="{D5CDD505-2E9C-101B-9397-08002B2CF9AE}" pid="4" name="KSOTemplateDocerSaveRecord">
    <vt:lpwstr>eyJoZGlkIjoiN2M4Y2UzYzhjZmU1OTg3ZDU3NjNkYTJjMTMxNGJkZjMiLCJ1c2VySWQiOiIyNjk4Mzk3MDEifQ==</vt:lpwstr>
  </property>
</Properties>
</file>