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topLinePunct w:val="0"/>
        <w:bidi w:val="0"/>
        <w:spacing w:line="360" w:lineRule="auto"/>
        <w:textAlignment w:val="auto"/>
        <w:rPr>
          <w:rFonts w:hint="eastAsia" w:ascii="宋体" w:hAnsi="宋体" w:eastAsia="宋体" w:cs="宋体"/>
          <w:highlight w:val="none"/>
        </w:rPr>
      </w:pPr>
      <w:r>
        <w:rPr>
          <w:rFonts w:hint="eastAsia" w:ascii="宋体" w:hAnsi="宋体" w:eastAsia="宋体" w:cs="宋体"/>
          <w:highlight w:val="none"/>
          <w:lang w:eastAsia="zh-CN"/>
        </w:rPr>
        <w:t>竞争</w:t>
      </w:r>
      <w:r>
        <w:rPr>
          <w:rFonts w:hint="eastAsia" w:ascii="宋体" w:hAnsi="宋体" w:eastAsia="宋体" w:cs="宋体"/>
          <w:szCs w:val="22"/>
          <w:highlight w:val="none"/>
          <w:lang w:eastAsia="zh-CN"/>
        </w:rPr>
        <w:t>性磋商</w:t>
      </w:r>
      <w:r>
        <w:rPr>
          <w:rFonts w:hint="eastAsia" w:cs="宋体"/>
          <w:szCs w:val="22"/>
          <w:highlight w:val="none"/>
          <w:lang w:eastAsia="zh-CN"/>
        </w:rPr>
        <w:t>公告</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受采购单位的委托，巴州汇思诚工程技术咨询有限公司将对下列项目进行竞争性磋商采购，现邀请合格供应商提交</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一、项目基本情况</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1、竞争性磋商文件编号：HSCZC（</w:t>
      </w:r>
      <w:r>
        <w:rPr>
          <w:rFonts w:hint="eastAsia" w:ascii="宋体" w:hAnsi="宋体" w:eastAsia="宋体" w:cs="宋体"/>
          <w:sz w:val="24"/>
          <w:szCs w:val="24"/>
          <w:highlight w:val="none"/>
          <w:lang w:eastAsia="zh-CN"/>
        </w:rPr>
        <w:t>JZCS</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2021-104号</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2、采购项目名称：</w:t>
      </w:r>
      <w:r>
        <w:rPr>
          <w:rFonts w:hint="eastAsia" w:ascii="宋体" w:hAnsi="宋体" w:eastAsia="宋体" w:cs="宋体"/>
          <w:sz w:val="24"/>
          <w:szCs w:val="24"/>
          <w:highlight w:val="none"/>
          <w:lang w:eastAsia="zh-CN"/>
        </w:rPr>
        <w:t>巴州师范学校综合实训教学楼配套多媒体触控一体机及可管理无线网络覆盖建设采购项目</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3、采购单位名称：</w:t>
      </w:r>
      <w:r>
        <w:rPr>
          <w:rFonts w:hint="eastAsia" w:ascii="宋体" w:hAnsi="宋体" w:eastAsia="宋体" w:cs="宋体"/>
          <w:sz w:val="24"/>
          <w:szCs w:val="24"/>
          <w:highlight w:val="none"/>
          <w:lang w:eastAsia="zh-CN"/>
        </w:rPr>
        <w:t>新疆巴音郭楞蒙古自治州师范学校</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4、采购机构名称：巴州汇思诚工程技术咨询有限公司</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5、采购机构地址：新疆库尔勒市人民东路太百商务大厦17楼</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6、采购内容及预算：</w:t>
      </w:r>
    </w:p>
    <w:tbl>
      <w:tblPr>
        <w:tblStyle w:val="12"/>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73"/>
        <w:gridCol w:w="2792"/>
        <w:gridCol w:w="1560"/>
        <w:gridCol w:w="1560"/>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7" w:hRule="atLeast"/>
          <w:jc w:val="center"/>
        </w:trPr>
        <w:tc>
          <w:tcPr>
            <w:tcW w:w="77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序号</w:t>
            </w:r>
          </w:p>
        </w:tc>
        <w:tc>
          <w:tcPr>
            <w:tcW w:w="2792"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kern w:val="0"/>
                <w:sz w:val="24"/>
                <w:szCs w:val="24"/>
                <w:highlight w:val="none"/>
                <w:lang w:eastAsia="zh-CN" w:bidi="ar"/>
              </w:rPr>
              <w:t>采购内容</w:t>
            </w:r>
          </w:p>
        </w:tc>
        <w:tc>
          <w:tcPr>
            <w:tcW w:w="1560"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数量</w:t>
            </w:r>
          </w:p>
        </w:tc>
        <w:tc>
          <w:tcPr>
            <w:tcW w:w="1560"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预算金额(万元)</w:t>
            </w:r>
          </w:p>
        </w:tc>
        <w:tc>
          <w:tcPr>
            <w:tcW w:w="3202"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供货期限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4" w:hRule="atLeast"/>
          <w:jc w:val="center"/>
        </w:trPr>
        <w:tc>
          <w:tcPr>
            <w:tcW w:w="773"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FF0000"/>
                <w:kern w:val="0"/>
                <w:sz w:val="24"/>
                <w:szCs w:val="24"/>
                <w:highlight w:val="none"/>
                <w:lang w:val="en-US" w:eastAsia="zh-CN" w:bidi="ar"/>
              </w:rPr>
            </w:pPr>
            <w:r>
              <w:rPr>
                <w:rFonts w:hint="eastAsia" w:ascii="宋体" w:hAnsi="宋体"/>
                <w:b/>
                <w:bCs/>
                <w:color w:val="FF0000"/>
                <w:sz w:val="24"/>
                <w:highlight w:val="none"/>
                <w:lang w:val="zh-CN"/>
              </w:rPr>
              <w:t>1</w:t>
            </w:r>
          </w:p>
        </w:tc>
        <w:tc>
          <w:tcPr>
            <w:tcW w:w="2792"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FF0000"/>
                <w:kern w:val="0"/>
                <w:sz w:val="24"/>
                <w:szCs w:val="24"/>
                <w:highlight w:val="none"/>
                <w:lang w:eastAsia="zh-CN" w:bidi="ar"/>
              </w:rPr>
            </w:pPr>
            <w:r>
              <w:rPr>
                <w:rFonts w:hint="eastAsia" w:ascii="宋体" w:hAnsi="宋体" w:eastAsia="宋体" w:cs="宋体"/>
                <w:b/>
                <w:bCs/>
                <w:color w:val="FF0000"/>
                <w:kern w:val="0"/>
                <w:sz w:val="24"/>
                <w:szCs w:val="24"/>
                <w:highlight w:val="none"/>
                <w:lang w:eastAsia="zh-CN" w:bidi="ar"/>
              </w:rPr>
              <w:t>巴州师范学校综合实训教学楼配套多媒体触控一体机及可管理无线网络覆盖建设采购</w:t>
            </w:r>
          </w:p>
        </w:tc>
        <w:tc>
          <w:tcPr>
            <w:tcW w:w="1560"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FF0000"/>
                <w:kern w:val="0"/>
                <w:sz w:val="24"/>
                <w:szCs w:val="24"/>
                <w:highlight w:val="none"/>
                <w:lang w:val="en-US" w:eastAsia="zh-CN" w:bidi="ar-SA"/>
              </w:rPr>
            </w:pPr>
            <w:r>
              <w:rPr>
                <w:rFonts w:hint="eastAsia" w:ascii="宋体" w:hAnsi="宋体" w:eastAsia="宋体" w:cs="宋体"/>
                <w:b/>
                <w:bCs/>
                <w:color w:val="FF0000"/>
                <w:kern w:val="0"/>
                <w:sz w:val="24"/>
                <w:szCs w:val="24"/>
                <w:highlight w:val="none"/>
                <w:lang w:val="en-US" w:eastAsia="zh-CN" w:bidi="ar"/>
              </w:rPr>
              <w:t>1批</w:t>
            </w:r>
          </w:p>
        </w:tc>
        <w:tc>
          <w:tcPr>
            <w:tcW w:w="1560"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FF0000"/>
                <w:kern w:val="0"/>
                <w:sz w:val="24"/>
                <w:szCs w:val="24"/>
                <w:highlight w:val="none"/>
                <w:lang w:val="en-US" w:eastAsia="zh-CN" w:bidi="ar-SA"/>
              </w:rPr>
            </w:pPr>
            <w:r>
              <w:rPr>
                <w:rFonts w:hint="eastAsia" w:ascii="宋体" w:hAnsi="宋体" w:eastAsia="宋体" w:cs="宋体"/>
                <w:b/>
                <w:bCs/>
                <w:color w:val="FF0000"/>
                <w:kern w:val="0"/>
                <w:sz w:val="24"/>
                <w:szCs w:val="24"/>
                <w:highlight w:val="none"/>
                <w:lang w:val="en-US" w:eastAsia="zh-CN" w:bidi="ar-SA"/>
              </w:rPr>
              <w:t>120</w:t>
            </w:r>
          </w:p>
        </w:tc>
        <w:tc>
          <w:tcPr>
            <w:tcW w:w="3202"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ighlight w:val="none"/>
                <w:lang w:val="en-US" w:eastAsia="zh-CN"/>
              </w:rPr>
            </w:pPr>
            <w:r>
              <w:rPr>
                <w:rFonts w:hint="eastAsia" w:ascii="宋体" w:hAnsi="宋体" w:eastAsia="宋体" w:cs="宋体"/>
                <w:b/>
                <w:bCs/>
                <w:color w:val="FF0000"/>
                <w:kern w:val="0"/>
                <w:sz w:val="24"/>
                <w:szCs w:val="24"/>
                <w:highlight w:val="none"/>
                <w:lang w:val="en-US" w:eastAsia="zh-CN" w:bidi="ar"/>
              </w:rPr>
              <w:t>签订合同后15个工作日</w:t>
            </w:r>
          </w:p>
        </w:tc>
      </w:tr>
    </w:tbl>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7、采购方式：</w:t>
      </w:r>
      <w:r>
        <w:rPr>
          <w:rFonts w:hint="eastAsia" w:ascii="宋体" w:hAnsi="宋体" w:eastAsia="宋体" w:cs="宋体"/>
          <w:color w:val="000000"/>
          <w:sz w:val="24"/>
          <w:szCs w:val="24"/>
          <w:highlight w:val="none"/>
        </w:rPr>
        <w:t>竞</w:t>
      </w:r>
      <w:r>
        <w:rPr>
          <w:rFonts w:hint="eastAsia" w:ascii="宋体" w:hAnsi="宋体" w:eastAsia="宋体" w:cs="宋体"/>
          <w:color w:val="000000"/>
          <w:kern w:val="0"/>
          <w:sz w:val="24"/>
          <w:szCs w:val="24"/>
          <w:highlight w:val="none"/>
        </w:rPr>
        <w:t>争性磋商</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8、项目实施地点、供货时间、简要技术要求等：详见磋商文件。</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9、供应商资质基本要求：（详见磋商文件）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（1）营业执照副本加盖公章的彩色扫描件，且具备所投标的经营范围；</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（2）满足《中华人民共和国政府采购法》第二十二条规定并提交承诺书彩色扫描件；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（3）参与投标的法定代表人身份证彩色扫描件，委托代理人《法人代表授权委托书》和身份证彩色扫描件；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（4）投标保证金金额：24000元整（人民币大写：贰万肆仟元整）；</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highlight w:val="none"/>
          <w:lang w:val="en-US" w:eastAsia="zh-CN"/>
        </w:rPr>
      </w:pPr>
      <w:r>
        <w:rPr>
          <w:rFonts w:hint="eastAsia" w:ascii="宋体" w:hAnsi="宋体" w:eastAsia="宋体" w:cs="宋体"/>
          <w:b/>
          <w:bCs/>
          <w:color w:val="0000FF"/>
          <w:sz w:val="24"/>
          <w:szCs w:val="24"/>
          <w:highlight w:val="none"/>
          <w:lang w:val="en-US" w:eastAsia="zh-CN"/>
        </w:rPr>
        <w:t>（5）提交本项目反商业贿赂承诺书彩色扫描件</w:t>
      </w:r>
      <w:r>
        <w:rPr>
          <w:rFonts w:hint="eastAsia"/>
          <w:b/>
          <w:bCs/>
          <w:color w:val="0000FF"/>
          <w:sz w:val="24"/>
          <w:szCs w:val="24"/>
          <w:highlight w:val="none"/>
          <w:lang w:val="en-US" w:eastAsia="zh-CN"/>
        </w:rPr>
        <w:t>；</w:t>
      </w:r>
    </w:p>
    <w:p>
      <w:pPr>
        <w:pageBreakBefore w:val="0"/>
        <w:widowControl/>
        <w:kinsoku/>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（6）具有良好的信誉，未被 “信用中国”(www.creditchina.gov.cn) 列入失信被执行人、重大税收违法案件当事人名单，未被 “中国政府采购网”（www.ccgp.gov.cn）列入政府采购严重违法失信行为记录名单；</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（7）单位负责人为同一人或者存在直接控股、管理关系的不同供应商，不得参加同一合同项下的政府采购活动；</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（8）为充分保证完善的售后服务，本项目不接受联合体投标。</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10、获取竞争性磋商文件时间：</w:t>
      </w:r>
      <w:r>
        <w:rPr>
          <w:rFonts w:hint="eastAsia" w:ascii="宋体" w:hAnsi="宋体" w:eastAsia="宋体" w:cs="宋体"/>
          <w:color w:val="FF0000"/>
          <w:kern w:val="0"/>
          <w:sz w:val="24"/>
          <w:highlight w:val="none"/>
          <w:lang w:eastAsia="zh-CN"/>
        </w:rPr>
        <w:t>2021年9月10日起至2021年9月17日止</w:t>
      </w:r>
      <w:r>
        <w:rPr>
          <w:rFonts w:hint="eastAsia" w:ascii="宋体" w:hAnsi="宋体" w:eastAsia="宋体" w:cs="宋体"/>
          <w:color w:val="FF0000"/>
          <w:sz w:val="24"/>
          <w:szCs w:val="24"/>
          <w:highlight w:val="none"/>
        </w:rPr>
        <w:t>。</w:t>
      </w:r>
    </w:p>
    <w:p>
      <w:pPr>
        <w:pStyle w:val="11"/>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 xml:space="preserve">    </w:t>
      </w:r>
      <w:r>
        <w:rPr>
          <w:rFonts w:hint="default" w:ascii="宋体" w:hAnsi="宋体" w:eastAsia="宋体" w:cs="宋体"/>
          <w:b/>
          <w:bCs/>
          <w:color w:val="FF0000"/>
          <w:kern w:val="2"/>
          <w:sz w:val="24"/>
          <w:szCs w:val="24"/>
          <w:highlight w:val="none"/>
          <w:lang w:val="en-US" w:eastAsia="zh-CN" w:bidi="ar-SA"/>
        </w:rPr>
        <w:t>报名（发售／获取）地址：</w:t>
      </w:r>
      <w:r>
        <w:rPr>
          <w:rFonts w:hint="default" w:ascii="宋体" w:hAnsi="宋体" w:eastAsia="宋体" w:cs="宋体"/>
          <w:color w:val="FF0000"/>
          <w:kern w:val="2"/>
          <w:sz w:val="24"/>
          <w:szCs w:val="24"/>
          <w:highlight w:val="none"/>
          <w:lang w:val="en-US" w:eastAsia="zh-CN" w:bidi="ar-SA"/>
        </w:rPr>
        <w:t>在政采云平台（www.zcygov.cn）在线申请获取</w:t>
      </w:r>
      <w:r>
        <w:rPr>
          <w:rFonts w:hint="eastAsia" w:ascii="宋体" w:hAnsi="宋体" w:eastAsia="宋体" w:cs="宋体"/>
          <w:color w:val="FF0000"/>
          <w:kern w:val="2"/>
          <w:sz w:val="24"/>
          <w:szCs w:val="24"/>
          <w:highlight w:val="none"/>
          <w:lang w:val="en-US" w:eastAsia="zh-CN" w:bidi="ar-SA"/>
        </w:rPr>
        <w:t>磋商文件</w:t>
      </w:r>
      <w:r>
        <w:rPr>
          <w:rFonts w:hint="default" w:ascii="宋体" w:hAnsi="宋体" w:eastAsia="宋体" w:cs="宋体"/>
          <w:color w:val="FF0000"/>
          <w:kern w:val="2"/>
          <w:sz w:val="24"/>
          <w:szCs w:val="24"/>
          <w:highlight w:val="none"/>
          <w:lang w:val="en-US" w:eastAsia="zh-CN" w:bidi="ar-SA"/>
        </w:rPr>
        <w:t>（进入“项目采购”应用，在获取采购文件菜单中选择项目，申请获取采购文件），过期不予受理。</w:t>
      </w:r>
    </w:p>
    <w:p>
      <w:pPr>
        <w:pStyle w:val="11"/>
        <w:keepNext w:val="0"/>
        <w:keepLines w:val="0"/>
        <w:widowControl/>
        <w:suppressLineNumbers w:val="0"/>
        <w:spacing w:before="75" w:beforeAutospacing="0" w:after="75" w:afterAutospacing="0" w:line="360" w:lineRule="auto"/>
        <w:ind w:left="0" w:right="0" w:firstLine="482" w:firstLineChars="200"/>
        <w:rPr>
          <w:rFonts w:hint="eastAsia" w:ascii="宋体" w:hAnsi="宋体" w:eastAsia="宋体" w:cs="宋体"/>
          <w:b/>
          <w:bCs/>
          <w:kern w:val="2"/>
          <w:sz w:val="24"/>
          <w:szCs w:val="24"/>
          <w:highlight w:val="none"/>
          <w:lang w:val="en-US" w:eastAsia="zh-CN" w:bidi="ar-SA"/>
        </w:rPr>
      </w:pPr>
      <w:r>
        <w:rPr>
          <w:rFonts w:hint="default" w:ascii="宋体" w:hAnsi="宋体" w:eastAsia="宋体" w:cs="宋体"/>
          <w:b/>
          <w:bCs/>
          <w:color w:val="FF0000"/>
          <w:kern w:val="2"/>
          <w:sz w:val="24"/>
          <w:szCs w:val="24"/>
          <w:highlight w:val="none"/>
          <w:lang w:val="en-US" w:eastAsia="zh-CN" w:bidi="ar-SA"/>
        </w:rPr>
        <w:t>投标人购买标书时应提交的资料：</w:t>
      </w:r>
      <w:r>
        <w:rPr>
          <w:rFonts w:hint="default" w:ascii="宋体" w:hAnsi="宋体" w:eastAsia="宋体" w:cs="宋体"/>
          <w:color w:val="FF0000"/>
          <w:kern w:val="2"/>
          <w:sz w:val="24"/>
          <w:szCs w:val="24"/>
          <w:highlight w:val="none"/>
          <w:lang w:val="en-US" w:eastAsia="zh-CN" w:bidi="ar-SA"/>
        </w:rPr>
        <w:t>申请获取</w:t>
      </w:r>
      <w:r>
        <w:rPr>
          <w:rFonts w:hint="eastAsia" w:ascii="宋体" w:hAnsi="宋体" w:eastAsia="宋体" w:cs="宋体"/>
          <w:color w:val="FF0000"/>
          <w:kern w:val="2"/>
          <w:sz w:val="24"/>
          <w:szCs w:val="24"/>
          <w:highlight w:val="none"/>
          <w:lang w:val="en-US" w:eastAsia="zh-CN" w:bidi="ar-SA"/>
        </w:rPr>
        <w:t>磋商文件</w:t>
      </w:r>
      <w:r>
        <w:rPr>
          <w:rFonts w:hint="default" w:ascii="宋体" w:hAnsi="宋体" w:eastAsia="宋体" w:cs="宋体"/>
          <w:color w:val="FF0000"/>
          <w:kern w:val="2"/>
          <w:sz w:val="24"/>
          <w:szCs w:val="24"/>
          <w:highlight w:val="none"/>
          <w:lang w:val="en-US" w:eastAsia="zh-CN" w:bidi="ar-SA"/>
        </w:rPr>
        <w:t>前须上传的资格证明文件</w:t>
      </w:r>
      <w:r>
        <w:rPr>
          <w:rFonts w:hint="eastAsia" w:ascii="宋体" w:hAnsi="宋体" w:eastAsia="宋体" w:cs="宋体"/>
          <w:color w:val="FF0000"/>
          <w:kern w:val="2"/>
          <w:sz w:val="24"/>
          <w:szCs w:val="24"/>
          <w:highlight w:val="none"/>
          <w:lang w:val="en-US" w:eastAsia="zh-CN" w:bidi="ar-SA"/>
        </w:rPr>
        <w:t>彩色扫描件</w:t>
      </w:r>
      <w:r>
        <w:rPr>
          <w:rFonts w:hint="default" w:ascii="宋体" w:hAnsi="宋体" w:eastAsia="宋体" w:cs="宋体"/>
          <w:color w:val="FF0000"/>
          <w:kern w:val="2"/>
          <w:sz w:val="24"/>
          <w:szCs w:val="24"/>
          <w:highlight w:val="none"/>
          <w:lang w:val="en-US" w:eastAsia="zh-CN" w:bidi="ar-SA"/>
        </w:rPr>
        <w:t>有：营业执照副本、</w:t>
      </w:r>
      <w:r>
        <w:rPr>
          <w:rFonts w:hint="eastAsia" w:eastAsia="宋体" w:cs="宋体"/>
          <w:color w:val="FF0000"/>
          <w:kern w:val="2"/>
          <w:sz w:val="24"/>
          <w:szCs w:val="24"/>
          <w:highlight w:val="none"/>
          <w:lang w:val="en-US" w:eastAsia="zh-CN" w:bidi="ar-SA"/>
        </w:rPr>
        <w:t>法定代表人</w:t>
      </w:r>
      <w:r>
        <w:rPr>
          <w:rFonts w:hint="default" w:ascii="宋体" w:hAnsi="宋体" w:eastAsia="宋体" w:cs="宋体"/>
          <w:color w:val="FF0000"/>
          <w:kern w:val="2"/>
          <w:sz w:val="24"/>
          <w:szCs w:val="24"/>
          <w:highlight w:val="none"/>
          <w:lang w:val="en-US" w:eastAsia="zh-CN" w:bidi="ar-SA"/>
        </w:rPr>
        <w:t>授权书、被授权人身份证</w:t>
      </w:r>
      <w:r>
        <w:rPr>
          <w:rFonts w:hint="eastAsia" w:ascii="宋体" w:hAnsi="宋体" w:eastAsia="宋体" w:cs="宋体"/>
          <w:color w:val="FF0000"/>
          <w:kern w:val="2"/>
          <w:sz w:val="24"/>
          <w:szCs w:val="24"/>
          <w:highlight w:val="none"/>
          <w:lang w:val="en-US" w:eastAsia="zh-CN" w:bidi="ar-SA"/>
        </w:rPr>
        <w:t>，务必将以上报名资料形成1个PDF文件并加盖公章提交，否则将被退回</w:t>
      </w:r>
      <w:r>
        <w:rPr>
          <w:rFonts w:hint="eastAsia" w:eastAsia="宋体" w:cs="宋体"/>
          <w:color w:val="FF0000"/>
          <w:kern w:val="2"/>
          <w:sz w:val="24"/>
          <w:szCs w:val="24"/>
          <w:highlight w:val="none"/>
          <w:lang w:val="en-US" w:eastAsia="zh-CN" w:bidi="ar-SA"/>
        </w:rPr>
        <w:t>。</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11、投标保证金缴纳及确认时间：凡拟参加本次招标项目的供应商，必须在</w:t>
      </w:r>
      <w:r>
        <w:rPr>
          <w:rFonts w:hint="eastAsia" w:ascii="宋体" w:hAnsi="宋体" w:eastAsia="宋体" w:cs="宋体"/>
          <w:b/>
          <w:bCs/>
          <w:color w:val="FF0000"/>
          <w:kern w:val="0"/>
          <w:sz w:val="24"/>
          <w:highlight w:val="none"/>
          <w:lang w:eastAsia="zh-CN"/>
        </w:rPr>
        <w:t>2021年9月24日11:00时</w:t>
      </w:r>
      <w:r>
        <w:rPr>
          <w:rFonts w:hint="eastAsia" w:ascii="宋体" w:hAnsi="宋体" w:eastAsia="宋体" w:cs="宋体"/>
          <w:sz w:val="24"/>
          <w:szCs w:val="24"/>
          <w:highlight w:val="none"/>
        </w:rPr>
        <w:t>（北京时间）之前将投标保证金汇入指定账户，投标保证金汇款凭证上用途栏应注明本项目</w:t>
      </w: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标准格式：HSCZC104号投标保证金</w:t>
      </w:r>
      <w:r>
        <w:rPr>
          <w:rFonts w:hint="eastAsia" w:ascii="宋体" w:hAnsi="宋体" w:eastAsia="宋体" w:cs="宋体"/>
          <w:sz w:val="24"/>
          <w:szCs w:val="24"/>
          <w:highlight w:val="none"/>
        </w:rPr>
        <w:t>]。</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12、开标（投标）日期：</w:t>
      </w:r>
      <w:r>
        <w:rPr>
          <w:rFonts w:hint="eastAsia" w:ascii="宋体" w:hAnsi="宋体" w:eastAsia="宋体" w:cs="宋体"/>
          <w:b/>
          <w:bCs/>
          <w:sz w:val="24"/>
          <w:szCs w:val="24"/>
          <w:highlight w:val="none"/>
          <w:lang w:eastAsia="zh-CN"/>
        </w:rPr>
        <w:t>2021年9月24日11:00时</w:t>
      </w:r>
      <w:r>
        <w:rPr>
          <w:rFonts w:hint="eastAsia" w:ascii="宋体" w:hAnsi="宋体" w:eastAsia="宋体" w:cs="宋体"/>
          <w:b/>
          <w:bCs/>
          <w:sz w:val="24"/>
          <w:szCs w:val="24"/>
          <w:highlight w:val="none"/>
        </w:rPr>
        <w:t>（北京时间）</w:t>
      </w:r>
      <w:r>
        <w:rPr>
          <w:rFonts w:hint="eastAsia" w:ascii="宋体" w:hAnsi="宋体" w:eastAsia="宋体" w:cs="宋体"/>
          <w:sz w:val="24"/>
          <w:szCs w:val="24"/>
          <w:highlight w:val="none"/>
        </w:rPr>
        <w:t>。若逾时，届时其投标将被拒绝。</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13、竞争性磋商文件发售费用：</w:t>
      </w:r>
      <w:r>
        <w:rPr>
          <w:rFonts w:hint="eastAsia" w:ascii="宋体" w:hAnsi="宋体" w:eastAsia="宋体" w:cs="宋体"/>
          <w:sz w:val="24"/>
          <w:szCs w:val="24"/>
          <w:highlight w:val="none"/>
          <w:lang w:eastAsia="zh-CN"/>
        </w:rPr>
        <w:t>免费</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14、开标地点：</w:t>
      </w:r>
      <w:r>
        <w:rPr>
          <w:rFonts w:hint="eastAsia" w:ascii="宋体" w:hAnsi="宋体" w:eastAsia="宋体" w:cs="宋体"/>
          <w:sz w:val="24"/>
          <w:szCs w:val="24"/>
          <w:highlight w:val="none"/>
          <w:lang w:eastAsia="zh-CN"/>
        </w:rPr>
        <w:t>政采云平台</w:t>
      </w:r>
    </w:p>
    <w:p>
      <w:pPr>
        <w:pStyle w:val="11"/>
        <w:keepNext w:val="0"/>
        <w:keepLines w:val="0"/>
        <w:widowControl/>
        <w:suppressLineNumbers w:val="0"/>
        <w:spacing w:before="75" w:beforeAutospacing="0" w:after="75" w:afterAutospacing="0" w:line="360" w:lineRule="auto"/>
        <w:ind w:left="0" w:right="0"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15、其他事项：</w:t>
      </w:r>
    </w:p>
    <w:p>
      <w:pPr>
        <w:pStyle w:val="11"/>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default" w:ascii="宋体" w:hAnsi="宋体" w:eastAsia="宋体" w:cs="宋体"/>
          <w:b/>
          <w:bCs/>
          <w:color w:val="FF0000"/>
          <w:kern w:val="2"/>
          <w:sz w:val="24"/>
          <w:szCs w:val="24"/>
          <w:highlight w:val="none"/>
          <w:lang w:val="en-US" w:eastAsia="zh-CN" w:bidi="ar-SA"/>
        </w:rPr>
        <w:t>（1）本项目为电子招投标项目，投标人需要使用CA加密设备，凡参加本项目供应商可通过新疆数字证书认证中心官网（</w:t>
      </w:r>
      <w:r>
        <w:rPr>
          <w:rFonts w:hint="default" w:ascii="宋体" w:hAnsi="宋体" w:eastAsia="宋体" w:cs="宋体"/>
          <w:b/>
          <w:bCs/>
          <w:color w:val="FF0000"/>
          <w:kern w:val="2"/>
          <w:sz w:val="24"/>
          <w:szCs w:val="24"/>
          <w:highlight w:val="none"/>
          <w:lang w:val="en-US" w:eastAsia="zh-CN" w:bidi="ar-SA"/>
        </w:rPr>
        <w:fldChar w:fldCharType="begin"/>
      </w:r>
      <w:r>
        <w:rPr>
          <w:rFonts w:hint="default" w:ascii="宋体" w:hAnsi="宋体" w:eastAsia="宋体" w:cs="宋体"/>
          <w:b/>
          <w:bCs/>
          <w:color w:val="FF0000"/>
          <w:kern w:val="2"/>
          <w:sz w:val="24"/>
          <w:szCs w:val="24"/>
          <w:highlight w:val="none"/>
          <w:lang w:val="en-US" w:eastAsia="zh-CN" w:bidi="ar-SA"/>
        </w:rPr>
        <w:instrText xml:space="preserve"> HYPERLINK "https://www.xjca.com.cn/%EF%BC%89%E6%88%96%E4%B8%8B%E8%BD%BD%E2%80%9C%E6%96%B0%E7%96%86%E6%94%BF%E5%8A%A1%E9%80%9A%E2%80%9DAPP%E8%87%AA%E8%A1%8C%E8%BF%9B%E8%A1%8C%E7%94%B3%E9%A2%86" \t "_blank" </w:instrText>
      </w:r>
      <w:r>
        <w:rPr>
          <w:rFonts w:hint="default" w:ascii="宋体" w:hAnsi="宋体" w:eastAsia="宋体" w:cs="宋体"/>
          <w:b/>
          <w:bCs/>
          <w:color w:val="FF0000"/>
          <w:kern w:val="2"/>
          <w:sz w:val="24"/>
          <w:szCs w:val="24"/>
          <w:highlight w:val="none"/>
          <w:lang w:val="en-US" w:eastAsia="zh-CN" w:bidi="ar-SA"/>
        </w:rPr>
        <w:fldChar w:fldCharType="separate"/>
      </w:r>
      <w:r>
        <w:rPr>
          <w:rFonts w:hint="default" w:ascii="宋体" w:hAnsi="宋体" w:eastAsia="宋体" w:cs="宋体"/>
          <w:b/>
          <w:bCs/>
          <w:color w:val="FF0000"/>
          <w:kern w:val="2"/>
          <w:sz w:val="24"/>
          <w:szCs w:val="24"/>
          <w:highlight w:val="none"/>
          <w:lang w:val="en-US" w:eastAsia="zh-CN" w:bidi="ar-SA"/>
        </w:rPr>
        <w:t>https://www.xjca.com.cn/）或下载“新疆政务通”APP自行进行申领</w:t>
      </w:r>
      <w:r>
        <w:rPr>
          <w:rFonts w:hint="default" w:ascii="宋体" w:hAnsi="宋体" w:eastAsia="宋体" w:cs="宋体"/>
          <w:b/>
          <w:bCs/>
          <w:color w:val="FF0000"/>
          <w:kern w:val="2"/>
          <w:sz w:val="24"/>
          <w:szCs w:val="24"/>
          <w:highlight w:val="none"/>
          <w:lang w:val="en-US" w:eastAsia="zh-CN" w:bidi="ar-SA"/>
        </w:rPr>
        <w:fldChar w:fldCharType="end"/>
      </w:r>
      <w:r>
        <w:rPr>
          <w:rFonts w:hint="default" w:ascii="宋体" w:hAnsi="宋体" w:eastAsia="宋体" w:cs="宋体"/>
          <w:b/>
          <w:bCs/>
          <w:color w:val="FF0000"/>
          <w:kern w:val="2"/>
          <w:sz w:val="24"/>
          <w:szCs w:val="24"/>
          <w:highlight w:val="none"/>
          <w:lang w:val="en-US" w:eastAsia="zh-CN" w:bidi="ar-SA"/>
        </w:rPr>
        <w:t>。如原有兵团或公共资源使用的CA，可与新疆CA联系，申请增加电子证书即可，无需重复申领。新疆CA服务热线0991-2819290。 </w:t>
      </w:r>
    </w:p>
    <w:p>
      <w:pPr>
        <w:pStyle w:val="11"/>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（2）</w:t>
      </w:r>
      <w:r>
        <w:rPr>
          <w:rFonts w:hint="default" w:ascii="宋体" w:hAnsi="宋体" w:eastAsia="宋体" w:cs="宋体"/>
          <w:b/>
          <w:bCs/>
          <w:color w:val="FF0000"/>
          <w:kern w:val="2"/>
          <w:sz w:val="24"/>
          <w:szCs w:val="24"/>
          <w:highlight w:val="none"/>
          <w:lang w:val="en-US" w:eastAsia="zh-CN" w:bidi="ar-SA"/>
        </w:rPr>
        <w:t>本项目实行网上投标，采用电子</w:t>
      </w:r>
      <w:r>
        <w:rPr>
          <w:rFonts w:hint="eastAsia" w:ascii="宋体" w:hAnsi="宋体" w:eastAsia="宋体" w:cs="宋体"/>
          <w:b/>
          <w:bCs/>
          <w:color w:val="FF0000"/>
          <w:kern w:val="2"/>
          <w:sz w:val="24"/>
          <w:szCs w:val="24"/>
          <w:highlight w:val="none"/>
          <w:lang w:val="en-US" w:eastAsia="zh-CN" w:bidi="ar-SA"/>
        </w:rPr>
        <w:t>响应文件</w:t>
      </w:r>
      <w:r>
        <w:rPr>
          <w:rFonts w:hint="default" w:ascii="宋体" w:hAnsi="宋体" w:eastAsia="宋体" w:cs="宋体"/>
          <w:b/>
          <w:bCs/>
          <w:color w:val="FF0000"/>
          <w:kern w:val="2"/>
          <w:sz w:val="24"/>
          <w:szCs w:val="24"/>
          <w:highlight w:val="none"/>
          <w:lang w:val="en-US" w:eastAsia="zh-CN" w:bidi="ar-SA"/>
        </w:rPr>
        <w:t>，若供应商参与投标，自行承担投标一切费用。</w:t>
      </w:r>
    </w:p>
    <w:p>
      <w:pPr>
        <w:pStyle w:val="11"/>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（3）</w:t>
      </w:r>
      <w:r>
        <w:rPr>
          <w:rFonts w:hint="default" w:ascii="宋体" w:hAnsi="宋体" w:eastAsia="宋体" w:cs="宋体"/>
          <w:b/>
          <w:bCs/>
          <w:color w:val="FF0000"/>
          <w:kern w:val="2"/>
          <w:sz w:val="24"/>
          <w:szCs w:val="24"/>
          <w:highlight w:val="none"/>
          <w:lang w:val="en-US" w:eastAsia="zh-CN" w:bidi="ar-SA"/>
        </w:rPr>
        <w:t>各供应商应在开标前应确保成为新疆政府采购网正式注册入库供应商，并完成CA数字证书申领。因未注册入库、未办理CA数字证书等原因造成无法投标或投标失败等后果由供应商自行承担。</w:t>
      </w:r>
    </w:p>
    <w:p>
      <w:pPr>
        <w:pStyle w:val="11"/>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（4）</w:t>
      </w:r>
      <w:r>
        <w:rPr>
          <w:rFonts w:hint="default" w:ascii="宋体" w:hAnsi="宋体" w:eastAsia="宋体" w:cs="宋体"/>
          <w:b/>
          <w:bCs/>
          <w:color w:val="FF0000"/>
          <w:kern w:val="2"/>
          <w:sz w:val="24"/>
          <w:szCs w:val="24"/>
          <w:highlight w:val="none"/>
          <w:lang w:val="en-US" w:eastAsia="zh-CN" w:bidi="ar-SA"/>
        </w:rPr>
        <w:t>供应商将政采云电子交易客户端下载、安装完成后，可通过账号密码或CA登录客户端进行</w:t>
      </w:r>
      <w:r>
        <w:rPr>
          <w:rFonts w:hint="eastAsia" w:ascii="宋体" w:hAnsi="宋体" w:eastAsia="宋体" w:cs="宋体"/>
          <w:b/>
          <w:bCs/>
          <w:color w:val="FF0000"/>
          <w:kern w:val="2"/>
          <w:sz w:val="24"/>
          <w:szCs w:val="24"/>
          <w:highlight w:val="none"/>
          <w:lang w:val="en-US" w:eastAsia="zh-CN" w:bidi="ar-SA"/>
        </w:rPr>
        <w:t>响应文件</w:t>
      </w:r>
      <w:r>
        <w:rPr>
          <w:rFonts w:hint="default" w:ascii="宋体" w:hAnsi="宋体" w:eastAsia="宋体" w:cs="宋体"/>
          <w:b/>
          <w:bCs/>
          <w:color w:val="FF0000"/>
          <w:kern w:val="2"/>
          <w:sz w:val="24"/>
          <w:szCs w:val="24"/>
          <w:highlight w:val="none"/>
          <w:lang w:val="en-US" w:eastAsia="zh-CN" w:bidi="ar-SA"/>
        </w:rPr>
        <w:t>制作。在使用政采云投标客户端时，建议使用WIN7及以上操作系统。客户端请至新疆政府采购网（www.ccgp-xinjiang.gov.cn）下载专区查看，如有问题可拨打政采云客户服务热线400-881-7190进行咨询。</w:t>
      </w:r>
    </w:p>
    <w:p>
      <w:pPr>
        <w:pStyle w:val="11"/>
        <w:keepNext w:val="0"/>
        <w:keepLines w:val="0"/>
        <w:widowControl/>
        <w:suppressLineNumbers w:val="0"/>
        <w:spacing w:before="75" w:beforeAutospacing="0" w:after="75" w:afterAutospacing="0" w:line="360" w:lineRule="auto"/>
        <w:ind w:left="0" w:right="0" w:firstLine="480"/>
        <w:rPr>
          <w:rFonts w:hint="eastAsia"/>
          <w:highlight w:val="none"/>
        </w:rPr>
      </w:pPr>
      <w:r>
        <w:rPr>
          <w:rFonts w:hint="eastAsia" w:eastAsia="宋体" w:cs="宋体"/>
          <w:b/>
          <w:bCs/>
          <w:color w:val="FF0000"/>
          <w:kern w:val="2"/>
          <w:sz w:val="24"/>
          <w:szCs w:val="24"/>
          <w:highlight w:val="none"/>
          <w:lang w:val="en-US" w:eastAsia="zh-CN" w:bidi="ar-SA"/>
        </w:rPr>
        <w:t>（5）</w:t>
      </w:r>
      <w:r>
        <w:rPr>
          <w:rFonts w:hint="default" w:ascii="宋体" w:hAnsi="宋体" w:eastAsia="宋体" w:cs="宋体"/>
          <w:b/>
          <w:bCs/>
          <w:color w:val="FF0000"/>
          <w:kern w:val="2"/>
          <w:sz w:val="24"/>
          <w:szCs w:val="24"/>
          <w:highlight w:val="none"/>
          <w:lang w:val="en-US" w:eastAsia="zh-CN" w:bidi="ar-SA"/>
        </w:rPr>
        <w:t>各供应商须</w:t>
      </w:r>
      <w:r>
        <w:rPr>
          <w:rFonts w:hint="eastAsia" w:ascii="宋体" w:hAnsi="宋体" w:eastAsia="宋体" w:cs="宋体"/>
          <w:b/>
          <w:bCs/>
          <w:color w:val="FF0000"/>
          <w:kern w:val="2"/>
          <w:sz w:val="24"/>
          <w:szCs w:val="24"/>
          <w:highlight w:val="none"/>
          <w:lang w:val="en-US" w:eastAsia="zh-CN" w:bidi="ar-SA"/>
        </w:rPr>
        <w:t>准备</w:t>
      </w:r>
      <w:r>
        <w:rPr>
          <w:rFonts w:hint="default" w:ascii="宋体" w:hAnsi="宋体" w:eastAsia="宋体" w:cs="宋体"/>
          <w:b/>
          <w:bCs/>
          <w:color w:val="FF0000"/>
          <w:kern w:val="2"/>
          <w:sz w:val="24"/>
          <w:szCs w:val="24"/>
          <w:highlight w:val="none"/>
          <w:lang w:val="en-US" w:eastAsia="zh-CN" w:bidi="ar-SA"/>
        </w:rPr>
        <w:t>CA数字证书（解密</w:t>
      </w:r>
      <w:r>
        <w:rPr>
          <w:rFonts w:hint="eastAsia" w:ascii="宋体" w:hAnsi="宋体" w:eastAsia="宋体" w:cs="宋体"/>
          <w:b/>
          <w:bCs/>
          <w:color w:val="FF0000"/>
          <w:kern w:val="2"/>
          <w:sz w:val="24"/>
          <w:szCs w:val="24"/>
          <w:highlight w:val="none"/>
          <w:lang w:val="en-US" w:eastAsia="zh-CN" w:bidi="ar-SA"/>
        </w:rPr>
        <w:t>响应文件</w:t>
      </w:r>
      <w:r>
        <w:rPr>
          <w:rFonts w:hint="default" w:ascii="宋体" w:hAnsi="宋体" w:eastAsia="宋体" w:cs="宋体"/>
          <w:b/>
          <w:bCs/>
          <w:color w:val="FF0000"/>
          <w:kern w:val="2"/>
          <w:sz w:val="24"/>
          <w:szCs w:val="24"/>
          <w:highlight w:val="none"/>
          <w:lang w:val="en-US" w:eastAsia="zh-CN" w:bidi="ar-SA"/>
        </w:rPr>
        <w:t>）</w:t>
      </w:r>
      <w:r>
        <w:rPr>
          <w:rFonts w:hint="eastAsia" w:ascii="宋体" w:hAnsi="宋体" w:eastAsia="宋体" w:cs="宋体"/>
          <w:b/>
          <w:bCs/>
          <w:color w:val="FF0000"/>
          <w:kern w:val="2"/>
          <w:sz w:val="24"/>
          <w:szCs w:val="24"/>
          <w:highlight w:val="none"/>
          <w:lang w:val="en-US" w:eastAsia="zh-CN" w:bidi="ar-SA"/>
        </w:rPr>
        <w:t>、备份文件（BFBS格式）</w:t>
      </w:r>
      <w:r>
        <w:rPr>
          <w:rFonts w:hint="default" w:ascii="宋体" w:hAnsi="宋体" w:eastAsia="宋体" w:cs="宋体"/>
          <w:b/>
          <w:bCs/>
          <w:color w:val="FF0000"/>
          <w:kern w:val="2"/>
          <w:sz w:val="24"/>
          <w:szCs w:val="24"/>
          <w:highlight w:val="none"/>
          <w:lang w:val="en-US" w:eastAsia="zh-CN" w:bidi="ar-SA"/>
        </w:rPr>
        <w:t>参与投标。</w:t>
      </w:r>
    </w:p>
    <w:p>
      <w:pPr>
        <w:pageBreakBefore w:val="0"/>
        <w:kinsoku/>
        <w:wordWrap/>
        <w:overflowPunct w:val="0"/>
        <w:topLinePunct w:val="0"/>
        <w:bidi w:val="0"/>
        <w:spacing w:line="360" w:lineRule="auto"/>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采购单位联系人：孙老师  联系电话：18999605898</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如对竞争性磋商文件有疑问，请致电招标代理公司：</w:t>
      </w:r>
      <w:r>
        <w:rPr>
          <w:rFonts w:hint="eastAsia" w:ascii="宋体" w:hAnsi="宋体" w:eastAsia="宋体" w:cs="宋体"/>
          <w:sz w:val="24"/>
          <w:szCs w:val="24"/>
          <w:highlight w:val="none"/>
        </w:rPr>
        <w:t>0996－2905608</w:t>
      </w:r>
      <w:r>
        <w:rPr>
          <w:rFonts w:hint="eastAsia" w:ascii="宋体" w:hAnsi="宋体" w:eastAsia="宋体" w:cs="宋体"/>
          <w:sz w:val="24"/>
          <w:szCs w:val="24"/>
          <w:highlight w:val="none"/>
          <w:lang w:val="en-US" w:eastAsia="zh-CN"/>
        </w:rPr>
        <w:t xml:space="preserve"> </w:t>
      </w:r>
    </w:p>
    <w:p>
      <w:pPr>
        <w:pStyle w:val="8"/>
        <w:pageBreakBefore w:val="0"/>
        <w:kinsoku/>
        <w:wordWrap/>
        <w:topLinePunct w:val="0"/>
        <w:bidi w:val="0"/>
        <w:spacing w:line="360" w:lineRule="auto"/>
        <w:textAlignment w:val="auto"/>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 xml:space="preserve">                               </w:t>
      </w:r>
    </w:p>
    <w:p>
      <w:pPr>
        <w:pageBreakBefore w:val="0"/>
        <w:widowControl/>
        <w:kinsoku/>
        <w:wordWrap/>
        <w:topLinePunct w:val="0"/>
        <w:bidi w:val="0"/>
        <w:adjustRightInd w:val="0"/>
        <w:snapToGrid w:val="0"/>
        <w:spacing w:line="360" w:lineRule="auto"/>
        <w:ind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巴州汇思诚工程技术咨询有限公司</w:t>
      </w:r>
    </w:p>
    <w:p>
      <w:pPr>
        <w:jc w:val="right"/>
      </w:pPr>
      <w:r>
        <w:rPr>
          <w:rFonts w:hint="eastAsia" w:ascii="宋体" w:hAnsi="宋体" w:eastAsia="宋体" w:cs="宋体"/>
          <w:sz w:val="24"/>
          <w:szCs w:val="24"/>
          <w:highlight w:val="none"/>
          <w:lang w:eastAsia="zh-CN"/>
        </w:rPr>
        <w:t>2</w:t>
      </w:r>
      <w:bookmarkStart w:id="0" w:name="_GoBack"/>
      <w:bookmarkEnd w:id="0"/>
      <w:r>
        <w:rPr>
          <w:rFonts w:hint="eastAsia" w:ascii="宋体" w:hAnsi="宋体" w:eastAsia="宋体" w:cs="宋体"/>
          <w:sz w:val="24"/>
          <w:szCs w:val="24"/>
          <w:highlight w:val="none"/>
          <w:lang w:eastAsia="zh-CN"/>
        </w:rPr>
        <w:t>021年9月</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中文正文">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B0B3E"/>
    <w:rsid w:val="036D2DDD"/>
    <w:rsid w:val="03D344FD"/>
    <w:rsid w:val="055B2525"/>
    <w:rsid w:val="07CF5B27"/>
    <w:rsid w:val="080C211E"/>
    <w:rsid w:val="08271D00"/>
    <w:rsid w:val="0B764461"/>
    <w:rsid w:val="12097848"/>
    <w:rsid w:val="12E525F8"/>
    <w:rsid w:val="13C10A9A"/>
    <w:rsid w:val="14AD271C"/>
    <w:rsid w:val="19FA35BF"/>
    <w:rsid w:val="1A067984"/>
    <w:rsid w:val="2275427F"/>
    <w:rsid w:val="23396186"/>
    <w:rsid w:val="23E87CB1"/>
    <w:rsid w:val="30202EE0"/>
    <w:rsid w:val="33AA1BBA"/>
    <w:rsid w:val="37A55DE0"/>
    <w:rsid w:val="37CB0B3E"/>
    <w:rsid w:val="38416731"/>
    <w:rsid w:val="3C036775"/>
    <w:rsid w:val="3D290EEF"/>
    <w:rsid w:val="431A0441"/>
    <w:rsid w:val="48041CC7"/>
    <w:rsid w:val="49A535BE"/>
    <w:rsid w:val="4B793961"/>
    <w:rsid w:val="4BB95D81"/>
    <w:rsid w:val="4E4D576E"/>
    <w:rsid w:val="513C1C10"/>
    <w:rsid w:val="52C72C23"/>
    <w:rsid w:val="53A30841"/>
    <w:rsid w:val="540D6060"/>
    <w:rsid w:val="555F4D4F"/>
    <w:rsid w:val="56A24F44"/>
    <w:rsid w:val="576B0CBE"/>
    <w:rsid w:val="59C5418D"/>
    <w:rsid w:val="5B6C2342"/>
    <w:rsid w:val="5C830617"/>
    <w:rsid w:val="5DC339C8"/>
    <w:rsid w:val="600515A4"/>
    <w:rsid w:val="658B1886"/>
    <w:rsid w:val="66E7218A"/>
    <w:rsid w:val="70634E47"/>
    <w:rsid w:val="730E4A77"/>
    <w:rsid w:val="7AA24DA2"/>
    <w:rsid w:val="7D70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4"/>
    <w:qFormat/>
    <w:uiPriority w:val="0"/>
    <w:pPr>
      <w:keepNext/>
      <w:keepLines/>
      <w:spacing w:before="340" w:after="330" w:line="578" w:lineRule="auto"/>
      <w:jc w:val="center"/>
      <w:outlineLvl w:val="0"/>
    </w:pPr>
    <w:rPr>
      <w:rFonts w:ascii="+西文正文" w:hAnsi="+西文正文" w:eastAsia="+中文正文"/>
      <w:b/>
      <w:bCs/>
      <w:kern w:val="44"/>
      <w:sz w:val="44"/>
      <w:szCs w:val="44"/>
    </w:rPr>
  </w:style>
  <w:style w:type="paragraph" w:styleId="4">
    <w:name w:val="heading 2"/>
    <w:basedOn w:val="1"/>
    <w:next w:val="1"/>
    <w:link w:val="15"/>
    <w:semiHidden/>
    <w:unhideWhenUsed/>
    <w:qFormat/>
    <w:uiPriority w:val="0"/>
    <w:pPr>
      <w:keepNext/>
      <w:keepLines/>
      <w:adjustRightInd w:val="0"/>
      <w:spacing w:before="50" w:beforeLines="50" w:after="50" w:afterLines="50" w:line="360" w:lineRule="auto"/>
      <w:textAlignment w:val="baseline"/>
      <w:outlineLvl w:val="1"/>
    </w:pPr>
    <w:rPr>
      <w:rFonts w:ascii="宋体" w:hAnsi="宋体" w:eastAsia="仿宋"/>
      <w:b/>
      <w:kern w:val="0"/>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5">
    <w:name w:val="Normal Indent"/>
    <w:basedOn w:val="1"/>
    <w:qFormat/>
    <w:uiPriority w:val="0"/>
    <w:pPr>
      <w:ind w:firstLine="420" w:firstLineChars="200"/>
    </w:pPr>
  </w:style>
  <w:style w:type="paragraph" w:styleId="6">
    <w:name w:val="index 5"/>
    <w:basedOn w:val="1"/>
    <w:next w:val="1"/>
    <w:qFormat/>
    <w:uiPriority w:val="0"/>
    <w:pPr>
      <w:ind w:left="800" w:leftChars="800"/>
    </w:pPr>
    <w:rPr>
      <w:szCs w:val="20"/>
      <w:lang w:bidi="he-IL"/>
    </w:rPr>
  </w:style>
  <w:style w:type="paragraph" w:styleId="7">
    <w:name w:val="toc 1"/>
    <w:basedOn w:val="1"/>
    <w:next w:val="1"/>
    <w:qFormat/>
    <w:uiPriority w:val="0"/>
    <w:pPr>
      <w:spacing w:line="360" w:lineRule="auto"/>
      <w:jc w:val="left"/>
    </w:pPr>
    <w:rPr>
      <w:rFonts w:asciiTheme="minorAscii" w:hAnsiTheme="minorAscii" w:eastAsiaTheme="minorEastAsia"/>
      <w:caps/>
      <w:sz w:val="28"/>
      <w:szCs w:val="22"/>
    </w:rPr>
  </w:style>
  <w:style w:type="paragraph" w:styleId="8">
    <w:name w:val="footnote text"/>
    <w:basedOn w:val="1"/>
    <w:next w:val="6"/>
    <w:qFormat/>
    <w:uiPriority w:val="0"/>
    <w:pPr>
      <w:snapToGrid w:val="0"/>
      <w:jc w:val="left"/>
    </w:pPr>
    <w:rPr>
      <w:rFonts w:eastAsia="楷体_GB2312"/>
      <w:sz w:val="18"/>
      <w:szCs w:val="18"/>
    </w:rPr>
  </w:style>
  <w:style w:type="paragraph" w:styleId="9">
    <w:name w:val="toc 2"/>
    <w:basedOn w:val="1"/>
    <w:next w:val="1"/>
    <w:qFormat/>
    <w:uiPriority w:val="0"/>
    <w:pPr>
      <w:ind w:left="210"/>
      <w:jc w:val="left"/>
    </w:pPr>
    <w:rPr>
      <w:smallCaps/>
      <w:sz w:val="21"/>
    </w:rPr>
  </w:style>
  <w:style w:type="paragraph" w:styleId="10">
    <w:name w:val="Body Text 2"/>
    <w:basedOn w:val="1"/>
    <w:qFormat/>
    <w:uiPriority w:val="0"/>
    <w:pPr>
      <w:spacing w:after="120" w:afterLines="0" w:line="480" w:lineRule="auto"/>
    </w:pPr>
  </w:style>
  <w:style w:type="paragraph" w:styleId="11">
    <w:name w:val="Normal (Web)"/>
    <w:basedOn w:val="1"/>
    <w:qFormat/>
    <w:uiPriority w:val="99"/>
    <w:rPr>
      <w:sz w:val="24"/>
    </w:rPr>
  </w:style>
  <w:style w:type="character" w:customStyle="1" w:styleId="14">
    <w:name w:val="标题 1 字符"/>
    <w:link w:val="3"/>
    <w:qFormat/>
    <w:uiPriority w:val="0"/>
    <w:rPr>
      <w:rFonts w:ascii="+西文正文" w:hAnsi="+西文正文" w:eastAsia="+中文正文" w:cs="Times New Roman"/>
      <w:b/>
      <w:kern w:val="44"/>
      <w:sz w:val="44"/>
    </w:rPr>
  </w:style>
  <w:style w:type="character" w:customStyle="1" w:styleId="15">
    <w:name w:val="标题 2 字符"/>
    <w:link w:val="4"/>
    <w:qFormat/>
    <w:uiPriority w:val="0"/>
    <w:rPr>
      <w:rFonts w:ascii="宋体" w:hAnsi="宋体" w:eastAsia="仿宋"/>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2021-09-10T10:04:00Z</dcterms:created>
  <dc:creator>憂树丶</dc:creator>
  <cp:lastModifiedBy>憂树丶</cp:lastModifiedBy>
  <dcterms:modified xsi:type="dcterms:W3CDTF">2021-09-10T10:05:02Z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7D4353E5104C45A1AD9D802A407BA5DA</vt:lpwstr>
  </property>
</Properties>
</file>