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ind w:firstLine="181" w:firstLineChars="50"/>
        <w:jc w:val="center"/>
        <w:rPr>
          <w:rFonts w:ascii="宋体" w:hAnsi="宋体" w:eastAsia="宋体" w:cs="宋体"/>
          <w:sz w:val="36"/>
          <w:szCs w:val="36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rtl w:val="0"/>
          <w:lang w:val="zh-TW" w:eastAsia="zh-TW"/>
        </w:rPr>
        <w:t>乌苏市教育信息化设备-多媒体教学设备一批采购项目</w:t>
      </w:r>
      <w:r>
        <w:rPr>
          <w:rFonts w:ascii="宋体" w:hAnsi="宋体" w:eastAsia="宋体" w:cs="宋体"/>
          <w:b/>
          <w:bCs/>
          <w:sz w:val="36"/>
          <w:szCs w:val="36"/>
          <w:rtl w:val="0"/>
          <w:lang w:val="zh-TW" w:eastAsia="zh-TW"/>
        </w:rPr>
        <w:t>竞争性磋商公告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ind w:firstLine="600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乌苏市政府采购中心受乌苏市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教育和科学技术局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的委托，就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乌苏市教育信息化设备-多媒体教学设备一批采购项目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进行竞争性磋商招标。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bidi w:val="0"/>
        <w:spacing w:line="500" w:lineRule="exact"/>
        <w:ind w:leftChars="0" w:right="0" w:rightChars="0"/>
        <w:jc w:val="left"/>
        <w:rPr>
          <w:rFonts w:hint="default" w:ascii="宋体" w:hAnsi="宋体" w:eastAsia="宋体" w:cs="宋体"/>
          <w:sz w:val="24"/>
          <w:szCs w:val="24"/>
          <w:rtl w:val="0"/>
          <w:lang w:val="en-US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、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采购名称：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 xml:space="preserve">乌苏市教育信息化设备-多媒体教学设备一批采购项目 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二、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采购项目编号：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WSZFCG(CS)202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-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004</w:t>
      </w:r>
    </w:p>
    <w:p>
      <w:pPr>
        <w:framePr w:w="0" w:wrap="auto" w:vAnchor="margin" w:hAnchor="text" w:yAlign="inline"/>
        <w:numPr>
          <w:ilvl w:val="0"/>
          <w:numId w:val="1"/>
        </w:numPr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教育和科学技术局</w:t>
      </w:r>
    </w:p>
    <w:p>
      <w:pPr>
        <w:framePr w:w="0" w:wrap="auto" w:vAnchor="margin" w:hAnchor="text" w:yAlign="inline"/>
        <w:numPr>
          <w:ilvl w:val="0"/>
          <w:numId w:val="1"/>
        </w:numPr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本项目最高限价：人民币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1778150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元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五、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采购内容：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包一：第四中学触控一体机28套532000元；包二：第五小学智慧黑板10套444500元；包三：第二小学智慧黑板17套755650元；包四：古尔图镇中心学校双拼智慧黑板1套46000元；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六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、投标人资格：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1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、符合《中华人民共和国政府采购法》第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22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条规定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;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2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、经国家工商部门注册的独立法人资格；有效的营业执照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rtl w:val="0"/>
          <w:lang w:val="zh-TW" w:eastAsia="zh-CN"/>
        </w:rPr>
        <w:t>原件或公证件或加盖公章的复印件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（经营范围内含本项目内容）；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3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、法定代表人授权委托书（原件）；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rtl w:val="0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、不接受任何形式的联合体投标。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七、公告期限（报名时间）及获取招标文件时间地点：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符合上述资格要求的投标单位请于20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日至20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日每天10:00-14:00，1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ascii="宋体" w:hAnsi="宋体" w:eastAsia="宋体" w:cs="宋体"/>
          <w:sz w:val="24"/>
          <w:szCs w:val="24"/>
        </w:rPr>
        <w:t>，携带法定代表人授权委托书原件（报名代表为法定代表人时无需提供）；并携带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营业执照原件或复印件</w:t>
      </w:r>
      <w:r>
        <w:rPr>
          <w:rFonts w:ascii="宋体" w:hAnsi="宋体" w:eastAsia="宋体" w:cs="宋体"/>
          <w:sz w:val="24"/>
          <w:szCs w:val="24"/>
        </w:rPr>
        <w:t>一份（复印件须加盖投标单位公章），到乌苏市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政务</w:t>
      </w:r>
      <w:r>
        <w:rPr>
          <w:rFonts w:ascii="宋体" w:hAnsi="宋体" w:eastAsia="宋体" w:cs="宋体"/>
          <w:sz w:val="24"/>
          <w:szCs w:val="24"/>
        </w:rPr>
        <w:t>服务中心二楼报名领取招标文件。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九、开标时间、地点及联系方式：  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开标时间（递交投标文件截止时间）：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年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月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15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日 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17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00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分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(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北京时间）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开标地点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(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递交投标文件地点）：乌苏市温州路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236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号（乌苏市企业服务中心二楼）</w:t>
      </w:r>
      <w:bookmarkStart w:id="0" w:name="_GoBack"/>
      <w:bookmarkEnd w:id="0"/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采购单位：乌苏市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教育和科学技术局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</w:pP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hint="eastAsia" w:ascii="宋体" w:hAnsi="宋体" w:eastAsia="宋体" w:cs="宋体"/>
          <w:sz w:val="24"/>
          <w:szCs w:val="24"/>
          <w:rtl w:val="0"/>
          <w:lang w:val="en-US" w:eastAsia="zh-Hans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采购单位地址：乌苏市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教育和科学技术局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采购单位联系人：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柳坚</w:t>
      </w:r>
      <w:r>
        <w:rPr>
          <w:rFonts w:hint="default" w:ascii="宋体" w:hAnsi="宋体" w:eastAsia="宋体" w:cs="宋体"/>
          <w:sz w:val="24"/>
          <w:szCs w:val="24"/>
          <w:rtl w:val="0"/>
          <w:lang w:eastAsia="zh-Hans"/>
        </w:rPr>
        <w:t xml:space="preserve"> 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    联系电话：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13199927818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采购机构：乌苏市政府采购中心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采购机构地址：乌苏市温州路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248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号（乌苏市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政务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服务中心二楼）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采购机构（采购项目）联系人：张国斌     联系电话：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 xml:space="preserve">09928507872 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framePr w:w="0" w:wrap="auto" w:vAnchor="margin" w:hAnchor="text" w:yAlign="inline"/>
        <w:spacing w:line="360" w:lineRule="auto"/>
        <w:ind w:left="6240" w:hanging="6240" w:hangingChars="2600"/>
        <w:jc w:val="both"/>
      </w:pPr>
      <w:r>
        <w:rPr>
          <w:rFonts w:ascii="宋体" w:hAnsi="宋体" w:eastAsia="宋体" w:cs="宋体"/>
          <w:sz w:val="24"/>
          <w:szCs w:val="24"/>
          <w:rtl w:val="0"/>
          <w:lang w:val="en-US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 xml:space="preserve">                                   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乌苏市政府采购中心</w:t>
      </w:r>
      <w:r>
        <w:rPr>
          <w:rFonts w:ascii="宋体" w:hAnsi="宋体" w:eastAsia="宋体" w:cs="宋体"/>
          <w:sz w:val="28"/>
          <w:szCs w:val="28"/>
          <w:rtl w:val="0"/>
          <w:lang w:val="en-US"/>
        </w:rPr>
        <w:t xml:space="preserve">                             </w:t>
      </w:r>
      <w:r>
        <w:rPr>
          <w:rFonts w:ascii="宋体" w:hAnsi="宋体" w:eastAsia="宋体" w:cs="宋体"/>
          <w:sz w:val="28"/>
          <w:szCs w:val="28"/>
          <w:rtl w:val="0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rtl w:val="0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年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月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31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日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FC0CC2"/>
    <w:multiLevelType w:val="singleLevel"/>
    <w:tmpl w:val="80FC0CC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03F07E96"/>
    <w:rsid w:val="067571D2"/>
    <w:rsid w:val="069C4865"/>
    <w:rsid w:val="089D1E57"/>
    <w:rsid w:val="0C084E54"/>
    <w:rsid w:val="0E4E1A51"/>
    <w:rsid w:val="11A12C4B"/>
    <w:rsid w:val="19B926C0"/>
    <w:rsid w:val="1DD94D44"/>
    <w:rsid w:val="260D223E"/>
    <w:rsid w:val="27263596"/>
    <w:rsid w:val="295F685E"/>
    <w:rsid w:val="2CF85E18"/>
    <w:rsid w:val="2F75171C"/>
    <w:rsid w:val="31D5067D"/>
    <w:rsid w:val="323C0FB5"/>
    <w:rsid w:val="34484D28"/>
    <w:rsid w:val="34991D01"/>
    <w:rsid w:val="360D63A2"/>
    <w:rsid w:val="38B43CE7"/>
    <w:rsid w:val="38CB0581"/>
    <w:rsid w:val="3BCFC47D"/>
    <w:rsid w:val="47BF7628"/>
    <w:rsid w:val="4CAE5C71"/>
    <w:rsid w:val="4E3476DA"/>
    <w:rsid w:val="4F43683A"/>
    <w:rsid w:val="559B2930"/>
    <w:rsid w:val="57E7FDEB"/>
    <w:rsid w:val="5AEC2BF4"/>
    <w:rsid w:val="5EA750B1"/>
    <w:rsid w:val="660A4D22"/>
    <w:rsid w:val="69A20F23"/>
    <w:rsid w:val="6B56FE24"/>
    <w:rsid w:val="6C37786B"/>
    <w:rsid w:val="6C977751"/>
    <w:rsid w:val="6D2C34AC"/>
    <w:rsid w:val="6DAD334A"/>
    <w:rsid w:val="6FFFAB7C"/>
    <w:rsid w:val="70EF6A3B"/>
    <w:rsid w:val="73525169"/>
    <w:rsid w:val="73D1762B"/>
    <w:rsid w:val="DFFF4DF8"/>
    <w:rsid w:val="FDF73899"/>
    <w:rsid w:val="FEDAF65E"/>
    <w:rsid w:val="FEDE4185"/>
    <w:rsid w:val="FEFFF6CF"/>
    <w:rsid w:val="FF7636AE"/>
    <w:rsid w:val="FFFBE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ScaleCrop>false</ScaleCrop>
  <LinksUpToDate>false</LinksUpToDate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2020-03-27T11:08:00Z</dcterms:created>
  <dc:creator>Administrator</dc:creator>
  <cp:lastModifiedBy>Administrator</cp:lastModifiedBy>
  <dcterms:modified xsi:type="dcterms:W3CDTF">2021-08-31T10:42:41Z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