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napToGrid w:val="0"/>
        <w:spacing w:line="360" w:lineRule="auto"/>
        <w:jc w:val="center"/>
        <w:rPr>
          <w:rFonts w:ascii="仿宋" w:hAnsi="仿宋" w:eastAsia="仿宋" w:cs="宋体"/>
          <w:b/>
          <w:spacing w:val="160"/>
          <w:sz w:val="44"/>
          <w:szCs w:val="32"/>
        </w:rPr>
      </w:pPr>
      <w:r>
        <w:rPr>
          <w:rFonts w:hint="eastAsia"/>
          <w:sz w:val="28"/>
        </w:rPr>
        <w:t>竞争性磋商公告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12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项目概况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12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u w:val="single"/>
        </w:rPr>
        <w:t>新疆广电局八一〇三台天线区围墙维修改建项目</w:t>
      </w:r>
      <w:r>
        <w:rPr>
          <w:rFonts w:hint="eastAsia" w:ascii="仿宋" w:hAnsi="仿宋" w:eastAsia="仿宋"/>
          <w:sz w:val="24"/>
        </w:rPr>
        <w:t>竞争性磋商项目的潜在供应商应在</w:t>
      </w:r>
      <w:r>
        <w:rPr>
          <w:rFonts w:hint="eastAsia" w:ascii="仿宋" w:hAnsi="仿宋" w:eastAsia="仿宋"/>
          <w:sz w:val="24"/>
          <w:u w:val="single"/>
        </w:rPr>
        <w:t>新疆哈密市伊州区前进西路南侧摩天锦绣园三期综合楼13层2号</w:t>
      </w:r>
      <w:r>
        <w:rPr>
          <w:rFonts w:hint="eastAsia" w:ascii="仿宋" w:hAnsi="仿宋" w:eastAsia="仿宋"/>
          <w:sz w:val="24"/>
        </w:rPr>
        <w:t>获取磋商文件，并于</w:t>
      </w:r>
      <w:r>
        <w:rPr>
          <w:rFonts w:hint="eastAsia" w:ascii="仿宋" w:hAnsi="仿宋" w:eastAsia="仿宋"/>
          <w:sz w:val="24"/>
          <w:u w:val="single"/>
        </w:rPr>
        <w:t>202</w:t>
      </w:r>
      <w:r>
        <w:rPr>
          <w:rFonts w:ascii="仿宋" w:hAnsi="仿宋" w:eastAsia="仿宋"/>
          <w:sz w:val="24"/>
          <w:u w:val="single"/>
        </w:rPr>
        <w:t>1</w:t>
      </w:r>
      <w:r>
        <w:rPr>
          <w:rFonts w:hint="eastAsia" w:ascii="仿宋" w:hAnsi="仿宋" w:eastAsia="仿宋"/>
          <w:bCs/>
          <w:sz w:val="24"/>
          <w:u w:val="single"/>
        </w:rPr>
        <w:t>年</w:t>
      </w:r>
      <w:r>
        <w:rPr>
          <w:rFonts w:ascii="仿宋" w:hAnsi="仿宋" w:eastAsia="仿宋"/>
          <w:bCs/>
          <w:sz w:val="24"/>
          <w:u w:val="single"/>
        </w:rPr>
        <w:t>0</w:t>
      </w:r>
      <w:r>
        <w:rPr>
          <w:rFonts w:hint="eastAsia" w:ascii="仿宋" w:hAnsi="仿宋" w:eastAsia="仿宋"/>
          <w:bCs/>
          <w:sz w:val="24"/>
          <w:u w:val="single"/>
        </w:rPr>
        <w:t>9</w:t>
      </w:r>
      <w:r>
        <w:rPr>
          <w:rFonts w:ascii="仿宋" w:hAnsi="仿宋" w:eastAsia="仿宋"/>
          <w:bCs/>
          <w:sz w:val="24"/>
          <w:u w:val="single"/>
        </w:rPr>
        <w:t>月</w:t>
      </w:r>
      <w:r>
        <w:rPr>
          <w:rFonts w:hint="eastAsia" w:ascii="仿宋" w:hAnsi="仿宋" w:eastAsia="仿宋"/>
          <w:bCs/>
          <w:sz w:val="24"/>
          <w:u w:val="single"/>
        </w:rPr>
        <w:t>23日10点</w:t>
      </w:r>
      <w:r>
        <w:rPr>
          <w:rFonts w:ascii="仿宋" w:hAnsi="仿宋" w:eastAsia="仿宋"/>
          <w:bCs/>
          <w:sz w:val="24"/>
          <w:u w:val="single"/>
        </w:rPr>
        <w:t>3</w:t>
      </w:r>
      <w:r>
        <w:rPr>
          <w:rFonts w:hint="eastAsia" w:ascii="仿宋" w:hAnsi="仿宋" w:eastAsia="仿宋"/>
          <w:bCs/>
          <w:sz w:val="24"/>
          <w:u w:val="single"/>
        </w:rPr>
        <w:t>0分（</w:t>
      </w:r>
      <w:r>
        <w:rPr>
          <w:rFonts w:hint="eastAsia" w:ascii="仿宋" w:hAnsi="仿宋" w:eastAsia="仿宋"/>
          <w:bCs/>
          <w:sz w:val="24"/>
        </w:rPr>
        <w:t>北京时间）前递交响应</w:t>
      </w:r>
      <w:r>
        <w:rPr>
          <w:rFonts w:ascii="仿宋" w:hAnsi="仿宋" w:eastAsia="仿宋"/>
          <w:bCs/>
          <w:sz w:val="24"/>
        </w:rPr>
        <w:t>文件（</w:t>
      </w:r>
      <w:r>
        <w:rPr>
          <w:rFonts w:hint="eastAsia" w:ascii="仿宋" w:hAnsi="仿宋" w:eastAsia="仿宋"/>
          <w:bCs/>
          <w:sz w:val="24"/>
        </w:rPr>
        <w:t>具体时间以磋商文件约定时间为准</w:t>
      </w:r>
      <w:r>
        <w:rPr>
          <w:rFonts w:ascii="仿宋" w:hAnsi="仿宋" w:eastAsia="仿宋"/>
          <w:bCs/>
          <w:sz w:val="24"/>
        </w:rPr>
        <w:t>）</w:t>
      </w:r>
      <w:r>
        <w:rPr>
          <w:rFonts w:hint="eastAsia" w:ascii="仿宋" w:hAnsi="仿宋" w:eastAsia="仿宋"/>
          <w:sz w:val="24"/>
        </w:rPr>
        <w:t>。</w:t>
      </w:r>
    </w:p>
    <w:p>
      <w:pPr>
        <w:spacing w:beforeLines="50" w:afterLines="50" w:line="288" w:lineRule="auto"/>
        <w:rPr>
          <w:rFonts w:ascii="仿宋" w:hAnsi="仿宋" w:eastAsia="仿宋"/>
          <w:b/>
          <w:bCs/>
          <w:sz w:val="24"/>
          <w:szCs w:val="28"/>
        </w:rPr>
      </w:pPr>
      <w:bookmarkStart w:id="0" w:name="_Toc35393621"/>
      <w:bookmarkStart w:id="1" w:name="_Toc28359079"/>
      <w:bookmarkStart w:id="2" w:name="_Toc28359002"/>
      <w:bookmarkStart w:id="3" w:name="_Toc35393790"/>
      <w:bookmarkStart w:id="4" w:name="_Hlk24379207"/>
      <w:r>
        <w:rPr>
          <w:rFonts w:hint="eastAsia" w:ascii="仿宋" w:hAnsi="仿宋" w:eastAsia="仿宋"/>
          <w:b/>
          <w:bCs/>
          <w:sz w:val="24"/>
          <w:szCs w:val="28"/>
        </w:rPr>
        <w:t>一、项目基本情况</w:t>
      </w:r>
      <w:bookmarkEnd w:id="0"/>
      <w:bookmarkEnd w:id="1"/>
      <w:bookmarkEnd w:id="2"/>
      <w:bookmarkEnd w:id="3"/>
    </w:p>
    <w:p>
      <w:pPr>
        <w:spacing w:line="288" w:lineRule="auto"/>
        <w:ind w:firstLine="480" w:firstLineChars="200"/>
        <w:rPr>
          <w:rFonts w:ascii="仿宋" w:hAnsi="仿宋" w:eastAsia="仿宋"/>
          <w:color w:val="FF0000"/>
          <w:sz w:val="24"/>
        </w:rPr>
      </w:pPr>
      <w:r>
        <w:rPr>
          <w:rFonts w:hint="eastAsia" w:ascii="仿宋" w:hAnsi="仿宋" w:eastAsia="仿宋"/>
          <w:sz w:val="24"/>
        </w:rPr>
        <w:t>项目编号：</w:t>
      </w:r>
      <w:r>
        <w:rPr>
          <w:rFonts w:hint="eastAsia" w:ascii="宋体" w:hAnsi="宋体" w:cs="Arial"/>
          <w:sz w:val="24"/>
        </w:rPr>
        <w:t>XJDYZCHM20210011</w:t>
      </w:r>
    </w:p>
    <w:p>
      <w:pPr>
        <w:spacing w:line="288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项目名称：新疆广电局八一〇三台天线区围墙维修改建项目</w:t>
      </w:r>
    </w:p>
    <w:bookmarkEnd w:id="4"/>
    <w:p>
      <w:pPr>
        <w:spacing w:line="288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预算金额：284000元</w:t>
      </w:r>
    </w:p>
    <w:p>
      <w:pPr>
        <w:spacing w:line="288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最高限价：283272.64元</w:t>
      </w:r>
      <w:bookmarkStart w:id="27" w:name="_GoBack"/>
      <w:bookmarkEnd w:id="27"/>
    </w:p>
    <w:p>
      <w:pPr>
        <w:spacing w:line="288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采购需求：拆除原有网片状围墙250米，维修东面天线区砖砌围墙250米，围墙上方加带刺铁丝网250米。</w:t>
      </w:r>
      <w:r>
        <w:rPr>
          <w:rFonts w:ascii="仿宋" w:hAnsi="仿宋" w:eastAsia="仿宋"/>
          <w:sz w:val="24"/>
        </w:rPr>
        <w:t>（</w:t>
      </w:r>
      <w:r>
        <w:rPr>
          <w:rFonts w:hint="eastAsia" w:ascii="仿宋" w:hAnsi="仿宋" w:eastAsia="仿宋"/>
          <w:sz w:val="24"/>
        </w:rPr>
        <w:t>详见经审核的工程量确认单及招标工程量清单</w:t>
      </w:r>
      <w:r>
        <w:rPr>
          <w:rFonts w:ascii="仿宋" w:hAnsi="仿宋" w:eastAsia="仿宋"/>
          <w:sz w:val="24"/>
        </w:rPr>
        <w:t>）</w:t>
      </w:r>
      <w:r>
        <w:rPr>
          <w:rFonts w:hint="eastAsia" w:ascii="仿宋" w:hAnsi="仿宋" w:eastAsia="仿宋"/>
          <w:sz w:val="24"/>
        </w:rPr>
        <w:t>。</w:t>
      </w:r>
    </w:p>
    <w:p>
      <w:pPr>
        <w:spacing w:line="288" w:lineRule="auto"/>
        <w:ind w:firstLine="480" w:firstLineChars="200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合同履行期限：按合同执行。</w:t>
      </w:r>
    </w:p>
    <w:p>
      <w:pPr>
        <w:spacing w:line="288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本项目不接受联合体参与磋商。</w:t>
      </w:r>
    </w:p>
    <w:p>
      <w:pPr>
        <w:spacing w:beforeLines="50" w:afterLines="50" w:line="288" w:lineRule="auto"/>
        <w:rPr>
          <w:rFonts w:ascii="仿宋" w:hAnsi="仿宋" w:eastAsia="仿宋"/>
          <w:b/>
          <w:bCs/>
          <w:sz w:val="24"/>
          <w:szCs w:val="28"/>
        </w:rPr>
      </w:pPr>
      <w:bookmarkStart w:id="5" w:name="_Toc35393622"/>
      <w:bookmarkStart w:id="6" w:name="_Toc28359080"/>
      <w:bookmarkStart w:id="7" w:name="_Toc28359003"/>
      <w:bookmarkStart w:id="8" w:name="_Toc35393791"/>
      <w:r>
        <w:rPr>
          <w:rFonts w:hint="eastAsia" w:ascii="仿宋" w:hAnsi="仿宋" w:eastAsia="仿宋"/>
          <w:b/>
          <w:bCs/>
          <w:sz w:val="24"/>
          <w:szCs w:val="28"/>
        </w:rPr>
        <w:t>二、申请人的资格要求：</w:t>
      </w:r>
      <w:bookmarkEnd w:id="5"/>
      <w:bookmarkEnd w:id="6"/>
      <w:bookmarkEnd w:id="7"/>
      <w:bookmarkEnd w:id="8"/>
    </w:p>
    <w:p>
      <w:pPr>
        <w:spacing w:line="288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1.满足《中华人民共和国政府采购法》第二十二条规定；</w:t>
      </w:r>
    </w:p>
    <w:p>
      <w:pPr>
        <w:spacing w:line="288" w:lineRule="auto"/>
        <w:ind w:firstLine="480" w:firstLineChars="200"/>
        <w:rPr>
          <w:rFonts w:ascii="仿宋" w:hAnsi="仿宋" w:eastAsia="仿宋"/>
          <w:sz w:val="24"/>
        </w:rPr>
      </w:pPr>
      <w:bookmarkStart w:id="9" w:name="_Toc28359081"/>
      <w:bookmarkStart w:id="10" w:name="_Toc28359004"/>
      <w:r>
        <w:rPr>
          <w:rFonts w:ascii="仿宋" w:hAnsi="仿宋" w:eastAsia="仿宋"/>
          <w:sz w:val="24"/>
        </w:rPr>
        <w:t>2</w:t>
      </w:r>
      <w:r>
        <w:rPr>
          <w:rFonts w:hint="eastAsia" w:ascii="仿宋" w:hAnsi="仿宋" w:eastAsia="仿宋"/>
          <w:sz w:val="24"/>
        </w:rPr>
        <w:t>.落实政府采购政策需满足的资格要求：无；</w:t>
      </w:r>
    </w:p>
    <w:p>
      <w:pPr>
        <w:spacing w:line="288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3.本项目的特定资格要求：</w:t>
      </w:r>
    </w:p>
    <w:p>
      <w:pPr>
        <w:spacing w:line="288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3</w:t>
      </w:r>
      <w:r>
        <w:rPr>
          <w:rFonts w:ascii="仿宋" w:hAnsi="仿宋" w:eastAsia="仿宋"/>
          <w:sz w:val="24"/>
        </w:rPr>
        <w:t>.1在“信用中国”网站被列入失信被执行人、重大税收违法案件当事人名单，</w:t>
      </w:r>
      <w:r>
        <w:rPr>
          <w:rFonts w:hint="eastAsia" w:ascii="仿宋" w:hAnsi="仿宋" w:eastAsia="仿宋"/>
          <w:sz w:val="24"/>
        </w:rPr>
        <w:t>被列入中国政府采购网严重违法失信行为记录名单的（尚在处罚期内的），</w:t>
      </w:r>
      <w:r>
        <w:rPr>
          <w:rFonts w:ascii="仿宋" w:hAnsi="仿宋" w:eastAsia="仿宋"/>
          <w:sz w:val="24"/>
        </w:rPr>
        <w:t>将被</w:t>
      </w:r>
      <w:r>
        <w:rPr>
          <w:rFonts w:hint="eastAsia" w:ascii="仿宋" w:hAnsi="仿宋" w:eastAsia="仿宋"/>
          <w:sz w:val="24"/>
        </w:rPr>
        <w:t>拒绝参加本次采购活动；</w:t>
      </w:r>
    </w:p>
    <w:p>
      <w:pPr>
        <w:spacing w:line="288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3</w:t>
      </w:r>
      <w:r>
        <w:rPr>
          <w:rFonts w:ascii="仿宋" w:hAnsi="仿宋" w:eastAsia="仿宋"/>
          <w:sz w:val="24"/>
        </w:rPr>
        <w:t>.2</w:t>
      </w:r>
      <w:r>
        <w:rPr>
          <w:rFonts w:hint="eastAsia" w:ascii="仿宋" w:hAnsi="仿宋" w:eastAsia="仿宋"/>
          <w:sz w:val="24"/>
        </w:rPr>
        <w:t>具备建设行政主管部门颁发的建筑工程施工总承包三级及以上资质；具备有效的安全生产许可证；并在人员、设备、资金等方面具有相应的施工能力。</w:t>
      </w:r>
    </w:p>
    <w:p>
      <w:pPr>
        <w:spacing w:line="288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3</w:t>
      </w:r>
      <w:r>
        <w:rPr>
          <w:rFonts w:ascii="仿宋" w:hAnsi="仿宋" w:eastAsia="仿宋"/>
          <w:sz w:val="24"/>
        </w:rPr>
        <w:t>.3项目经理须</w:t>
      </w:r>
      <w:r>
        <w:rPr>
          <w:rFonts w:hint="eastAsia" w:ascii="仿宋" w:hAnsi="仿宋" w:eastAsia="仿宋"/>
          <w:sz w:val="24"/>
        </w:rPr>
        <w:t>具备有效的建筑工程</w:t>
      </w:r>
      <w:r>
        <w:rPr>
          <w:rFonts w:ascii="仿宋" w:hAnsi="仿宋" w:eastAsia="仿宋"/>
          <w:sz w:val="24"/>
        </w:rPr>
        <w:t>专业二级及以上注册建造师执业资格证书（须在本</w:t>
      </w:r>
      <w:r>
        <w:rPr>
          <w:rFonts w:hint="eastAsia" w:ascii="仿宋" w:hAnsi="仿宋" w:eastAsia="仿宋"/>
          <w:sz w:val="24"/>
        </w:rPr>
        <w:t>单位注册），同时</w:t>
      </w:r>
      <w:r>
        <w:rPr>
          <w:rFonts w:ascii="仿宋" w:hAnsi="仿宋" w:eastAsia="仿宋"/>
          <w:sz w:val="24"/>
        </w:rPr>
        <w:t>具备有效的安全生产考核合格证</w:t>
      </w:r>
      <w:r>
        <w:rPr>
          <w:rFonts w:hint="eastAsia" w:ascii="仿宋" w:hAnsi="仿宋" w:eastAsia="仿宋"/>
          <w:sz w:val="24"/>
        </w:rPr>
        <w:t>（</w:t>
      </w:r>
      <w:r>
        <w:rPr>
          <w:rFonts w:hint="eastAsia" w:ascii="仿宋" w:hAnsi="仿宋" w:eastAsia="仿宋" w:cs="宋体"/>
          <w:sz w:val="24"/>
        </w:rPr>
        <w:t>B证</w:t>
      </w:r>
      <w:r>
        <w:rPr>
          <w:rFonts w:hint="eastAsia" w:ascii="仿宋" w:hAnsi="仿宋" w:eastAsia="仿宋"/>
          <w:sz w:val="24"/>
        </w:rPr>
        <w:t>）</w:t>
      </w:r>
      <w:r>
        <w:rPr>
          <w:rFonts w:ascii="仿宋" w:hAnsi="仿宋" w:eastAsia="仿宋"/>
          <w:sz w:val="24"/>
        </w:rPr>
        <w:t>。</w:t>
      </w:r>
    </w:p>
    <w:p>
      <w:pPr>
        <w:spacing w:line="288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3.4区外企业参与本项目磋商须在新疆工程云完成企业信息报送，项目经理必须为报送人员。</w:t>
      </w:r>
    </w:p>
    <w:p>
      <w:pPr>
        <w:spacing w:beforeLines="50" w:afterLines="50" w:line="288" w:lineRule="auto"/>
        <w:rPr>
          <w:rFonts w:ascii="仿宋" w:hAnsi="仿宋" w:eastAsia="仿宋"/>
          <w:b/>
          <w:bCs/>
          <w:sz w:val="24"/>
          <w:szCs w:val="28"/>
        </w:rPr>
      </w:pPr>
      <w:bookmarkStart w:id="11" w:name="_Toc35393623"/>
      <w:bookmarkStart w:id="12" w:name="_Toc35393792"/>
      <w:r>
        <w:rPr>
          <w:rFonts w:hint="eastAsia" w:ascii="仿宋" w:hAnsi="仿宋" w:eastAsia="仿宋"/>
          <w:b/>
          <w:bCs/>
          <w:sz w:val="24"/>
          <w:szCs w:val="28"/>
        </w:rPr>
        <w:t>三、获取磋商</w:t>
      </w:r>
      <w:bookmarkEnd w:id="9"/>
      <w:bookmarkEnd w:id="10"/>
      <w:bookmarkEnd w:id="11"/>
      <w:bookmarkEnd w:id="12"/>
    </w:p>
    <w:p>
      <w:pPr>
        <w:spacing w:line="288" w:lineRule="auto"/>
        <w:ind w:firstLine="480" w:firstLineChars="200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时间：</w:t>
      </w:r>
      <w:r>
        <w:rPr>
          <w:rFonts w:hint="eastAsia" w:ascii="仿宋" w:hAnsi="仿宋" w:eastAsia="仿宋" w:cs="宋体"/>
          <w:sz w:val="24"/>
          <w:u w:val="single"/>
        </w:rPr>
        <w:t>202</w:t>
      </w:r>
      <w:r>
        <w:rPr>
          <w:rFonts w:ascii="仿宋" w:hAnsi="仿宋" w:eastAsia="仿宋" w:cs="宋体"/>
          <w:sz w:val="24"/>
          <w:u w:val="single"/>
        </w:rPr>
        <w:t>1</w:t>
      </w:r>
      <w:r>
        <w:rPr>
          <w:rFonts w:hint="eastAsia" w:ascii="仿宋" w:hAnsi="仿宋" w:eastAsia="仿宋" w:cs="宋体"/>
          <w:sz w:val="24"/>
          <w:u w:val="single"/>
        </w:rPr>
        <w:t>年09月07日</w:t>
      </w:r>
      <w:r>
        <w:rPr>
          <w:rFonts w:hint="eastAsia" w:ascii="仿宋" w:hAnsi="仿宋" w:eastAsia="仿宋" w:cs="宋体"/>
          <w:sz w:val="24"/>
        </w:rPr>
        <w:t>至</w:t>
      </w:r>
      <w:r>
        <w:rPr>
          <w:rFonts w:hint="eastAsia" w:ascii="仿宋" w:hAnsi="仿宋" w:eastAsia="仿宋" w:cs="宋体"/>
          <w:sz w:val="24"/>
          <w:u w:val="single"/>
        </w:rPr>
        <w:t>202</w:t>
      </w:r>
      <w:r>
        <w:rPr>
          <w:rFonts w:ascii="仿宋" w:hAnsi="仿宋" w:eastAsia="仿宋" w:cs="宋体"/>
          <w:sz w:val="24"/>
          <w:u w:val="single"/>
        </w:rPr>
        <w:t>1</w:t>
      </w:r>
      <w:r>
        <w:rPr>
          <w:rFonts w:hint="eastAsia" w:ascii="仿宋" w:hAnsi="仿宋" w:eastAsia="仿宋" w:cs="宋体"/>
          <w:sz w:val="24"/>
          <w:u w:val="single"/>
        </w:rPr>
        <w:t>年09月14日</w:t>
      </w:r>
      <w:r>
        <w:rPr>
          <w:rFonts w:hint="eastAsia" w:ascii="仿宋" w:hAnsi="仿宋" w:eastAsia="仿宋" w:cs="宋体"/>
          <w:iCs/>
          <w:sz w:val="24"/>
          <w:u w:val="single"/>
        </w:rPr>
        <w:t>（</w:t>
      </w:r>
      <w:r>
        <w:rPr>
          <w:rFonts w:hint="eastAsia" w:ascii="仿宋" w:hAnsi="仿宋" w:eastAsia="仿宋" w:cs="宋体"/>
          <w:sz w:val="24"/>
          <w:u w:val="single"/>
        </w:rPr>
        <w:t>提供期限自本公告发布之日起不得少于5个工作日</w:t>
      </w:r>
      <w:r>
        <w:rPr>
          <w:rFonts w:hint="eastAsia" w:ascii="仿宋" w:hAnsi="仿宋" w:eastAsia="仿宋" w:cs="宋体"/>
          <w:iCs/>
          <w:sz w:val="24"/>
          <w:u w:val="single"/>
        </w:rPr>
        <w:t>）</w:t>
      </w:r>
      <w:r>
        <w:rPr>
          <w:rFonts w:hint="eastAsia" w:ascii="仿宋" w:hAnsi="仿宋" w:eastAsia="仿宋" w:cs="宋体"/>
          <w:sz w:val="24"/>
        </w:rPr>
        <w:t>，每天上午</w:t>
      </w:r>
      <w:r>
        <w:rPr>
          <w:rFonts w:hint="eastAsia" w:ascii="仿宋" w:hAnsi="仿宋" w:eastAsia="仿宋" w:cs="宋体"/>
          <w:sz w:val="24"/>
          <w:u w:val="single"/>
        </w:rPr>
        <w:t>09：30</w:t>
      </w:r>
      <w:r>
        <w:rPr>
          <w:rFonts w:hint="eastAsia" w:ascii="仿宋" w:hAnsi="仿宋" w:eastAsia="仿宋" w:cs="宋体"/>
          <w:sz w:val="24"/>
        </w:rPr>
        <w:t>至</w:t>
      </w:r>
      <w:r>
        <w:rPr>
          <w:rFonts w:hint="eastAsia" w:ascii="仿宋" w:hAnsi="仿宋" w:eastAsia="仿宋" w:cs="宋体"/>
          <w:sz w:val="24"/>
          <w:u w:val="single"/>
        </w:rPr>
        <w:t>13：30</w:t>
      </w:r>
      <w:r>
        <w:rPr>
          <w:rFonts w:hint="eastAsia" w:ascii="仿宋" w:hAnsi="仿宋" w:eastAsia="仿宋" w:cs="宋体"/>
          <w:sz w:val="24"/>
        </w:rPr>
        <w:t>，下午</w:t>
      </w:r>
      <w:r>
        <w:rPr>
          <w:rFonts w:hint="eastAsia" w:ascii="仿宋" w:hAnsi="仿宋" w:eastAsia="仿宋" w:cs="宋体"/>
          <w:sz w:val="24"/>
          <w:u w:val="single"/>
        </w:rPr>
        <w:t>1</w:t>
      </w:r>
      <w:r>
        <w:rPr>
          <w:rFonts w:ascii="仿宋" w:hAnsi="仿宋" w:eastAsia="仿宋" w:cs="宋体"/>
          <w:sz w:val="24"/>
          <w:u w:val="single"/>
        </w:rPr>
        <w:t>6</w:t>
      </w:r>
      <w:r>
        <w:rPr>
          <w:rFonts w:hint="eastAsia" w:ascii="仿宋" w:hAnsi="仿宋" w:eastAsia="仿宋" w:cs="宋体"/>
          <w:sz w:val="24"/>
          <w:u w:val="single"/>
        </w:rPr>
        <w:t>：</w:t>
      </w:r>
      <w:r>
        <w:rPr>
          <w:rFonts w:ascii="仿宋" w:hAnsi="仿宋" w:eastAsia="仿宋" w:cs="宋体"/>
          <w:sz w:val="24"/>
          <w:u w:val="single"/>
        </w:rPr>
        <w:t>0</w:t>
      </w:r>
      <w:r>
        <w:rPr>
          <w:rFonts w:hint="eastAsia" w:ascii="仿宋" w:hAnsi="仿宋" w:eastAsia="仿宋" w:cs="宋体"/>
          <w:sz w:val="24"/>
          <w:u w:val="single"/>
        </w:rPr>
        <w:t>0</w:t>
      </w:r>
      <w:r>
        <w:rPr>
          <w:rFonts w:hint="eastAsia" w:ascii="仿宋" w:hAnsi="仿宋" w:eastAsia="仿宋" w:cs="宋体"/>
          <w:sz w:val="24"/>
        </w:rPr>
        <w:t>至</w:t>
      </w:r>
      <w:r>
        <w:rPr>
          <w:rFonts w:ascii="仿宋" w:hAnsi="仿宋" w:eastAsia="仿宋" w:cs="宋体"/>
          <w:sz w:val="24"/>
          <w:u w:val="single"/>
        </w:rPr>
        <w:t>20</w:t>
      </w:r>
      <w:r>
        <w:rPr>
          <w:rFonts w:hint="eastAsia" w:ascii="仿宋" w:hAnsi="仿宋" w:eastAsia="仿宋" w:cs="宋体"/>
          <w:sz w:val="24"/>
          <w:u w:val="single"/>
        </w:rPr>
        <w:t>：</w:t>
      </w:r>
      <w:r>
        <w:rPr>
          <w:rFonts w:ascii="仿宋" w:hAnsi="仿宋" w:eastAsia="仿宋" w:cs="宋体"/>
          <w:sz w:val="24"/>
          <w:u w:val="single"/>
        </w:rPr>
        <w:t>0</w:t>
      </w:r>
      <w:r>
        <w:rPr>
          <w:rFonts w:hint="eastAsia" w:ascii="仿宋" w:hAnsi="仿宋" w:eastAsia="仿宋" w:cs="宋体"/>
          <w:sz w:val="24"/>
          <w:u w:val="single"/>
        </w:rPr>
        <w:t>0</w:t>
      </w:r>
      <w:r>
        <w:rPr>
          <w:rFonts w:hint="eastAsia" w:ascii="仿宋" w:hAnsi="仿宋" w:eastAsia="仿宋" w:cs="宋体"/>
          <w:sz w:val="24"/>
        </w:rPr>
        <w:t>（北京时间，</w:t>
      </w:r>
      <w:r>
        <w:rPr>
          <w:rFonts w:ascii="仿宋" w:hAnsi="仿宋" w:eastAsia="仿宋" w:cs="宋体"/>
          <w:sz w:val="24"/>
        </w:rPr>
        <w:t>法定节假日</w:t>
      </w:r>
      <w:r>
        <w:rPr>
          <w:rFonts w:hint="eastAsia" w:ascii="仿宋" w:hAnsi="仿宋" w:eastAsia="仿宋" w:cs="宋体"/>
          <w:sz w:val="24"/>
        </w:rPr>
        <w:t>除外）</w:t>
      </w:r>
      <w:r>
        <w:rPr>
          <w:rFonts w:ascii="仿宋" w:hAnsi="仿宋" w:eastAsia="仿宋" w:cs="宋体"/>
          <w:sz w:val="24"/>
        </w:rPr>
        <w:t>。</w:t>
      </w:r>
    </w:p>
    <w:p>
      <w:pPr>
        <w:spacing w:line="288" w:lineRule="auto"/>
        <w:ind w:firstLine="480" w:firstLineChars="200"/>
        <w:rPr>
          <w:rFonts w:ascii="仿宋" w:hAnsi="仿宋" w:eastAsia="仿宋" w:cs="宋体"/>
          <w:sz w:val="24"/>
          <w:u w:val="single"/>
        </w:rPr>
      </w:pPr>
      <w:r>
        <w:rPr>
          <w:rFonts w:hint="eastAsia" w:ascii="仿宋" w:hAnsi="仿宋" w:eastAsia="仿宋" w:cs="宋体"/>
          <w:sz w:val="24"/>
        </w:rPr>
        <w:t>地点：新疆哈密市伊州区前进西路南侧摩天锦绣园三期综合楼13层2号</w:t>
      </w:r>
    </w:p>
    <w:p>
      <w:pPr>
        <w:spacing w:line="288" w:lineRule="auto"/>
        <w:ind w:firstLine="480" w:firstLineChars="200"/>
        <w:rPr>
          <w:rFonts w:ascii="仿宋" w:hAnsi="仿宋" w:eastAsia="仿宋" w:cs="宋体"/>
          <w:sz w:val="24"/>
          <w:u w:val="single"/>
        </w:rPr>
      </w:pPr>
      <w:r>
        <w:rPr>
          <w:rFonts w:hint="eastAsia" w:ascii="仿宋" w:hAnsi="仿宋" w:eastAsia="仿宋" w:cs="宋体"/>
          <w:sz w:val="24"/>
        </w:rPr>
        <w:t>方式：线下购买（提供法定代表人身份证（法人购买磋商提供身份证原件）或法人代表授权书（原件）、身份证（被授权身份证原件）、企业营业执照原件、安全生产许可证原件、项目经理注册建造师证书原件、安全生产考核合格证</w:t>
      </w:r>
      <w:r>
        <w:rPr>
          <w:rFonts w:hint="eastAsia" w:ascii="仿宋" w:hAnsi="仿宋" w:eastAsia="仿宋"/>
          <w:sz w:val="24"/>
        </w:rPr>
        <w:t>（</w:t>
      </w:r>
      <w:r>
        <w:rPr>
          <w:rFonts w:hint="eastAsia" w:ascii="仿宋" w:hAnsi="仿宋" w:eastAsia="仿宋" w:cs="宋体"/>
          <w:sz w:val="24"/>
        </w:rPr>
        <w:t>B证</w:t>
      </w:r>
      <w:r>
        <w:rPr>
          <w:rFonts w:hint="eastAsia" w:ascii="仿宋" w:hAnsi="仿宋" w:eastAsia="仿宋"/>
          <w:sz w:val="24"/>
        </w:rPr>
        <w:t>）</w:t>
      </w:r>
      <w:r>
        <w:rPr>
          <w:rFonts w:hint="eastAsia" w:ascii="仿宋" w:hAnsi="仿宋" w:eastAsia="仿宋" w:cs="宋体"/>
          <w:sz w:val="24"/>
        </w:rPr>
        <w:t>原件</w:t>
      </w:r>
      <w:r>
        <w:rPr>
          <w:rFonts w:ascii="仿宋" w:hAnsi="仿宋" w:eastAsia="仿宋" w:cs="宋体"/>
          <w:sz w:val="24"/>
        </w:rPr>
        <w:t>（以上资料须提供原件及加盖公章复印件一套，资料不全者不予领取）</w:t>
      </w:r>
      <w:r>
        <w:rPr>
          <w:rFonts w:hint="eastAsia" w:ascii="仿宋" w:hAnsi="仿宋" w:eastAsia="仿宋" w:cs="宋体"/>
          <w:sz w:val="24"/>
        </w:rPr>
        <w:t>至新疆得一工程造价咨询有限责任公司哈密分公司购买）。</w:t>
      </w:r>
    </w:p>
    <w:p>
      <w:pPr>
        <w:spacing w:line="288" w:lineRule="auto"/>
        <w:ind w:firstLine="480" w:firstLineChars="200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售价：300</w:t>
      </w:r>
      <w:r>
        <w:rPr>
          <w:rFonts w:ascii="仿宋" w:hAnsi="仿宋" w:eastAsia="仿宋" w:cs="宋体"/>
          <w:sz w:val="24"/>
        </w:rPr>
        <w:t>元/本（售后不退）</w:t>
      </w:r>
    </w:p>
    <w:p>
      <w:pPr>
        <w:spacing w:beforeLines="50" w:afterLines="50" w:line="288" w:lineRule="auto"/>
        <w:rPr>
          <w:rFonts w:ascii="仿宋" w:hAnsi="仿宋" w:eastAsia="仿宋"/>
          <w:b/>
          <w:bCs/>
          <w:sz w:val="24"/>
          <w:szCs w:val="28"/>
        </w:rPr>
      </w:pPr>
      <w:bookmarkStart w:id="13" w:name="_Toc28359005"/>
      <w:bookmarkStart w:id="14" w:name="_Toc28359082"/>
      <w:bookmarkStart w:id="15" w:name="_Toc35393793"/>
      <w:bookmarkStart w:id="16" w:name="_Toc35393624"/>
      <w:r>
        <w:rPr>
          <w:rFonts w:hint="eastAsia" w:ascii="仿宋" w:hAnsi="仿宋" w:eastAsia="仿宋"/>
          <w:b/>
          <w:bCs/>
          <w:sz w:val="24"/>
          <w:szCs w:val="28"/>
        </w:rPr>
        <w:t>四、提交响应文件</w:t>
      </w:r>
      <w:bookmarkEnd w:id="13"/>
      <w:bookmarkEnd w:id="14"/>
      <w:r>
        <w:rPr>
          <w:rFonts w:hint="eastAsia" w:ascii="仿宋" w:hAnsi="仿宋" w:eastAsia="仿宋"/>
          <w:b/>
          <w:bCs/>
          <w:sz w:val="24"/>
          <w:szCs w:val="28"/>
        </w:rPr>
        <w:t>截止时间、磋商时间和地点</w:t>
      </w:r>
      <w:bookmarkEnd w:id="15"/>
      <w:bookmarkEnd w:id="16"/>
    </w:p>
    <w:p>
      <w:pPr>
        <w:spacing w:line="288" w:lineRule="auto"/>
        <w:ind w:firstLine="480" w:firstLineChars="200"/>
        <w:rPr>
          <w:rFonts w:ascii="仿宋" w:hAnsi="仿宋" w:eastAsia="仿宋"/>
          <w:bCs/>
          <w:sz w:val="24"/>
          <w:u w:val="single"/>
        </w:rPr>
      </w:pPr>
      <w:r>
        <w:rPr>
          <w:rFonts w:hint="eastAsia" w:ascii="仿宋" w:hAnsi="仿宋" w:eastAsia="仿宋"/>
          <w:bCs/>
          <w:sz w:val="24"/>
        </w:rPr>
        <w:t>时间：202</w:t>
      </w:r>
      <w:r>
        <w:rPr>
          <w:rFonts w:ascii="仿宋" w:hAnsi="仿宋" w:eastAsia="仿宋"/>
          <w:bCs/>
          <w:sz w:val="24"/>
        </w:rPr>
        <w:t>1</w:t>
      </w:r>
      <w:r>
        <w:rPr>
          <w:rFonts w:hint="eastAsia" w:ascii="仿宋" w:hAnsi="仿宋" w:eastAsia="仿宋"/>
          <w:bCs/>
          <w:sz w:val="24"/>
        </w:rPr>
        <w:t>年09</w:t>
      </w:r>
      <w:r>
        <w:rPr>
          <w:rFonts w:ascii="仿宋" w:hAnsi="仿宋" w:eastAsia="仿宋"/>
          <w:bCs/>
          <w:sz w:val="24"/>
        </w:rPr>
        <w:t>月</w:t>
      </w:r>
      <w:r>
        <w:rPr>
          <w:rFonts w:hint="eastAsia" w:ascii="仿宋" w:hAnsi="仿宋" w:eastAsia="仿宋"/>
          <w:bCs/>
          <w:sz w:val="24"/>
        </w:rPr>
        <w:t>23日10点</w:t>
      </w:r>
      <w:r>
        <w:rPr>
          <w:rFonts w:ascii="仿宋" w:hAnsi="仿宋" w:eastAsia="仿宋"/>
          <w:bCs/>
          <w:sz w:val="24"/>
        </w:rPr>
        <w:t>3</w:t>
      </w:r>
      <w:r>
        <w:rPr>
          <w:rFonts w:hint="eastAsia" w:ascii="仿宋" w:hAnsi="仿宋" w:eastAsia="仿宋"/>
          <w:bCs/>
          <w:sz w:val="24"/>
        </w:rPr>
        <w:t>0分（北京时间）</w:t>
      </w:r>
    </w:p>
    <w:p>
      <w:pPr>
        <w:spacing w:line="288" w:lineRule="auto"/>
        <w:ind w:firstLine="480" w:firstLineChars="200"/>
        <w:rPr>
          <w:rFonts w:ascii="仿宋" w:hAnsi="仿宋" w:eastAsia="仿宋"/>
          <w:bCs/>
          <w:sz w:val="24"/>
          <w:u w:val="single"/>
        </w:rPr>
      </w:pPr>
      <w:r>
        <w:rPr>
          <w:rFonts w:hint="eastAsia" w:ascii="仿宋" w:hAnsi="仿宋" w:eastAsia="仿宋"/>
          <w:sz w:val="24"/>
        </w:rPr>
        <w:t>地点：</w:t>
      </w:r>
      <w:r>
        <w:rPr>
          <w:rFonts w:hint="eastAsia" w:ascii="仿宋" w:hAnsi="仿宋" w:eastAsia="仿宋" w:cs="宋体"/>
          <w:sz w:val="24"/>
        </w:rPr>
        <w:t>新疆哈密市伊州区前进西路南侧摩天锦绣园三期综合楼13层2号</w:t>
      </w:r>
    </w:p>
    <w:p>
      <w:pPr>
        <w:spacing w:beforeLines="50" w:afterLines="50" w:line="288" w:lineRule="auto"/>
        <w:rPr>
          <w:rFonts w:ascii="仿宋" w:hAnsi="仿宋" w:eastAsia="仿宋"/>
          <w:b/>
          <w:bCs/>
          <w:sz w:val="24"/>
          <w:szCs w:val="28"/>
        </w:rPr>
      </w:pPr>
      <w:bookmarkStart w:id="17" w:name="_Toc35393625"/>
      <w:bookmarkStart w:id="18" w:name="_Toc28359084"/>
      <w:bookmarkStart w:id="19" w:name="_Toc28359007"/>
      <w:bookmarkStart w:id="20" w:name="_Toc35393794"/>
      <w:r>
        <w:rPr>
          <w:rFonts w:hint="eastAsia" w:ascii="仿宋" w:hAnsi="仿宋" w:eastAsia="仿宋"/>
          <w:b/>
          <w:bCs/>
          <w:sz w:val="24"/>
          <w:szCs w:val="28"/>
        </w:rPr>
        <w:t>五、公告期限</w:t>
      </w:r>
      <w:bookmarkEnd w:id="17"/>
      <w:bookmarkEnd w:id="18"/>
      <w:bookmarkEnd w:id="19"/>
      <w:bookmarkEnd w:id="20"/>
    </w:p>
    <w:p>
      <w:pPr>
        <w:spacing w:line="288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自本公告发布之日起5个工作日。</w:t>
      </w:r>
    </w:p>
    <w:p>
      <w:pPr>
        <w:spacing w:beforeLines="50" w:afterLines="50" w:line="288" w:lineRule="auto"/>
        <w:rPr>
          <w:rFonts w:ascii="仿宋" w:hAnsi="仿宋" w:eastAsia="仿宋"/>
          <w:b/>
          <w:bCs/>
          <w:sz w:val="24"/>
          <w:szCs w:val="28"/>
        </w:rPr>
      </w:pPr>
      <w:bookmarkStart w:id="21" w:name="_Toc35393626"/>
      <w:bookmarkStart w:id="22" w:name="_Toc35393795"/>
      <w:r>
        <w:rPr>
          <w:rFonts w:hint="eastAsia" w:ascii="仿宋" w:hAnsi="仿宋" w:eastAsia="仿宋"/>
          <w:b/>
          <w:bCs/>
          <w:sz w:val="24"/>
          <w:szCs w:val="28"/>
        </w:rPr>
        <w:t>六、其他补充事宜</w:t>
      </w:r>
      <w:bookmarkEnd w:id="21"/>
      <w:bookmarkEnd w:id="22"/>
    </w:p>
    <w:p>
      <w:pPr>
        <w:spacing w:line="288" w:lineRule="auto"/>
        <w:ind w:left="495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1.</w:t>
      </w:r>
      <w:r>
        <w:rPr>
          <w:rFonts w:hint="eastAsia" w:ascii="仿宋" w:hAnsi="仿宋" w:eastAsia="仿宋"/>
          <w:sz w:val="24"/>
        </w:rPr>
        <w:t>政府采购落实政策：无</w:t>
      </w:r>
    </w:p>
    <w:p>
      <w:pPr>
        <w:spacing w:beforeLines="50" w:afterLines="50" w:line="288" w:lineRule="auto"/>
        <w:rPr>
          <w:rFonts w:ascii="仿宋" w:hAnsi="仿宋" w:eastAsia="仿宋"/>
          <w:b/>
          <w:bCs/>
          <w:sz w:val="24"/>
          <w:szCs w:val="28"/>
        </w:rPr>
      </w:pPr>
      <w:bookmarkStart w:id="23" w:name="_Toc28359085"/>
      <w:bookmarkStart w:id="24" w:name="_Toc28359008"/>
      <w:bookmarkStart w:id="25" w:name="_Toc35393627"/>
      <w:bookmarkStart w:id="26" w:name="_Toc35393796"/>
      <w:r>
        <w:rPr>
          <w:rFonts w:hint="eastAsia" w:ascii="仿宋" w:hAnsi="仿宋" w:eastAsia="仿宋"/>
          <w:b/>
          <w:bCs/>
          <w:sz w:val="24"/>
          <w:szCs w:val="28"/>
        </w:rPr>
        <w:t>七、对本次采购提出询问，请按</w:t>
      </w:r>
      <w:r>
        <w:rPr>
          <w:rFonts w:ascii="仿宋" w:hAnsi="仿宋" w:eastAsia="仿宋"/>
          <w:b/>
          <w:bCs/>
          <w:sz w:val="24"/>
          <w:szCs w:val="28"/>
        </w:rPr>
        <w:t>以下方式</w:t>
      </w:r>
      <w:r>
        <w:rPr>
          <w:rFonts w:hint="eastAsia" w:ascii="仿宋" w:hAnsi="仿宋" w:eastAsia="仿宋"/>
          <w:b/>
          <w:bCs/>
          <w:sz w:val="24"/>
          <w:szCs w:val="28"/>
        </w:rPr>
        <w:t>联系。</w:t>
      </w:r>
      <w:bookmarkEnd w:id="23"/>
      <w:bookmarkEnd w:id="24"/>
      <w:bookmarkEnd w:id="25"/>
      <w:bookmarkEnd w:id="26"/>
    </w:p>
    <w:p>
      <w:pPr>
        <w:spacing w:line="288" w:lineRule="auto"/>
        <w:ind w:firstLine="480" w:firstLineChars="200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采购人名称：新疆维吾尔自治区广播电视局八一０三台</w:t>
      </w:r>
    </w:p>
    <w:p>
      <w:pPr>
        <w:spacing w:line="288" w:lineRule="auto"/>
        <w:ind w:firstLine="480" w:firstLineChars="200"/>
        <w:rPr>
          <w:rFonts w:ascii="仿宋" w:hAnsi="仿宋" w:eastAsia="仿宋" w:cs="宋体"/>
          <w:sz w:val="24"/>
          <w:highlight w:val="yellow"/>
        </w:rPr>
      </w:pPr>
      <w:r>
        <w:rPr>
          <w:rFonts w:hint="eastAsia" w:ascii="仿宋" w:hAnsi="仿宋" w:eastAsia="仿宋" w:cs="宋体"/>
          <w:sz w:val="24"/>
        </w:rPr>
        <w:t>联系人：吴煜凡</w:t>
      </w:r>
    </w:p>
    <w:p>
      <w:pPr>
        <w:spacing w:line="288" w:lineRule="auto"/>
        <w:ind w:firstLine="480" w:firstLineChars="200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电话：13139716000</w:t>
      </w:r>
    </w:p>
    <w:p>
      <w:pPr>
        <w:spacing w:beforeLines="50" w:line="288" w:lineRule="auto"/>
        <w:ind w:firstLine="480" w:firstLineChars="200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采购代理机构名称：新疆得一工程造价咨询有限责任公司</w:t>
      </w:r>
    </w:p>
    <w:p>
      <w:pPr>
        <w:spacing w:line="288" w:lineRule="auto"/>
        <w:ind w:firstLine="480" w:firstLineChars="200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联系人：程浈</w:t>
      </w:r>
    </w:p>
    <w:p>
      <w:pPr>
        <w:spacing w:line="288" w:lineRule="auto"/>
        <w:ind w:firstLine="480" w:firstLineChars="200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联系电话：0902-8211000</w:t>
      </w:r>
    </w:p>
    <w:p>
      <w:pPr>
        <w:spacing w:line="288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sz w:val="24"/>
        </w:rPr>
        <w:t>地址：新疆哈密市伊州区前进西路南侧摩天锦绣园三期综合楼13层2号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4AA3"/>
    <w:rsid w:val="004331CD"/>
    <w:rsid w:val="005D46C7"/>
    <w:rsid w:val="00610F92"/>
    <w:rsid w:val="00775E5B"/>
    <w:rsid w:val="00860488"/>
    <w:rsid w:val="008A6E9C"/>
    <w:rsid w:val="008B1DF1"/>
    <w:rsid w:val="00E44D97"/>
    <w:rsid w:val="00FD4AA3"/>
    <w:rsid w:val="148C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纯文本 Char"/>
    <w:basedOn w:val="6"/>
    <w:link w:val="2"/>
    <w:qFormat/>
    <w:uiPriority w:val="0"/>
    <w:rPr>
      <w:rFonts w:ascii="宋体" w:hAnsi="Courier New" w:eastAsia="宋体" w:cs="Times New Roman"/>
      <w:szCs w:val="21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188</Words>
  <Characters>1076</Characters>
  <Lines>8</Lines>
  <Paragraphs>2</Paragraphs>
  <TotalTime>2</TotalTime>
  <ScaleCrop>false</ScaleCrop>
  <LinksUpToDate>false</LinksUpToDate>
  <CharactersWithSpaces>1262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2021-09-07T03:27:00Z</dcterms:created>
  <dc:creator>微软用户</dc:creator>
  <cp:lastModifiedBy>兔牙</cp:lastModifiedBy>
  <dcterms:modified xsi:type="dcterms:W3CDTF">2021-09-07T05:33:30Z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24888044ACE74F28BB9DC1DF2982A52E</vt:lpwstr>
  </property>
</Properties>
</file>