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eastAsia="仿宋"/>
          <w:b/>
          <w:bCs/>
          <w:sz w:val="28"/>
          <w:szCs w:val="28"/>
          <w:lang w:val="en-US" w:eastAsia="zh-CN"/>
        </w:rPr>
      </w:pPr>
      <w:r>
        <w:rPr>
          <w:rFonts w:hint="eastAsia" w:ascii="Times New Roman" w:hAnsi="Times New Roman" w:eastAsia="仿宋" w:cs="Times New Roman"/>
          <w:b/>
          <w:bCs/>
          <w:color w:val="000000"/>
          <w:kern w:val="0"/>
          <w:sz w:val="28"/>
          <w:szCs w:val="28"/>
          <w:u w:val="none"/>
          <w:lang w:val="en-US" w:eastAsia="zh-CN"/>
        </w:rPr>
        <w:t>喀什公路管理局机械车辆维修保养采购服务项目竞争性磋商公告</w:t>
      </w:r>
    </w:p>
    <w:p>
      <w:pPr>
        <w:keepNext/>
        <w:keepLines/>
        <w:tabs>
          <w:tab w:val="left" w:pos="0"/>
        </w:tabs>
        <w:autoSpaceDE w:val="0"/>
        <w:autoSpaceDN w:val="0"/>
        <w:adjustRightInd w:val="0"/>
        <w:spacing w:line="240" w:lineRule="auto"/>
        <w:jc w:val="center"/>
        <w:outlineLvl w:val="0"/>
        <w:rPr>
          <w:rFonts w:hint="default" w:ascii="楷体" w:hAnsi="楷体" w:eastAsia="楷体" w:cs="楷体"/>
          <w:b/>
          <w:bCs/>
          <w:kern w:val="44"/>
          <w:sz w:val="24"/>
          <w:szCs w:val="24"/>
          <w:highlight w:val="none"/>
          <w:lang w:val="en-US"/>
        </w:rPr>
      </w:pPr>
    </w:p>
    <w:p>
      <w:pPr>
        <w:pBdr>
          <w:top w:val="single" w:color="auto" w:sz="4" w:space="1"/>
          <w:left w:val="single" w:color="auto" w:sz="4" w:space="4"/>
          <w:bottom w:val="single" w:color="auto" w:sz="4" w:space="1"/>
          <w:right w:val="single" w:color="auto" w:sz="4" w:space="4"/>
        </w:pBdr>
        <w:spacing w:line="24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b/>
          <w:bCs/>
          <w:color w:val="auto"/>
          <w:sz w:val="24"/>
          <w:highlight w:val="none"/>
        </w:rPr>
      </w:pPr>
      <w:r>
        <w:rPr>
          <w:rFonts w:hint="eastAsia" w:ascii="仿宋" w:hAnsi="仿宋" w:eastAsia="仿宋" w:cs="仿宋"/>
          <w:color w:val="000000"/>
          <w:sz w:val="24"/>
          <w:szCs w:val="24"/>
          <w:highlight w:val="none"/>
          <w:u w:val="single"/>
          <w:lang w:val="en-US" w:eastAsia="zh-CN"/>
        </w:rPr>
        <w:t>喀什公路管理局机械车辆维修保养采购服务项目</w:t>
      </w:r>
      <w:r>
        <w:rPr>
          <w:rFonts w:hint="eastAsia" w:ascii="仿宋" w:hAnsi="仿宋" w:eastAsia="仿宋" w:cs="仿宋"/>
          <w:sz w:val="24"/>
          <w:szCs w:val="24"/>
          <w:highlight w:val="none"/>
        </w:rPr>
        <w:t>招标项目的潜在投标人应在政采云平台获取招标文件，并于202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日1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点</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0分（北京时间）前</w:t>
      </w:r>
      <w:r>
        <w:rPr>
          <w:rFonts w:hint="eastAsia" w:ascii="仿宋" w:hAnsi="仿宋" w:eastAsia="仿宋" w:cs="仿宋"/>
          <w:sz w:val="24"/>
          <w:szCs w:val="24"/>
          <w:highlight w:val="none"/>
          <w:lang w:eastAsia="zh-CN"/>
        </w:rPr>
        <w:t>上传</w:t>
      </w:r>
      <w:r>
        <w:rPr>
          <w:rFonts w:hint="eastAsia" w:ascii="仿宋" w:hAnsi="仿宋" w:eastAsia="仿宋" w:cs="仿宋"/>
          <w:sz w:val="24"/>
          <w:szCs w:val="24"/>
          <w:highlight w:val="none"/>
        </w:rPr>
        <w:t>投标文件。</w:t>
      </w:r>
    </w:p>
    <w:p>
      <w:pPr>
        <w:spacing w:line="360" w:lineRule="auto"/>
        <w:rPr>
          <w:rFonts w:hint="default" w:ascii="Times New Roman" w:hAnsi="Times New Roman" w:eastAsia="仿宋"/>
        </w:rPr>
      </w:pPr>
    </w:p>
    <w:p>
      <w:pPr>
        <w:pStyle w:val="12"/>
        <w:pageBreakBefore w:val="0"/>
        <w:kinsoku/>
        <w:wordWrap/>
        <w:overflowPunct/>
        <w:topLinePunct w:val="0"/>
        <w:autoSpaceDE/>
        <w:autoSpaceDN/>
        <w:bidi w:val="0"/>
        <w:adjustRightInd/>
        <w:snapToGrid/>
        <w:spacing w:beforeAutospacing="0" w:afterAutospacing="0" w:line="360" w:lineRule="exact"/>
        <w:ind w:left="0" w:firstLine="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一、项目基本情况</w:t>
      </w:r>
    </w:p>
    <w:p>
      <w:pPr>
        <w:pStyle w:val="12"/>
        <w:pageBreakBefore w:val="0"/>
        <w:kinsoku/>
        <w:wordWrap/>
        <w:overflowPunct/>
        <w:topLinePunct w:val="0"/>
        <w:autoSpaceDE/>
        <w:autoSpaceDN/>
        <w:bidi w:val="0"/>
        <w:adjustRightInd/>
        <w:snapToGrid/>
        <w:spacing w:beforeAutospacing="0" w:afterAutospacing="0"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1.项目编号：</w:t>
      </w:r>
      <w:r>
        <w:rPr>
          <w:rFonts w:hint="eastAsia" w:ascii="仿宋" w:hAnsi="仿宋" w:eastAsia="仿宋" w:cs="仿宋"/>
          <w:bCs/>
          <w:sz w:val="24"/>
          <w:szCs w:val="24"/>
        </w:rPr>
        <w:t>KSDQZFCG</w:t>
      </w:r>
      <w:r>
        <w:rPr>
          <w:rFonts w:hint="eastAsia" w:ascii="仿宋" w:hAnsi="仿宋" w:eastAsia="仿宋" w:cs="仿宋"/>
          <w:bCs/>
          <w:sz w:val="24"/>
          <w:szCs w:val="24"/>
          <w:lang w:eastAsia="zh-CN"/>
        </w:rPr>
        <w:t>（CS）2023-30</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2.项目名称：喀什公路管理局机械车辆维修保养采购服务项目</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3.采购方式：竞争性磋商</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4.预算金额：95.3441万元，</w:t>
      </w:r>
      <w:r>
        <w:rPr>
          <w:rFonts w:hint="default" w:ascii="仿宋" w:hAnsi="仿宋" w:eastAsia="仿宋" w:cs="仿宋"/>
          <w:color w:val="000000"/>
          <w:sz w:val="24"/>
          <w:szCs w:val="24"/>
          <w:highlight w:val="none"/>
          <w:lang w:val="en-US" w:eastAsia="zh-CN"/>
        </w:rPr>
        <w:t>本项目</w:t>
      </w:r>
      <w:r>
        <w:rPr>
          <w:rFonts w:hint="eastAsia" w:ascii="仿宋" w:hAnsi="仿宋" w:eastAsia="仿宋" w:cs="仿宋"/>
          <w:color w:val="000000"/>
          <w:sz w:val="24"/>
          <w:szCs w:val="24"/>
          <w:highlight w:val="none"/>
          <w:lang w:val="en-US" w:eastAsia="zh-CN"/>
        </w:rPr>
        <w:t>不分</w:t>
      </w:r>
      <w:r>
        <w:rPr>
          <w:rFonts w:hint="default" w:ascii="仿宋" w:hAnsi="仿宋" w:eastAsia="仿宋" w:cs="仿宋"/>
          <w:color w:val="000000"/>
          <w:sz w:val="24"/>
          <w:szCs w:val="24"/>
          <w:highlight w:val="none"/>
          <w:lang w:val="en-US" w:eastAsia="zh-CN"/>
        </w:rPr>
        <w:t>包。</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5.最高限价（万元）：95.3441万元</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6.采购需求：本项目主要是对喀什公路管理局150辆（台））大型机械设备、特种车辆、客车、载货汽车、小轿车、皮卡车、专项作业车等机械车辆进行日常维修保养、总成大中修，具体详见磋商文件。</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7.本项目不接受联合体投标。</w:t>
      </w:r>
    </w:p>
    <w:p>
      <w:pPr>
        <w:pStyle w:val="12"/>
        <w:pageBreakBefore w:val="0"/>
        <w:kinsoku/>
        <w:wordWrap/>
        <w:overflowPunct/>
        <w:topLinePunct w:val="0"/>
        <w:autoSpaceDE/>
        <w:autoSpaceDN/>
        <w:bidi w:val="0"/>
        <w:adjustRightInd/>
        <w:snapToGrid/>
        <w:spacing w:beforeAutospacing="0" w:afterAutospacing="0" w:line="360" w:lineRule="exact"/>
        <w:ind w:left="0" w:firstLine="0" w:firstLineChars="0"/>
        <w:textAlignment w:val="auto"/>
        <w:rPr>
          <w:rFonts w:hint="eastAsia" w:ascii="仿宋" w:hAnsi="仿宋" w:eastAsia="仿宋" w:cs="仿宋"/>
          <w:color w:val="000000"/>
          <w:sz w:val="24"/>
          <w:szCs w:val="24"/>
          <w:highlight w:val="none"/>
          <w:lang w:val="en-US" w:eastAsia="zh-CN"/>
        </w:rPr>
      </w:pPr>
      <w:bookmarkStart w:id="0" w:name="_Toc35393799"/>
      <w:bookmarkStart w:id="1" w:name="_Toc28359090"/>
      <w:bookmarkStart w:id="2" w:name="_Toc35393630"/>
      <w:bookmarkStart w:id="3" w:name="_Toc28359013"/>
      <w:r>
        <w:rPr>
          <w:rFonts w:hint="eastAsia" w:ascii="仿宋" w:hAnsi="仿宋" w:eastAsia="仿宋" w:cs="仿宋"/>
          <w:b/>
          <w:bCs/>
          <w:color w:val="000000"/>
          <w:sz w:val="24"/>
          <w:szCs w:val="24"/>
          <w:highlight w:val="none"/>
          <w:lang w:val="en-US" w:eastAsia="zh-CN"/>
        </w:rPr>
        <w:t>二、投标供应商资格要求：</w:t>
      </w:r>
      <w:bookmarkEnd w:id="0"/>
      <w:bookmarkEnd w:id="1"/>
      <w:bookmarkEnd w:id="2"/>
      <w:bookmarkEnd w:id="3"/>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1.满足《中华人民共和国政府采购法》第二十二条要求：</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（1）具有独立承担民事责任的能力；</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（2）具有健全的财务会计制度；</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（3）具有履行合同所必需的设备和专业技术能力；</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（4）有依法缴纳税收和社会保障资金的良好记录；</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（5）参加政府采购活动前三年内，在经营活动中没有重大违法记录；</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（6）法律、行政法规规定的其他条件。</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2.在“信用中国”网站（ www.creditchina.gov.cn） 被列入失信被执行人、重大税收违法案件当事人名单(信用服务-重点领域严重失信主体名单查询-搜索栏输入单位全称-截图)、中国政府采购网</w:t>
      </w:r>
      <w:r>
        <w:rPr>
          <w:rFonts w:hint="eastAsia" w:ascii="仿宋" w:hAnsi="仿宋" w:eastAsia="仿宋" w:cs="仿宋"/>
          <w:color w:val="000000"/>
          <w:sz w:val="22"/>
          <w:szCs w:val="22"/>
          <w:highlight w:val="none"/>
          <w:lang w:val="en-US" w:eastAsia="zh-CN"/>
        </w:rPr>
        <w:t>（http://www.ccgp.gov.cn/search/cr/）</w:t>
      </w:r>
      <w:r>
        <w:rPr>
          <w:rFonts w:hint="eastAsia" w:ascii="仿宋" w:hAnsi="仿宋" w:eastAsia="仿宋" w:cs="仿宋"/>
          <w:color w:val="000000"/>
          <w:sz w:val="24"/>
          <w:szCs w:val="24"/>
          <w:highlight w:val="none"/>
          <w:lang w:val="en-US" w:eastAsia="zh-CN"/>
        </w:rPr>
        <w:t>严重违法失信行为记录名单的（尚在处罚期内的）将拒绝其参加本次招标活动。</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3、投标人需具备汽车维修证书或在交通运输部门备案的证明文件（机动车维修经营备案表）。</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4、落实政府采购政策需满足的资格要求：本项目专门面向中小企业，供应商为中小企业。</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5、本项目不接受联合体投标。</w:t>
      </w:r>
    </w:p>
    <w:p>
      <w:pPr>
        <w:pStyle w:val="12"/>
        <w:pageBreakBefore w:val="0"/>
        <w:kinsoku/>
        <w:wordWrap/>
        <w:overflowPunct/>
        <w:topLinePunct w:val="0"/>
        <w:autoSpaceDE/>
        <w:autoSpaceDN/>
        <w:bidi w:val="0"/>
        <w:adjustRightInd/>
        <w:snapToGrid/>
        <w:spacing w:beforeAutospacing="0" w:afterAutospacing="0" w:line="360" w:lineRule="exact"/>
        <w:ind w:left="0" w:firstLine="0" w:firstLineChars="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三、获取采购文件</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获取时间：202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日</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rPr>
        <w:t>获取方式：</w:t>
      </w:r>
      <w:r>
        <w:rPr>
          <w:rFonts w:hint="eastAsia" w:ascii="仿宋" w:hAnsi="仿宋" w:eastAsia="仿宋" w:cs="仿宋"/>
          <w:color w:val="auto"/>
          <w:sz w:val="24"/>
          <w:szCs w:val="24"/>
          <w:highlight w:val="none"/>
          <w:u w:val="none"/>
          <w:lang w:val="en-US" w:eastAsia="zh-CN"/>
        </w:rPr>
        <w:t>供应商登陆</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"http://www.ccgp-xinjiang.gov.cn/"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新疆政府采购网 (ccgp-xinjiang.gov.cn)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lang w:val="en-US" w:eastAsia="zh-CN"/>
        </w:rPr>
        <w:t>见此项目公告附件下载</w:t>
      </w:r>
      <w:bookmarkStart w:id="28" w:name="_GoBack"/>
      <w:bookmarkEnd w:id="28"/>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rPr>
        <w:t>获取地点：</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"http://www.ccgp-xinjiang.gov.cn/"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新疆政府采购网 (ccgp-xinjiang.gov.cn)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lang w:val="en-US" w:eastAsia="zh-CN"/>
        </w:rPr>
        <w:t>见此项目公告附件下载</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仿宋" w:hAnsi="仿宋" w:eastAsia="仿宋" w:cs="仿宋"/>
          <w:b/>
          <w:bCs w:val="0"/>
          <w:color w:val="auto"/>
          <w:sz w:val="24"/>
          <w:szCs w:val="24"/>
          <w:highlight w:val="none"/>
        </w:rPr>
      </w:pPr>
      <w:bookmarkStart w:id="4" w:name="_Toc28359082"/>
      <w:bookmarkStart w:id="5" w:name="_Toc28359005"/>
      <w:bookmarkStart w:id="6" w:name="_Toc9047"/>
      <w:bookmarkStart w:id="7" w:name="_Toc35393793"/>
      <w:bookmarkStart w:id="8" w:name="_Toc952"/>
      <w:bookmarkStart w:id="9" w:name="_Toc2422"/>
      <w:bookmarkStart w:id="10" w:name="_Toc2532"/>
      <w:bookmarkStart w:id="11" w:name="_Toc35393624"/>
      <w:r>
        <w:rPr>
          <w:rFonts w:hint="eastAsia" w:ascii="仿宋" w:hAnsi="仿宋" w:eastAsia="仿宋" w:cs="仿宋"/>
          <w:b/>
          <w:bCs w:val="0"/>
          <w:color w:val="auto"/>
          <w:sz w:val="24"/>
          <w:szCs w:val="24"/>
          <w:highlight w:val="none"/>
        </w:rPr>
        <w:t>四、提交投标文件</w:t>
      </w:r>
      <w:bookmarkEnd w:id="4"/>
      <w:bookmarkEnd w:id="5"/>
      <w:r>
        <w:rPr>
          <w:rFonts w:hint="eastAsia" w:ascii="仿宋" w:hAnsi="仿宋" w:eastAsia="仿宋" w:cs="仿宋"/>
          <w:b/>
          <w:bCs w:val="0"/>
          <w:color w:val="auto"/>
          <w:sz w:val="24"/>
          <w:szCs w:val="24"/>
          <w:highlight w:val="none"/>
        </w:rPr>
        <w:t>截止时间、开标时间和地点</w:t>
      </w:r>
      <w:bookmarkEnd w:id="6"/>
      <w:bookmarkEnd w:id="7"/>
      <w:bookmarkEnd w:id="8"/>
      <w:bookmarkEnd w:id="9"/>
      <w:bookmarkEnd w:id="10"/>
      <w:bookmarkEnd w:id="11"/>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lang w:eastAsia="zh-CN"/>
        </w:rPr>
        <w:t>提交投标文件截止</w:t>
      </w:r>
      <w:r>
        <w:rPr>
          <w:rFonts w:hint="eastAsia" w:ascii="仿宋" w:hAnsi="仿宋" w:eastAsia="仿宋" w:cs="仿宋"/>
          <w:color w:val="auto"/>
          <w:sz w:val="24"/>
          <w:highlight w:val="none"/>
        </w:rPr>
        <w:t>时间：</w:t>
      </w:r>
      <w:bookmarkStart w:id="12" w:name="_Toc35393625"/>
      <w:bookmarkStart w:id="13" w:name="_Toc28359007"/>
      <w:bookmarkStart w:id="14" w:name="_Toc35393794"/>
      <w:bookmarkStart w:id="15" w:name="_Toc28359084"/>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w:t>
      </w:r>
      <w:r>
        <w:rPr>
          <w:rFonts w:hint="eastAsia" w:ascii="仿宋" w:hAnsi="仿宋" w:eastAsia="仿宋" w:cs="仿宋"/>
          <w:bCs/>
          <w:color w:val="auto"/>
          <w:sz w:val="24"/>
          <w:highlight w:val="none"/>
        </w:rPr>
        <w:t>（北京时间）</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地点：</w:t>
      </w:r>
      <w:r>
        <w:rPr>
          <w:rFonts w:hint="eastAsia" w:ascii="仿宋" w:hAnsi="仿宋" w:eastAsia="仿宋" w:cs="仿宋"/>
          <w:color w:val="auto"/>
          <w:kern w:val="0"/>
          <w:sz w:val="24"/>
          <w:highlight w:val="none"/>
          <w:lang w:eastAsia="zh-CN"/>
        </w:rPr>
        <w:t>政采云平台</w:t>
      </w:r>
      <w:r>
        <w:rPr>
          <w:rFonts w:hint="eastAsia" w:ascii="仿宋" w:hAnsi="仿宋" w:eastAsia="仿宋" w:cs="仿宋"/>
          <w:color w:val="auto"/>
          <w:sz w:val="24"/>
          <w:szCs w:val="24"/>
          <w:highlight w:val="none"/>
        </w:rPr>
        <w:t>（https://login.zcygov.cn/user-login/#/login）</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开标时间：202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点</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lang w:eastAsia="zh-CN"/>
        </w:rPr>
        <w:t>0分（北京时间）</w:t>
      </w:r>
    </w:p>
    <w:p>
      <w:pPr>
        <w:keepNext w:val="0"/>
        <w:keepLines w:val="0"/>
        <w:pageBreakBefore w:val="0"/>
        <w:widowControl w:val="0"/>
        <w:kinsoku/>
        <w:wordWrap/>
        <w:overflowPunct/>
        <w:topLinePunct w:val="0"/>
        <w:bidi w:val="0"/>
        <w:snapToGrid/>
        <w:spacing w:line="360" w:lineRule="exact"/>
        <w:ind w:firstLine="480" w:firstLineChars="200"/>
        <w:jc w:val="both"/>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开标地点：</w:t>
      </w:r>
      <w:bookmarkStart w:id="16" w:name="_Toc30400"/>
      <w:bookmarkStart w:id="17" w:name="_Toc23672"/>
      <w:bookmarkStart w:id="18" w:name="_Toc20863"/>
      <w:r>
        <w:rPr>
          <w:rFonts w:hint="eastAsia" w:ascii="仿宋" w:hAnsi="仿宋" w:eastAsia="仿宋" w:cs="仿宋"/>
          <w:color w:val="auto"/>
          <w:kern w:val="0"/>
          <w:sz w:val="24"/>
          <w:highlight w:val="none"/>
          <w:lang w:eastAsia="zh-CN"/>
        </w:rPr>
        <w:t>政采云平台</w:t>
      </w:r>
      <w:r>
        <w:rPr>
          <w:rFonts w:hint="eastAsia" w:ascii="仿宋" w:hAnsi="仿宋" w:eastAsia="仿宋" w:cs="仿宋"/>
          <w:color w:val="auto"/>
          <w:sz w:val="24"/>
          <w:szCs w:val="24"/>
          <w:highlight w:val="none"/>
        </w:rPr>
        <w:t>（https://login.zcygov.cn/user-login/#/login）</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五、公告期限</w:t>
      </w:r>
      <w:bookmarkEnd w:id="12"/>
      <w:bookmarkEnd w:id="13"/>
      <w:bookmarkEnd w:id="14"/>
      <w:bookmarkEnd w:id="15"/>
      <w:bookmarkEnd w:id="16"/>
      <w:bookmarkEnd w:id="17"/>
      <w:bookmarkEnd w:id="18"/>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六、其它补充事宜</w:t>
      </w:r>
    </w:p>
    <w:p>
      <w:pPr>
        <w:pStyle w:val="12"/>
        <w:keepNext w:val="0"/>
        <w:keepLines w:val="0"/>
        <w:pageBreakBefore w:val="0"/>
        <w:widowControl/>
        <w:suppressLineNumbers w:val="0"/>
        <w:kinsoku/>
        <w:overflowPunct/>
        <w:topLinePunct w:val="0"/>
        <w:bidi w:val="0"/>
        <w:snapToGrid/>
        <w:spacing w:beforeAutospacing="0" w:afterAutospacing="0" w:line="360" w:lineRule="exact"/>
        <w:ind w:right="0" w:firstLine="480" w:firstLineChars="200"/>
        <w:textAlignment w:val="auto"/>
        <w:rPr>
          <w:rFonts w:hint="eastAsia" w:ascii="仿宋" w:hAnsi="仿宋" w:eastAsia="仿宋" w:cs="仿宋"/>
          <w:color w:val="auto"/>
          <w:sz w:val="24"/>
          <w:szCs w:val="24"/>
          <w:highlight w:val="none"/>
          <w:lang w:val="en-US" w:eastAsia="zh-CN"/>
        </w:rPr>
      </w:pPr>
      <w:bookmarkStart w:id="19" w:name="_Toc28359094"/>
      <w:bookmarkStart w:id="20" w:name="_Toc35393803"/>
      <w:bookmarkStart w:id="21" w:name="_Toc35393634"/>
      <w:bookmarkStart w:id="22" w:name="_Toc28359017"/>
      <w:r>
        <w:rPr>
          <w:rFonts w:hint="eastAsia" w:ascii="仿宋" w:hAnsi="仿宋" w:eastAsia="仿宋" w:cs="仿宋"/>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pStyle w:val="12"/>
        <w:keepNext w:val="0"/>
        <w:keepLines w:val="0"/>
        <w:pageBreakBefore w:val="0"/>
        <w:widowControl/>
        <w:suppressLineNumbers w:val="0"/>
        <w:kinsoku/>
        <w:overflowPunct/>
        <w:topLinePunct w:val="0"/>
        <w:bidi w:val="0"/>
        <w:snapToGrid/>
        <w:spacing w:beforeAutospacing="0" w:afterAutospacing="0" w:line="3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pStyle w:val="12"/>
        <w:keepNext w:val="0"/>
        <w:keepLines w:val="0"/>
        <w:pageBreakBefore w:val="0"/>
        <w:widowControl/>
        <w:suppressLineNumbers w:val="0"/>
        <w:kinsoku/>
        <w:overflowPunct/>
        <w:topLinePunct w:val="0"/>
        <w:bidi w:val="0"/>
        <w:snapToGrid/>
        <w:spacing w:beforeAutospacing="0" w:afterAutospacing="0" w:line="3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Style w:val="12"/>
        <w:keepNext w:val="0"/>
        <w:keepLines w:val="0"/>
        <w:pageBreakBefore w:val="0"/>
        <w:widowControl/>
        <w:suppressLineNumbers w:val="0"/>
        <w:kinsoku/>
        <w:overflowPunct/>
        <w:topLinePunct w:val="0"/>
        <w:bidi w:val="0"/>
        <w:snapToGrid/>
        <w:spacing w:beforeAutospacing="0" w:afterAutospacing="0" w:line="3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12"/>
        <w:keepNext w:val="0"/>
        <w:keepLines w:val="0"/>
        <w:pageBreakBefore w:val="0"/>
        <w:widowControl/>
        <w:suppressLineNumbers w:val="0"/>
        <w:kinsoku/>
        <w:overflowPunct/>
        <w:topLinePunct w:val="0"/>
        <w:bidi w:val="0"/>
        <w:snapToGrid/>
        <w:spacing w:beforeAutospacing="0" w:afterAutospacing="0" w:line="3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5.供应商在开标时须使用制作加密电子投标文件所使用的CA锁及电脑，电脑须提前配置好浏览器（建议使用360浏览器或谷歌浏览器），以便开标时解锁。</w:t>
      </w:r>
    </w:p>
    <w:p>
      <w:pPr>
        <w:pStyle w:val="12"/>
        <w:keepNext w:val="0"/>
        <w:keepLines w:val="0"/>
        <w:pageBreakBefore w:val="0"/>
        <w:widowControl/>
        <w:suppressLineNumbers w:val="0"/>
        <w:kinsoku/>
        <w:overflowPunct/>
        <w:topLinePunct w:val="0"/>
        <w:bidi w:val="0"/>
        <w:snapToGrid/>
        <w:spacing w:beforeAutospacing="0" w:afterAutospacing="0" w:line="360" w:lineRule="exact"/>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6.投标保证金缴纳及确认时间：凡拟参加本次招标项目的供应商，必须在开标前将投标保证金汇入指定账户。否则，届时其投标将被拒绝。</w:t>
      </w:r>
    </w:p>
    <w:p>
      <w:pPr>
        <w:pStyle w:val="12"/>
        <w:keepNext w:val="0"/>
        <w:keepLines w:val="0"/>
        <w:pageBreakBefore w:val="0"/>
        <w:widowControl/>
        <w:suppressLineNumbers w:val="0"/>
        <w:kinsoku/>
        <w:overflowPunct/>
        <w:topLinePunct w:val="0"/>
        <w:bidi w:val="0"/>
        <w:snapToGrid/>
        <w:spacing w:beforeAutospacing="0" w:afterAutospacing="0" w:line="360" w:lineRule="exact"/>
        <w:ind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7.供应商对不见面开评标系统的技术操作咨询，可通过</w:t>
      </w:r>
      <w:r>
        <w:rPr>
          <w:rFonts w:hint="eastAsia" w:ascii="仿宋" w:hAnsi="仿宋" w:eastAsia="仿宋" w:cs="仿宋"/>
          <w:color w:val="auto"/>
          <w:sz w:val="20"/>
          <w:szCs w:val="20"/>
          <w:highlight w:val="none"/>
          <w:lang w:val="en-US" w:eastAsia="zh-CN"/>
        </w:rPr>
        <w:t>https://edu.zcygov.cn/luban/xinjiang-e-biding</w:t>
      </w:r>
      <w:r>
        <w:rPr>
          <w:rFonts w:hint="eastAsia" w:ascii="仿宋" w:hAnsi="仿宋" w:eastAsia="仿宋" w:cs="仿宋"/>
          <w:color w:val="auto"/>
          <w:sz w:val="24"/>
          <w:szCs w:val="24"/>
          <w:highlight w:val="none"/>
          <w:lang w:val="en-US" w:eastAsia="zh-CN"/>
        </w:rPr>
        <w:t>自助查询，也可在政采云帮助中心常见问题解答和操作流程讲解视频中自助查询，网址为：</w:t>
      </w:r>
      <w:r>
        <w:rPr>
          <w:rFonts w:hint="eastAsia" w:ascii="仿宋" w:hAnsi="仿宋" w:eastAsia="仿宋" w:cs="仿宋"/>
          <w:color w:val="auto"/>
          <w:sz w:val="20"/>
          <w:szCs w:val="20"/>
          <w:highlight w:val="none"/>
          <w:lang w:val="en-US" w:eastAsia="zh-CN"/>
        </w:rPr>
        <w:t>https://service.zcygov.cn/#/help，</w:t>
      </w:r>
      <w:r>
        <w:rPr>
          <w:rFonts w:hint="eastAsia" w:ascii="仿宋" w:hAnsi="仿宋" w:eastAsia="仿宋" w:cs="仿宋"/>
          <w:color w:val="auto"/>
          <w:sz w:val="24"/>
          <w:szCs w:val="24"/>
          <w:highlight w:val="none"/>
          <w:lang w:val="en-US" w:eastAsia="zh-CN"/>
        </w:rPr>
        <w:t>“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19"/>
      <w:bookmarkEnd w:id="20"/>
      <w:bookmarkEnd w:id="21"/>
      <w:bookmarkEnd w:id="22"/>
    </w:p>
    <w:p>
      <w:pPr>
        <w:widowControl/>
        <w:spacing w:line="360" w:lineRule="auto"/>
        <w:ind w:firstLine="482" w:firstLineChars="200"/>
        <w:jc w:val="left"/>
        <w:rPr>
          <w:rFonts w:ascii="Times New Roman" w:hAnsi="Times New Roman" w:eastAsia="仿宋" w:cs="Times New Roman"/>
          <w:color w:val="000000"/>
        </w:rPr>
      </w:pPr>
      <w:bookmarkStart w:id="23" w:name="_Hlk21311295"/>
      <w:r>
        <w:rPr>
          <w:rFonts w:hint="default" w:ascii="Times New Roman" w:hAnsi="Times New Roman" w:eastAsia="仿宋" w:cs="Times New Roman"/>
          <w:b/>
          <w:bCs/>
          <w:color w:val="000000"/>
          <w:kern w:val="0"/>
          <w:sz w:val="24"/>
        </w:rPr>
        <w:t>七、</w:t>
      </w:r>
      <w:bookmarkStart w:id="24" w:name="_Toc35393805"/>
      <w:bookmarkStart w:id="25" w:name="_Toc28359018"/>
      <w:bookmarkStart w:id="26" w:name="_Toc35393636"/>
      <w:bookmarkStart w:id="27" w:name="_Toc28359095"/>
      <w:r>
        <w:rPr>
          <w:rFonts w:hint="eastAsia" w:ascii="Times New Roman" w:hAnsi="Times New Roman" w:eastAsia="仿宋" w:cs="Times New Roman"/>
          <w:b/>
          <w:bCs/>
          <w:color w:val="000000"/>
          <w:kern w:val="0"/>
          <w:sz w:val="24"/>
          <w:lang w:val="en-US" w:eastAsia="zh-CN"/>
        </w:rPr>
        <w:t>凡对本次采购提出询问，请按以下方式联系。</w:t>
      </w:r>
      <w:bookmarkEnd w:id="24"/>
      <w:bookmarkEnd w:id="25"/>
      <w:bookmarkEnd w:id="26"/>
      <w:bookmarkEnd w:id="27"/>
      <w:r>
        <w:rPr>
          <w:rFonts w:hint="default" w:ascii="Times New Roman" w:hAnsi="Times New Roman" w:eastAsia="仿宋" w:cs="Times New Roman"/>
          <w:color w:val="000000"/>
          <w:sz w:val="24"/>
        </w:rPr>
        <w:t xml:space="preserve">  </w:t>
      </w:r>
      <w:r>
        <w:rPr>
          <w:rFonts w:hint="default" w:ascii="Times New Roman" w:hAnsi="Times New Roman" w:eastAsia="仿宋" w:cs="Times New Roman"/>
          <w:color w:val="000000"/>
        </w:rPr>
        <w:t xml:space="preserve">  </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采购人名称：</w:t>
      </w:r>
      <w:r>
        <w:rPr>
          <w:rFonts w:hint="eastAsia" w:ascii="仿宋" w:hAnsi="仿宋" w:eastAsia="仿宋" w:cs="仿宋"/>
          <w:b w:val="0"/>
          <w:bCs w:val="0"/>
          <w:color w:val="auto"/>
          <w:kern w:val="2"/>
          <w:sz w:val="24"/>
          <w:szCs w:val="24"/>
          <w:highlight w:val="none"/>
          <w:lang w:val="en-US" w:eastAsia="zh-CN" w:bidi="ar-SA"/>
        </w:rPr>
        <w:t>喀什公路管理局</w:t>
      </w:r>
    </w:p>
    <w:p>
      <w:pPr>
        <w:spacing w:line="360" w:lineRule="auto"/>
        <w:ind w:firstLine="480" w:firstLineChars="200"/>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地    址：</w:t>
      </w:r>
      <w:r>
        <w:rPr>
          <w:rFonts w:hint="eastAsia" w:ascii="仿宋" w:hAnsi="仿宋" w:eastAsia="仿宋" w:cs="仿宋"/>
          <w:b w:val="0"/>
          <w:bCs w:val="0"/>
          <w:color w:val="auto"/>
          <w:kern w:val="2"/>
          <w:sz w:val="24"/>
          <w:szCs w:val="24"/>
          <w:highlight w:val="none"/>
          <w:lang w:val="en-US" w:eastAsia="zh-CN" w:bidi="ar-SA"/>
        </w:rPr>
        <w:t>喀什市解放南路126号</w:t>
      </w:r>
    </w:p>
    <w:p>
      <w:pPr>
        <w:spacing w:line="360" w:lineRule="auto"/>
        <w:ind w:firstLine="480" w:firstLineChars="200"/>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联 系 人：</w:t>
      </w:r>
      <w:r>
        <w:rPr>
          <w:rFonts w:hint="eastAsia" w:ascii="仿宋" w:hAnsi="仿宋" w:eastAsia="仿宋" w:cs="仿宋"/>
          <w:b w:val="0"/>
          <w:bCs w:val="0"/>
          <w:color w:val="auto"/>
          <w:kern w:val="2"/>
          <w:sz w:val="24"/>
          <w:szCs w:val="24"/>
          <w:highlight w:val="none"/>
          <w:lang w:val="en-US" w:eastAsia="zh-CN" w:bidi="ar-SA"/>
        </w:rPr>
        <w:t>阿不都克依木·塞麦提</w:t>
      </w:r>
    </w:p>
    <w:p>
      <w:pPr>
        <w:spacing w:line="360" w:lineRule="auto"/>
        <w:ind w:firstLine="480" w:firstLineChars="200"/>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联 系 电 话：</w:t>
      </w:r>
      <w:r>
        <w:rPr>
          <w:rFonts w:hint="eastAsia" w:ascii="仿宋" w:hAnsi="仿宋" w:eastAsia="仿宋" w:cs="仿宋"/>
          <w:b w:val="0"/>
          <w:bCs w:val="0"/>
          <w:color w:val="auto"/>
          <w:kern w:val="2"/>
          <w:sz w:val="24"/>
          <w:szCs w:val="24"/>
          <w:highlight w:val="none"/>
          <w:lang w:val="en-US" w:eastAsia="zh-CN" w:bidi="ar-SA"/>
        </w:rPr>
        <w:t xml:space="preserve">18299029911   </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采购机构： 喀什地区公共资源交易中心</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采购机构地址：喀什地区疏附县商贸园区疆南农批电子交易大楼</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联 系 人：朱文财</w:t>
      </w:r>
    </w:p>
    <w:p>
      <w:pPr>
        <w:spacing w:line="360" w:lineRule="auto"/>
        <w:ind w:firstLine="480" w:firstLineChars="200"/>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联 系 电 话： 0998-5885138</w:t>
      </w:r>
    </w:p>
    <w:p>
      <w:pPr>
        <w:spacing w:line="360" w:lineRule="auto"/>
        <w:ind w:firstLine="480" w:firstLineChars="200"/>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监督单位：喀什地区财政局</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地    址：喀什市解放北路46号喀什地区财政局办公大楼二层</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联 系 电 话：0998-2597200   2597000</w:t>
      </w:r>
    </w:p>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8D5C8"/>
    <w:multiLevelType w:val="multilevel"/>
    <w:tmpl w:val="A728D5C8"/>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M2Q0OGEzZWVjYjUwYjRhN2MxMDkwZGViOGM5MjYifQ=="/>
  </w:docVars>
  <w:rsids>
    <w:rsidRoot w:val="00000000"/>
    <w:rsid w:val="00D35A46"/>
    <w:rsid w:val="03F369A9"/>
    <w:rsid w:val="0865210D"/>
    <w:rsid w:val="129907E0"/>
    <w:rsid w:val="1CCE5D96"/>
    <w:rsid w:val="1CE74DE2"/>
    <w:rsid w:val="2A23710F"/>
    <w:rsid w:val="32D4431E"/>
    <w:rsid w:val="372C57FB"/>
    <w:rsid w:val="3925158E"/>
    <w:rsid w:val="43A4764B"/>
    <w:rsid w:val="43CD771B"/>
    <w:rsid w:val="519B13F8"/>
    <w:rsid w:val="57171972"/>
    <w:rsid w:val="635C58F3"/>
    <w:rsid w:val="66FD7E56"/>
    <w:rsid w:val="6DCB3D00"/>
    <w:rsid w:val="70267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spacing w:before="0" w:beforeAutospacing="0" w:after="0" w:afterAutospacing="0" w:line="560" w:lineRule="exact"/>
      <w:ind w:firstLine="643" w:firstLineChars="200"/>
      <w:jc w:val="left"/>
      <w:outlineLvl w:val="0"/>
    </w:pPr>
    <w:rPr>
      <w:rFonts w:hint="eastAsia" w:ascii="宋体" w:hAnsi="宋体" w:eastAsia="宋体" w:cs="宋体"/>
      <w:b/>
      <w:bCs/>
      <w:kern w:val="44"/>
      <w:sz w:val="32"/>
      <w:szCs w:val="32"/>
      <w:lang w:bidi="ar"/>
    </w:rPr>
  </w:style>
  <w:style w:type="paragraph" w:styleId="4">
    <w:name w:val="heading 2"/>
    <w:basedOn w:val="1"/>
    <w:next w:val="1"/>
    <w:semiHidden/>
    <w:unhideWhenUsed/>
    <w:qFormat/>
    <w:uiPriority w:val="0"/>
    <w:pPr>
      <w:keepNext/>
      <w:keepLines/>
      <w:numPr>
        <w:ilvl w:val="1"/>
        <w:numId w:val="1"/>
      </w:numPr>
      <w:spacing w:beforeLines="0" w:beforeAutospacing="0" w:afterLines="0" w:afterAutospacing="0" w:line="560" w:lineRule="exact"/>
      <w:ind w:left="575" w:hanging="575" w:firstLineChars="0"/>
      <w:outlineLvl w:val="1"/>
    </w:pPr>
    <w:rPr>
      <w:rFonts w:ascii="Arial" w:hAnsi="Arial" w:eastAsia="楷体_GB2312" w:cs="Times New Roman"/>
      <w:b/>
      <w:sz w:val="32"/>
    </w:rPr>
  </w:style>
  <w:style w:type="paragraph" w:styleId="5">
    <w:name w:val="heading 3"/>
    <w:basedOn w:val="1"/>
    <w:next w:val="1"/>
    <w:link w:val="15"/>
    <w:semiHidden/>
    <w:unhideWhenUsed/>
    <w:qFormat/>
    <w:uiPriority w:val="0"/>
    <w:pPr>
      <w:keepNext/>
      <w:keepLines/>
      <w:numPr>
        <w:ilvl w:val="2"/>
        <w:numId w:val="1"/>
      </w:numPr>
      <w:autoSpaceDE w:val="0"/>
      <w:autoSpaceDN w:val="0"/>
      <w:adjustRightInd w:val="0"/>
      <w:spacing w:line="560" w:lineRule="exact"/>
      <w:ind w:left="720" w:hanging="720" w:firstLineChars="0"/>
      <w:jc w:val="left"/>
      <w:outlineLvl w:val="2"/>
    </w:pPr>
    <w:rPr>
      <w:rFonts w:ascii="宋体" w:hAnsi="宋体" w:eastAsia="楷体" w:cs="Times New Roman"/>
      <w:kern w:val="0"/>
      <w:sz w:val="32"/>
      <w:szCs w:val="20"/>
      <w:u w:val="single"/>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12">
    <w:name w:val="Normal (Web)"/>
    <w:basedOn w:val="1"/>
    <w:next w:val="1"/>
    <w:qFormat/>
    <w:uiPriority w:val="0"/>
    <w:pPr>
      <w:widowControl/>
      <w:jc w:val="left"/>
    </w:pPr>
    <w:rPr>
      <w:rFonts w:ascii="宋体" w:hAnsi="宋体" w:cs="宋体"/>
      <w:kern w:val="0"/>
      <w:sz w:val="24"/>
    </w:rPr>
  </w:style>
  <w:style w:type="character" w:customStyle="1" w:styleId="15">
    <w:name w:val="标题 3 Char"/>
    <w:link w:val="5"/>
    <w:qFormat/>
    <w:uiPriority w:val="0"/>
    <w:rPr>
      <w:rFonts w:ascii="宋体" w:hAnsi="宋体" w:eastAsia="楷体" w:cs="Times New Roman"/>
      <w:kern w:val="0"/>
      <w:sz w:val="32"/>
      <w:szCs w:val="20"/>
      <w:u w:val="single"/>
    </w:rPr>
  </w:style>
  <w:style w:type="character" w:customStyle="1" w:styleId="16">
    <w:name w:val="标题 1 Char"/>
    <w:link w:val="3"/>
    <w:qFormat/>
    <w:uiPriority w:val="0"/>
    <w:rPr>
      <w:rFonts w:ascii="宋体" w:hAnsi="宋体" w:eastAsia="宋体" w:cs="宋体"/>
      <w:b/>
      <w:kern w:val="44"/>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2022-10-03T12:18:00Z</dcterms:created>
  <dc:creator>admin</dc:creator>
  <cp:lastModifiedBy>朱文财</cp:lastModifiedBy>
  <dcterms:modified xsi:type="dcterms:W3CDTF">2023-09-01T06:47:34Z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C0739CC7B4114E29AF1DF8F58E316D98</vt:lpwstr>
  </property>
</Properties>
</file>