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val="0"/>
        <w:spacing w:beforeAutospacing="0" w:afterAutospacing="0" w:line="360" w:lineRule="auto"/>
        <w:ind w:left="0" w:leftChars="0" w:right="0" w:rightChars="0"/>
        <w:jc w:val="center"/>
        <w:rPr>
          <w:rStyle w:val="41"/>
          <w:rFonts w:hint="eastAsia" w:ascii="宋体" w:hAnsi="宋体" w:eastAsia="宋体" w:cs="宋体"/>
          <w:color w:val="000000" w:themeColor="text1"/>
          <w:kern w:val="36"/>
          <w:sz w:val="36"/>
          <w:szCs w:val="36"/>
          <w:highlight w:val="none"/>
          <w:lang w:eastAsia="zh-CN"/>
          <w14:textFill>
            <w14:solidFill>
              <w14:schemeClr w14:val="tx1"/>
            </w14:solidFill>
          </w14:textFill>
        </w:rPr>
      </w:pPr>
      <w:bookmarkStart w:id="0" w:name="_Toc27587"/>
    </w:p>
    <w:bookmarkEnd w:id="0"/>
    <w:p>
      <w:pPr>
        <w:pageBreakBefore w:val="0"/>
        <w:kinsoku/>
        <w:wordWrap/>
        <w:overflowPunct/>
        <w:topLinePunct w:val="0"/>
        <w:bidi w:val="0"/>
        <w:snapToGrid w:val="0"/>
        <w:spacing w:beforeAutospacing="0" w:afterAutospacing="0" w:line="360" w:lineRule="auto"/>
        <w:ind w:left="0" w:leftChars="0" w:right="0" w:rightChars="0"/>
        <w:jc w:val="center"/>
        <w:rPr>
          <w:rStyle w:val="41"/>
          <w:rFonts w:hint="eastAsia" w:ascii="宋体" w:hAnsi="宋体" w:eastAsia="宋体" w:cs="宋体"/>
          <w:color w:val="000000" w:themeColor="text1"/>
          <w:kern w:val="36"/>
          <w:sz w:val="48"/>
          <w:szCs w:val="48"/>
          <w:highlight w:val="none"/>
          <w:lang w:eastAsia="zh-CN"/>
          <w14:textFill>
            <w14:solidFill>
              <w14:schemeClr w14:val="tx1"/>
            </w14:solidFill>
          </w14:textFill>
        </w:rPr>
      </w:pPr>
      <w:r>
        <w:rPr>
          <w:rStyle w:val="41"/>
          <w:rFonts w:hint="eastAsia" w:cs="宋体"/>
          <w:color w:val="000000" w:themeColor="text1"/>
          <w:kern w:val="36"/>
          <w:sz w:val="36"/>
          <w:szCs w:val="36"/>
          <w:highlight w:val="none"/>
          <w:lang w:eastAsia="zh-CN"/>
          <w14:textFill>
            <w14:solidFill>
              <w14:schemeClr w14:val="tx1"/>
            </w14:solidFill>
          </w14:textFill>
        </w:rPr>
        <w:t>自治区市场监管局“互联网+消费维权”运维服务项目</w:t>
      </w:r>
    </w:p>
    <w:p>
      <w:pPr>
        <w:pStyle w:val="2"/>
        <w:rPr>
          <w:rFonts w:hint="eastAsia"/>
          <w:color w:val="000000" w:themeColor="text1"/>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jc w:val="center"/>
        <w:rPr>
          <w:rStyle w:val="41"/>
          <w:rFonts w:hint="eastAsia" w:ascii="宋体" w:hAnsi="宋体" w:eastAsia="宋体" w:cs="宋体"/>
          <w:color w:val="000000" w:themeColor="text1"/>
          <w:kern w:val="36"/>
          <w:sz w:val="48"/>
          <w:szCs w:val="48"/>
          <w:highlight w:val="none"/>
          <w:lang w:eastAsia="zh-CN"/>
          <w14:textFill>
            <w14:solidFill>
              <w14:schemeClr w14:val="tx1"/>
            </w14:solidFill>
          </w14:textFill>
        </w:rPr>
      </w:pPr>
      <w:r>
        <w:rPr>
          <w:rStyle w:val="41"/>
          <w:rFonts w:hint="eastAsia" w:ascii="宋体" w:hAnsi="宋体" w:eastAsia="宋体" w:cs="宋体"/>
          <w:color w:val="000000" w:themeColor="text1"/>
          <w:kern w:val="36"/>
          <w:sz w:val="48"/>
          <w:szCs w:val="48"/>
          <w:highlight w:val="none"/>
          <w:lang w:eastAsia="zh-CN"/>
          <w14:textFill>
            <w14:solidFill>
              <w14:schemeClr w14:val="tx1"/>
            </w14:solidFill>
          </w14:textFill>
        </w:rPr>
        <w:t>竞争性磋商文件</w:t>
      </w:r>
    </w:p>
    <w:p>
      <w:pPr>
        <w:pStyle w:val="45"/>
        <w:pageBreakBefore w:val="0"/>
        <w:kinsoku/>
        <w:wordWrap/>
        <w:overflowPunct/>
        <w:topLinePunct w:val="0"/>
        <w:bidi w:val="0"/>
        <w:spacing w:beforeAutospacing="0" w:afterAutospacing="0" w:line="360" w:lineRule="auto"/>
        <w:ind w:left="0" w:leftChars="0" w:right="0" w:rightChars="0"/>
        <w:rPr>
          <w:rStyle w:val="41"/>
          <w:rFonts w:hint="default" w:ascii="宋体" w:hAnsi="宋体" w:eastAsia="宋体" w:cs="宋体"/>
          <w:color w:val="000000" w:themeColor="text1"/>
          <w:highlight w:val="none"/>
          <w:lang w:val="en-US" w:eastAsia="zh-CN"/>
          <w14:textFill>
            <w14:solidFill>
              <w14:schemeClr w14:val="tx1"/>
            </w14:solidFill>
          </w14:textFill>
        </w:rPr>
      </w:pPr>
      <w:r>
        <w:rPr>
          <w:rStyle w:val="41"/>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项目编号：202</w:t>
      </w:r>
      <w:r>
        <w:rPr>
          <w:rStyle w:val="41"/>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3</w:t>
      </w:r>
      <w:r>
        <w:rPr>
          <w:rStyle w:val="41"/>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(JKJ)</w:t>
      </w:r>
      <w:r>
        <w:rPr>
          <w:rStyle w:val="41"/>
          <w:rFonts w:hint="eastAsia" w:cs="宋体"/>
          <w:b w:val="0"/>
          <w:bCs w:val="0"/>
          <w:color w:val="000000" w:themeColor="text1"/>
          <w:kern w:val="2"/>
          <w:sz w:val="24"/>
          <w:szCs w:val="24"/>
          <w:highlight w:val="none"/>
          <w:lang w:val="en-US" w:eastAsia="zh-CN"/>
          <w14:textFill>
            <w14:solidFill>
              <w14:schemeClr w14:val="tx1"/>
            </w14:solidFill>
          </w14:textFill>
        </w:rPr>
        <w:t>223</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36"/>
          <w:highlight w:val="none"/>
          <w:lang w:eastAsia="zh-CN"/>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36"/>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招标人：</w:t>
      </w:r>
      <w:r>
        <w:rPr>
          <w:rStyle w:val="41"/>
          <w:rFonts w:hint="eastAsia" w:cs="宋体"/>
          <w:color w:val="000000" w:themeColor="text1"/>
          <w:sz w:val="24"/>
          <w:szCs w:val="24"/>
          <w:highlight w:val="none"/>
          <w:lang w:eastAsia="zh-CN"/>
          <w14:textFill>
            <w14:solidFill>
              <w14:schemeClr w14:val="tx1"/>
            </w14:solidFill>
          </w14:textFill>
        </w:rPr>
        <w:t>新疆维吾尔自治区市场监督管理局</w:t>
      </w: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41"/>
          <w:rFonts w:hint="default"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联系人:</w:t>
      </w:r>
      <w:r>
        <w:rPr>
          <w:rStyle w:val="41"/>
          <w:rFonts w:hint="eastAsia" w:cs="宋体"/>
          <w:color w:val="000000" w:themeColor="text1"/>
          <w:sz w:val="24"/>
          <w:szCs w:val="24"/>
          <w:highlight w:val="none"/>
          <w:lang w:val="en-US" w:eastAsia="zh-CN"/>
          <w14:textFill>
            <w14:solidFill>
              <w14:schemeClr w14:val="tx1"/>
            </w14:solidFill>
          </w14:textFill>
        </w:rPr>
        <w:t>王燕玲</w:t>
      </w: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电话：</w:t>
      </w:r>
      <w:r>
        <w:rPr>
          <w:rStyle w:val="41"/>
          <w:rFonts w:hint="eastAsia" w:cs="宋体"/>
          <w:color w:val="000000" w:themeColor="text1"/>
          <w:sz w:val="24"/>
          <w:szCs w:val="24"/>
          <w:highlight w:val="none"/>
          <w:lang w:eastAsia="zh-CN"/>
          <w14:textFill>
            <w14:solidFill>
              <w14:schemeClr w14:val="tx1"/>
            </w14:solidFill>
          </w14:textFill>
        </w:rPr>
        <w:t>0991-2844267</w:t>
      </w:r>
      <w:r>
        <w:rPr>
          <w:rStyle w:val="41"/>
          <w:rFonts w:hint="eastAsia"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代理机构：新疆君凯杰工程项目管理有限公司</w:t>
      </w: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联系人：陈晨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val="0"/>
        <w:spacing w:beforeAutospacing="0" w:afterAutospacing="0" w:line="720" w:lineRule="auto"/>
        <w:ind w:left="0" w:leftChars="0" w:right="0" w:rightChars="0"/>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联系电话：13201097601</w:t>
      </w:r>
    </w:p>
    <w:p>
      <w:pPr>
        <w:pageBreakBefore w:val="0"/>
        <w:kinsoku/>
        <w:wordWrap/>
        <w:overflowPunct/>
        <w:topLinePunct w:val="0"/>
        <w:bidi w:val="0"/>
        <w:snapToGrid w:val="0"/>
        <w:spacing w:beforeAutospacing="0" w:afterAutospacing="0" w:line="360" w:lineRule="auto"/>
        <w:ind w:left="0" w:leftChars="0" w:right="0" w:rightChars="0"/>
        <w:jc w:val="center"/>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二〇二三年</w:t>
      </w:r>
      <w:r>
        <w:rPr>
          <w:rStyle w:val="41"/>
          <w:rFonts w:hint="eastAsia" w:cs="宋体"/>
          <w:color w:val="000000" w:themeColor="text1"/>
          <w:sz w:val="24"/>
          <w:szCs w:val="24"/>
          <w:highlight w:val="none"/>
          <w:lang w:eastAsia="zh-CN"/>
          <w14:textFill>
            <w14:solidFill>
              <w14:schemeClr w14:val="tx1"/>
            </w14:solidFill>
          </w14:textFill>
        </w:rPr>
        <w:t>九</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月</w:t>
      </w:r>
    </w:p>
    <w:p>
      <w:pPr>
        <w:pStyle w:val="2"/>
        <w:rPr>
          <w:rFonts w:hint="eastAsia"/>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color w:val="000000" w:themeColor="text1"/>
          <w:sz w:val="44"/>
          <w:highlight w:val="none"/>
          <w:lang w:eastAsia="zh-CN"/>
          <w14:textFill>
            <w14:solidFill>
              <w14:schemeClr w14:val="tx1"/>
            </w14:solidFill>
          </w14:textFill>
        </w:rPr>
        <w:sectPr>
          <w:footerReference r:id="rId3" w:type="default"/>
          <w:pgSz w:w="11910" w:h="16840"/>
          <w:pgMar w:top="1400" w:right="1220" w:bottom="980" w:left="1640" w:header="720" w:footer="796" w:gutter="0"/>
          <w:pgNumType w:start="1"/>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color w:val="000000" w:themeColor="text1"/>
          <w:sz w:val="20"/>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52"/>
          <w:highlight w:val="none"/>
          <w:lang w:eastAsia="zh-CN"/>
          <w14:textFill>
            <w14:solidFill>
              <w14:schemeClr w14:val="tx1"/>
            </w14:solidFill>
          </w14:textFill>
        </w:rPr>
      </w:pPr>
      <w:r>
        <w:rPr>
          <w:rStyle w:val="41"/>
          <w:rFonts w:hint="eastAsia" w:ascii="宋体" w:hAnsi="宋体" w:eastAsia="宋体" w:cs="宋体"/>
          <w:b/>
          <w:color w:val="000000" w:themeColor="text1"/>
          <w:spacing w:val="50"/>
          <w:sz w:val="52"/>
          <w:highlight w:val="none"/>
          <w:lang w:eastAsia="zh-CN"/>
          <w14:textFill>
            <w14:solidFill>
              <w14:schemeClr w14:val="tx1"/>
            </w14:solidFill>
          </w14:textFill>
        </w:rPr>
        <w:t>目录</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4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第一部分竞争性磋商公告</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第二部分</w:t>
      </w:r>
      <w:r>
        <w:rPr>
          <w:rStyle w:val="41"/>
          <w:rFonts w:hint="eastAsia" w:cs="宋体"/>
          <w:b/>
          <w:color w:val="000000" w:themeColor="text1"/>
          <w:sz w:val="24"/>
          <w:szCs w:val="24"/>
          <w:highlight w:val="none"/>
          <w:lang w:eastAsia="zh-CN"/>
          <w14:textFill>
            <w14:solidFill>
              <w14:schemeClr w14:val="tx1"/>
            </w14:solidFill>
          </w14:textFill>
        </w:rPr>
        <w:t>磋商供应商须知</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第一章</w:t>
      </w:r>
      <w:r>
        <w:rPr>
          <w:rStyle w:val="41"/>
          <w:rFonts w:hint="eastAsia" w:cs="宋体"/>
          <w:color w:val="000000" w:themeColor="text1"/>
          <w:sz w:val="24"/>
          <w:szCs w:val="24"/>
          <w:highlight w:val="none"/>
          <w:lang w:eastAsia="zh-CN"/>
          <w14:textFill>
            <w14:solidFill>
              <w14:schemeClr w14:val="tx1"/>
            </w14:solidFill>
          </w14:textFill>
        </w:rPr>
        <w:t>磋商供应商须知</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第二章竞争性磋商文件的编写</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第三章响应文件的编写</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第四章响应文件的递交</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第五章开标</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第六章评标</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第七章授予合同</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第八章其他</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第九章质疑的提出及处理</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第三部分采购内容及参数要求</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第四部分合同条款</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第五部分附件</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响应文件编制顺序</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其他有关附件格式范本</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8"/>
          <w:highlight w:val="none"/>
          <w:lang w:eastAsia="zh-CN"/>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8"/>
          <w:highlight w:val="none"/>
          <w:lang w:eastAsia="zh-CN"/>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8"/>
          <w:highlight w:val="none"/>
          <w:lang w:eastAsia="zh-CN"/>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8"/>
          <w:highlight w:val="none"/>
          <w:lang w:eastAsia="zh-CN"/>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8"/>
          <w:highlight w:val="none"/>
          <w:lang w:eastAsia="zh-CN"/>
          <w14:textFill>
            <w14:solidFill>
              <w14:schemeClr w14:val="tx1"/>
            </w14:solidFill>
          </w14:textFill>
        </w:rPr>
      </w:pP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8"/>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30"/>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color w:val="000000" w:themeColor="text1"/>
          <w:sz w:val="30"/>
          <w:highlight w:val="none"/>
          <w:lang w:eastAsia="zh-CN"/>
          <w14:textFill>
            <w14:solidFill>
              <w14:schemeClr w14:val="tx1"/>
            </w14:solidFill>
          </w14:textFill>
        </w:rPr>
        <w:sectPr>
          <w:footerReference r:id="rId4" w:type="default"/>
          <w:pgSz w:w="11910" w:h="16840"/>
          <w:pgMar w:top="780" w:right="1680" w:bottom="980" w:left="1680" w:header="0" w:footer="796" w:gutter="0"/>
          <w:cols w:space="720" w:num="1"/>
        </w:sectPr>
      </w:pP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8"/>
          <w:highlight w:val="none"/>
          <w:lang w:eastAsia="zh-CN"/>
          <w14:textFill>
            <w14:solidFill>
              <w14:schemeClr w14:val="tx1"/>
            </w14:solidFill>
          </w14:textFill>
        </w:rPr>
      </w:pPr>
      <w:r>
        <w:rPr>
          <w:rFonts w:hint="eastAsia" w:ascii="宋体" w:hAnsi="宋体" w:eastAsia="宋体" w:cs="宋体"/>
          <w:b/>
          <w:bCs/>
          <w:color w:val="000000" w:themeColor="text1"/>
          <w:sz w:val="28"/>
          <w:highlight w:val="none"/>
          <w:lang w:eastAsia="zh-CN"/>
          <w14:textFill>
            <w14:solidFill>
              <w14:schemeClr w14:val="tx1"/>
            </w14:solidFill>
          </w14:textFill>
        </w:rPr>
        <w:t>竞争性磋商公告</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sz w:val="28"/>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项目概况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bCs/>
          <w:color w:val="000000" w:themeColor="text1"/>
          <w:sz w:val="24"/>
          <w:szCs w:val="24"/>
          <w:highlight w:val="none"/>
          <w:u w:val="single"/>
          <w:lang w:val="en-US" w:eastAsia="zh-CN"/>
          <w14:textFill>
            <w14:solidFill>
              <w14:schemeClr w14:val="tx1"/>
            </w14:solidFill>
          </w14:textFill>
        </w:rPr>
        <w:t>自治区市场监管局“互联网+消费维权”运维服务项目</w:t>
      </w:r>
      <w:r>
        <w:rPr>
          <w:rFonts w:hint="eastAsia" w:ascii="宋体" w:hAnsi="宋体" w:eastAsia="宋体" w:cs="宋体"/>
          <w:color w:val="000000" w:themeColor="text1"/>
          <w:sz w:val="24"/>
          <w:szCs w:val="24"/>
          <w:highlight w:val="none"/>
          <w:lang w:eastAsia="zh-CN"/>
          <w14:textFill>
            <w14:solidFill>
              <w14:schemeClr w14:val="tx1"/>
            </w14:solidFill>
          </w14:textFill>
        </w:rPr>
        <w:t>的潜在供应商应在登录政采云平台https://www.zcygov.cn/自行获取采购文件；并于202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（北京时间）前提交响应文件。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一、项目基本情况</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项目编号：</w:t>
      </w:r>
      <w:r>
        <w:rPr>
          <w:rStyle w:val="41"/>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202</w:t>
      </w:r>
      <w:r>
        <w:rPr>
          <w:rStyle w:val="41"/>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3</w:t>
      </w:r>
      <w:r>
        <w:rPr>
          <w:rStyle w:val="41"/>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(JKJ)</w:t>
      </w:r>
      <w:r>
        <w:rPr>
          <w:rStyle w:val="41"/>
          <w:rFonts w:hint="eastAsia" w:cs="宋体"/>
          <w:b w:val="0"/>
          <w:bCs w:val="0"/>
          <w:color w:val="000000" w:themeColor="text1"/>
          <w:kern w:val="2"/>
          <w:sz w:val="24"/>
          <w:szCs w:val="24"/>
          <w:highlight w:val="none"/>
          <w:lang w:val="en-US" w:eastAsia="zh-CN"/>
          <w14:textFill>
            <w14:solidFill>
              <w14:schemeClr w14:val="tx1"/>
            </w14:solidFill>
          </w14:textFill>
        </w:rPr>
        <w:t>223</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cs="宋体"/>
          <w:color w:val="000000" w:themeColor="text1"/>
          <w:sz w:val="24"/>
          <w:szCs w:val="24"/>
          <w:highlight w:val="none"/>
          <w:lang w:eastAsia="zh-CN"/>
          <w14:textFill>
            <w14:solidFill>
              <w14:schemeClr w14:val="tx1"/>
            </w14:solidFill>
          </w14:textFill>
        </w:rPr>
        <w:t>自治区市场监管局“互联网+消费维权”运维服务项目</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采购方式：竞争性磋商</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预算金额（元）：</w:t>
      </w:r>
      <w:r>
        <w:rPr>
          <w:rFonts w:hint="eastAsia" w:hAnsi="宋体" w:cs="宋体"/>
          <w:bCs/>
          <w:color w:val="000000" w:themeColor="text1"/>
          <w:sz w:val="24"/>
          <w:szCs w:val="24"/>
          <w:highlight w:val="none"/>
          <w:lang w:val="en-US" w:eastAsia="zh-CN"/>
          <w14:textFill>
            <w14:solidFill>
              <w14:schemeClr w14:val="tx1"/>
            </w14:solidFill>
          </w14:textFill>
        </w:rPr>
        <w:t>489000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最高限价（元）：</w:t>
      </w:r>
      <w:r>
        <w:rPr>
          <w:rFonts w:hint="eastAsia" w:cs="宋体"/>
          <w:color w:val="000000" w:themeColor="text1"/>
          <w:sz w:val="24"/>
          <w:szCs w:val="24"/>
          <w:highlight w:val="none"/>
          <w:lang w:val="en-US" w:eastAsia="zh-CN"/>
          <w14:textFill>
            <w14:solidFill>
              <w14:schemeClr w14:val="tx1"/>
            </w14:solidFill>
          </w14:textFill>
        </w:rPr>
        <w:t>489000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采购需求：自治区市场监管局“互联网+消费维权”运维服务</w:t>
      </w:r>
      <w:r>
        <w:rPr>
          <w:rFonts w:hint="eastAsia" w:cs="宋体"/>
          <w:color w:val="000000" w:themeColor="text1"/>
          <w:sz w:val="24"/>
          <w:szCs w:val="24"/>
          <w:highlight w:val="none"/>
          <w:lang w:val="en-US" w:eastAsia="zh-CN"/>
          <w14:textFill>
            <w14:solidFill>
              <w14:schemeClr w14:val="tx1"/>
            </w14:solidFill>
          </w14:textFill>
        </w:rPr>
        <w:t>；详见磋商文件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标项名称：自治区市场监管局“互联网+消费维权”运维服务项目</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数量：不限</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预算金额（元）：489000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单位：批</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简要规格描述：/</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备注：/</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合同履约期限：</w:t>
      </w:r>
      <w:r>
        <w:rPr>
          <w:rFonts w:hint="eastAsia" w:cs="宋体"/>
          <w:color w:val="000000" w:themeColor="text1"/>
          <w:sz w:val="24"/>
          <w:szCs w:val="24"/>
          <w:highlight w:val="none"/>
          <w:lang w:val="zh-CN" w:eastAsia="zh-CN"/>
          <w14:textFill>
            <w14:solidFill>
              <w14:schemeClr w14:val="tx1"/>
            </w14:solidFill>
          </w14:textFill>
        </w:rPr>
        <w:t>详见竞争性磋商文件。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本项目（否）接受联合体投标。</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二、申请人的资格要求：</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2.落实政府采购政策需满足的资格要求：供应商为</w:t>
      </w:r>
      <w:r>
        <w:rPr>
          <w:rFonts w:hint="eastAsia" w:cs="宋体"/>
          <w:color w:val="000000" w:themeColor="text1"/>
          <w:sz w:val="24"/>
          <w:szCs w:val="24"/>
          <w:highlight w:val="none"/>
          <w:lang w:val="en-US" w:eastAsia="zh-CN"/>
          <w14:textFill>
            <w14:solidFill>
              <w14:schemeClr w14:val="tx1"/>
            </w14:solidFill>
          </w14:textFill>
        </w:rPr>
        <w:t>中小</w:t>
      </w:r>
      <w:r>
        <w:rPr>
          <w:rFonts w:hint="eastAsia" w:ascii="宋体" w:hAnsi="宋体" w:eastAsia="宋体" w:cs="宋体"/>
          <w:color w:val="000000" w:themeColor="text1"/>
          <w:sz w:val="24"/>
          <w:szCs w:val="24"/>
          <w:highlight w:val="none"/>
          <w:lang w:eastAsia="zh-CN"/>
          <w14:textFill>
            <w14:solidFill>
              <w14:schemeClr w14:val="tx1"/>
            </w14:solidFill>
          </w14:textFill>
        </w:rPr>
        <w:t>企业</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3.本项目的特定资格要求：</w:t>
      </w: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Fonts w:hint="eastAsia" w:cs="宋体"/>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4、不接受联合体投标。</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三、获取采购文件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09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26 </w:t>
      </w:r>
      <w:r>
        <w:rPr>
          <w:rFonts w:hint="eastAsia" w:ascii="宋体" w:hAnsi="宋体" w:eastAsia="宋体" w:cs="宋体"/>
          <w:color w:val="000000" w:themeColor="text1"/>
          <w:sz w:val="24"/>
          <w:szCs w:val="24"/>
          <w:highlight w:val="none"/>
          <w:lang w:eastAsia="zh-CN"/>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09 </w:t>
      </w:r>
      <w:r>
        <w:rPr>
          <w:rFonts w:hint="eastAsia" w:ascii="宋体" w:hAnsi="宋体" w:eastAsia="宋体" w:cs="宋体"/>
          <w:color w:val="000000" w:themeColor="text1"/>
          <w:sz w:val="24"/>
          <w:szCs w:val="24"/>
          <w:highlight w:val="none"/>
          <w:lang w:eastAsia="zh-CN"/>
          <w14:textFill>
            <w14:solidFill>
              <w14:schemeClr w14:val="tx1"/>
            </w14:solidFill>
          </w14:textFill>
        </w:rPr>
        <w:t>日，每天上午10:30至13:30，下午15:30至19:00（北京时间，法定节假日除外）</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方式：登录政采云平台（https://www.zcygov.cn/）后进入“项目采购”应用，在获取采购文件菜单中选择项目，自行获取采购文件。未按上述要求获取招标文件的，其响应文件不予接收。平台操作过中如需帮助，可联系平台客服热线</w:t>
      </w:r>
      <w:r>
        <w:rPr>
          <w:rFonts w:hint="eastAsia"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获取支持。</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售价（元）：</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bookmarkStart w:id="28" w:name="_GoBack"/>
      <w:bookmarkEnd w:id="28"/>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四、响应文件提交</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截止时间：202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五、响应文件开启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开启时间：202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六、公告期限</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自本公告发布之日起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个工作日。</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七、其他补充事宜</w:t>
      </w:r>
      <w:r>
        <w:rPr>
          <w:rFonts w:hint="eastAsia" w:ascii="宋体" w:hAnsi="宋体" w:eastAsia="宋体" w:cs="宋体"/>
          <w:color w:val="000000" w:themeColor="text1"/>
          <w:sz w:val="24"/>
          <w:szCs w:val="24"/>
          <w:highlight w:val="none"/>
          <w:lang w:eastAsia="zh-CN"/>
          <w14:textFill>
            <w14:solidFill>
              <w14:schemeClr w14:val="tx1"/>
            </w14:solidFill>
          </w14:textFill>
        </w:rPr>
        <w:t> </w:t>
      </w:r>
    </w:p>
    <w:p>
      <w:pPr>
        <w:pStyle w:val="2"/>
        <w:ind w:left="0" w:leftChars="0" w:firstLine="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各投标人在开标前应确保成为政采云平台投标人，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pPr>
        <w:pStyle w:val="2"/>
        <w:ind w:left="0" w:leftChars="0" w:firstLine="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投标人将政采云电子交易客户端下载、安装完成后，可通过账号密码或CA登录客户端进行投标文件的制作。在使用政采云投标客户端时，建议使用WIN7（64位）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pPr>
        <w:pStyle w:val="2"/>
        <w:ind w:left="0" w:leftChars="0" w:firstLine="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特别提示：</w:t>
      </w:r>
    </w:p>
    <w:p>
      <w:pPr>
        <w:pStyle w:val="2"/>
        <w:ind w:left="0" w:leftChars="0" w:firstLine="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ind w:left="0" w:leftChars="0" w:firstLine="0" w:firstLineChars="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ind w:left="0" w:leftChars="0" w:firstLine="0" w:firstLineChars="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r>
        <w:rPr>
          <w:rFonts w:hint="eastAsia"/>
          <w:color w:val="000000" w:themeColor="text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八、凡对本次招标提出询问，请按以下方式联系</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1.采购人信息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名 称：</w:t>
      </w:r>
      <w:r>
        <w:rPr>
          <w:rFonts w:hint="eastAsia" w:cs="宋体"/>
          <w:color w:val="000000" w:themeColor="text1"/>
          <w:sz w:val="24"/>
          <w:szCs w:val="24"/>
          <w:highlight w:val="none"/>
          <w:lang w:eastAsia="zh-CN"/>
          <w14:textFill>
            <w14:solidFill>
              <w14:schemeClr w14:val="tx1"/>
            </w14:solidFill>
          </w14:textFill>
        </w:rPr>
        <w:t>新疆维吾尔自治区市场监督管理局</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w:t>
      </w:r>
      <w:r>
        <w:rPr>
          <w:rFonts w:hint="eastAsia" w:cs="宋体"/>
          <w:color w:val="000000" w:themeColor="text1"/>
          <w:sz w:val="24"/>
          <w:szCs w:val="24"/>
          <w:highlight w:val="none"/>
          <w:lang w:eastAsia="zh-CN"/>
          <w14:textFill>
            <w14:solidFill>
              <w14:schemeClr w14:val="tx1"/>
            </w14:solidFill>
          </w14:textFill>
        </w:rPr>
        <w:t>新华南路167号</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联系人:</w:t>
      </w:r>
      <w:r>
        <w:rPr>
          <w:rStyle w:val="41"/>
          <w:rFonts w:hint="eastAsia" w:cs="宋体"/>
          <w:color w:val="000000" w:themeColor="text1"/>
          <w:sz w:val="24"/>
          <w:szCs w:val="24"/>
          <w:highlight w:val="none"/>
          <w:lang w:val="en-US" w:eastAsia="zh-CN"/>
          <w14:textFill>
            <w14:solidFill>
              <w14:schemeClr w14:val="tx1"/>
            </w14:solidFill>
          </w14:textFill>
        </w:rPr>
        <w:t>王燕玲</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电话：</w:t>
      </w:r>
      <w:r>
        <w:rPr>
          <w:rFonts w:hint="eastAsia" w:cs="宋体"/>
          <w:color w:val="000000" w:themeColor="text1"/>
          <w:sz w:val="24"/>
          <w:szCs w:val="24"/>
          <w:highlight w:val="none"/>
          <w:lang w:eastAsia="zh-CN"/>
          <w14:textFill>
            <w14:solidFill>
              <w14:schemeClr w14:val="tx1"/>
            </w14:solidFill>
          </w14:textFill>
        </w:rPr>
        <w:t>0991-2844267</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2.采购代理机构信息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名 称：新疆君凯杰工程项目管理有限公司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地 址：新疆乌鲁木齐市会展大道1119号晚报传媒大厦A栋901室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3.项目联系方式</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项目联系人：陈晨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13201097601</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、监督电话：</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    督：驻新疆维吾尔自治区市场监督管理局纪检组</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监督电话：0991-2841556</w:t>
      </w:r>
      <w:r>
        <w:rPr>
          <w:rFonts w:hint="eastAsia"/>
          <w:color w:val="000000" w:themeColor="text1"/>
          <w:highlight w:val="none"/>
          <w:lang w:eastAsia="zh-CN"/>
          <w14:textFill>
            <w14:solidFill>
              <w14:schemeClr w14:val="tx1"/>
            </w14:solidFill>
          </w14:textFill>
        </w:rPr>
        <w:t>　　　　　　</w:t>
      </w:r>
      <w:r>
        <w:rPr>
          <w:rFonts w:hint="eastAsia"/>
          <w:color w:val="000000" w:themeColor="text1"/>
          <w:highlight w:val="none"/>
          <w:lang w:eastAsia="zh-CN"/>
          <w14:textFill>
            <w14:solidFill>
              <w14:schemeClr w14:val="tx1"/>
            </w14:solidFill>
          </w14:textFill>
        </w:rPr>
        <w:br w:type="page"/>
      </w:r>
    </w:p>
    <w:p>
      <w:pPr>
        <w:pageBreakBefore w:val="0"/>
        <w:tabs>
          <w:tab w:val="left" w:pos="1809"/>
        </w:tabs>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bCs/>
          <w:color w:val="000000" w:themeColor="text1"/>
          <w:w w:val="95"/>
          <w:sz w:val="30"/>
          <w:szCs w:val="30"/>
          <w:highlight w:val="none"/>
          <w:lang w:eastAsia="zh-CN"/>
          <w14:textFill>
            <w14:solidFill>
              <w14:schemeClr w14:val="tx1"/>
            </w14:solidFill>
          </w14:textFill>
        </w:rPr>
      </w:pPr>
      <w:r>
        <w:rPr>
          <w:rStyle w:val="41"/>
          <w:rFonts w:hint="eastAsia" w:ascii="宋体" w:hAnsi="宋体" w:eastAsia="宋体" w:cs="宋体"/>
          <w:b/>
          <w:bCs/>
          <w:color w:val="000000" w:themeColor="text1"/>
          <w:w w:val="95"/>
          <w:sz w:val="30"/>
          <w:szCs w:val="30"/>
          <w:highlight w:val="none"/>
          <w:lang w:eastAsia="zh-CN"/>
          <w14:textFill>
            <w14:solidFill>
              <w14:schemeClr w14:val="tx1"/>
            </w14:solidFill>
          </w14:textFill>
        </w:rPr>
        <w:t>第二部分</w:t>
      </w:r>
      <w:r>
        <w:rPr>
          <w:rStyle w:val="41"/>
          <w:rFonts w:hint="eastAsia" w:cs="宋体"/>
          <w:b/>
          <w:bCs/>
          <w:color w:val="000000" w:themeColor="text1"/>
          <w:w w:val="95"/>
          <w:sz w:val="30"/>
          <w:szCs w:val="30"/>
          <w:highlight w:val="none"/>
          <w:lang w:eastAsia="zh-CN"/>
          <w14:textFill>
            <w14:solidFill>
              <w14:schemeClr w14:val="tx1"/>
            </w14:solidFill>
          </w14:textFill>
        </w:rPr>
        <w:t>磋商供应商须知</w:t>
      </w:r>
    </w:p>
    <w:p>
      <w:pPr>
        <w:pStyle w:val="4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w w:val="95"/>
          <w:highlight w:val="none"/>
          <w:lang w:eastAsia="zh-CN"/>
          <w14:textFill>
            <w14:solidFill>
              <w14:schemeClr w14:val="tx1"/>
            </w14:solidFill>
          </w14:textFill>
        </w:rPr>
      </w:pPr>
      <w:r>
        <w:rPr>
          <w:rStyle w:val="41"/>
          <w:rFonts w:hint="eastAsia" w:cs="宋体"/>
          <w:color w:val="000000" w:themeColor="text1"/>
          <w:w w:val="95"/>
          <w:highlight w:val="none"/>
          <w:lang w:eastAsia="zh-CN"/>
          <w14:textFill>
            <w14:solidFill>
              <w14:schemeClr w14:val="tx1"/>
            </w14:solidFill>
          </w14:textFill>
        </w:rPr>
        <w:t>供应商须知前附表</w:t>
      </w:r>
    </w:p>
    <w:tbl>
      <w:tblPr>
        <w:tblStyle w:val="28"/>
        <w:tblW w:w="9730" w:type="dxa"/>
        <w:tblInd w:w="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2"/>
        <w:gridCol w:w="1638"/>
        <w:gridCol w:w="72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序号</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条款名称</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项目名称</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cs="宋体"/>
                <w:bCs/>
                <w:color w:val="000000" w:themeColor="text1"/>
                <w:sz w:val="24"/>
                <w:szCs w:val="24"/>
                <w:highlight w:val="none"/>
                <w:lang w:eastAsia="zh-CN"/>
                <w14:textFill>
                  <w14:solidFill>
                    <w14:schemeClr w14:val="tx1"/>
                  </w14:solidFill>
                </w14:textFill>
              </w:rPr>
              <w:t>自治区市场监管局“互联网+消费维权”运维服务项目</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default"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项目编号：202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lang w:eastAsia="zh-CN"/>
                <w14:textFill>
                  <w14:solidFill>
                    <w14:schemeClr w14:val="tx1"/>
                  </w14:solidFill>
                </w14:textFill>
              </w:rPr>
              <w:t>(JKJ)</w:t>
            </w:r>
            <w:r>
              <w:rPr>
                <w:rFonts w:hint="eastAsia" w:cs="宋体"/>
                <w:bCs/>
                <w:color w:val="000000" w:themeColor="text1"/>
                <w:sz w:val="24"/>
                <w:szCs w:val="24"/>
                <w:highlight w:val="none"/>
                <w:lang w:val="en-US" w:eastAsia="zh-CN"/>
                <w14:textFill>
                  <w14:solidFill>
                    <w14:schemeClr w14:val="tx1"/>
                  </w14:solidFill>
                </w14:textFill>
              </w:rPr>
              <w:t xml:space="preserve">223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采购方式</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竞争性磋商；</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待评审小组与供应商对采购标的的技术、服务等磋商结束后，评审小</w:t>
            </w:r>
            <w:r>
              <w:rPr>
                <w:rStyle w:val="41"/>
                <w:rFonts w:hint="eastAsia" w:ascii="宋体" w:hAnsi="宋体" w:eastAsia="宋体" w:cs="宋体"/>
                <w:color w:val="000000" w:themeColor="text1"/>
                <w:spacing w:val="-6"/>
                <w:sz w:val="24"/>
                <w:szCs w:val="24"/>
                <w:highlight w:val="none"/>
                <w:lang w:eastAsia="zh-CN"/>
                <w14:textFill>
                  <w14:solidFill>
                    <w14:schemeClr w14:val="tx1"/>
                  </w14:solidFill>
                </w14:textFill>
              </w:rPr>
              <w:t>组要求所有实质性响应的供应商，在规定的时间内提交最后报价（二轮报价）</w:t>
            </w:r>
            <w:r>
              <w:rPr>
                <w:rStyle w:val="41"/>
                <w:rFonts w:hint="eastAsia" w:ascii="宋体" w:hAnsi="宋体" w:eastAsia="宋体" w:cs="宋体"/>
                <w:color w:val="000000" w:themeColor="text1"/>
                <w:spacing w:val="-4"/>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6"/>
                <w:sz w:val="24"/>
                <w:szCs w:val="24"/>
                <w:highlight w:val="none"/>
                <w:lang w:eastAsia="zh-CN"/>
                <w14:textFill>
                  <w14:solidFill>
                    <w14:schemeClr w14:val="tx1"/>
                  </w14:solidFill>
                </w14:textFill>
              </w:rPr>
              <w:t>采购内容</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pacing w:val="-6"/>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6"/>
                <w:sz w:val="24"/>
                <w:szCs w:val="24"/>
                <w:highlight w:val="none"/>
                <w:lang w:eastAsia="zh-CN"/>
                <w14:textFill>
                  <w14:solidFill>
                    <w14:schemeClr w14:val="tx1"/>
                  </w14:solidFill>
                </w14:textFill>
              </w:rPr>
              <w:t>自治区市场监管局“互联网+消费维权”运维服务</w:t>
            </w:r>
            <w:r>
              <w:rPr>
                <w:rStyle w:val="41"/>
                <w:rFonts w:hint="eastAsia" w:ascii="宋体" w:hAnsi="宋体" w:eastAsia="宋体" w:cs="宋体"/>
                <w:color w:val="000000" w:themeColor="text1"/>
                <w:spacing w:val="-6"/>
                <w:sz w:val="24"/>
                <w:szCs w:val="24"/>
                <w:highlight w:val="none"/>
                <w:lang w:val="en-US" w:eastAsia="zh-CN"/>
                <w14:textFill>
                  <w14:solidFill>
                    <w14:schemeClr w14:val="tx1"/>
                  </w14:solidFill>
                </w14:textFill>
              </w:rPr>
              <w:t>；详见磋商文件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资金来源</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合同履约期限</w:t>
            </w:r>
          </w:p>
        </w:tc>
        <w:tc>
          <w:tcPr>
            <w:tcW w:w="72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zh-CN" w:eastAsia="zh-CN"/>
                <w14:textFill>
                  <w14:solidFill>
                    <w14:schemeClr w14:val="tx1"/>
                  </w14:solidFill>
                </w14:textFill>
              </w:rPr>
              <w:t>自合同签订之日起至验收合格730个日历日，即合同服务期限为两年或24个月，其中合同每年服务金额以实际中标价为主，并在财政预算保障的情况下，合同第二年服务金额按照第一年执行。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bCs/>
                <w:color w:val="000000" w:themeColor="text1"/>
                <w:sz w:val="24"/>
                <w:szCs w:val="24"/>
                <w:highlight w:val="none"/>
                <w:lang w:val="en-US" w:eastAsia="zh-CN"/>
                <w14:textFill>
                  <w14:solidFill>
                    <w14:schemeClr w14:val="tx1"/>
                  </w14:solidFill>
                </w14:textFill>
              </w:rPr>
              <w:t>服务地点</w:t>
            </w:r>
          </w:p>
        </w:tc>
        <w:tc>
          <w:tcPr>
            <w:tcW w:w="72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bCs/>
                <w:color w:val="000000" w:themeColor="text1"/>
                <w:sz w:val="24"/>
                <w:szCs w:val="24"/>
                <w:highlight w:val="none"/>
                <w:lang w:val="en-US" w:eastAsia="zh-CN"/>
                <w14:textFill>
                  <w14:solidFill>
                    <w14:schemeClr w14:val="tx1"/>
                  </w14:solidFill>
                </w14:textFill>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cs="宋体"/>
                <w:color w:val="000000" w:themeColor="text1"/>
                <w:sz w:val="24"/>
                <w:szCs w:val="24"/>
                <w:highlight w:val="none"/>
                <w:lang w:val="en-US" w:eastAsia="zh-CN"/>
                <w14:textFill>
                  <w14:solidFill>
                    <w14:schemeClr w14:val="tx1"/>
                  </w14:solidFill>
                </w14:textFill>
              </w:rPr>
              <w:t>采购人</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7"/>
                <w:sz w:val="24"/>
                <w:szCs w:val="24"/>
                <w:highlight w:val="none"/>
                <w:lang w:eastAsia="zh-CN"/>
                <w14:textFill>
                  <w14:solidFill>
                    <w14:schemeClr w14:val="tx1"/>
                  </w14:solidFill>
                </w14:textFill>
              </w:rPr>
              <w:t>招标人：</w:t>
            </w:r>
            <w:r>
              <w:rPr>
                <w:rStyle w:val="41"/>
                <w:rFonts w:hint="eastAsia" w:cs="宋体"/>
                <w:color w:val="000000" w:themeColor="text1"/>
                <w:spacing w:val="-7"/>
                <w:sz w:val="24"/>
                <w:szCs w:val="24"/>
                <w:highlight w:val="none"/>
                <w:lang w:eastAsia="zh-CN"/>
                <w14:textFill>
                  <w14:solidFill>
                    <w14:schemeClr w14:val="tx1"/>
                  </w14:solidFill>
                </w14:textFill>
              </w:rPr>
              <w:t>新疆维吾尔自治区市场监督管理局</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联系人:</w:t>
            </w:r>
            <w:r>
              <w:rPr>
                <w:rFonts w:hint="eastAsia" w:cs="宋体"/>
                <w:color w:val="000000" w:themeColor="text1"/>
                <w:sz w:val="24"/>
                <w:szCs w:val="24"/>
                <w:highlight w:val="none"/>
                <w:lang w:val="en-US" w:eastAsia="zh-CN"/>
                <w14:textFill>
                  <w14:solidFill>
                    <w14:schemeClr w14:val="tx1"/>
                  </w14:solidFill>
                </w14:textFill>
              </w:rPr>
              <w:t>王燕玲</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电话：</w:t>
            </w:r>
            <w:r>
              <w:rPr>
                <w:rFonts w:hint="eastAsia" w:cs="宋体"/>
                <w:color w:val="000000" w:themeColor="text1"/>
                <w:sz w:val="24"/>
                <w:szCs w:val="24"/>
                <w:highlight w:val="none"/>
                <w:lang w:eastAsia="zh-CN"/>
                <w14:textFill>
                  <w14:solidFill>
                    <w14:schemeClr w14:val="tx1"/>
                  </w14:solidFill>
                </w14:textFill>
              </w:rPr>
              <w:t>0991-2844267</w:t>
            </w:r>
            <w:r>
              <w:rPr>
                <w:rStyle w:val="41"/>
                <w:rFonts w:hint="eastAsia" w:cs="宋体"/>
                <w:color w:val="000000" w:themeColor="text1"/>
                <w:spacing w:val="-7"/>
                <w:sz w:val="24"/>
                <w:szCs w:val="24"/>
                <w:highlight w:val="none"/>
                <w:lang w:val="en-US" w:eastAsia="zh-CN"/>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代理机构</w:t>
            </w:r>
          </w:p>
        </w:tc>
        <w:tc>
          <w:tcPr>
            <w:tcW w:w="7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名 称：新疆君凯杰工程项目管理有限公司</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 址：新疆乌鲁木齐市会展大道1119号晚报传媒大厦A栋901室</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项目联系人：陈晨</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13201097601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供应商资格</w:t>
            </w:r>
          </w:p>
        </w:tc>
        <w:tc>
          <w:tcPr>
            <w:tcW w:w="7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2.落实政府采购政策需满足的资格要求：供应商为</w:t>
            </w:r>
            <w:r>
              <w:rPr>
                <w:rFonts w:hint="eastAsia" w:cs="宋体"/>
                <w:color w:val="000000" w:themeColor="text1"/>
                <w:sz w:val="24"/>
                <w:szCs w:val="24"/>
                <w:highlight w:val="none"/>
                <w:lang w:val="en-US" w:eastAsia="zh-CN"/>
                <w14:textFill>
                  <w14:solidFill>
                    <w14:schemeClr w14:val="tx1"/>
                  </w14:solidFill>
                </w14:textFill>
              </w:rPr>
              <w:t>中小</w:t>
            </w:r>
            <w:r>
              <w:rPr>
                <w:rFonts w:hint="eastAsia" w:ascii="宋体" w:hAnsi="宋体" w:eastAsia="宋体" w:cs="宋体"/>
                <w:color w:val="000000" w:themeColor="text1"/>
                <w:sz w:val="24"/>
                <w:szCs w:val="24"/>
                <w:highlight w:val="none"/>
                <w:lang w:eastAsia="zh-CN"/>
                <w14:textFill>
                  <w14:solidFill>
                    <w14:schemeClr w14:val="tx1"/>
                  </w14:solidFill>
                </w14:textFill>
              </w:rPr>
              <w:t>企业</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3.本项目的特定资格要求：（</w:t>
            </w: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4、不接受联合体投标。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偏离</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7"/>
                <w:sz w:val="24"/>
                <w:szCs w:val="24"/>
                <w:highlight w:val="none"/>
                <w:lang w:eastAsia="zh-CN"/>
                <w14:textFill>
                  <w14:solidFill>
                    <w14:schemeClr w14:val="tx1"/>
                  </w14:solidFill>
                </w14:textFill>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供应商资格</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是否接受联合体投标</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13</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踏勘现场</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14</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业绩</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近三年（20</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年</w:t>
            </w:r>
            <w:r>
              <w:rPr>
                <w:rStyle w:val="41"/>
                <w:rFonts w:hint="eastAsia" w:cs="宋体"/>
                <w:color w:val="000000" w:themeColor="text1"/>
                <w:sz w:val="24"/>
                <w:szCs w:val="24"/>
                <w:highlight w:val="none"/>
                <w:lang w:val="en-US" w:eastAsia="zh-CN"/>
                <w14:textFill>
                  <w14:solidFill>
                    <w14:schemeClr w14:val="tx1"/>
                  </w14:solidFill>
                </w14:textFill>
              </w:rPr>
              <w:t>9</w:t>
            </w:r>
            <w:r>
              <w:rPr>
                <w:rStyle w:val="41"/>
                <w:rFonts w:hint="eastAsia" w:ascii="宋体" w:hAnsi="宋体" w:eastAsia="宋体" w:cs="宋体"/>
                <w:color w:val="000000" w:themeColor="text1"/>
                <w:spacing w:val="-27"/>
                <w:sz w:val="24"/>
                <w:szCs w:val="24"/>
                <w:highlight w:val="none"/>
                <w:lang w:eastAsia="zh-CN"/>
                <w14:textFill>
                  <w14:solidFill>
                    <w14:schemeClr w14:val="tx1"/>
                  </w14:solidFill>
                </w14:textFill>
              </w:rPr>
              <w:t>月</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1日至今</w:t>
            </w:r>
            <w:r>
              <w:rPr>
                <w:rStyle w:val="41"/>
                <w:rFonts w:hint="eastAsia" w:ascii="宋体" w:hAnsi="宋体" w:eastAsia="宋体" w:cs="宋体"/>
                <w:color w:val="000000" w:themeColor="text1"/>
                <w:spacing w:val="-3"/>
                <w:sz w:val="24"/>
                <w:szCs w:val="24"/>
                <w:highlight w:val="none"/>
                <w:lang w:eastAsia="zh-CN"/>
                <w14:textFill>
                  <w14:solidFill>
                    <w14:schemeClr w14:val="tx1"/>
                  </w14:solidFill>
                </w14:textFill>
              </w:rPr>
              <w:t>）已完成类似项目业绩</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1.须提供中标通知书或业绩合同。复印件加盖公章，时间以合同签订日期为准。不符合上述要求或未按要求提供有效证明文件的不得分。</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pacing w:val="-13"/>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13"/>
                <w:sz w:val="24"/>
                <w:szCs w:val="24"/>
                <w:highlight w:val="none"/>
                <w:lang w:val="en-US" w:eastAsia="zh-CN"/>
                <w14:textFill>
                  <w14:solidFill>
                    <w14:schemeClr w14:val="tx1"/>
                  </w14:solidFill>
                </w14:textFill>
              </w:rPr>
              <w:t>2.供应商提供虚假材料的，按虚假投标处理，并追究责任。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15</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最高投标限价（采购预算）</w:t>
            </w:r>
          </w:p>
        </w:tc>
        <w:tc>
          <w:tcPr>
            <w:tcW w:w="7240" w:type="dxa"/>
            <w:tcBorders>
              <w:top w:val="single" w:color="auto" w:sz="4" w:space="0"/>
              <w:left w:val="single" w:color="auto" w:sz="4" w:space="0"/>
              <w:bottom w:val="single" w:color="auto" w:sz="4" w:space="0"/>
              <w:right w:val="single" w:color="auto" w:sz="4" w:space="0"/>
            </w:tcBorders>
            <w:vAlign w:val="top"/>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最高投标限价(即采购预算)为</w:t>
            </w:r>
            <w:r>
              <w:rPr>
                <w:rFonts w:hint="eastAsia" w:cs="宋体"/>
                <w:color w:val="000000" w:themeColor="text1"/>
                <w:sz w:val="24"/>
                <w:szCs w:val="24"/>
                <w:highlight w:val="none"/>
                <w:lang w:val="en-US" w:eastAsia="zh-CN"/>
                <w14:textFill>
                  <w14:solidFill>
                    <w14:schemeClr w14:val="tx1"/>
                  </w14:solidFill>
                </w14:textFill>
              </w:rPr>
              <w:t>489000</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元（</w:t>
            </w:r>
            <w:r>
              <w:rPr>
                <w:rStyle w:val="41"/>
                <w:rFonts w:hint="eastAsia" w:cs="宋体"/>
                <w:color w:val="000000" w:themeColor="text1"/>
                <w:sz w:val="24"/>
                <w:szCs w:val="24"/>
                <w:highlight w:val="none"/>
                <w:lang w:eastAsia="zh-CN"/>
                <w14:textFill>
                  <w14:solidFill>
                    <w14:schemeClr w14:val="tx1"/>
                  </w14:solidFill>
                </w14:textFill>
              </w:rPr>
              <w:t>肆拾捌万玖仟元整</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投标人的投标报价不得超过最高投标限价，否则其投标文件按否决投标处理。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16</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投标有效期</w:t>
            </w:r>
          </w:p>
        </w:tc>
        <w:tc>
          <w:tcPr>
            <w:tcW w:w="7240" w:type="dxa"/>
            <w:tcBorders>
              <w:top w:val="single" w:color="auto" w:sz="4" w:space="0"/>
              <w:left w:val="single" w:color="auto" w:sz="4" w:space="0"/>
              <w:bottom w:val="single" w:color="auto" w:sz="4" w:space="0"/>
              <w:right w:val="single" w:color="auto" w:sz="4" w:space="0"/>
            </w:tcBorders>
            <w:vAlign w:val="top"/>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17</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cs="宋体"/>
                <w:color w:val="000000" w:themeColor="text1"/>
                <w:sz w:val="24"/>
                <w:szCs w:val="24"/>
                <w:highlight w:val="none"/>
                <w:lang w:eastAsia="zh-CN"/>
                <w14:textFill>
                  <w14:solidFill>
                    <w14:schemeClr w14:val="tx1"/>
                  </w14:solidFill>
                </w14:textFill>
              </w:rPr>
              <w:t>付款方式</w:t>
            </w:r>
          </w:p>
        </w:tc>
        <w:tc>
          <w:tcPr>
            <w:tcW w:w="7240" w:type="dxa"/>
            <w:tcBorders>
              <w:top w:val="single" w:color="auto" w:sz="4" w:space="0"/>
              <w:left w:val="single" w:color="auto" w:sz="4" w:space="0"/>
              <w:bottom w:val="single" w:color="auto" w:sz="4" w:space="0"/>
              <w:right w:val="single" w:color="auto" w:sz="4" w:space="0"/>
            </w:tcBorders>
            <w:vAlign w:val="top"/>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以签订合同为准。（其中合同每年服务金额以实际中标价为主，并在财政预算保障的情况下，合同第二年服务金额按照第一年执行。）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w:t>
            </w:r>
            <w:r>
              <w:rPr>
                <w:rFonts w:hint="eastAsia" w:cs="宋体"/>
                <w:color w:val="000000" w:themeColor="text1"/>
                <w:sz w:val="24"/>
                <w:szCs w:val="24"/>
                <w:highlight w:val="none"/>
                <w:lang w:val="en-US" w:eastAsia="zh-CN" w:bidi="ar-SA"/>
                <w14:textFill>
                  <w14:solidFill>
                    <w14:schemeClr w14:val="tx1"/>
                  </w14:solidFill>
                </w14:textFill>
              </w:rPr>
              <w:t>8</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磋商保证金</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磋商保证金的金额：</w:t>
            </w:r>
            <w:r>
              <w:rPr>
                <w:rStyle w:val="41"/>
                <w:rFonts w:hint="eastAsia" w:cs="宋体"/>
                <w:color w:val="000000" w:themeColor="text1"/>
                <w:sz w:val="24"/>
                <w:szCs w:val="24"/>
                <w:highlight w:val="none"/>
                <w:lang w:val="en-US" w:eastAsia="zh-CN"/>
                <w14:textFill>
                  <w14:solidFill>
                    <w14:schemeClr w14:val="tx1"/>
                  </w14:solidFill>
                </w14:textFill>
              </w:rPr>
              <w:t>9700</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元</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（大写：</w:t>
            </w:r>
            <w:r>
              <w:rPr>
                <w:rStyle w:val="41"/>
                <w:rFonts w:hint="eastAsia" w:cs="宋体"/>
                <w:color w:val="000000" w:themeColor="text1"/>
                <w:sz w:val="24"/>
                <w:szCs w:val="24"/>
                <w:highlight w:val="none"/>
                <w:lang w:eastAsia="zh-CN"/>
                <w14:textFill>
                  <w14:solidFill>
                    <w14:schemeClr w14:val="tx1"/>
                  </w14:solidFill>
                </w14:textFill>
              </w:rPr>
              <w:t>玖仟柒佰元整</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投标保证金的形式：电汇、网银或保函等非现金形式。</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开户单位名称：新疆君凯杰工程项目管理有限公司</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开户银行:中国农业银行乌鲁木齐昆仑路支行</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账    号: 30006 4010 400 10690</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行    号：10388 1000 646</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采购代理服务费缴纳账号：（同上）</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附注：（编号+项目名称）投标保证金</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投标保证金必须在响应文件递交截止时间前确保到帐；供应商未按招标文件要求提交投标保证金的，响应文件无效。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w:t>
            </w:r>
            <w:r>
              <w:rPr>
                <w:rFonts w:hint="eastAsia" w:cs="宋体"/>
                <w:color w:val="000000" w:themeColor="text1"/>
                <w:sz w:val="24"/>
                <w:szCs w:val="24"/>
                <w:highlight w:val="none"/>
                <w:lang w:val="en-US" w:eastAsia="zh-CN" w:bidi="ar-SA"/>
                <w14:textFill>
                  <w14:solidFill>
                    <w14:schemeClr w14:val="tx1"/>
                  </w14:solidFill>
                </w14:textFill>
              </w:rPr>
              <w:t>9</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保证金的退还</w:t>
            </w:r>
          </w:p>
        </w:tc>
        <w:tc>
          <w:tcPr>
            <w:tcW w:w="72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保证金的退还：</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（1）供应商在投标截止时间前撤回已提交的响应文件的，招标人或者招标代理机构应当自收到供应商书面撤回通知之日起5个工作日内，退还已收取的投标保证金，但因供应商自身原因导致无法及时退还的除外。</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（2）招标人或者采购代理机构应当自中标通知书发出之日起5个工作日内退还未中标人的投标保证金，自采购合同签订之日起5个工作日内退还中标人的投标保证金。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b/>
                <w:bCs/>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bCs/>
                <w:color w:val="000000" w:themeColor="text1"/>
                <w:sz w:val="24"/>
                <w:szCs w:val="24"/>
                <w:highlight w:val="none"/>
                <w:lang w:eastAsia="zh-CN"/>
                <w14:textFill>
                  <w14:solidFill>
                    <w14:schemeClr w14:val="tx1"/>
                  </w14:solidFill>
                </w14:textFill>
              </w:rPr>
              <w:t>退还磋商保证金的投标人办理退款业务时需提供以下资料:</w:t>
            </w:r>
          </w:p>
          <w:p>
            <w:pPr>
              <w:pStyle w:val="5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begin"/>
            </w: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instrText xml:space="preserve"> HYPERLINK "mailto:单位名称、开户银行、账号、行号、联系人及电话、项目名称、退款金额以上资料盖章扫描发送至代理公司邮箱（983542424@qq.com）" </w:instrText>
            </w: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separate"/>
            </w: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单位名称、开户银行、账号、行号、联系人及电话、项目名称、退款金额以上资料盖章扫描发送至代理公司邮箱（983542424@qq.com）</w:t>
            </w: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fldChar w:fldCharType="end"/>
            </w:r>
          </w:p>
          <w:p>
            <w:pPr>
              <w:pStyle w:val="5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退还中标方保证金时，中标方须提供与招标人签订的合同原</w:t>
            </w:r>
            <w:r>
              <w:rPr>
                <w:rStyle w:val="41"/>
                <w:rFonts w:hint="eastAsia" w:ascii="宋体" w:hAnsi="宋体" w:eastAsia="宋体" w:cs="宋体"/>
                <w:b/>
                <w:color w:val="000000" w:themeColor="text1"/>
                <w:spacing w:val="-8"/>
                <w:sz w:val="24"/>
                <w:szCs w:val="24"/>
                <w:highlight w:val="none"/>
                <w:lang w:eastAsia="zh-CN"/>
                <w14:textFill>
                  <w14:solidFill>
                    <w14:schemeClr w14:val="tx1"/>
                  </w14:solidFill>
                </w14:textFill>
              </w:rPr>
              <w:t>件一份</w:t>
            </w: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w:t>
            </w:r>
            <w:r>
              <w:rPr>
                <w:rStyle w:val="41"/>
                <w:rFonts w:hint="eastAsia" w:ascii="宋体" w:hAnsi="宋体" w:eastAsia="宋体" w:cs="宋体"/>
                <w:b/>
                <w:color w:val="000000" w:themeColor="text1"/>
                <w:spacing w:val="-2"/>
                <w:sz w:val="24"/>
                <w:szCs w:val="24"/>
                <w:highlight w:val="none"/>
                <w:lang w:eastAsia="zh-CN"/>
                <w14:textFill>
                  <w14:solidFill>
                    <w14:schemeClr w14:val="tx1"/>
                  </w14:solidFill>
                </w14:textFill>
              </w:rPr>
              <w:t>原件核查无误后退还</w:t>
            </w:r>
            <w:r>
              <w:rPr>
                <w:rStyle w:val="41"/>
                <w:rFonts w:hint="eastAsia" w:ascii="宋体" w:hAnsi="宋体" w:eastAsia="宋体" w:cs="宋体"/>
                <w:b/>
                <w:color w:val="000000" w:themeColor="text1"/>
                <w:spacing w:val="-22"/>
                <w:sz w:val="24"/>
                <w:szCs w:val="24"/>
                <w:highlight w:val="none"/>
                <w:lang w:eastAsia="zh-CN"/>
                <w14:textFill>
                  <w14:solidFill>
                    <w14:schemeClr w14:val="tx1"/>
                  </w14:solidFill>
                </w14:textFill>
              </w:rPr>
              <w:t>）</w:t>
            </w:r>
            <w:r>
              <w:rPr>
                <w:rStyle w:val="41"/>
                <w:rFonts w:hint="eastAsia" w:ascii="宋体" w:hAnsi="宋体" w:eastAsia="宋体" w:cs="宋体"/>
                <w:b/>
                <w:color w:val="000000" w:themeColor="text1"/>
                <w:spacing w:val="-2"/>
                <w:sz w:val="24"/>
                <w:szCs w:val="24"/>
                <w:highlight w:val="none"/>
                <w:lang w:eastAsia="zh-CN"/>
                <w14:textFill>
                  <w14:solidFill>
                    <w14:schemeClr w14:val="tx1"/>
                  </w14:solidFill>
                </w14:textFill>
              </w:rPr>
              <w:t>及已加盖中标方公章的合同全本复印</w:t>
            </w: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件一份（由代理机构存档备查）</w:t>
            </w:r>
            <w:r>
              <w:rPr>
                <w:rStyle w:val="41"/>
                <w:rFonts w:hint="eastAsia" w:ascii="宋体" w:hAnsi="宋体" w:eastAsia="宋体" w:cs="宋体"/>
                <w:b/>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20</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不予退还保证金的情形</w:t>
            </w:r>
          </w:p>
        </w:tc>
        <w:tc>
          <w:tcPr>
            <w:tcW w:w="7240" w:type="dxa"/>
            <w:tcBorders>
              <w:top w:val="single" w:color="auto" w:sz="4" w:space="0"/>
              <w:left w:val="single" w:color="auto" w:sz="4" w:space="0"/>
              <w:bottom w:val="single" w:color="auto" w:sz="4" w:space="0"/>
              <w:right w:val="single" w:color="auto" w:sz="4" w:space="0"/>
            </w:tcBorders>
            <w:vAlign w:val="top"/>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有下列情形之一的，保证金不予退还：</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（1）供应商在提交响应文件截止时间后撤回响应文件的；</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（2）供应商在响应文件中提供虚假材料的；</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（3）除因不可抗力或竞争性磋商文件认可的情形以外，成交供应商不与招标人签订合同的；</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（4）供应商与招标人、其他供应商或者采购代理机构恶意串通的；</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0" w:hRule="atLeast"/>
        </w:trPr>
        <w:tc>
          <w:tcPr>
            <w:tcW w:w="852" w:type="dxa"/>
            <w:tcBorders>
              <w:top w:val="single" w:color="auto" w:sz="4" w:space="0"/>
              <w:left w:val="single" w:color="auto" w:sz="4" w:space="0"/>
              <w:bottom w:val="single" w:color="auto" w:sz="4" w:space="0"/>
              <w:right w:val="single" w:color="auto" w:sz="4" w:space="0"/>
            </w:tcBorders>
            <w:vAlign w:val="top"/>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cs="宋体"/>
                <w:color w:val="000000" w:themeColor="text1"/>
                <w:sz w:val="24"/>
                <w:szCs w:val="24"/>
                <w:highlight w:val="none"/>
                <w:lang w:val="en-US" w:eastAsia="zh-CN" w:bidi="ar-SA"/>
                <w14:textFill>
                  <w14:solidFill>
                    <w14:schemeClr w14:val="tx1"/>
                  </w14:solidFill>
                </w14:textFill>
              </w:rPr>
              <w:t>21</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响应文件递交截止时间及地点</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t>（北京时间）</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t>地点：新疆政府采购网政采云平台（www.zcygov.cn）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top"/>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22</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开标时间及地点</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t>（北京时间）</w:t>
            </w:r>
          </w:p>
          <w:p>
            <w:pPr>
              <w:pStyle w:val="47"/>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t>地点：新疆政府采购网政采云平台（www.zcygov.cn）</w:t>
            </w:r>
          </w:p>
          <w:p>
            <w:pPr>
              <w:pStyle w:val="47"/>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不见面开标默认解密时长：30分钟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23</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开标方式</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val="0"/>
                <w:bCs w:val="0"/>
                <w:color w:val="000000" w:themeColor="text1"/>
                <w:sz w:val="24"/>
                <w:szCs w:val="24"/>
                <w:highlight w:val="none"/>
                <w:lang w:eastAsia="zh-CN"/>
                <w14:textFill>
                  <w14:solidFill>
                    <w14:schemeClr w14:val="tx1"/>
                  </w14:solidFill>
                </w14:textFill>
              </w:rPr>
              <w:t>不见面开标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24</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评标方法</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14:textFill>
                  <w14:solidFill>
                    <w14:schemeClr w14:val="tx1"/>
                  </w14:solidFill>
                </w14:textFill>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default"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cs="宋体"/>
                <w:color w:val="000000" w:themeColor="text1"/>
                <w:spacing w:val="10"/>
                <w:sz w:val="24"/>
                <w:szCs w:val="24"/>
                <w:highlight w:val="none"/>
                <w:lang w:val="en-US" w:eastAsia="zh-CN" w:bidi="ar-SA"/>
                <w14:textFill>
                  <w14:solidFill>
                    <w14:schemeClr w14:val="tx1"/>
                  </w14:solidFill>
                </w14:textFill>
              </w:rPr>
              <w:t>25</w:t>
            </w:r>
          </w:p>
        </w:tc>
        <w:tc>
          <w:tcPr>
            <w:tcW w:w="1638"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推荐中标候选投标人的数量</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推荐的中标候选人数量</w:t>
            </w:r>
            <w:r>
              <w:rPr>
                <w:rStyle w:val="41"/>
                <w:rFonts w:hint="eastAsia" w:ascii="宋体" w:hAnsi="宋体" w:eastAsia="宋体" w:cs="宋体"/>
                <w:color w:val="000000" w:themeColor="text1"/>
                <w:sz w:val="24"/>
                <w:szCs w:val="24"/>
                <w:highlight w:val="none"/>
                <w:u w:val="thick"/>
                <w:lang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75" w:hRule="atLeast"/>
        </w:trPr>
        <w:tc>
          <w:tcPr>
            <w:tcW w:w="852" w:type="dxa"/>
            <w:vMerge w:val="restart"/>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t>2</w:t>
            </w:r>
            <w:r>
              <w:rPr>
                <w:rFonts w:hint="eastAsia" w:cs="宋体"/>
                <w:color w:val="000000" w:themeColor="text1"/>
                <w:spacing w:val="10"/>
                <w:sz w:val="24"/>
                <w:szCs w:val="24"/>
                <w:highlight w:val="none"/>
                <w:lang w:val="en-US" w:eastAsia="zh-CN" w:bidi="ar-SA"/>
                <w14:textFill>
                  <w14:solidFill>
                    <w14:schemeClr w14:val="tx1"/>
                  </w14:solidFill>
                </w14:textFill>
              </w:rPr>
              <w:t>6</w:t>
            </w:r>
          </w:p>
        </w:tc>
        <w:tc>
          <w:tcPr>
            <w:tcW w:w="1638" w:type="dxa"/>
            <w:vMerge w:val="restart"/>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其他</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54"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根据财政部、工业和信息化部发布的关于印发《政府采购促进中小企业发展管理办法》的通知，财库[2020]46号）规定执行；</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本项目所属行业：软件和信息技术服务业</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是否专门面向</w:t>
            </w:r>
            <w:r>
              <w:rPr>
                <w:rStyle w:val="41"/>
                <w:rFonts w:hint="eastAsia" w:cs="宋体"/>
                <w:color w:val="000000" w:themeColor="text1"/>
                <w:sz w:val="24"/>
                <w:szCs w:val="24"/>
                <w:highlight w:val="none"/>
                <w:lang w:eastAsia="zh-CN"/>
                <w14:textFill>
                  <w14:solidFill>
                    <w14:schemeClr w14:val="tx1"/>
                  </w14:solidFill>
                </w14:textFill>
              </w:rPr>
              <w:t>中小</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企业采购：</w:t>
            </w:r>
            <w:r>
              <w:rPr>
                <w:rStyle w:val="41"/>
                <w:rFonts w:hint="eastAsia" w:cs="宋体"/>
                <w:color w:val="000000" w:themeColor="text1"/>
                <w:sz w:val="24"/>
                <w:szCs w:val="24"/>
                <w:highlight w:val="none"/>
                <w:lang w:val="en-US" w:eastAsia="zh-CN"/>
                <w14:textFill>
                  <w14:solidFill>
                    <w14:schemeClr w14:val="tx1"/>
                  </w14:solidFill>
                </w14:textFill>
              </w:rPr>
              <w:t>是</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default"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是否为本项目面向</w:t>
            </w:r>
            <w:r>
              <w:rPr>
                <w:rStyle w:val="41"/>
                <w:rFonts w:hint="eastAsia" w:cs="宋体"/>
                <w:color w:val="000000" w:themeColor="text1"/>
                <w:sz w:val="24"/>
                <w:szCs w:val="24"/>
                <w:highlight w:val="none"/>
                <w:lang w:eastAsia="zh-CN"/>
                <w14:textFill>
                  <w14:solidFill>
                    <w14:schemeClr w14:val="tx1"/>
                  </w14:solidFill>
                </w14:textFill>
              </w:rPr>
              <w:t>中</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小企业采购预留份额：</w:t>
            </w:r>
            <w:r>
              <w:rPr>
                <w:rStyle w:val="41"/>
                <w:rFonts w:hint="eastAsia" w:cs="宋体"/>
                <w:color w:val="000000" w:themeColor="text1"/>
                <w:sz w:val="24"/>
                <w:szCs w:val="24"/>
                <w:highlight w:val="none"/>
                <w:lang w:eastAsia="zh-CN"/>
                <w14:textFill>
                  <w14:solidFill>
                    <w14:schemeClr w14:val="tx1"/>
                  </w14:solidFill>
                </w14:textFill>
              </w:rPr>
              <w:t>是</w:t>
            </w:r>
            <w:r>
              <w:rPr>
                <w:rStyle w:val="41"/>
                <w:rFonts w:hint="eastAsia" w:cs="宋体"/>
                <w:color w:val="000000" w:themeColor="text1"/>
                <w:sz w:val="24"/>
                <w:szCs w:val="24"/>
                <w:highlight w:val="none"/>
                <w:lang w:val="en-US" w:eastAsia="zh-CN"/>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特别提示</w:t>
            </w:r>
            <w:r>
              <w:rPr>
                <w:rStyle w:val="41"/>
                <w:rFonts w:hint="eastAsia" w:cs="宋体"/>
                <w:color w:val="000000" w:themeColor="text1"/>
                <w:sz w:val="24"/>
                <w:szCs w:val="24"/>
                <w:highlight w:val="none"/>
                <w:lang w:eastAsia="zh-CN"/>
                <w14:textFill>
                  <w14:solidFill>
                    <w14:schemeClr w14:val="tx1"/>
                  </w14:solidFill>
                </w14:textFill>
              </w:rPr>
              <w:t>：</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对列入失信被执行人、重大税收违法失信主体、政府采购严重违法失信行为记录名单及其他不符合《中华人民共和国政府采购法》第二十二条规定条件的供应商，其投标文件将被拒绝。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如本《</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》相关内容与竞争性磋商文件中的相关内容如有不一致处，则以本《</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eastAsia="宋体" w:cs="宋体"/>
                <w:color w:val="000000" w:themeColor="text1"/>
                <w:spacing w:val="10"/>
                <w:sz w:val="24"/>
                <w:szCs w:val="24"/>
                <w:highlight w:val="none"/>
                <w:lang w:val="en-US" w:eastAsia="zh-CN" w:bidi="ar-SA"/>
                <w14:textFill>
                  <w14:solidFill>
                    <w14:schemeClr w14:val="tx1"/>
                  </w14:solidFill>
                </w14:textFill>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备注：本项的采购代理服务费以成交价为计费依据，参照发改价格[2011]534号及计价格[2002]1980号文件计算的招标代理服务收费标准，代理服务费由供应商支付。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default" w:ascii="宋体" w:hAnsi="宋体" w:eastAsia="宋体" w:cs="宋体"/>
                <w:color w:val="000000" w:themeColor="text1"/>
                <w:spacing w:val="10"/>
                <w:sz w:val="24"/>
                <w:szCs w:val="24"/>
                <w:highlight w:val="none"/>
                <w:lang w:val="en-US" w:eastAsia="zh-CN" w:bidi="ar-SA"/>
                <w14:textFill>
                  <w14:solidFill>
                    <w14:schemeClr w14:val="tx1"/>
                  </w14:solidFill>
                </w14:textFill>
              </w:rPr>
            </w:pPr>
            <w:r>
              <w:rPr>
                <w:rFonts w:hint="eastAsia" w:cs="宋体"/>
                <w:color w:val="000000" w:themeColor="text1"/>
                <w:spacing w:val="10"/>
                <w:sz w:val="24"/>
                <w:szCs w:val="24"/>
                <w:highlight w:val="none"/>
                <w:lang w:val="en-US" w:eastAsia="zh-CN" w:bidi="ar-SA"/>
                <w14:textFill>
                  <w14:solidFill>
                    <w14:schemeClr w14:val="tx1"/>
                  </w14:solidFill>
                </w14:textFill>
              </w:rPr>
              <w:t>27</w:t>
            </w:r>
          </w:p>
        </w:tc>
        <w:tc>
          <w:tcPr>
            <w:tcW w:w="1638" w:type="dxa"/>
            <w:tcBorders>
              <w:top w:val="single" w:color="auto" w:sz="4" w:space="0"/>
              <w:left w:val="single" w:color="auto" w:sz="4" w:space="0"/>
              <w:bottom w:val="single" w:color="auto" w:sz="4" w:space="0"/>
              <w:right w:val="single" w:color="auto" w:sz="4" w:space="0"/>
            </w:tcBorders>
            <w:vAlign w:val="center"/>
          </w:tcPr>
          <w:p>
            <w:pPr>
              <w:pStyle w:val="66"/>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注意事项</w:t>
            </w:r>
          </w:p>
        </w:tc>
        <w:tc>
          <w:tcPr>
            <w:tcW w:w="724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1．本项目采用不见面开标、投标人需要递交电子投标文件，加密的电子投标文件，在投标截止时间前通过</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新疆</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政采云平台上传到指定位置，无需递交纸质文件。</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2.本项目采用远程不见面交易的模式。开标当日，投标人无需到达开标现场，需在</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新疆</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政采云（www.zcygov.cn）网上开标完成远程解密、提疑澄清、开标唱标、结果公布等交互环节。投标人必须使用能正确解密投标文件的“</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新疆</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3.当出现下列情形之一，投标文件将予以退回：</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（1）投标人在投标文件递交截止时间前未成功上传加密电子投标文件；</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（2）投标人使用解密的CA数字证书与上传加密投标文件使用的CA数字证书不一致；</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（3）投标人解密时CA数字证书已过期，导致无法正常解密；</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（4）加密投标文件时，CA数字证书未过期，解密时，显示CA数字证书已过期，导致无法正常解密；</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（5）未在规定的投标文件解密时间内进行解密的；</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（6）投标人个人原因导致无法解密的其他情形。</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4.投标人应在投标截止时间前将投标时使用的计算机安装相关的浏览器、CA驱动等软件，方便投标文件解密时能够正常解密。</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5.投标人需在投标截止时间前自行测试开标时使用的计算机，如因投标人自身原因导致投标文件解密失败的，由投标人自行承担相应后果。</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6.无论何种原因，在投标文件中未提供相应材料的，评标委员会将视同其未提供。</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7.投标人应在开标前应确保成为新疆政府采购网正式注册入库投标人，并完成CA数字证书（符合国密标准）申领。如需咨询，请联系新疆CA服务热线0991-2819290；</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8.投标人将政采云电子交易客户端下载、安装完成后，可通过账号密码或CA登录客户端进行投标文件的制作。在使用政采云投标客户端时，建议使用WIN7及以上操作系统。客户端请至新疆政府采购网（www.zcygov.cn）下载专区查看，如有问题可拨打政采云客户服务热线95763进行咨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default" w:cs="宋体"/>
                <w:color w:val="000000" w:themeColor="text1"/>
                <w:spacing w:val="10"/>
                <w:sz w:val="24"/>
                <w:szCs w:val="24"/>
                <w:highlight w:val="none"/>
                <w:lang w:val="en-US" w:eastAsia="zh-CN" w:bidi="ar-SA"/>
                <w14:textFill>
                  <w14:solidFill>
                    <w14:schemeClr w14:val="tx1"/>
                  </w14:solidFill>
                </w14:textFill>
              </w:rPr>
            </w:pPr>
            <w:r>
              <w:rPr>
                <w:rFonts w:hint="eastAsia" w:cs="宋体"/>
                <w:color w:val="000000" w:themeColor="text1"/>
                <w:spacing w:val="10"/>
                <w:sz w:val="24"/>
                <w:szCs w:val="24"/>
                <w:highlight w:val="none"/>
                <w:lang w:val="en-US" w:eastAsia="zh-CN" w:bidi="ar-SA"/>
                <w14:textFill>
                  <w14:solidFill>
                    <w14:schemeClr w14:val="tx1"/>
                  </w14:solidFill>
                </w14:textFill>
              </w:rPr>
              <w:t>28</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监督电话</w:t>
            </w:r>
          </w:p>
        </w:tc>
        <w:tc>
          <w:tcPr>
            <w:tcW w:w="7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    督：驻新疆维吾尔自治区市场监督管理局纪检组</w:t>
            </w:r>
          </w:p>
          <w:p>
            <w:pPr>
              <w:pStyle w:val="47"/>
              <w:keepNext w:val="0"/>
              <w:keepLines w:val="0"/>
              <w:pageBreakBefore w:val="0"/>
              <w:widowControl/>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baseline"/>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监督电话：0991-2841556</w:t>
            </w:r>
          </w:p>
        </w:tc>
      </w:tr>
    </w:tbl>
    <w:p>
      <w:pPr>
        <w:keepNext w:val="0"/>
        <w:keepLines w:val="0"/>
        <w:pageBreakBefore w:val="0"/>
        <w:kinsoku/>
        <w:wordWrap/>
        <w:overflowPunct/>
        <w:topLinePunct w:val="0"/>
        <w:autoSpaceDN/>
        <w:bidi w:val="0"/>
        <w:adjustRightInd/>
        <w:snapToGrid/>
        <w:spacing w:beforeAutospacing="0" w:afterAutospacing="0" w:line="360" w:lineRule="auto"/>
        <w:ind w:left="0" w:leftChars="0" w:right="0" w:rightChars="0" w:firstLine="0" w:firstLineChars="0"/>
        <w:rPr>
          <w:rStyle w:val="41"/>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5" w:type="default"/>
          <w:pgSz w:w="11910" w:h="16840"/>
          <w:pgMar w:top="1420" w:right="960" w:bottom="1100" w:left="132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firstLine="643" w:firstLineChars="200"/>
        <w:jc w:val="center"/>
        <w:rPr>
          <w:rStyle w:val="41"/>
          <w:rFonts w:hint="eastAsia" w:ascii="宋体" w:hAnsi="宋体" w:eastAsia="宋体" w:cs="宋体"/>
          <w:b/>
          <w:color w:val="000000" w:themeColor="text1"/>
          <w:sz w:val="32"/>
          <w:highlight w:val="none"/>
          <w:lang w:eastAsia="zh-CN"/>
          <w14:textFill>
            <w14:solidFill>
              <w14:schemeClr w14:val="tx1"/>
            </w14:solidFill>
          </w14:textFill>
        </w:rPr>
      </w:pPr>
      <w:r>
        <w:rPr>
          <w:rStyle w:val="41"/>
          <w:rFonts w:hint="eastAsia" w:ascii="宋体" w:hAnsi="宋体" w:eastAsia="宋体" w:cs="宋体"/>
          <w:b/>
          <w:color w:val="000000" w:themeColor="text1"/>
          <w:sz w:val="32"/>
          <w:highlight w:val="none"/>
          <w:lang w:eastAsia="zh-CN"/>
          <w14:textFill>
            <w14:solidFill>
              <w14:schemeClr w14:val="tx1"/>
            </w14:solidFill>
          </w14:textFill>
        </w:rPr>
        <w:t>第一章</w:t>
      </w:r>
      <w:r>
        <w:rPr>
          <w:rStyle w:val="41"/>
          <w:rFonts w:hint="eastAsia" w:cs="宋体"/>
          <w:b/>
          <w:color w:val="000000" w:themeColor="text1"/>
          <w:sz w:val="32"/>
          <w:highlight w:val="none"/>
          <w:lang w:eastAsia="zh-CN"/>
          <w14:textFill>
            <w14:solidFill>
              <w14:schemeClr w14:val="tx1"/>
            </w14:solidFill>
          </w14:textFill>
        </w:rPr>
        <w:t>磋商供应商须知</w:t>
      </w:r>
    </w:p>
    <w:p>
      <w:pPr>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1.项目概况</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b/>
          <w:color w:val="000000" w:themeColor="text1"/>
          <w:sz w:val="32"/>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1.1项目名称：详见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1.2招标方式：详见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1.3采购内容：详见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1.4资金来源：详见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合同履约期限：详见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5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pacing w:val="-8"/>
          <w:sz w:val="24"/>
          <w:szCs w:val="24"/>
          <w:highlight w:val="none"/>
          <w:lang w:eastAsia="zh-CN"/>
          <w14:textFill>
            <w14:solidFill>
              <w14:schemeClr w14:val="tx1"/>
            </w14:solidFill>
          </w14:textFill>
        </w:rPr>
        <w:t>2</w:t>
      </w:r>
      <w:r>
        <w:rPr>
          <w:rStyle w:val="41"/>
          <w:rFonts w:hint="eastAsia" w:ascii="宋体" w:hAnsi="宋体" w:eastAsia="宋体" w:cs="宋体"/>
          <w:b/>
          <w:color w:val="000000" w:themeColor="text1"/>
          <w:spacing w:val="-3"/>
          <w:sz w:val="24"/>
          <w:szCs w:val="24"/>
          <w:highlight w:val="none"/>
          <w:lang w:eastAsia="zh-CN"/>
          <w14:textFill>
            <w14:solidFill>
              <w14:schemeClr w14:val="tx1"/>
            </w14:solidFill>
          </w14:textFill>
        </w:rPr>
        <w:t>.定义</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下述术语和缩写的定义为：</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2.1“招标人”“采购人”系指依法进行政府采购的国家机关、事业单位、团体组织。本次政府采购的采购人名称、地址、联系人、电话详见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2.2“采购代理机构”“招标代理机构”系指接受采购人委托，代理采购项目的采购代理机构。本次政府采购的采购代理机构名称、地址、联系人、电话详见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2.3“投标人”、“供应商”系指向采购人提供货物、工程或者服务的法人、其他组织或者自然人。</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2.4“货物”系指各种形态和种类的物品，包括原材料、设备、产品等。</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2.5“工程”系指建设工程，包括建筑物和构筑物的新建、改建、扩建，装修、拆除，修缮等。</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2.6“服务”系指除货物和工程以外的其他政府采购对象。</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2.7“进口产品”系指通过中国海关报关验收进入中国境内且产自境外的产品。详见《关于政府采购进口产品管理有关问题的通知》（财库［2007］119号）。（本项目不适用）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eastAsia="zh-CN"/>
          <w14:textFill>
            <w14:solidFill>
              <w14:schemeClr w14:val="tx1"/>
            </w14:solidFill>
          </w14:textFill>
        </w:rPr>
        <w:t>“投标人公章”在投标文件中指与投标人标准公章一致的投标人电子签章。</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“电子投标文件”指编制加密的投标文件。</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偏离</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.1本条所称偏离为投标文件对招标文件的偏离，即不满足、或不响应招标文件的要求。偏离分为对招标文件的实质性要求条款偏离和对招标文件的一般商务和技术条款偏离。</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招标人概不负责。</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特别说明</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.1供应商所使用的资格、信誉、荣誉、业绩与企业认证等必须为供应商所拥有。</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.2供应商应仔细阅读招标文件中的所有内容，按照招标文件的要求编制、提交投标文件，并对其所提供的全部资料的真实性承担法律责任。</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.3招标文件所提供的资料，是招标人现有的能被供应商利用的资料，招标人对供应商做出的任何推论、理解和结论均不负任何责任。</w:t>
      </w:r>
    </w:p>
    <w:p>
      <w:pPr>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3.供应商资格</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3.1供应商资格：详见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3.2投标人应遵守中华人民共和国法律、法规和行政规章。</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3.3供应商不得存在下列情形之一：</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（1）与招标人、代理机构存在利害关系。</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单位负责人为同一人或者存在直接控股、管理关系的不同供应商，不得参加同一合同项下的政府采购活动；供应商不得为该整体项目或其中分项目前期工作提供过设计、编制、监理、检测、管理等服务的法人及附属单位。</w:t>
      </w:r>
    </w:p>
    <w:p>
      <w:pPr>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4.投标费用</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4.1无论投标过程中的做法和结果如何，投标人将自行承担所有与参加投标有关的费用。</w:t>
      </w:r>
    </w:p>
    <w:p>
      <w:pPr>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5.联合体形式</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5.1除</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中另有规定，本次招标不接受为联合体形式的供应商。</w:t>
      </w:r>
    </w:p>
    <w:p>
      <w:pPr>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6．现场勘察</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6.1供应商应按</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中规定对采购项目现场和周围环境进行考察。</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6.2勘察现场的费用由供应商自己承担，勘察期间所发生的人身伤害及财产损失由供应商自己负责。</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6.3招标人不对供应商据此而做出的推论、理解和结论负责。一旦成交，供应商不得以任何借口，而提出额外补偿，或延长合同期限的要求。</w:t>
      </w:r>
    </w:p>
    <w:p>
      <w:pPr>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7.采购进口产品</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7.1除</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另有规定外，本项目不接受进口产品参加采购活动。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8.政府采购政策的支持</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8.1政府采购有关的货物采购执行环境标志产品政府优先采购政策。在采购过程中执行最新一期的环境标志产品政府采购清单。优先采购政策规定可在：中国政府采购网（http://www.ccgp.gov.cn/）查询。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8.2政府采购有关的货物采购应当执行节能产品政府强制采购和优先采购政策。在采购过程中执行最新一期的节能产品政府采购清单。优先采购政策规定可在：中国政府采购网（http://www.ccgp.gov.cn/）查询。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b/>
          <w:color w:val="000000" w:themeColor="text1"/>
          <w:w w:val="98"/>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8.3供应商在签署相关承诺、提供相关信息前，应当认真阅读财政部门的相关政策规定。符合本章第8.1-8.3款规定的，应当提供相关的证明材料。</w:t>
      </w: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32"/>
          <w:highlight w:val="none"/>
          <w:lang w:eastAsia="zh-CN"/>
          <w14:textFill>
            <w14:solidFill>
              <w14:schemeClr w14:val="tx1"/>
            </w14:solidFill>
          </w14:textFill>
        </w:rPr>
      </w:pPr>
      <w:r>
        <w:rPr>
          <w:rStyle w:val="41"/>
          <w:rFonts w:hint="eastAsia" w:ascii="宋体" w:hAnsi="宋体" w:eastAsia="宋体" w:cs="宋体"/>
          <w:b/>
          <w:color w:val="000000" w:themeColor="text1"/>
          <w:sz w:val="32"/>
          <w:highlight w:val="none"/>
          <w:lang w:eastAsia="zh-CN"/>
          <w14:textFill>
            <w14:solidFill>
              <w14:schemeClr w14:val="tx1"/>
            </w14:solidFill>
          </w14:textFill>
        </w:rPr>
        <w:t>第二章 竞争性磋商文件的编写</w:t>
      </w:r>
    </w:p>
    <w:p>
      <w:pPr>
        <w:pStyle w:val="49"/>
        <w:pageBreakBefore w:val="0"/>
        <w:kinsoku/>
        <w:wordWrap/>
        <w:overflowPunct/>
        <w:topLinePunct w:val="0"/>
        <w:bidi w:val="0"/>
        <w:spacing w:before="0" w:beforeAutospacing="0" w:afterAutospacing="0" w:line="360" w:lineRule="auto"/>
        <w:ind w:left="0" w:leftChars="0" w:right="0" w:rightChars="0" w:firstLine="482"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9.竞争性磋商文件的构成</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9.1竞争性磋商文件由下述部分组成：</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第一部分竞争性磋商公告</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第二部分</w:t>
      </w:r>
      <w:r>
        <w:rPr>
          <w:rStyle w:val="41"/>
          <w:rFonts w:hint="eastAsia" w:cs="宋体"/>
          <w:color w:val="000000" w:themeColor="text1"/>
          <w:sz w:val="24"/>
          <w:szCs w:val="24"/>
          <w:highlight w:val="none"/>
          <w:lang w:eastAsia="zh-CN"/>
          <w14:textFill>
            <w14:solidFill>
              <w14:schemeClr w14:val="tx1"/>
            </w14:solidFill>
          </w14:textFill>
        </w:rPr>
        <w:t>磋商供应商须知</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第三部分采购内容及参数要求</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第四部分合同条款</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第五部分附件</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9.2竞争性磋商文件以中文书写。</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9.3投标人被视为熟悉本招标项目的各种情况以及与履行合同有关的一切其他情况。</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pPr>
        <w:pStyle w:val="49"/>
        <w:pageBreakBefore w:val="0"/>
        <w:kinsoku/>
        <w:wordWrap/>
        <w:overflowPunct/>
        <w:topLinePunct w:val="0"/>
        <w:bidi w:val="0"/>
        <w:spacing w:before="0" w:beforeAutospacing="0" w:afterAutospacing="0" w:line="360" w:lineRule="auto"/>
        <w:ind w:left="0" w:leftChars="0" w:right="0" w:rightChars="0" w:firstLine="482"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10.竞争性磋商文件的澄清、标前会议</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pStyle w:val="49"/>
        <w:pageBreakBefore w:val="0"/>
        <w:kinsoku/>
        <w:wordWrap/>
        <w:overflowPunct/>
        <w:topLinePunct w:val="0"/>
        <w:bidi w:val="0"/>
        <w:spacing w:before="0" w:beforeAutospacing="0" w:afterAutospacing="0" w:line="360" w:lineRule="auto"/>
        <w:ind w:left="0" w:leftChars="0" w:right="0" w:rightChars="0" w:firstLine="482"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11.竞争性磋商文件的修改或补充</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11.1在投标截止期5日前的任何时间，采购人可主动或依据投标人要求澄清的问题而修改或补充竞争性磋商文件，并以书面形式通知所有投标人，投标人在收到该通知后应立即以电报或传真的形式予以确认。</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11.2为使投标人在准备投标时有适当的时间考虑响应文件的修改，采购人有权决定推迟投标截止日期和开标日期，并将此变更通知所有的投标人。</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11.3竞争性磋商文件的修改书和补充文件将构成竞争性磋商文件的一部分，并且比竞争性磋商文件对投标人具有优先的约束力。</w:t>
      </w:r>
    </w:p>
    <w:p>
      <w:pPr>
        <w:pStyle w:val="50"/>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32"/>
          <w:highlight w:val="none"/>
          <w:lang w:eastAsia="zh-CN"/>
          <w14:textFill>
            <w14:solidFill>
              <w14:schemeClr w14:val="tx1"/>
            </w14:solidFill>
          </w14:textFill>
        </w:rPr>
      </w:pPr>
      <w:r>
        <w:rPr>
          <w:rStyle w:val="41"/>
          <w:rFonts w:hint="eastAsia" w:ascii="宋体" w:hAnsi="宋体" w:eastAsia="宋体" w:cs="宋体"/>
          <w:b/>
          <w:color w:val="000000" w:themeColor="text1"/>
          <w:sz w:val="32"/>
          <w:highlight w:val="none"/>
          <w:lang w:eastAsia="zh-CN"/>
          <w14:textFill>
            <w14:solidFill>
              <w14:schemeClr w14:val="tx1"/>
            </w14:solidFill>
          </w14:textFill>
        </w:rPr>
        <w:t>第三章 响应文件的编写</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12.要求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13.响应文件语言和度量单位</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13.1响应文件及投标人和采购人就招标、投标交换的文件和往来信件，须以中文书写。供应商可提交其他语言的资料，但应附中文注释，在有差异时，以中文为主。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13.2除在竞争性磋商文件的技术规格中另有规定外，计量单位应使用中华人民共和国法定计量单位（国际单位制和国家选定的其它计量单位）。</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14.响应文件的组成</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14.1响应文件包括（但不仅限于）下列内容：</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（1）投标函（附件一）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（2）报价一览表（附件二）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（3）法定代表人身份证明书（附件三）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（4）法定代表人授权委托书（附件四）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5</w:t>
      </w:r>
      <w:r>
        <w:rPr>
          <w:rFonts w:hint="eastAsia"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lang w:eastAsia="zh-CN"/>
          <w14:textFill>
            <w14:solidFill>
              <w14:schemeClr w14:val="tx1"/>
            </w14:solidFill>
          </w14:textFill>
        </w:rPr>
        <w:t>综合情况一览表（附件</w:t>
      </w:r>
      <w:r>
        <w:rPr>
          <w:rFonts w:hint="eastAsia" w:cs="宋体"/>
          <w:color w:val="000000" w:themeColor="text1"/>
          <w:sz w:val="24"/>
          <w:highlight w:val="none"/>
          <w:lang w:eastAsia="zh-CN"/>
          <w14:textFill>
            <w14:solidFill>
              <w14:schemeClr w14:val="tx1"/>
            </w14:solidFill>
          </w14:textFill>
        </w:rPr>
        <w:t>五</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（6）近三年（20</w:t>
      </w:r>
      <w:r>
        <w:rPr>
          <w:rFonts w:hint="eastAsia" w:ascii="宋体" w:hAnsi="宋体" w:eastAsia="宋体" w:cs="宋体"/>
          <w:color w:val="000000" w:themeColor="text1"/>
          <w:sz w:val="24"/>
          <w:highlight w:val="none"/>
          <w:lang w:val="en-US" w:eastAsia="zh-CN"/>
          <w14:textFill>
            <w14:solidFill>
              <w14:schemeClr w14:val="tx1"/>
            </w14:solidFill>
          </w14:textFill>
        </w:rPr>
        <w:t>20</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eastAsia="zh-CN"/>
          <w14:textFill>
            <w14:solidFill>
              <w14:schemeClr w14:val="tx1"/>
            </w14:solidFill>
          </w14:textFill>
        </w:rPr>
        <w:t>月1日至今）类似项目业绩一览表（附件六）</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（7）商务条款偏离表（附件七）</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（8）技术规格偏离表（附件八）</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（9）项目人员配备情况表（附件九）</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（10）诚信磋商供应商承诺书</w:t>
      </w:r>
      <w:r>
        <w:rPr>
          <w:rFonts w:hint="eastAsia" w:ascii="宋体" w:hAnsi="宋体" w:eastAsia="宋体" w:cs="宋体"/>
          <w:color w:val="000000" w:themeColor="text1"/>
          <w:sz w:val="24"/>
          <w:highlight w:val="none"/>
          <w:lang w:eastAsia="zh-CN"/>
          <w14:textFill>
            <w14:solidFill>
              <w14:schemeClr w14:val="tx1"/>
            </w14:solidFill>
          </w14:textFill>
        </w:rPr>
        <w:t>（附件十）</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（11）反商业贿赂承诺书</w:t>
      </w:r>
      <w:r>
        <w:rPr>
          <w:rFonts w:hint="eastAsia" w:ascii="宋体" w:hAnsi="宋体" w:eastAsia="宋体" w:cs="宋体"/>
          <w:color w:val="000000" w:themeColor="text1"/>
          <w:sz w:val="24"/>
          <w:highlight w:val="none"/>
          <w:lang w:eastAsia="zh-CN"/>
          <w14:textFill>
            <w14:solidFill>
              <w14:schemeClr w14:val="tx1"/>
            </w14:solidFill>
          </w14:textFill>
        </w:rPr>
        <w:t>（附件十一）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（12）知识产权承诺函（附件十二）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技术服务方案</w:t>
      </w:r>
      <w:r>
        <w:rPr>
          <w:rFonts w:hint="eastAsia" w:ascii="宋体" w:hAnsi="宋体" w:eastAsia="宋体" w:cs="宋体"/>
          <w:color w:val="000000" w:themeColor="text1"/>
          <w:sz w:val="24"/>
          <w:szCs w:val="24"/>
          <w:highlight w:val="none"/>
          <w:lang w:eastAsia="zh-CN"/>
          <w14:textFill>
            <w14:solidFill>
              <w14:schemeClr w14:val="tx1"/>
            </w14:solidFill>
          </w14:textFill>
        </w:rPr>
        <w:t>（附件十三）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eastAsia="zh-CN"/>
          <w14:textFill>
            <w14:solidFill>
              <w14:schemeClr w14:val="tx1"/>
            </w14:solidFill>
          </w14:textFill>
        </w:rPr>
        <w:t>）中小企业声明函（附件十四）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（15）商务、技术标要求的内容资料其他资料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14.2所有资格证明文件，正本中的资格证明文件（如业绩、资质证书等）均须为加盖投标人公章的复印件或扫描件。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14.3所有资格证明文件必须满足竞争性磋商文件的要求，否则将导致投标被否决。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14.4投标人可按竞争性磋商文件的范本格式中提供的响应文件格式填写响应文件；如提供的范本格式有不完善之处，请自行补充完善。</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15.符合竞争性磋商文件规定的证明文件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15.1供应商提供的资格证明材料，须满足</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的要求。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15.2供应商为联合体形式的，则应提交联合体各方的资格文件，否则将视为未实质性响应条款而被拒绝。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15.3投标人确保所提供货物（或服务），其质量满足中华人民共和国国家相关标准，使用的原辅材料要符合质量要求，拟投入的设备完好率足以胜任本项目的工作。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15.4投标人须提交证明拟供货物（或服务）符合竞争性磋商文件规定的技术响应文件，作为响应文件的一部分。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15.5提供的货物（或服务）符合规定的相应技术标准、环保及节能标准等。</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15.6对照采购人的采购内容及技术要求，逐条确定，指出所提供的货物（或服务）是否实质性响应竞争性磋商文件的要求，如有偏离，须填报偏离表（见附件）。</w:t>
      </w: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right="0" w:rightChars="0" w:firstLine="480" w:firstLineChars="200"/>
        <w:textAlignment w:val="baseline"/>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15.7投标人应当提交符合竞争性磋商文件规定的业绩证明文件，该证明文件作为响应文件的一部分，业绩证明文件的要求详见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没有按要求提供资料或提供资料不完全，其风险由投标人自行承担。</w:t>
      </w:r>
    </w:p>
    <w:p>
      <w:pPr>
        <w:pStyle w:val="12"/>
        <w:keepNext w:val="0"/>
        <w:keepLines w:val="0"/>
        <w:pageBreakBefore w:val="0"/>
        <w:widowControl/>
        <w:kinsoku/>
        <w:wordWrap/>
        <w:overflowPunct/>
        <w:topLinePunct w:val="0"/>
        <w:autoSpaceDE/>
        <w:autoSpaceDN/>
        <w:bidi w:val="0"/>
        <w:spacing w:line="360" w:lineRule="auto"/>
        <w:ind w:firstLine="480" w:firstLineChars="200"/>
        <w:textAlignment w:val="baseline"/>
        <w:rPr>
          <w:rStyle w:val="41"/>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color w:val="000000" w:themeColor="text1"/>
          <w:sz w:val="24"/>
          <w:szCs w:val="24"/>
          <w:highlight w:val="none"/>
          <w:lang w:val="en-US" w:eastAsia="zh-CN" w:bidi="ar-SA"/>
          <w14:textFill>
            <w14:solidFill>
              <w14:schemeClr w14:val="tx1"/>
            </w14:solidFill>
          </w14:textFill>
        </w:rPr>
        <w:t>15.8如一个分包内只有一种产品，不同投标人所投产品为同一品牌的，按如下方式处理： 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按照投标报价由低到高顺序排列，方式确定，其他同品牌投标人不作为中标候选人。</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16.投标报价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16.2其报价须保证在投标有效期及交付期内固定不变。采购人不接受有任何选择性报价。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pPr>
        <w:pStyle w:val="4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1"/>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16.4投标报价货币单位：人民币。</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17.投标有效期</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17.1投标有效期详见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，如不满足其投标将被否决。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18．磋商保证金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18.1磋商保证金的缴纳详见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。未按规定提交磋商保证金的投标，将被视为投标无效。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18.2磋商保证金的退还详见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18.3不予退还保证金的情形，详见</w:t>
      </w:r>
      <w:r>
        <w:rPr>
          <w:rStyle w:val="41"/>
          <w:rFonts w:hint="eastAsia" w:cs="宋体"/>
          <w:color w:val="000000" w:themeColor="text1"/>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19.响应文件的签署及规定</w:t>
      </w:r>
    </w:p>
    <w:p>
      <w:pPr>
        <w:pStyle w:val="67"/>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19.1电子投标文件须使用投标人公章的电子签章以及法定代表人的电子签章。若无电子签章，则视为无效投标。</w:t>
      </w:r>
    </w:p>
    <w:p>
      <w:pPr>
        <w:pStyle w:val="67"/>
        <w:pageBreakBefore w:val="0"/>
        <w:kinsoku/>
        <w:wordWrap/>
        <w:overflowPunct/>
        <w:topLinePunct w:val="0"/>
        <w:bidi w:val="0"/>
        <w:spacing w:beforeAutospacing="0" w:afterAutospacing="0" w:line="360" w:lineRule="auto"/>
        <w:ind w:left="0" w:leftChars="0" w:right="0" w:rightChars="0" w:firstLine="720" w:firstLineChars="3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p>
    <w:p>
      <w:pPr>
        <w:pStyle w:val="50"/>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color w:val="000000" w:themeColor="text1"/>
          <w:w w:val="98"/>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第四章 响应文件的递交</w:t>
      </w:r>
    </w:p>
    <w:p>
      <w:pPr>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2</w:t>
      </w:r>
      <w:r>
        <w:rPr>
          <w:rStyle w:val="41"/>
          <w:rFonts w:hint="eastAsia" w:cs="宋体"/>
          <w:b/>
          <w:color w:val="000000" w:themeColor="text1"/>
          <w:sz w:val="24"/>
          <w:szCs w:val="24"/>
          <w:highlight w:val="none"/>
          <w:lang w:val="en-US" w:eastAsia="zh-CN"/>
          <w14:textFill>
            <w14:solidFill>
              <w14:schemeClr w14:val="tx1"/>
            </w14:solidFill>
          </w14:textFill>
        </w:rPr>
        <w:t>0</w:t>
      </w: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.响应文件递交截止时间</w:t>
      </w:r>
    </w:p>
    <w:p>
      <w:pPr>
        <w:pStyle w:val="78"/>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1"/>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2</w:t>
      </w:r>
      <w:r>
        <w:rPr>
          <w:rStyle w:val="41"/>
          <w:rFonts w:hint="eastAsia" w:ascii="宋体" w:hAnsi="宋体" w:cs="宋体"/>
          <w:color w:val="000000" w:themeColor="text1"/>
          <w:kern w:val="0"/>
          <w:sz w:val="24"/>
          <w:szCs w:val="24"/>
          <w:highlight w:val="none"/>
          <w:lang w:val="en-US" w:eastAsia="zh-CN" w:bidi="ar-SA"/>
          <w14:textFill>
            <w14:solidFill>
              <w14:schemeClr w14:val="tx1"/>
            </w14:solidFill>
          </w14:textFill>
        </w:rPr>
        <w:t>0</w:t>
      </w:r>
      <w:r>
        <w:rPr>
          <w:rStyle w:val="41"/>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t>.1项目采用不见面开标。只需将加密电子投标文件在投标截止时间前通过平台上传完成。上传时必须得到电脑“上传成功”的确认回复后方为上传成功。逾期上传的或者未上传到平台的投标文件，采购人不予受理。</w:t>
      </w:r>
    </w:p>
    <w:p>
      <w:pPr>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bCs/>
          <w:color w:val="000000" w:themeColor="text1"/>
          <w:sz w:val="24"/>
          <w:szCs w:val="24"/>
          <w:highlight w:val="none"/>
          <w:lang w:eastAsia="zh-CN"/>
          <w14:textFill>
            <w14:solidFill>
              <w14:schemeClr w14:val="tx1"/>
            </w14:solidFill>
          </w14:textFill>
        </w:rPr>
        <w:t>2</w:t>
      </w:r>
      <w:r>
        <w:rPr>
          <w:rStyle w:val="41"/>
          <w:rFonts w:hint="eastAsia" w:cs="宋体"/>
          <w:b/>
          <w:bCs/>
          <w:color w:val="000000" w:themeColor="text1"/>
          <w:sz w:val="24"/>
          <w:szCs w:val="24"/>
          <w:highlight w:val="none"/>
          <w:lang w:val="en-US" w:eastAsia="zh-CN"/>
          <w14:textFill>
            <w14:solidFill>
              <w14:schemeClr w14:val="tx1"/>
            </w14:solidFill>
          </w14:textFill>
        </w:rPr>
        <w:t>1</w:t>
      </w:r>
      <w:r>
        <w:rPr>
          <w:rStyle w:val="41"/>
          <w:rFonts w:hint="eastAsia" w:ascii="宋体" w:hAnsi="宋体" w:eastAsia="宋体" w:cs="宋体"/>
          <w:b/>
          <w:bCs/>
          <w:color w:val="000000" w:themeColor="text1"/>
          <w:sz w:val="24"/>
          <w:szCs w:val="24"/>
          <w:highlight w:val="none"/>
          <w:lang w:eastAsia="zh-CN"/>
          <w14:textFill>
            <w14:solidFill>
              <w14:schemeClr w14:val="tx1"/>
            </w14:solidFill>
          </w14:textFill>
        </w:rPr>
        <w:t>.响应文件的修改和撤回</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1</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投标人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1</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.2对响应文件修改的书面材料应于投标截止日前送达采购人，投标截止时间以后不得修改响应文件。</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1</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.3投标人不得在开标时间起至投标有效期期满前撤回响应文件。</w:t>
      </w:r>
    </w:p>
    <w:p>
      <w:pPr>
        <w:pStyle w:val="50"/>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第五章 开标</w:t>
      </w:r>
    </w:p>
    <w:p>
      <w:pPr>
        <w:pageBreakBefore w:val="0"/>
        <w:kinsoku/>
        <w:wordWrap/>
        <w:overflowPunct/>
        <w:topLinePunct w:val="0"/>
        <w:bidi w:val="0"/>
        <w:spacing w:beforeAutospacing="0" w:afterAutospacing="0" w:line="360" w:lineRule="auto"/>
        <w:ind w:left="0" w:leftChars="0" w:right="0" w:rightChars="0" w:firstLine="482" w:firstLineChars="200"/>
        <w:rPr>
          <w:rStyle w:val="41"/>
          <w:rFonts w:hint="eastAsia" w:ascii="宋体" w:hAnsi="宋体" w:eastAsia="宋体" w:cs="宋体"/>
          <w:b/>
          <w:bCs/>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bCs/>
          <w:color w:val="000000" w:themeColor="text1"/>
          <w:sz w:val="24"/>
          <w:szCs w:val="24"/>
          <w:highlight w:val="none"/>
          <w:lang w:eastAsia="zh-CN"/>
          <w14:textFill>
            <w14:solidFill>
              <w14:schemeClr w14:val="tx1"/>
            </w14:solidFill>
          </w14:textFill>
        </w:rPr>
        <w:t>2</w:t>
      </w:r>
      <w:r>
        <w:rPr>
          <w:rStyle w:val="41"/>
          <w:rFonts w:hint="eastAsia" w:cs="宋体"/>
          <w:b/>
          <w:bCs/>
          <w:color w:val="000000" w:themeColor="text1"/>
          <w:sz w:val="24"/>
          <w:szCs w:val="24"/>
          <w:highlight w:val="none"/>
          <w:lang w:val="en-US" w:eastAsia="zh-CN"/>
          <w14:textFill>
            <w14:solidFill>
              <w14:schemeClr w14:val="tx1"/>
            </w14:solidFill>
          </w14:textFill>
        </w:rPr>
        <w:t>2</w:t>
      </w:r>
      <w:r>
        <w:rPr>
          <w:rStyle w:val="41"/>
          <w:rFonts w:hint="eastAsia" w:ascii="宋体" w:hAnsi="宋体" w:eastAsia="宋体" w:cs="宋体"/>
          <w:b/>
          <w:bCs/>
          <w:color w:val="000000" w:themeColor="text1"/>
          <w:sz w:val="24"/>
          <w:szCs w:val="24"/>
          <w:highlight w:val="none"/>
          <w:lang w:eastAsia="zh-CN"/>
          <w14:textFill>
            <w14:solidFill>
              <w14:schemeClr w14:val="tx1"/>
            </w14:solidFill>
          </w14:textFill>
        </w:rPr>
        <w:t>．开标</w:t>
      </w:r>
    </w:p>
    <w:p>
      <w:pPr>
        <w:pStyle w:val="79"/>
        <w:pageBreakBefore w:val="0"/>
        <w:kinsoku/>
        <w:wordWrap/>
        <w:overflowPunct/>
        <w:topLinePunct w:val="0"/>
        <w:bidi w:val="0"/>
        <w:spacing w:beforeAutospacing="0" w:afterAutospacing="0" w:line="360" w:lineRule="auto"/>
        <w:ind w:left="0" w:leftChars="0" w:right="0" w:rightChars="0" w:firstLine="420" w:firstLineChars="0"/>
        <w:rPr>
          <w:rFonts w:hint="eastAsia" w:ascii="宋体" w:hAnsi="宋体" w:eastAsia="宋体" w:cs="宋体"/>
          <w:color w:val="000000" w:themeColor="text1"/>
          <w:sz w:val="24"/>
          <w:szCs w:val="24"/>
          <w:highlight w:val="none"/>
          <w:lang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采用不见面开标方式</w:t>
      </w:r>
    </w:p>
    <w:p>
      <w:pPr>
        <w:pStyle w:val="79"/>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szCs w:val="24"/>
          <w:highlight w:val="none"/>
          <w:lang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szCs w:val="24"/>
          <w:highlight w:val="none"/>
          <w:lang w:val="en-US" w:eastAsia="zh-CN" w:bidi="ar-SA"/>
          <w14:textFill>
            <w14:solidFill>
              <w14:schemeClr w14:val="tx1"/>
            </w14:solidFill>
          </w14:textFill>
        </w:rPr>
        <w:t>1</w:t>
      </w:r>
      <w:r>
        <w:rPr>
          <w:rFonts w:hint="eastAsia" w:ascii="宋体" w:hAnsi="宋体" w:cs="宋体"/>
          <w:color w:val="000000" w:themeColor="text1"/>
          <w:sz w:val="24"/>
          <w:szCs w:val="24"/>
          <w:highlight w:val="none"/>
          <w:lang w:eastAsia="zh-CN" w:bidi="ar-SA"/>
          <w14:textFill>
            <w14:solidFill>
              <w14:schemeClr w14:val="tx1"/>
            </w14:solidFill>
          </w14:textFill>
        </w:rPr>
        <w:t>投</w:t>
      </w:r>
      <w:r>
        <w:rPr>
          <w:rFonts w:hint="eastAsia" w:ascii="宋体" w:hAnsi="宋体" w:eastAsia="宋体" w:cs="宋体"/>
          <w:color w:val="000000" w:themeColor="text1"/>
          <w:sz w:val="24"/>
          <w:szCs w:val="24"/>
          <w:highlight w:val="none"/>
          <w:lang w:bidi="ar-SA"/>
          <w14:textFill>
            <w14:solidFill>
              <w14:schemeClr w14:val="tx1"/>
            </w14:solidFill>
          </w14:textFill>
        </w:rPr>
        <w:t>标人在规定的投标截止时间（开标时间）和</w:t>
      </w:r>
      <w:r>
        <w:rPr>
          <w:rFonts w:hint="eastAsia" w:ascii="宋体" w:hAnsi="宋体" w:cs="宋体"/>
          <w:color w:val="000000" w:themeColor="text1"/>
          <w:sz w:val="24"/>
          <w:szCs w:val="24"/>
          <w:highlight w:val="none"/>
          <w:lang w:eastAsia="zh-CN" w:bidi="ar-SA"/>
          <w14:textFill>
            <w14:solidFill>
              <w14:schemeClr w14:val="tx1"/>
            </w14:solidFill>
          </w14:textFill>
        </w:rPr>
        <w:t>供应商须知前附表</w:t>
      </w:r>
      <w:r>
        <w:rPr>
          <w:rFonts w:hint="eastAsia" w:ascii="宋体" w:hAnsi="宋体" w:eastAsia="宋体" w:cs="宋体"/>
          <w:color w:val="000000" w:themeColor="text1"/>
          <w:sz w:val="24"/>
          <w:szCs w:val="24"/>
          <w:highlight w:val="none"/>
          <w:lang w:bidi="ar-SA"/>
          <w14:textFill>
            <w14:solidFill>
              <w14:schemeClr w14:val="tx1"/>
            </w14:solidFill>
          </w14:textFill>
        </w:rPr>
        <w:t>规定的地点开标。投标人的法定代表人或其委托代理人无需到达开标现场，仅需在任意地点通过政采云不见面开标系统，使用CA密钥完成远程解密、提疑澄清、开标唱标、结果公布等交互环节。</w:t>
      </w:r>
    </w:p>
    <w:p>
      <w:pPr>
        <w:pStyle w:val="78"/>
        <w:pageBreakBefore w:val="0"/>
        <w:kinsoku/>
        <w:wordWrap/>
        <w:overflowPunct/>
        <w:topLinePunct w:val="0"/>
        <w:bidi w:val="0"/>
        <w:spacing w:beforeAutospacing="0" w:afterAutospacing="0" w:line="360" w:lineRule="auto"/>
        <w:ind w:left="0" w:leftChars="0" w:right="0" w:rightChars="0" w:firstLine="420" w:firstLineChars="0"/>
        <w:rPr>
          <w:rFonts w:hint="eastAsia" w:ascii="宋体" w:hAnsi="宋体" w:eastAsia="宋体" w:cs="宋体"/>
          <w:color w:val="000000" w:themeColor="text1"/>
          <w:sz w:val="24"/>
          <w:szCs w:val="24"/>
          <w:highlight w:val="none"/>
          <w:lang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lang w:bidi="ar-SA"/>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32"/>
          <w:highlight w:val="none"/>
          <w:lang w:eastAsia="zh-CN"/>
          <w14:textFill>
            <w14:solidFill>
              <w14:schemeClr w14:val="tx1"/>
            </w14:solidFill>
          </w14:textFill>
        </w:rPr>
      </w:pPr>
      <w:r>
        <w:rPr>
          <w:rStyle w:val="41"/>
          <w:rFonts w:hint="eastAsia" w:ascii="宋体" w:hAnsi="宋体" w:eastAsia="宋体" w:cs="宋体"/>
          <w:b/>
          <w:color w:val="000000" w:themeColor="text1"/>
          <w:sz w:val="32"/>
          <w:highlight w:val="none"/>
          <w:lang w:eastAsia="zh-CN"/>
          <w14:textFill>
            <w14:solidFill>
              <w14:schemeClr w14:val="tx1"/>
            </w14:solidFill>
          </w14:textFill>
        </w:rPr>
        <w:t>第六章 评标</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.评审小组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.2评审小组成员名单在评标结果公告前应当保密。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.3评审小组由采购人代表和评审专家组成，成员人数应当为3人或以上单数，其中评审专家不得少于成员总数的三分之二。</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.6评标专家应符合下列条件：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.6.1具有良好的职业道德，廉洁自律，遵纪守法，无行贿、受贿、欺诈等不良信用记录；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.6.2具有中级专业技术职称或同等专业水平且从事相关领域工作满8年，或者具有高级专业技术职称或同等专业水平；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.6.3熟悉政府采购相关政策法规；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.6.4承诺以独立身份参加评审工作，依法履行评审专家工作职责并承担相应法律责任的中国公民；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.6.5身体健康，能够承担评审工作；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.6.6申请成为评审专家前三年内，无《政府采购评审专家管理办法》中规定的不良行为记录。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有下列情形之一的，不得担任评审小组成员：</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(1)参加采购活动前三年内，与供应商存在劳动关系，或者担任过供应商的董事、监事,或者是供应商的控股股东或实际控制人；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(2)与供应商的法定代表人或者负责人有夫妻、直系血亲、三代以内旁系血亲或者近姻亲关系；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(3)与供应商有其他可能影响政府采购活动公平、公正进行的关系。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.7评审小组负责具体评标事务，并独立履行下列职责：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(1)审查、评价响应文件是否符合竞争性磋商文件的商务、技术等实质性要求；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(2)要求投标人对响应文件的有关事项作出澄清或者说明；</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(3)对响应文件进行比较和评价；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(4)确定中标候选人名单，以及根据采购人委托直接确定中标人；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(5)向采购人、采购代理机构或者有关部门报告评标中发现的违法行为。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.8评审小组及其成员不得有下列行为：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(1)确定参与评标至评标结束前私自接触投标人；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(2)接受投标人提出的与响应文件不一致的澄清或者说明，本竞争性磋商文件第</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6</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.1款规定的情形除外；</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(3)违反评标纪律发表倾向性意见或者征询采购人的倾向性意见；</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(4)对需要专业判断的主观评审因素协商评分；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(5)在评标过程中擅离职守，影响评标程序正常进行的；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(6)记录、复制或者带走任何评标资料；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(7)其他不遵守评标纪律的行为。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评审小组成员有前款第(1)至(5)项行为之一的，其评审意见无效，并不得获取评审劳务报酬和报销异地评审差旅费。</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.评审过程的保密性</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4</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.1采购人、采购代理机构应当采取必要措施，保证评审在严格保密的情况下进行。除采购人代表、评审现场组织人员外，采购人的其他工作人员以及与评审工作无关的人员不得进入评审现场。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4</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4</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.3投标供应商在评审过程中，所进行的力图影响评审结果的、不符合《中华人民共和国政府采购法》及其相关法律、法规的、以及不符合本次招标的有关规定的活动，将被取消其中标资格。</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.评审依据及评标办法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5</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.1评审的依据：采购人的竞争性磋商文件和投标人的响应文件。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5</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.2评标办法：</w:t>
      </w: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综合评分法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综合评分法，是指响应文件满足竞争性磋商文件全部实质性要求，且按照评审因素的量化指标评审得分最高的投标人为中标候选人的评标方法。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5</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.3评审程序：</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成立评标委员会→初步评审（资格性审查）→初步评审（符合性审查）→错误性修正→详细评审（商务、技术部分评审，报价得分计算）→推荐中标候选人→完成评标报告</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通过初步评审的响应文件，方可进入下一环节的评审。</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.初步评审</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6</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.1评审小组对响应文件的有效性、完整性和响应程度进行审查时，应当以书面方式要求投标人对响应文件中含义不明确、对同类问题表述不一致或者有明显文字和计算错误的内容作必要的澄清、说明或补正。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投标人的澄清、说明或补正应以书面方式进行，并加盖公章，或者由法定代表人或其授权的代表签字。投标人的澄清、说明或者补正不得超出响应文件的范围或者改变竞争性磋商文件的实质性内容。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按上述规定，经投标人确认后，对投标人起约束作用。如果投标人不确认的，则其投标无效。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6</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.2采购方不接受不符合国家有关部门相关规定的投标报价或优惠方案。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6</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.3在评审过程中，评审小组发现投标人以他人名义投标、串通投标、以行贿手段谋取中标或者以其他弄虚作假方式投标的，该投标人的投标将被否决。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6</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.4有下列情形之一的，视为投标人串通投标，其投标无效：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(1)不同投标人的响应文件由同一单位或者个人编制；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(2)不同投标人委托同一单位或者个人办理投标事宜；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(3)不同投标人的响应文件载明的项目管理成员或者联系人员为同一人；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(4)不同投标人的响应文件异常一致或者投标报价呈规律性差异；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(5)不同投标人的响应文件相互混装；</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(6)不同投标人的磋商保证金从同一单位或者个人的账户转出。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6</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.5投标人存在下列情况之一的，投标无效：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(1)未按照竞争性磋商文件的规定提交磋商保证金的；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(2)响应文件未按竞争性磋商文件要求签署、盖章的；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(3)不具备竞争性磋商文件中规定的资格要求的；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(4)报价超过竞争性磋商文件中规定的预算金额或者最高限价的；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(5)响应文件含有采购人不能接受的附加条件的；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(6)法律、法规和竞争性磋商文件规定的其他无效情形。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6</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.6评审小组应当审查每一响应文件是否对竞争性磋商文件提出的所有实质性要求和条件做出响应。未能在实质上响应的投标，其投标将被否决。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6</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.7投标人不得误导、干扰采购方的评审活动，否则将废除其投标。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6</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.8评审小组根据上述规定否决不合格投标，因有效投标不足本次评审办法规定数量而使得投标明显缺乏竞争性时，根据《中华人民共和国政府采购法》的相关规定，将作流标处理。</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.响应文件计算错误的修正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7</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.1响应文件中报价出现前后不一致的，评审小组按以下原则对投标报价进行修正：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a.响应文件中开标一览表（报价表）内容与响应文件中相应内容不一致的，以开标一览表（报价表）为准；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b.大写金额和小写金额不一致的，以大写金额为准；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c.单价金额小数点或者百分比有明显错位的，以开标一览表的总价为准，并修改单价；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d.总价金额与按单价汇总金额不一致的，以单价金额计算结果为准。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同时出现两种以上不一致的，按照前款规定的顺序修正。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7</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.2修正后的最终投标报价若超过最高投标限价（如有），评审小组应当否决其投标。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7</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.3按上述修正错误的原则及方法调整或修正响应文件的投标报价，经投标人确认后，对投标人起约束作用。如果投标人不确认的，则其投标无效。</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w:t>
      </w:r>
      <w:r>
        <w:rPr>
          <w:rFonts w:hint="eastAsia" w:cs="宋体"/>
          <w:b/>
          <w:bCs w:val="0"/>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.详细评审</w:t>
      </w:r>
    </w:p>
    <w:p>
      <w:pPr>
        <w:pStyle w:val="27"/>
        <w:pageBreakBefore w:val="0"/>
        <w:kinsoku/>
        <w:wordWrap/>
        <w:overflowPunct/>
        <w:topLinePunct w:val="0"/>
        <w:bidi w:val="0"/>
        <w:snapToGrid w:val="0"/>
        <w:spacing w:beforeAutospacing="0" w:after="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8</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r>
        <w:rPr>
          <w:rFonts w:hint="eastAsia" w:ascii="宋体" w:hAnsi="宋体" w:eastAsia="宋体" w:cs="宋体"/>
          <w:b/>
          <w:bCs/>
          <w:color w:val="000000" w:themeColor="text1"/>
          <w:sz w:val="24"/>
          <w:szCs w:val="24"/>
          <w:highlight w:val="none"/>
          <w:lang w:eastAsia="zh-CN"/>
          <w14:textFill>
            <w14:solidFill>
              <w14:schemeClr w14:val="tx1"/>
            </w14:solidFill>
          </w14:textFill>
        </w:rPr>
        <w:t xml:space="preserve"> </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8</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8</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.3磋商小组所有成员应当集中与单一供应商分别进行磋商，并给予所有参加磋商的供应商平等的磋商机会。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8</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.4根据综合评分法完成评审工作后，评审小组应当向采购人递交书面评审报告。</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8</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8</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.6评审因素及标准(详见评分细则)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评审因素：与投标人所提供货物服务的质量相关，包括投标报价、技术或者服务水平、履约能力、售后服务等。</w:t>
      </w:r>
    </w:p>
    <w:p>
      <w:pPr>
        <w:pStyle w:val="49"/>
        <w:pageBreakBefore w:val="0"/>
        <w:kinsoku/>
        <w:wordWrap/>
        <w:overflowPunct/>
        <w:topLinePunct w:val="0"/>
        <w:bidi w:val="0"/>
        <w:spacing w:before="0" w:beforeAutospacing="0" w:afterAutospacing="0" w:line="360" w:lineRule="auto"/>
        <w:ind w:left="0" w:leftChars="0" w:right="0" w:rightChars="0"/>
        <w:rPr>
          <w:rStyle w:val="41"/>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（1）商务技术部分</w:t>
      </w:r>
      <w:r>
        <w:rPr>
          <w:rStyle w:val="41"/>
          <w:rFonts w:hint="eastAsia" w:cs="宋体"/>
          <w:b w:val="0"/>
          <w:bCs w:val="0"/>
          <w:color w:val="000000" w:themeColor="text1"/>
          <w:sz w:val="24"/>
          <w:szCs w:val="24"/>
          <w:highlight w:val="none"/>
          <w:lang w:val="en-US" w:eastAsia="zh-CN" w:bidi="ar-SA"/>
          <w14:textFill>
            <w14:solidFill>
              <w14:schemeClr w14:val="tx1"/>
            </w14:solidFill>
          </w14:textFill>
        </w:rPr>
        <w:t>90</w:t>
      </w:r>
      <w:r>
        <w:rPr>
          <w:rStyle w:val="41"/>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分；</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（2）投标报价部分</w:t>
      </w:r>
      <w:r>
        <w:rPr>
          <w:rStyle w:val="41"/>
          <w:rFonts w:hint="eastAsia" w:cs="宋体"/>
          <w:b w:val="0"/>
          <w:bCs w:val="0"/>
          <w:color w:val="000000" w:themeColor="text1"/>
          <w:sz w:val="24"/>
          <w:szCs w:val="24"/>
          <w:highlight w:val="none"/>
          <w:lang w:val="en-US" w:eastAsia="zh-CN" w:bidi="ar-SA"/>
          <w14:textFill>
            <w14:solidFill>
              <w14:schemeClr w14:val="tx1"/>
            </w14:solidFill>
          </w14:textFill>
        </w:rPr>
        <w:t>10</w:t>
      </w:r>
      <w:r>
        <w:rPr>
          <w:rStyle w:val="41"/>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分。</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计算各项分值时，按四舍五入的原则，保留小数点后二位。</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8</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.7报价</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8</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.7.1本次采购方式为竞争性磋商，待评审小组与供应商对采购标的的技术、服务等磋商结束后，评审小组要求所有实质性响应的供应商，在规定的时间内提交最后报价。</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8</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.7.</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经磋商确定最终采购需求和提交最后报价的供应商后，由评审小组采用综合评分法对提交最后报价的供应商的价格得分进行计算。</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w:t>
      </w:r>
      <w:r>
        <w:rPr>
          <w:rStyle w:val="41"/>
          <w:rFonts w:hint="eastAsia" w:cs="宋体"/>
          <w:color w:val="000000" w:themeColor="text1"/>
          <w:sz w:val="24"/>
          <w:szCs w:val="24"/>
          <w:highlight w:val="none"/>
          <w:lang w:val="en-US" w:eastAsia="zh-CN"/>
          <w14:textFill>
            <w14:solidFill>
              <w14:schemeClr w14:val="tx1"/>
            </w14:solidFill>
          </w14:textFill>
        </w:rPr>
        <w:t>8</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.7.</w:t>
      </w:r>
      <w:r>
        <w:rPr>
          <w:rStyle w:val="41"/>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供应商的投标报价得分计算说明：</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价格分统一采用低价优先法计算，即满足磋商文件要求且最后报价最低的供应商的价格为磋商基准价，其价格分为满分。其他供应商的价格分统一按照下列公式计算：</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磋商报价得分=（磋商基准价/最后磋商报价）×价格权值×100</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本项目的价格权值为</w:t>
      </w:r>
      <w:r>
        <w:rPr>
          <w:rStyle w:val="41"/>
          <w:rFonts w:hint="eastAsia" w:cs="宋体"/>
          <w:color w:val="000000" w:themeColor="text1"/>
          <w:sz w:val="24"/>
          <w:szCs w:val="24"/>
          <w:highlight w:val="none"/>
          <w:lang w:val="en-US" w:eastAsia="zh-CN"/>
          <w14:textFill>
            <w14:solidFill>
              <w14:schemeClr w14:val="tx1"/>
            </w14:solidFill>
          </w14:textFill>
        </w:rPr>
        <w:t>10</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项目评审过程中，不得去掉最终报价中的最高报价和最低报价。</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29.8综合得分</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综合得分=商务技术部分得分+投标报价部分得分。</w:t>
      </w:r>
    </w:p>
    <w:p>
      <w:pPr>
        <w:pStyle w:val="49"/>
        <w:pageBreakBefore w:val="0"/>
        <w:kinsoku/>
        <w:wordWrap/>
        <w:overflowPunct/>
        <w:topLinePunct w:val="0"/>
        <w:bidi w:val="0"/>
        <w:spacing w:before="0"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p>
    <w:p>
      <w:pPr>
        <w:pStyle w:val="49"/>
        <w:pageBreakBefore w:val="0"/>
        <w:kinsoku/>
        <w:wordWrap/>
        <w:overflowPunct/>
        <w:topLinePunct w:val="0"/>
        <w:bidi w:val="0"/>
        <w:spacing w:before="0"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8"/>
          <w:highlight w:val="none"/>
          <w:lang w:eastAsia="zh-CN"/>
          <w14:textFill>
            <w14:solidFill>
              <w14:schemeClr w14:val="tx1"/>
            </w14:solidFill>
          </w14:textFill>
        </w:rPr>
        <w:sectPr>
          <w:pgSz w:w="11910" w:h="16840"/>
          <w:pgMar w:top="1480" w:right="118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szCs w:val="21"/>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1"/>
          <w:highlight w:val="none"/>
          <w:lang w:eastAsia="zh-CN"/>
          <w14:textFill>
            <w14:solidFill>
              <w14:schemeClr w14:val="tx1"/>
            </w14:solidFill>
          </w14:textFill>
        </w:rPr>
        <w:t>附表1：初步评审-资格性审查表</w:t>
      </w:r>
    </w:p>
    <w:p>
      <w:pPr>
        <w:pStyle w:val="16"/>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磋商小组依据磋商文件，对响应文件中的资格证明文件、项目保证金等进行审查，以确定供应商是否具备磋商资格。审查内容如下：</w:t>
      </w:r>
    </w:p>
    <w:tbl>
      <w:tblPr>
        <w:tblStyle w:val="29"/>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919"/>
        <w:gridCol w:w="5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5" w:type="dxa"/>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color w:val="000000" w:themeColor="text1"/>
                <w:spacing w:val="0"/>
                <w:kern w:val="2"/>
                <w:sz w:val="24"/>
                <w:szCs w:val="24"/>
                <w:highlight w:val="none"/>
                <w14:textFill>
                  <w14:solidFill>
                    <w14:schemeClr w14:val="tx1"/>
                  </w14:solidFill>
                </w14:textFill>
              </w:rPr>
            </w:pPr>
            <w:r>
              <w:rPr>
                <w:rFonts w:hint="eastAsia" w:ascii="宋体" w:hAnsi="宋体" w:eastAsia="宋体" w:cs="宋体"/>
                <w:b/>
                <w:color w:val="000000" w:themeColor="text1"/>
                <w:spacing w:val="0"/>
                <w:kern w:val="2"/>
                <w:sz w:val="24"/>
                <w:szCs w:val="24"/>
                <w:highlight w:val="none"/>
                <w14:textFill>
                  <w14:solidFill>
                    <w14:schemeClr w14:val="tx1"/>
                  </w14:solidFill>
                </w14:textFill>
              </w:rPr>
              <w:t>序号</w:t>
            </w:r>
          </w:p>
        </w:tc>
        <w:tc>
          <w:tcPr>
            <w:tcW w:w="2919" w:type="dxa"/>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color w:val="000000" w:themeColor="text1"/>
                <w:spacing w:val="0"/>
                <w:kern w:val="2"/>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资格条件</w:t>
            </w:r>
          </w:p>
        </w:tc>
        <w:tc>
          <w:tcPr>
            <w:tcW w:w="5764" w:type="dxa"/>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color w:val="000000" w:themeColor="text1"/>
                <w:spacing w:val="0"/>
                <w:kern w:val="2"/>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775"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1</w:t>
            </w:r>
          </w:p>
        </w:tc>
        <w:tc>
          <w:tcPr>
            <w:tcW w:w="2919"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具有独立承担民事责任的能力</w:t>
            </w:r>
          </w:p>
        </w:tc>
        <w:tc>
          <w:tcPr>
            <w:tcW w:w="5764"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jc w:val="center"/>
        </w:trPr>
        <w:tc>
          <w:tcPr>
            <w:tcW w:w="775"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2</w:t>
            </w:r>
          </w:p>
        </w:tc>
        <w:tc>
          <w:tcPr>
            <w:tcW w:w="2919"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具有良好的商业信誉和健全的财务会计制度</w:t>
            </w:r>
          </w:p>
        </w:tc>
        <w:tc>
          <w:tcPr>
            <w:tcW w:w="5764"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75"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3</w:t>
            </w:r>
          </w:p>
        </w:tc>
        <w:tc>
          <w:tcPr>
            <w:tcW w:w="2919"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具有履行合同所必需的设备和专业技术能力</w:t>
            </w:r>
          </w:p>
        </w:tc>
        <w:tc>
          <w:tcPr>
            <w:tcW w:w="5764"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须提供具备履行合同所必需的设备和专业技术能力的证明材料或</w:t>
            </w:r>
            <w:r>
              <w:rPr>
                <w:rFonts w:hint="eastAsia" w:ascii="宋体" w:hAnsi="宋体" w:cs="宋体"/>
                <w:b/>
                <w:bCs/>
                <w:color w:val="000000" w:themeColor="text1"/>
                <w:spacing w:val="0"/>
                <w:kern w:val="2"/>
                <w:sz w:val="24"/>
                <w:szCs w:val="24"/>
                <w:highlight w:val="none"/>
                <w:lang w:eastAsia="zh-CN"/>
                <w14:textFill>
                  <w14:solidFill>
                    <w14:schemeClr w14:val="tx1"/>
                  </w14:solidFill>
                </w14:textFill>
              </w:rPr>
              <w:t>承诺函</w:t>
            </w:r>
            <w:r>
              <w:rPr>
                <w:rFonts w:hint="eastAsia" w:ascii="宋体" w:hAnsi="宋体" w:eastAsia="宋体" w:cs="宋体"/>
                <w:b/>
                <w:bCs/>
                <w:color w:val="000000" w:themeColor="text1"/>
                <w:spacing w:val="0"/>
                <w:kern w:val="2"/>
                <w:sz w:val="24"/>
                <w:szCs w:val="24"/>
                <w:highlight w:val="none"/>
                <w14:textFill>
                  <w14:solidFill>
                    <w14:schemeClr w14:val="tx1"/>
                  </w14:solidFill>
                </w14:textFill>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775"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4</w:t>
            </w:r>
          </w:p>
        </w:tc>
        <w:tc>
          <w:tcPr>
            <w:tcW w:w="2919"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有依法缴纳税收和依法缴纳社会保障资金的记录</w:t>
            </w:r>
          </w:p>
        </w:tc>
        <w:tc>
          <w:tcPr>
            <w:tcW w:w="5764"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须提供响应文件递交截止日期之前六个月内任何一期的纳税记录</w:t>
            </w:r>
            <w:r>
              <w:rPr>
                <w:rFonts w:hint="eastAsia" w:ascii="宋体" w:hAnsi="宋体" w:cs="宋体"/>
                <w:color w:val="000000" w:themeColor="text1"/>
                <w:sz w:val="24"/>
                <w:szCs w:val="24"/>
                <w:highlight w:val="none"/>
                <w:lang w:eastAsia="zh-CN"/>
                <w14:textFill>
                  <w14:solidFill>
                    <w14:schemeClr w14:val="tx1"/>
                  </w14:solidFill>
                </w14:textFill>
              </w:rPr>
              <w:t>证明材料</w:t>
            </w:r>
            <w:r>
              <w:rPr>
                <w:rFonts w:hint="eastAsia" w:ascii="宋体" w:hAnsi="宋体" w:eastAsia="宋体" w:cs="宋体"/>
                <w:color w:val="000000" w:themeColor="text1"/>
                <w:sz w:val="24"/>
                <w:szCs w:val="24"/>
                <w:highlight w:val="none"/>
                <w14:textFill>
                  <w14:solidFill>
                    <w14:schemeClr w14:val="tx1"/>
                  </w14:solidFill>
                </w14:textFill>
              </w:rPr>
              <w:t>或</w:t>
            </w:r>
            <w:r>
              <w:rPr>
                <w:rFonts w:hint="eastAsia" w:ascii="宋体" w:hAnsi="宋体" w:cs="宋体"/>
                <w:b/>
                <w:bCs w:val="0"/>
                <w:color w:val="000000" w:themeColor="text1"/>
                <w:sz w:val="24"/>
                <w:szCs w:val="24"/>
                <w:highlight w:val="none"/>
                <w:lang w:eastAsia="zh-CN"/>
                <w14:textFill>
                  <w14:solidFill>
                    <w14:schemeClr w14:val="tx1"/>
                  </w14:solidFill>
                </w14:textFill>
              </w:rPr>
              <w:t>承诺函</w:t>
            </w:r>
            <w:r>
              <w:rPr>
                <w:rFonts w:hint="eastAsia" w:ascii="宋体" w:hAnsi="宋体" w:eastAsia="宋体" w:cs="宋体"/>
                <w:color w:val="000000" w:themeColor="text1"/>
                <w:sz w:val="24"/>
                <w:szCs w:val="24"/>
                <w:highlight w:val="none"/>
                <w14:textFill>
                  <w14:solidFill>
                    <w14:schemeClr w14:val="tx1"/>
                  </w14:solidFill>
                </w14:textFill>
              </w:rPr>
              <w:t>加盖公章（依法免税的应提供相应文件说明）须提供响应文件递交截止日期之前六个月任意一个月内为员工缴纳社会保障资金的证明材料原件或</w:t>
            </w:r>
            <w:r>
              <w:rPr>
                <w:rFonts w:hint="eastAsia" w:ascii="宋体" w:hAnsi="宋体" w:cs="宋体"/>
                <w:b/>
                <w:bCs w:val="0"/>
                <w:color w:val="000000" w:themeColor="text1"/>
                <w:sz w:val="24"/>
                <w:szCs w:val="24"/>
                <w:highlight w:val="none"/>
                <w:lang w:eastAsia="zh-CN"/>
                <w14:textFill>
                  <w14:solidFill>
                    <w14:schemeClr w14:val="tx1"/>
                  </w14:solidFill>
                </w14:textFill>
              </w:rPr>
              <w:t>承诺函</w:t>
            </w:r>
            <w:r>
              <w:rPr>
                <w:rFonts w:hint="eastAsia" w:ascii="宋体" w:hAnsi="宋体" w:eastAsia="宋体" w:cs="宋体"/>
                <w:color w:val="000000" w:themeColor="text1"/>
                <w:sz w:val="24"/>
                <w:szCs w:val="24"/>
                <w:highlight w:val="none"/>
                <w14:textFill>
                  <w14:solidFill>
                    <w14:schemeClr w14:val="tx1"/>
                  </w14:solidFill>
                </w14:textFill>
              </w:rPr>
              <w:t>加盖公章，（依法不需要缴纳社会保障资金的应提供相应文件说明）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5"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5</w:t>
            </w:r>
          </w:p>
        </w:tc>
        <w:tc>
          <w:tcPr>
            <w:tcW w:w="2919"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参加政府采购活动前三年内，在经营活动中没有重大违法记录</w:t>
            </w:r>
          </w:p>
        </w:tc>
        <w:tc>
          <w:tcPr>
            <w:tcW w:w="5764"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75"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highlight w:val="none"/>
                <w:lang w:eastAsia="zh-CN"/>
                <w14:textFill>
                  <w14:solidFill>
                    <w14:schemeClr w14:val="tx1"/>
                  </w14:solidFill>
                </w14:textFill>
              </w:rPr>
            </w:pP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6</w:t>
            </w:r>
          </w:p>
        </w:tc>
        <w:tc>
          <w:tcPr>
            <w:tcW w:w="2919"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法定代表人授权委托书</w:t>
            </w:r>
          </w:p>
        </w:tc>
        <w:tc>
          <w:tcPr>
            <w:tcW w:w="5764"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须提供法定代表人授权委托书原件及授权人代表身份证原件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5"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highlight w:val="none"/>
                <w:lang w:eastAsia="zh-CN"/>
                <w14:textFill>
                  <w14:solidFill>
                    <w14:schemeClr w14:val="tx1"/>
                  </w14:solidFill>
                </w14:textFill>
              </w:rPr>
            </w:pP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7</w:t>
            </w:r>
          </w:p>
        </w:tc>
        <w:tc>
          <w:tcPr>
            <w:tcW w:w="2919" w:type="dxa"/>
            <w:shd w:val="clear" w:color="auto" w:fill="auto"/>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lang w:val="en-US" w:eastAsia="zh-CN"/>
                <w14:textFill>
                  <w14:solidFill>
                    <w14:schemeClr w14:val="tx1"/>
                  </w14:solidFill>
                </w14:textFill>
              </w:rPr>
              <w:t>是否为中小企业</w:t>
            </w:r>
          </w:p>
        </w:tc>
        <w:tc>
          <w:tcPr>
            <w:tcW w:w="5764" w:type="dxa"/>
            <w:shd w:val="clear" w:color="auto" w:fill="auto"/>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lang w:val="en-US" w:eastAsia="zh-CN"/>
                <w14:textFill>
                  <w14:solidFill>
                    <w14:schemeClr w14:val="tx1"/>
                  </w14:solidFill>
                </w14:textFill>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775" w:type="dxa"/>
            <w:vAlign w:val="center"/>
          </w:tcPr>
          <w:p>
            <w:pPr>
              <w:pStyle w:val="7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val="0"/>
                <w:color w:val="000000" w:themeColor="text1"/>
                <w:spacing w:val="0"/>
                <w:kern w:val="2"/>
                <w:sz w:val="24"/>
                <w:szCs w:val="24"/>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8</w:t>
            </w:r>
          </w:p>
        </w:tc>
        <w:tc>
          <w:tcPr>
            <w:tcW w:w="2919" w:type="dxa"/>
            <w:shd w:val="clear" w:color="auto" w:fill="auto"/>
            <w:vAlign w:val="center"/>
          </w:tcPr>
          <w:p>
            <w:pPr>
              <w:pStyle w:val="70"/>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pPr>
            <w:r>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p>
        </w:tc>
        <w:tc>
          <w:tcPr>
            <w:tcW w:w="5764" w:type="dxa"/>
            <w:shd w:val="clear" w:color="auto" w:fill="auto"/>
            <w:vAlign w:val="center"/>
          </w:tcPr>
          <w:p>
            <w:pPr>
              <w:pStyle w:val="7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须提供声明函原件</w:t>
            </w:r>
          </w:p>
        </w:tc>
      </w:tr>
    </w:tbl>
    <w:p>
      <w:pPr>
        <w:pStyle w:val="2"/>
        <w:pageBreakBefore w:val="0"/>
        <w:kinsoku/>
        <w:wordWrap/>
        <w:overflowPunct/>
        <w:topLinePunct w:val="0"/>
        <w:bidi w:val="0"/>
        <w:spacing w:beforeAutospacing="0" w:after="0" w:afterAutospacing="0" w:line="360" w:lineRule="auto"/>
        <w:ind w:left="0" w:leftChars="0" w:right="0" w:rightChars="0" w:firstLine="400"/>
        <w:rPr>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8"/>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8"/>
          <w:highlight w:val="none"/>
          <w:lang w:eastAsia="zh-CN"/>
          <w14:textFill>
            <w14:solidFill>
              <w14:schemeClr w14:val="tx1"/>
            </w14:solidFill>
          </w14:textFill>
        </w:rPr>
        <w:sectPr>
          <w:pgSz w:w="11910" w:h="16840"/>
          <w:pgMar w:top="1420" w:right="1240" w:bottom="1180" w:left="142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szCs w:val="21"/>
          <w:highlight w:val="none"/>
          <w:lang w:eastAsia="zh-CN"/>
          <w14:textFill>
            <w14:solidFill>
              <w14:schemeClr w14:val="tx1"/>
            </w14:solidFill>
          </w14:textFill>
        </w:rPr>
      </w:pPr>
      <w:r>
        <w:rPr>
          <w:rStyle w:val="41"/>
          <w:rFonts w:hint="eastAsia" w:ascii="宋体" w:hAnsi="宋体" w:eastAsia="宋体" w:cs="宋体"/>
          <w:b/>
          <w:color w:val="000000" w:themeColor="text1"/>
          <w:sz w:val="28"/>
          <w:highlight w:val="none"/>
          <w:lang w:eastAsia="zh-CN"/>
          <w14:textFill>
            <w14:solidFill>
              <w14:schemeClr w14:val="tx1"/>
            </w14:solidFill>
          </w14:textFill>
        </w:rPr>
        <w:t>附表2：</w:t>
      </w:r>
      <w:r>
        <w:rPr>
          <w:rStyle w:val="41"/>
          <w:rFonts w:hint="eastAsia" w:ascii="宋体" w:hAnsi="宋体" w:eastAsia="宋体" w:cs="宋体"/>
          <w:b/>
          <w:color w:val="000000" w:themeColor="text1"/>
          <w:sz w:val="24"/>
          <w:szCs w:val="21"/>
          <w:highlight w:val="none"/>
          <w:lang w:eastAsia="zh-CN"/>
          <w14:textFill>
            <w14:solidFill>
              <w14:schemeClr w14:val="tx1"/>
            </w14:solidFill>
          </w14:textFill>
        </w:rPr>
        <w:t>初步评审-</w:t>
      </w:r>
      <w:r>
        <w:rPr>
          <w:rStyle w:val="41"/>
          <w:rFonts w:hint="eastAsia" w:cs="宋体"/>
          <w:b/>
          <w:color w:val="000000" w:themeColor="text1"/>
          <w:sz w:val="24"/>
          <w:szCs w:val="21"/>
          <w:highlight w:val="none"/>
          <w:lang w:eastAsia="zh-CN"/>
          <w14:textFill>
            <w14:solidFill>
              <w14:schemeClr w14:val="tx1"/>
            </w14:solidFill>
          </w14:textFill>
        </w:rPr>
        <w:t>符合</w:t>
      </w:r>
      <w:r>
        <w:rPr>
          <w:rStyle w:val="41"/>
          <w:rFonts w:hint="eastAsia" w:ascii="宋体" w:hAnsi="宋体" w:eastAsia="宋体" w:cs="宋体"/>
          <w:b/>
          <w:color w:val="000000" w:themeColor="text1"/>
          <w:sz w:val="24"/>
          <w:szCs w:val="21"/>
          <w:highlight w:val="none"/>
          <w:lang w:eastAsia="zh-CN"/>
          <w14:textFill>
            <w14:solidFill>
              <w14:schemeClr w14:val="tx1"/>
            </w14:solidFill>
          </w14:textFill>
        </w:rPr>
        <w:t>性审查表</w:t>
      </w:r>
    </w:p>
    <w:p>
      <w:pPr>
        <w:pStyle w:val="70"/>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磋商小组依据磋商文件，对响应文件的有效性、完整性和对磋商文件的响应程度进行审查，以确定供应商是否对磋商文件的实质性要求做出响应。审查内容如下：</w:t>
      </w:r>
    </w:p>
    <w:tbl>
      <w:tblPr>
        <w:tblStyle w:val="29"/>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783"/>
        <w:gridCol w:w="3615"/>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12"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1783"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评审因素</w:t>
            </w:r>
          </w:p>
        </w:tc>
        <w:tc>
          <w:tcPr>
            <w:tcW w:w="3615"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审查内容和审查标准</w:t>
            </w:r>
          </w:p>
        </w:tc>
        <w:tc>
          <w:tcPr>
            <w:tcW w:w="3248"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712"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783"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响应文件签章</w:t>
            </w:r>
          </w:p>
        </w:tc>
        <w:tc>
          <w:tcPr>
            <w:tcW w:w="3615"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是否按照规定在应由企业法人或法人授权代表在所有规定签字处逐一签章及加盖单位公章</w:t>
            </w:r>
          </w:p>
        </w:tc>
        <w:tc>
          <w:tcPr>
            <w:tcW w:w="3248"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712"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783"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p>
        </w:tc>
        <w:tc>
          <w:tcPr>
            <w:tcW w:w="3615"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响应文件是否针对同一种货物或服务出现了两个或两个以上的报价；报价是否超过项目/包预算或最高限价或经评标委员会认定低于成本的</w:t>
            </w:r>
          </w:p>
        </w:tc>
        <w:tc>
          <w:tcPr>
            <w:tcW w:w="3248"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783"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响应文件内容</w:t>
            </w:r>
          </w:p>
        </w:tc>
        <w:tc>
          <w:tcPr>
            <w:tcW w:w="3615"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是否按照响应文件规定的内容填写</w:t>
            </w:r>
          </w:p>
        </w:tc>
        <w:tc>
          <w:tcPr>
            <w:tcW w:w="3248"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是否按照响应文件规定的内容填写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12"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783"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w:t>
            </w:r>
          </w:p>
        </w:tc>
        <w:tc>
          <w:tcPr>
            <w:tcW w:w="3615"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是否按磋商文件规定递交保证金、保证金金额、保证金形式是否符合磋商文件规定的</w:t>
            </w:r>
          </w:p>
        </w:tc>
        <w:tc>
          <w:tcPr>
            <w:tcW w:w="3248"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按磋商文件规定递交保证金、保证金金额、保证金形式符合磋商文件规定的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783"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磋商有效期</w:t>
            </w:r>
          </w:p>
        </w:tc>
        <w:tc>
          <w:tcPr>
            <w:tcW w:w="3615"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磋商有效期是否满足磋商文件要求</w:t>
            </w:r>
          </w:p>
        </w:tc>
        <w:tc>
          <w:tcPr>
            <w:tcW w:w="3248"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磋商有效期满足磋商文件要求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783"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附加条件</w:t>
            </w:r>
          </w:p>
        </w:tc>
        <w:tc>
          <w:tcPr>
            <w:tcW w:w="3615"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响应文件是否含有采购人不能接受的附加条件的</w:t>
            </w:r>
          </w:p>
        </w:tc>
        <w:tc>
          <w:tcPr>
            <w:tcW w:w="3248"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12"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783"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3615"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响应文件中是否存在违反国家法律、法规和磋商文件规定的其他无效情形</w:t>
            </w:r>
          </w:p>
        </w:tc>
        <w:tc>
          <w:tcPr>
            <w:tcW w:w="3248" w:type="dxa"/>
            <w:vAlign w:val="center"/>
          </w:tcPr>
          <w:p>
            <w:pPr>
              <w:pStyle w:val="20"/>
              <w:keepNext w:val="0"/>
              <w:keepLines w:val="0"/>
              <w:pageBreakBefore w:val="0"/>
              <w:widowControl w:val="0"/>
              <w:kinsoku/>
              <w:wordWrap/>
              <w:overflowPunct/>
              <w:topLinePunct w:val="0"/>
              <w:autoSpaceDE/>
              <w:autoSpaceDN/>
              <w:bidi w:val="0"/>
              <w:adjustRightInd/>
              <w:spacing w:beforeAutospacing="0" w:afterAutospacing="0" w:line="360" w:lineRule="exact"/>
              <w:ind w:left="0" w:leftChars="0" w:right="0" w:righ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响应文件中不存在违反国家法律、法规和磋商文件规定的其他无效情形</w:t>
            </w:r>
          </w:p>
        </w:tc>
      </w:tr>
    </w:tbl>
    <w:p>
      <w:pPr>
        <w:keepNext w:val="0"/>
        <w:keepLines w:val="0"/>
        <w:pageBreakBefore w:val="0"/>
        <w:kinsoku/>
        <w:wordWrap/>
        <w:overflowPunct/>
        <w:topLinePunct w:val="0"/>
        <w:autoSpaceDE/>
        <w:autoSpaceDN/>
        <w:bidi w:val="0"/>
        <w:adjustRightInd/>
        <w:spacing w:beforeAutospacing="0" w:afterAutospacing="0" w:line="360" w:lineRule="exact"/>
        <w:ind w:left="0" w:leftChars="0" w:right="0" w:rightChars="0"/>
        <w:textAlignment w:val="baseline"/>
        <w:rPr>
          <w:rStyle w:val="41"/>
          <w:rFonts w:hint="eastAsia" w:ascii="宋体" w:hAnsi="宋体" w:eastAsia="宋体" w:cs="宋体"/>
          <w:b/>
          <w:color w:val="000000" w:themeColor="text1"/>
          <w:sz w:val="28"/>
          <w:highlight w:val="none"/>
          <w:lang w:eastAsia="zh-CN"/>
          <w14:textFill>
            <w14:solidFill>
              <w14:schemeClr w14:val="tx1"/>
            </w14:solidFill>
          </w14:textFill>
        </w:rPr>
      </w:pPr>
      <w:r>
        <w:rPr>
          <w:rStyle w:val="41"/>
          <w:rFonts w:hint="eastAsia" w:ascii="宋体" w:hAnsi="宋体" w:eastAsia="宋体" w:cs="宋体"/>
          <w:b/>
          <w:color w:val="000000" w:themeColor="text1"/>
          <w:sz w:val="28"/>
          <w:highlight w:val="none"/>
          <w:lang w:eastAsia="zh-CN"/>
          <w14:textFill>
            <w14:solidFill>
              <w14:schemeClr w14:val="tx1"/>
            </w14:solidFill>
          </w14:textFill>
        </w:rPr>
        <w:br w:type="page"/>
      </w:r>
    </w:p>
    <w:p>
      <w:pPr>
        <w:keepNext w:val="0"/>
        <w:keepLines w:val="0"/>
        <w:pageBreakBefore w:val="0"/>
        <w:kinsoku/>
        <w:wordWrap/>
        <w:overflowPunct/>
        <w:topLinePunct w:val="0"/>
        <w:autoSpaceDE/>
        <w:autoSpaceDN/>
        <w:bidi w:val="0"/>
        <w:adjustRightInd/>
        <w:spacing w:beforeAutospacing="0" w:afterAutospacing="0" w:line="360" w:lineRule="exact"/>
        <w:ind w:left="0" w:leftChars="0" w:right="0" w:rightChars="0"/>
        <w:textAlignment w:val="baseline"/>
        <w:rPr>
          <w:rStyle w:val="41"/>
          <w:rFonts w:hint="eastAsia" w:ascii="宋体" w:hAnsi="宋体" w:eastAsia="宋体" w:cs="宋体"/>
          <w:b/>
          <w:color w:val="000000" w:themeColor="text1"/>
          <w:sz w:val="28"/>
          <w:highlight w:val="none"/>
          <w:lang w:eastAsia="zh-CN"/>
          <w14:textFill>
            <w14:solidFill>
              <w14:schemeClr w14:val="tx1"/>
            </w14:solidFill>
          </w14:textFill>
        </w:rPr>
      </w:pPr>
      <w:r>
        <w:rPr>
          <w:rStyle w:val="41"/>
          <w:rFonts w:hint="eastAsia" w:ascii="宋体" w:hAnsi="宋体" w:eastAsia="宋体" w:cs="宋体"/>
          <w:b/>
          <w:color w:val="000000" w:themeColor="text1"/>
          <w:sz w:val="28"/>
          <w:highlight w:val="none"/>
          <w:lang w:eastAsia="zh-CN"/>
          <w14:textFill>
            <w14:solidFill>
              <w14:schemeClr w14:val="tx1"/>
            </w14:solidFill>
          </w14:textFill>
        </w:rPr>
        <w:t>附表3：</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107"/>
        <w:gridCol w:w="696"/>
        <w:gridCol w:w="6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568" w:type="dxa"/>
            <w:noWrap w:val="0"/>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1107" w:type="dxa"/>
            <w:noWrap w:val="0"/>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评分内容</w:t>
            </w:r>
          </w:p>
        </w:tc>
        <w:tc>
          <w:tcPr>
            <w:tcW w:w="7154" w:type="dxa"/>
            <w:gridSpan w:val="2"/>
            <w:noWrap w:val="0"/>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投标人报价（1</w:t>
            </w:r>
            <w:r>
              <w:rPr>
                <w:rFonts w:hint="eastAsia"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4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满足磋商文件要求且最后报价最低的响应人的价格为磋商基准价,其价格为满分</w:t>
            </w:r>
            <w:r>
              <w:rPr>
                <w:rFonts w:hint="eastAsia"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分。其他响应人的价格分统一按照下列公式计算：磋商报价得分=(磋商基准价/最后磋商报价)×1</w:t>
            </w:r>
            <w:r>
              <w:rPr>
                <w:rFonts w:hint="eastAsia"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2</w:t>
            </w:r>
          </w:p>
        </w:tc>
        <w:tc>
          <w:tcPr>
            <w:tcW w:w="11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企业资质（</w:t>
            </w:r>
            <w:r>
              <w:rPr>
                <w:rFonts w:hint="eastAsia"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4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投标人提供2020年</w:t>
            </w:r>
            <w:r>
              <w:rPr>
                <w:rFonts w:hint="eastAsia"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月1日至今类似项目相关业绩，每提供1份得2分，本项最高得10分。</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注：1.须提供中标通知书或业绩合同；复印件加盖公章，时间以合同签订日期为准。不符合上述要求或未按要求提供有效证明文件的不得分。</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2.供应商提供虚假材料的，按虚假投标处理，并追究责任。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5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5分</w:t>
            </w:r>
          </w:p>
        </w:tc>
        <w:tc>
          <w:tcPr>
            <w:tcW w:w="64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供应商具有CMMI5证书的得5分；CMMI证书每降低一级的扣少1分，未提供不得分；（提供</w:t>
            </w:r>
            <w:r>
              <w:rPr>
                <w:rFonts w:hint="eastAsia" w:hAnsi="宋体" w:cs="宋体"/>
                <w:color w:val="000000" w:themeColor="text1"/>
                <w:kern w:val="2"/>
                <w:sz w:val="21"/>
                <w:szCs w:val="21"/>
                <w:highlight w:val="none"/>
                <w14:textFill>
                  <w14:solidFill>
                    <w14:schemeClr w14:val="tx1"/>
                  </w14:solidFill>
                </w14:textFill>
              </w:rPr>
              <w:t>证书复印件并加盖公章</w:t>
            </w:r>
            <w:r>
              <w:rPr>
                <w:rFonts w:hint="eastAsia"/>
                <w:color w:val="000000" w:themeColor="text1"/>
                <w:sz w:val="21"/>
                <w:szCs w:val="21"/>
                <w:highlight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5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5分</w:t>
            </w:r>
          </w:p>
        </w:tc>
        <w:tc>
          <w:tcPr>
            <w:tcW w:w="64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供应商具有ITSS信息技术服务标准符合性证书一级得5分；具有二级证书得3分；本项最高得5分。未提供不得分；（提供</w:t>
            </w:r>
            <w:r>
              <w:rPr>
                <w:rFonts w:hint="eastAsia" w:hAnsi="宋体" w:cs="宋体"/>
                <w:color w:val="000000" w:themeColor="text1"/>
                <w:kern w:val="2"/>
                <w:sz w:val="21"/>
                <w:szCs w:val="21"/>
                <w:highlight w:val="none"/>
                <w14:textFill>
                  <w14:solidFill>
                    <w14:schemeClr w14:val="tx1"/>
                  </w14:solidFill>
                </w14:textFill>
              </w:rPr>
              <w:t>证书复印件并加盖公章</w:t>
            </w:r>
            <w:r>
              <w:rPr>
                <w:rFonts w:hint="eastAsia"/>
                <w:color w:val="000000" w:themeColor="text1"/>
                <w:sz w:val="21"/>
                <w:szCs w:val="21"/>
                <w:highlight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8分</w:t>
            </w:r>
          </w:p>
        </w:tc>
        <w:tc>
          <w:tcPr>
            <w:tcW w:w="64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供应商具有质量管理体系认证证书（ISO 9001）、信息技术服务管理体系认证证书（ISO 20000）、管理体系认证证书（ISO 27001）、环境管理体系认证证书（ISO 14001）的，每提供1个得2分，最高得8分，未提供不得分；（提供</w:t>
            </w:r>
            <w:r>
              <w:rPr>
                <w:rFonts w:hint="eastAsia" w:hAnsi="宋体" w:cs="宋体"/>
                <w:color w:val="000000" w:themeColor="text1"/>
                <w:kern w:val="2"/>
                <w:sz w:val="21"/>
                <w:szCs w:val="21"/>
                <w:highlight w:val="none"/>
                <w14:textFill>
                  <w14:solidFill>
                    <w14:schemeClr w14:val="tx1"/>
                  </w14:solidFill>
                </w14:textFill>
              </w:rPr>
              <w:t>证书复印件并加盖公章</w:t>
            </w:r>
            <w:r>
              <w:rPr>
                <w:rFonts w:hint="eastAsia"/>
                <w:color w:val="000000" w:themeColor="text1"/>
                <w:sz w:val="21"/>
                <w:szCs w:val="21"/>
                <w:highlight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3分</w:t>
            </w:r>
          </w:p>
        </w:tc>
        <w:tc>
          <w:tcPr>
            <w:tcW w:w="64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投标人具有信息系统建设和服务能力等级证书（CS4）得3分，没有不得分。（提供</w:t>
            </w:r>
            <w:r>
              <w:rPr>
                <w:rFonts w:hint="eastAsia" w:hAnsi="宋体" w:cs="宋体"/>
                <w:color w:val="000000" w:themeColor="text1"/>
                <w:kern w:val="2"/>
                <w:sz w:val="21"/>
                <w:szCs w:val="21"/>
                <w:highlight w:val="none"/>
                <w14:textFill>
                  <w14:solidFill>
                    <w14:schemeClr w14:val="tx1"/>
                  </w14:solidFill>
                </w14:textFill>
              </w:rPr>
              <w:t>证书复印件并加盖公章</w:t>
            </w:r>
            <w:r>
              <w:rPr>
                <w:rFonts w:hint="eastAsia"/>
                <w:color w:val="000000" w:themeColor="text1"/>
                <w:sz w:val="21"/>
                <w:szCs w:val="21"/>
                <w:highlight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5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5分</w:t>
            </w:r>
          </w:p>
        </w:tc>
        <w:tc>
          <w:tcPr>
            <w:tcW w:w="64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供应商具备增值电信业务经营许可证得5分，未提供不得分；（提供</w:t>
            </w:r>
            <w:r>
              <w:rPr>
                <w:rFonts w:hint="eastAsia" w:cs="宋体"/>
                <w:color w:val="000000" w:themeColor="text1"/>
                <w:kern w:val="2"/>
                <w:sz w:val="21"/>
                <w:szCs w:val="21"/>
                <w:highlight w:val="none"/>
                <w:lang w:eastAsia="zh-CN"/>
                <w14:textFill>
                  <w14:solidFill>
                    <w14:schemeClr w14:val="tx1"/>
                  </w14:solidFill>
                </w14:textFill>
              </w:rPr>
              <w:t>许可证</w:t>
            </w:r>
            <w:r>
              <w:rPr>
                <w:rFonts w:hint="eastAsia" w:hAnsi="宋体" w:cs="宋体"/>
                <w:color w:val="000000" w:themeColor="text1"/>
                <w:kern w:val="2"/>
                <w:sz w:val="21"/>
                <w:szCs w:val="21"/>
                <w:highlight w:val="none"/>
                <w14:textFill>
                  <w14:solidFill>
                    <w14:schemeClr w14:val="tx1"/>
                  </w14:solidFill>
                </w14:textFill>
              </w:rPr>
              <w:t>复印件并加盖公章</w:t>
            </w:r>
            <w:r>
              <w:rPr>
                <w:rFonts w:hint="eastAsia"/>
                <w:color w:val="000000" w:themeColor="text1"/>
                <w:sz w:val="21"/>
                <w:szCs w:val="21"/>
                <w:highlight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568"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en-US"/>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人员配置（9分）</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9分</w:t>
            </w:r>
          </w:p>
        </w:tc>
        <w:tc>
          <w:tcPr>
            <w:tcW w:w="64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1、项目经理需具有项目管理相关证书的得3分；</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2、技术服务人员不少于3人，且具有ITSS证书的得6分；</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（提供人员相关证书复印件、身份证及近三个月社保缴纳凭证并加盖公章）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1107"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项目实施方案</w:t>
            </w:r>
            <w:r>
              <w:rPr>
                <w:rFonts w:hint="eastAsia"/>
                <w:color w:val="000000" w:themeColor="text1"/>
                <w:sz w:val="21"/>
                <w:szCs w:val="21"/>
                <w:highlight w:val="none"/>
                <w:lang w:val="en-US" w:eastAsia="zh-CN"/>
                <w14:textFill>
                  <w14:solidFill>
                    <w14:schemeClr w14:val="tx1"/>
                  </w14:solidFill>
                </w14:textFill>
              </w:rPr>
              <w:t xml:space="preserve"> （28分）</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28分</w:t>
            </w:r>
          </w:p>
        </w:tc>
        <w:tc>
          <w:tcPr>
            <w:tcW w:w="6458"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供应商提供了项目实施方案，包括但不限于：</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①项目需求分析；</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②项目组织措施；</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③运维总体方案及服务制度；</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④故障管理方案；</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⑤管控对策方案；</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⑥项目实施进度计划；</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⑦信息安全保障措施等内容；</w:t>
            </w:r>
          </w:p>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以上方案内容完整清晰明确且科学合理、可行性高具有针对性并满足采购需求的得28分，每缺少一项内容扣4分；每有一项内容不完整或未能满足采购需求的或每有一处不具有针对性或逻辑性错误且不完整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1107"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保密方案（12分）</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12分</w:t>
            </w:r>
          </w:p>
        </w:tc>
        <w:tc>
          <w:tcPr>
            <w:tcW w:w="6458"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供应商提供了项目保密方案，包括但不限于：</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①保密制度；</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②针对本项目制定的保密内容；</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③保密机构设置等内容；</w:t>
            </w:r>
          </w:p>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eastAsia"/>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以上方案内容完整清晰明确且科学合理、可行性高具有针对性并满足采购需求的得12分，每缺少一项内容扣4分；每有一项内容不完整或未能满足采购需求的或每有一处不具有针对性或逻辑性错误且不完整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1107"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售后服务</w:t>
            </w:r>
          </w:p>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5分</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5分</w:t>
            </w:r>
          </w:p>
        </w:tc>
        <w:tc>
          <w:tcPr>
            <w:tcW w:w="6458"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供应商提供了售后服务方案，包括但不限于：</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①响应时间；</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②故障排除时间；</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③服务措施；</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④技术培训计划等内容；</w:t>
            </w:r>
          </w:p>
          <w:p>
            <w:pPr>
              <w:keepNext w:val="0"/>
              <w:keepLines w:val="0"/>
              <w:pageBreakBefore w:val="0"/>
              <w:widowControl/>
              <w:kinsoku/>
              <w:wordWrap/>
              <w:overflowPunct/>
              <w:topLinePunct w:val="0"/>
              <w:autoSpaceDE/>
              <w:autoSpaceDN/>
              <w:bidi w:val="0"/>
              <w:adjustRightInd/>
              <w:snapToGrid/>
              <w:spacing w:before="157" w:beforeLines="50" w:after="0" w:line="240" w:lineRule="auto"/>
              <w:ind w:left="0" w:leftChars="0" w:right="0" w:rightChars="0" w:firstLine="0" w:firstLineChars="0"/>
              <w:jc w:val="left"/>
              <w:textAlignment w:val="auto"/>
              <w:outlineLvl w:val="9"/>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以上方案内容完整清晰明确且科学合理、可行性高具有针对性并满足采购需求的得</w:t>
            </w:r>
            <w:r>
              <w:rPr>
                <w:rFonts w:hint="eastAsia" w:hAnsi="宋体" w:cs="宋体"/>
                <w:color w:val="000000" w:themeColor="text1"/>
                <w:kern w:val="2"/>
                <w:sz w:val="21"/>
                <w:szCs w:val="21"/>
                <w:highlight w:val="none"/>
                <w:lang w:val="en-US" w:eastAsia="zh-CN"/>
                <w14:textFill>
                  <w14:solidFill>
                    <w14:schemeClr w14:val="tx1"/>
                  </w14:solidFill>
                </w14:textFill>
              </w:rPr>
              <w:t>5</w:t>
            </w:r>
            <w:r>
              <w:rPr>
                <w:rFonts w:hint="eastAsia" w:hAnsi="宋体" w:cs="宋体"/>
                <w:color w:val="000000" w:themeColor="text1"/>
                <w:kern w:val="2"/>
                <w:sz w:val="21"/>
                <w:szCs w:val="21"/>
                <w:highlight w:val="none"/>
                <w14:textFill>
                  <w14:solidFill>
                    <w14:schemeClr w14:val="tx1"/>
                  </w14:solidFill>
                </w14:textFill>
              </w:rPr>
              <w:t>分，每缺少一项内容扣</w:t>
            </w:r>
            <w:r>
              <w:rPr>
                <w:rFonts w:hint="eastAsia" w:hAnsi="宋体" w:cs="宋体"/>
                <w:color w:val="000000" w:themeColor="text1"/>
                <w:kern w:val="2"/>
                <w:sz w:val="21"/>
                <w:szCs w:val="21"/>
                <w:highlight w:val="none"/>
                <w:lang w:val="en-US" w:eastAsia="zh-CN"/>
                <w14:textFill>
                  <w14:solidFill>
                    <w14:schemeClr w14:val="tx1"/>
                  </w14:solidFill>
                </w14:textFill>
              </w:rPr>
              <w:t>1</w:t>
            </w:r>
            <w:r>
              <w:rPr>
                <w:rFonts w:hint="eastAsia" w:hAnsi="宋体" w:cs="宋体"/>
                <w:color w:val="000000" w:themeColor="text1"/>
                <w:kern w:val="2"/>
                <w:sz w:val="21"/>
                <w:szCs w:val="21"/>
                <w:highlight w:val="none"/>
                <w14:textFill>
                  <w14:solidFill>
                    <w14:schemeClr w14:val="tx1"/>
                  </w14:solidFill>
                </w14:textFill>
              </w:rPr>
              <w:t>分，每有一处不具有针对性或逻辑性错误且不完整的扣1分；扣完为止。</w:t>
            </w:r>
          </w:p>
        </w:tc>
      </w:tr>
    </w:tbl>
    <w:p>
      <w:pPr>
        <w:pStyle w:val="35"/>
        <w:ind w:left="0" w:leftChars="0" w:firstLine="0" w:firstLineChars="0"/>
        <w:jc w:val="both"/>
        <w:rPr>
          <w:rFonts w:hint="eastAsia"/>
          <w:color w:val="000000" w:themeColor="text1"/>
          <w:highlight w:val="none"/>
          <w:lang w:eastAsia="zh-CN"/>
          <w14:textFill>
            <w14:solidFill>
              <w14:schemeClr w14:val="tx1"/>
            </w14:solidFill>
          </w14:textFill>
        </w:rPr>
      </w:pPr>
    </w:p>
    <w:p>
      <w:pPr>
        <w:pStyle w:val="49"/>
        <w:pageBreakBefore w:val="0"/>
        <w:kinsoku/>
        <w:wordWrap/>
        <w:overflowPunct/>
        <w:topLinePunct w:val="0"/>
        <w:bidi w:val="0"/>
        <w:spacing w:before="0" w:beforeAutospacing="0" w:afterAutospacing="0" w:line="360" w:lineRule="auto"/>
        <w:ind w:left="0" w:leftChars="0" w:right="0" w:rightChars="0" w:firstLine="482" w:firstLineChars="200"/>
        <w:rPr>
          <w:rStyle w:val="41"/>
          <w:rFonts w:hint="eastAsia" w:ascii="宋体" w:hAnsi="宋体" w:eastAsia="宋体" w:cs="宋体"/>
          <w:b/>
          <w:bCs w:val="0"/>
          <w:color w:val="000000" w:themeColor="text1"/>
          <w:sz w:val="24"/>
          <w:szCs w:val="24"/>
          <w:highlight w:val="none"/>
          <w:lang w:val="en-US" w:eastAsia="zh-CN" w:bidi="ar-SA"/>
          <w14:textFill>
            <w14:solidFill>
              <w14:schemeClr w14:val="tx1"/>
            </w14:solidFill>
          </w14:textFill>
        </w:rPr>
      </w:pPr>
      <w:r>
        <w:rPr>
          <w:rStyle w:val="41"/>
          <w:rFonts w:hint="eastAsia" w:ascii="宋体" w:hAnsi="宋体" w:eastAsia="宋体" w:cs="宋体"/>
          <w:b/>
          <w:bCs w:val="0"/>
          <w:color w:val="000000" w:themeColor="text1"/>
          <w:sz w:val="24"/>
          <w:szCs w:val="24"/>
          <w:highlight w:val="none"/>
          <w:lang w:val="en-US" w:eastAsia="zh-CN" w:bidi="ar-SA"/>
          <w14:textFill>
            <w14:solidFill>
              <w14:schemeClr w14:val="tx1"/>
            </w14:solidFill>
          </w14:textFill>
        </w:rPr>
        <w:t>30．定标原则</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30.2采购代理机构应当在评标结束后2个工作日内将评审报告送采购人。采购人应当自收到评审报告之日起5个工作日内，在评审报告确定的中标候选人名单中按顺序确定中标人。</w:t>
      </w:r>
    </w:p>
    <w:p>
      <w:pPr>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z w:val="24"/>
          <w:szCs w:val="24"/>
          <w:highlight w:val="none"/>
          <w:lang w:eastAsia="zh-CN"/>
          <w14:textFill>
            <w14:solidFill>
              <w14:schemeClr w14:val="tx1"/>
            </w14:solidFill>
          </w14:textFill>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pStyle w:val="50"/>
        <w:pageBreakBefore w:val="0"/>
        <w:kinsoku/>
        <w:wordWrap/>
        <w:overflowPunct/>
        <w:topLinePunct w:val="0"/>
        <w:bidi w:val="0"/>
        <w:spacing w:beforeAutospacing="0" w:afterAutospacing="0" w:line="360" w:lineRule="auto"/>
        <w:ind w:left="0" w:leftChars="0" w:right="0" w:rightChars="0"/>
        <w:jc w:val="both"/>
        <w:rPr>
          <w:rStyle w:val="41"/>
          <w:rFonts w:hint="eastAsia" w:ascii="宋体" w:hAnsi="宋体" w:eastAsia="宋体" w:cs="宋体"/>
          <w:b w:val="0"/>
          <w:color w:val="000000" w:themeColor="text1"/>
          <w:sz w:val="10"/>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32"/>
          <w:highlight w:val="none"/>
          <w:lang w:eastAsia="zh-CN"/>
          <w14:textFill>
            <w14:solidFill>
              <w14:schemeClr w14:val="tx1"/>
            </w14:solidFill>
          </w14:textFill>
        </w:rPr>
      </w:pPr>
      <w:r>
        <w:rPr>
          <w:rStyle w:val="41"/>
          <w:rFonts w:hint="eastAsia" w:ascii="宋体" w:hAnsi="宋体" w:eastAsia="宋体" w:cs="宋体"/>
          <w:b/>
          <w:color w:val="000000" w:themeColor="text1"/>
          <w:sz w:val="32"/>
          <w:highlight w:val="none"/>
          <w:lang w:eastAsia="zh-CN"/>
          <w14:textFill>
            <w14:solidFill>
              <w14:schemeClr w14:val="tx1"/>
            </w14:solidFill>
          </w14:textFill>
        </w:rPr>
        <w:t>第七章 授予合同</w:t>
      </w:r>
    </w:p>
    <w:p>
      <w:pPr>
        <w:pStyle w:val="49"/>
        <w:pageBreakBefore w:val="0"/>
        <w:kinsoku/>
        <w:wordWrap/>
        <w:overflowPunct/>
        <w:topLinePunct w:val="0"/>
        <w:bidi w:val="0"/>
        <w:spacing w:before="0"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b/>
          <w:color w:val="000000" w:themeColor="text1"/>
          <w:sz w:val="24"/>
          <w:szCs w:val="24"/>
          <w:highlight w:val="none"/>
          <w:lang w:eastAsia="zh-CN"/>
          <w14:textFill>
            <w14:solidFill>
              <w14:schemeClr w14:val="tx1"/>
            </w14:solidFill>
          </w14:textFill>
        </w:rPr>
        <w:t>31.合同授予标准</w:t>
      </w:r>
    </w:p>
    <w:p>
      <w:pPr>
        <w:pStyle w:val="51"/>
        <w:pageBreakBefore w:val="0"/>
        <w:tabs>
          <w:tab w:val="left" w:pos="1213"/>
        </w:tabs>
        <w:kinsoku/>
        <w:wordWrap/>
        <w:overflowPunct/>
        <w:topLinePunct w:val="0"/>
        <w:bidi w:val="0"/>
        <w:snapToGrid w:val="0"/>
        <w:spacing w:before="0" w:beforeAutospacing="0" w:afterAutospacing="0" w:line="360" w:lineRule="auto"/>
        <w:ind w:left="0" w:leftChars="0" w:right="0" w:rightChars="0" w:firstLine="468"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3"/>
          <w:sz w:val="24"/>
          <w:szCs w:val="24"/>
          <w:highlight w:val="none"/>
          <w:lang w:eastAsia="zh-CN"/>
          <w14:textFill>
            <w14:solidFill>
              <w14:schemeClr w14:val="tx1"/>
            </w14:solidFill>
          </w14:textFill>
        </w:rPr>
        <w:t>31.1合同将授予被确定为实质上响应竞争性磋商文件要求，评标认为具备履行合</w:t>
      </w:r>
      <w:r>
        <w:rPr>
          <w:rStyle w:val="41"/>
          <w:rFonts w:hint="eastAsia" w:ascii="宋体" w:hAnsi="宋体" w:eastAsia="宋体" w:cs="宋体"/>
          <w:color w:val="000000" w:themeColor="text1"/>
          <w:spacing w:val="-7"/>
          <w:sz w:val="24"/>
          <w:szCs w:val="24"/>
          <w:highlight w:val="none"/>
          <w:lang w:eastAsia="zh-CN"/>
          <w14:textFill>
            <w14:solidFill>
              <w14:schemeClr w14:val="tx1"/>
            </w14:solidFill>
          </w14:textFill>
        </w:rPr>
        <w:t>同义务条件、报价合理、技术和商务条件都符合条件基础上对买方最为有利的投标人。</w:t>
      </w:r>
    </w:p>
    <w:p>
      <w:pPr>
        <w:pStyle w:val="5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31.2最低投标价不一定是被授予合同的保证。</w:t>
      </w:r>
    </w:p>
    <w:p>
      <w:pPr>
        <w:pStyle w:val="51"/>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41"/>
          <w:rFonts w:hint="eastAsia" w:ascii="宋体" w:hAnsi="宋体" w:eastAsia="宋体" w:cs="宋体"/>
          <w:b/>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3"/>
          <w:sz w:val="24"/>
          <w:szCs w:val="24"/>
          <w:highlight w:val="none"/>
          <w:lang w:eastAsia="zh-CN"/>
          <w14:textFill>
            <w14:solidFill>
              <w14:schemeClr w14:val="tx1"/>
            </w14:solidFill>
          </w14:textFill>
        </w:rPr>
        <w:t>31.3如果确定该投标人不能无条件圆满履行合同，采购人将对下一个可能中标的</w:t>
      </w: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投标人资格做出类似的审查。</w:t>
      </w:r>
    </w:p>
    <w:p>
      <w:pPr>
        <w:pStyle w:val="49"/>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w w:val="95"/>
          <w:highlight w:val="none"/>
          <w:lang w:eastAsia="zh-CN"/>
          <w14:textFill>
            <w14:solidFill>
              <w14:schemeClr w14:val="tx1"/>
            </w14:solidFill>
          </w14:textFill>
        </w:rPr>
        <w:t>32.接受和拒绝任何投标的权力</w:t>
      </w:r>
    </w:p>
    <w:p>
      <w:pPr>
        <w:pStyle w:val="36"/>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32.1为维护国家利益，采购人在授予合同之前仍有选择或拒绝任何投标的权力。</w:t>
      </w:r>
    </w:p>
    <w:p>
      <w:pPr>
        <w:pStyle w:val="49"/>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w w:val="95"/>
          <w:highlight w:val="none"/>
          <w:lang w:eastAsia="zh-CN"/>
          <w14:textFill>
            <w14:solidFill>
              <w14:schemeClr w14:val="tx1"/>
            </w14:solidFill>
          </w14:textFill>
        </w:rPr>
        <w:t>33.中标通知书</w:t>
      </w:r>
    </w:p>
    <w:p>
      <w:pPr>
        <w:pStyle w:val="51"/>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3"/>
          <w:sz w:val="24"/>
          <w:szCs w:val="24"/>
          <w:highlight w:val="none"/>
          <w:lang w:eastAsia="zh-CN"/>
          <w14:textFill>
            <w14:solidFill>
              <w14:schemeClr w14:val="tx1"/>
            </w14:solidFill>
          </w14:textFill>
        </w:rPr>
        <w:t>33.1中标结果公示结束后，采购人将以书面形式发出《中标通知书》，《中标通</w:t>
      </w: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知书》一经发出即发生法律效力。</w:t>
      </w:r>
    </w:p>
    <w:p>
      <w:pPr>
        <w:pStyle w:val="51"/>
        <w:pageBreakBefore w:val="0"/>
        <w:tabs>
          <w:tab w:val="left" w:pos="1056"/>
        </w:tabs>
        <w:kinsoku/>
        <w:wordWrap/>
        <w:overflowPunct/>
        <w:topLinePunct w:val="0"/>
        <w:bidi w:val="0"/>
        <w:snapToGrid w:val="0"/>
        <w:spacing w:before="0" w:beforeAutospacing="0" w:afterAutospacing="0" w:line="360" w:lineRule="auto"/>
        <w:ind w:left="0" w:leftChars="0" w:right="0" w:rightChars="0" w:firstLine="46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33.2《中标通知书》将作为签订合同的依据。</w:t>
      </w:r>
    </w:p>
    <w:p>
      <w:pPr>
        <w:pStyle w:val="49"/>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w w:val="95"/>
          <w:highlight w:val="none"/>
          <w:lang w:eastAsia="zh-CN"/>
          <w14:textFill>
            <w14:solidFill>
              <w14:schemeClr w14:val="tx1"/>
            </w14:solidFill>
          </w14:textFill>
        </w:rPr>
        <w:t>34.履约担保</w:t>
      </w:r>
    </w:p>
    <w:p>
      <w:pPr>
        <w:pStyle w:val="5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34.1履约保证金：详见</w:t>
      </w:r>
      <w:r>
        <w:rPr>
          <w:rStyle w:val="41"/>
          <w:rFonts w:hint="eastAsia" w:cs="宋体"/>
          <w:color w:val="000000" w:themeColor="text1"/>
          <w:spacing w:val="-5"/>
          <w:sz w:val="24"/>
          <w:szCs w:val="24"/>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w:t>
      </w:r>
    </w:p>
    <w:p>
      <w:pPr>
        <w:pStyle w:val="5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34.2履约保证金在合同执行完毕后无息退还。</w:t>
      </w:r>
    </w:p>
    <w:p>
      <w:pPr>
        <w:pStyle w:val="51"/>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3"/>
          <w:sz w:val="24"/>
          <w:szCs w:val="24"/>
          <w:highlight w:val="none"/>
          <w:lang w:eastAsia="zh-CN"/>
          <w14:textFill>
            <w14:solidFill>
              <w14:schemeClr w14:val="tx1"/>
            </w14:solidFill>
          </w14:textFill>
        </w:rPr>
        <w:t>34.3如中标候选人不能提供则取消其中标资格。投标人须承诺如成为中标候选人</w:t>
      </w: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能够及时提供该笔资金。</w:t>
      </w:r>
    </w:p>
    <w:p>
      <w:pPr>
        <w:pStyle w:val="49"/>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w w:val="95"/>
          <w:highlight w:val="none"/>
          <w:lang w:eastAsia="zh-CN"/>
          <w14:textFill>
            <w14:solidFill>
              <w14:schemeClr w14:val="tx1"/>
            </w14:solidFill>
          </w14:textFill>
        </w:rPr>
        <w:t>35．签订合同</w:t>
      </w:r>
    </w:p>
    <w:p>
      <w:pPr>
        <w:pStyle w:val="5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35.1中标候选人在收到招标方的《中标通知书》后，须及时按照竞争性磋商文件</w:t>
      </w:r>
      <w:r>
        <w:rPr>
          <w:rStyle w:val="41"/>
          <w:rFonts w:hint="eastAsia" w:ascii="宋体" w:hAnsi="宋体" w:eastAsia="宋体" w:cs="宋体"/>
          <w:color w:val="000000" w:themeColor="text1"/>
          <w:spacing w:val="-8"/>
          <w:sz w:val="24"/>
          <w:szCs w:val="24"/>
          <w:highlight w:val="none"/>
          <w:lang w:eastAsia="zh-CN"/>
          <w14:textFill>
            <w14:solidFill>
              <w14:schemeClr w14:val="tx1"/>
            </w14:solidFill>
          </w14:textFill>
        </w:rPr>
        <w:t>和其所提供的响应文件中的约定与采购单位签订书面合同，所签订的合同不得对竞争性</w:t>
      </w: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磋商文件和中标方的响应文件作实质性修改。</w:t>
      </w:r>
    </w:p>
    <w:p>
      <w:pPr>
        <w:pStyle w:val="5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36" w:firstLineChars="200"/>
        <w:rPr>
          <w:rStyle w:val="41"/>
          <w:rFonts w:hint="eastAsia" w:ascii="宋体" w:hAnsi="宋体" w:eastAsia="宋体" w:cs="宋体"/>
          <w:color w:val="000000" w:themeColor="text1"/>
          <w:spacing w:val="-1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11"/>
          <w:sz w:val="24"/>
          <w:szCs w:val="24"/>
          <w:highlight w:val="none"/>
          <w:lang w:eastAsia="zh-CN"/>
          <w14:textFill>
            <w14:solidFill>
              <w14:schemeClr w14:val="tx1"/>
            </w14:solidFill>
          </w14:textFill>
        </w:rPr>
        <w:t>35.2竞争性磋商文件、中标方的响应文件及其澄清文件等，均为签订合同的依据。</w:t>
      </w:r>
    </w:p>
    <w:p>
      <w:pPr>
        <w:pStyle w:val="51"/>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8" w:firstLineChars="200"/>
        <w:rPr>
          <w:rStyle w:val="41"/>
          <w:rFonts w:hint="eastAsia" w:ascii="宋体" w:hAnsi="宋体" w:eastAsia="宋体" w:cs="宋体"/>
          <w:color w:val="000000" w:themeColor="text1"/>
          <w:sz w:val="24"/>
          <w:szCs w:val="24"/>
          <w:highlight w:val="none"/>
          <w:lang w:eastAsia="zh-CN"/>
          <w14:textFill>
            <w14:solidFill>
              <w14:schemeClr w14:val="tx1"/>
            </w14:solidFill>
          </w14:textFill>
        </w:rPr>
      </w:pPr>
      <w:r>
        <w:rPr>
          <w:rStyle w:val="41"/>
          <w:rFonts w:hint="eastAsia" w:ascii="宋体" w:hAnsi="宋体" w:eastAsia="宋体" w:cs="宋体"/>
          <w:color w:val="000000" w:themeColor="text1"/>
          <w:spacing w:val="-3"/>
          <w:sz w:val="24"/>
          <w:szCs w:val="24"/>
          <w:highlight w:val="none"/>
          <w:lang w:eastAsia="zh-CN"/>
          <w14:textFill>
            <w14:solidFill>
              <w14:schemeClr w14:val="tx1"/>
            </w14:solidFill>
          </w14:textFill>
        </w:rPr>
        <w:t>35.3</w:t>
      </w:r>
      <w:r>
        <w:rPr>
          <w:rStyle w:val="41"/>
          <w:rFonts w:hint="eastAsia" w:ascii="宋体" w:hAnsi="宋体" w:eastAsia="宋体" w:cs="宋体"/>
          <w:color w:val="000000" w:themeColor="text1"/>
          <w:spacing w:val="-11"/>
          <w:sz w:val="24"/>
          <w:szCs w:val="24"/>
          <w:highlight w:val="none"/>
          <w:lang w:eastAsia="zh-CN"/>
          <w14:textFill>
            <w14:solidFill>
              <w14:schemeClr w14:val="tx1"/>
            </w14:solidFill>
          </w14:textFill>
        </w:rPr>
        <w:t>如果中标人不能按本须知第</w:t>
      </w:r>
      <w:r>
        <w:rPr>
          <w:rStyle w:val="41"/>
          <w:rFonts w:hint="eastAsia" w:ascii="宋体" w:hAnsi="宋体" w:eastAsia="宋体" w:cs="宋体"/>
          <w:color w:val="000000" w:themeColor="text1"/>
          <w:sz w:val="24"/>
          <w:szCs w:val="24"/>
          <w:highlight w:val="none"/>
          <w:lang w:eastAsia="zh-CN"/>
          <w14:textFill>
            <w14:solidFill>
              <w14:schemeClr w14:val="tx1"/>
            </w14:solidFill>
          </w14:textFill>
        </w:rPr>
        <w:t>35.1</w:t>
      </w:r>
      <w:r>
        <w:rPr>
          <w:rStyle w:val="41"/>
          <w:rFonts w:hint="eastAsia" w:ascii="宋体" w:hAnsi="宋体" w:eastAsia="宋体" w:cs="宋体"/>
          <w:color w:val="000000" w:themeColor="text1"/>
          <w:spacing w:val="-16"/>
          <w:sz w:val="24"/>
          <w:szCs w:val="24"/>
          <w:highlight w:val="none"/>
          <w:lang w:eastAsia="zh-CN"/>
          <w14:textFill>
            <w14:solidFill>
              <w14:schemeClr w14:val="tx1"/>
            </w14:solidFill>
          </w14:textFill>
        </w:rPr>
        <w:t>款的规定执行，采购人将有充分的理由废除</w:t>
      </w:r>
      <w:r>
        <w:rPr>
          <w:rStyle w:val="41"/>
          <w:rFonts w:hint="eastAsia" w:ascii="宋体" w:hAnsi="宋体" w:eastAsia="宋体" w:cs="宋体"/>
          <w:color w:val="000000" w:themeColor="text1"/>
          <w:spacing w:val="-12"/>
          <w:sz w:val="24"/>
          <w:szCs w:val="24"/>
          <w:highlight w:val="none"/>
          <w:lang w:eastAsia="zh-CN"/>
          <w14:textFill>
            <w14:solidFill>
              <w14:schemeClr w14:val="tx1"/>
            </w14:solidFill>
          </w14:textFill>
        </w:rPr>
        <w:t>其中标资格，并没收其磋商保证金，给采购人造成的损失超过磋商保证金数额的，还应</w:t>
      </w:r>
      <w:r>
        <w:rPr>
          <w:rStyle w:val="41"/>
          <w:rFonts w:hint="eastAsia" w:ascii="宋体" w:hAnsi="宋体" w:eastAsia="宋体" w:cs="宋体"/>
          <w:color w:val="000000" w:themeColor="text1"/>
          <w:spacing w:val="-13"/>
          <w:sz w:val="24"/>
          <w:szCs w:val="24"/>
          <w:highlight w:val="none"/>
          <w:lang w:eastAsia="zh-CN"/>
          <w14:textFill>
            <w14:solidFill>
              <w14:schemeClr w14:val="tx1"/>
            </w14:solidFill>
          </w14:textFill>
        </w:rPr>
        <w:t>当对超过部分予以赔偿，同时依法承担相应法律责任；同时，采购人有权将标授予另一</w:t>
      </w:r>
      <w:r>
        <w:rPr>
          <w:rStyle w:val="41"/>
          <w:rFonts w:hint="eastAsia" w:ascii="宋体" w:hAnsi="宋体" w:eastAsia="宋体" w:cs="宋体"/>
          <w:color w:val="000000" w:themeColor="text1"/>
          <w:spacing w:val="-5"/>
          <w:sz w:val="24"/>
          <w:szCs w:val="24"/>
          <w:highlight w:val="none"/>
          <w:lang w:eastAsia="zh-CN"/>
          <w14:textFill>
            <w14:solidFill>
              <w14:schemeClr w14:val="tx1"/>
            </w14:solidFill>
          </w14:textFill>
        </w:rPr>
        <w:t>个候选中标人或重新招标。</w:t>
      </w:r>
    </w:p>
    <w:p>
      <w:pPr>
        <w:pStyle w:val="36"/>
        <w:pageBreakBefore w:val="0"/>
        <w:kinsoku/>
        <w:wordWrap/>
        <w:overflowPunct/>
        <w:topLinePunct w:val="0"/>
        <w:bidi w:val="0"/>
        <w:snapToGrid w:val="0"/>
        <w:spacing w:beforeAutospacing="0" w:afterAutospacing="0" w:line="360" w:lineRule="auto"/>
        <w:ind w:left="0" w:leftChars="0" w:right="0" w:rightChars="0" w:firstLine="468" w:firstLineChars="200"/>
        <w:jc w:val="both"/>
        <w:rPr>
          <w:rStyle w:val="41"/>
          <w:rFonts w:hint="eastAsia" w:ascii="宋体" w:hAnsi="宋体" w:eastAsia="宋体" w:cs="宋体"/>
          <w:color w:val="000000" w:themeColor="text1"/>
          <w:w w:val="99"/>
          <w:highlight w:val="none"/>
          <w:lang w:eastAsia="zh-CN"/>
          <w14:textFill>
            <w14:solidFill>
              <w14:schemeClr w14:val="tx1"/>
            </w14:solidFill>
          </w14:textFill>
        </w:rPr>
      </w:pPr>
      <w:r>
        <w:rPr>
          <w:rStyle w:val="41"/>
          <w:rFonts w:hint="eastAsia" w:ascii="宋体" w:hAnsi="宋体" w:eastAsia="宋体" w:cs="宋体"/>
          <w:color w:val="000000" w:themeColor="text1"/>
          <w:spacing w:val="-3"/>
          <w:highlight w:val="none"/>
          <w:lang w:eastAsia="zh-CN"/>
          <w14:textFill>
            <w14:solidFill>
              <w14:schemeClr w14:val="tx1"/>
            </w14:solidFill>
          </w14:textFill>
        </w:rPr>
        <w:t>35.4</w:t>
      </w:r>
      <w:r>
        <w:rPr>
          <w:rStyle w:val="41"/>
          <w:rFonts w:hint="eastAsia" w:ascii="宋体" w:hAnsi="宋体" w:eastAsia="宋体" w:cs="宋体"/>
          <w:color w:val="000000" w:themeColor="text1"/>
          <w:spacing w:val="-5"/>
          <w:highlight w:val="none"/>
          <w:lang w:eastAsia="zh-CN"/>
          <w14:textFill>
            <w14:solidFill>
              <w14:schemeClr w14:val="tx1"/>
            </w14:solidFill>
          </w14:textFill>
        </w:rPr>
        <w:t>不允许中标人将中标项目分包或转交他人承担。特殊情况下，中标人必须与</w:t>
      </w:r>
      <w:r>
        <w:rPr>
          <w:rStyle w:val="41"/>
          <w:rFonts w:hint="eastAsia" w:ascii="宋体" w:hAnsi="宋体" w:eastAsia="宋体" w:cs="宋体"/>
          <w:color w:val="000000" w:themeColor="text1"/>
          <w:spacing w:val="-8"/>
          <w:highlight w:val="none"/>
          <w:lang w:eastAsia="zh-CN"/>
          <w14:textFill>
            <w14:solidFill>
              <w14:schemeClr w14:val="tx1"/>
            </w14:solidFill>
          </w14:textFill>
        </w:rPr>
        <w:t>招标方协商后共同决定将合同标的中的部分由第三方承担供货和服务责任，但中标方必</w:t>
      </w:r>
      <w:r>
        <w:rPr>
          <w:rStyle w:val="41"/>
          <w:rFonts w:hint="eastAsia" w:ascii="宋体" w:hAnsi="宋体" w:eastAsia="宋体" w:cs="宋体"/>
          <w:color w:val="000000" w:themeColor="text1"/>
          <w:spacing w:val="-9"/>
          <w:highlight w:val="none"/>
          <w:lang w:eastAsia="zh-CN"/>
          <w14:textFill>
            <w14:solidFill>
              <w14:schemeClr w14:val="tx1"/>
            </w14:solidFill>
          </w14:textFill>
        </w:rPr>
        <w:t>须对合同标的的全部内容向招标方负责，并保证第三方提供的供货和服务符合竞争性磋</w:t>
      </w:r>
      <w:r>
        <w:rPr>
          <w:rStyle w:val="41"/>
          <w:rFonts w:hint="eastAsia" w:ascii="宋体" w:hAnsi="宋体" w:eastAsia="宋体" w:cs="宋体"/>
          <w:color w:val="000000" w:themeColor="text1"/>
          <w:spacing w:val="-5"/>
          <w:highlight w:val="none"/>
          <w:lang w:eastAsia="zh-CN"/>
          <w14:textFill>
            <w14:solidFill>
              <w14:schemeClr w14:val="tx1"/>
            </w14:solidFill>
          </w14:textFill>
        </w:rPr>
        <w:t>商文件的约定和响应文件的承诺及相关约定。</w:t>
      </w:r>
    </w:p>
    <w:p>
      <w:pPr>
        <w:pStyle w:val="50"/>
        <w:pageBreakBefore w:val="0"/>
        <w:kinsoku/>
        <w:wordWrap/>
        <w:overflowPunct/>
        <w:topLinePunct w:val="0"/>
        <w:bidi w:val="0"/>
        <w:spacing w:beforeAutospacing="0" w:afterAutospacing="0" w:line="360" w:lineRule="auto"/>
        <w:ind w:left="0" w:leftChars="0" w:right="0" w:rightChars="0"/>
        <w:jc w:val="both"/>
        <w:rPr>
          <w:rStyle w:val="41"/>
          <w:rFonts w:hint="eastAsia" w:ascii="宋体" w:hAnsi="宋体" w:eastAsia="宋体" w:cs="宋体"/>
          <w:color w:val="000000" w:themeColor="text1"/>
          <w:highlight w:val="none"/>
          <w:lang w:eastAsia="zh-CN"/>
          <w14:textFill>
            <w14:solidFill>
              <w14:schemeClr w14:val="tx1"/>
            </w14:solidFill>
          </w14:textFill>
        </w:rPr>
      </w:pPr>
    </w:p>
    <w:p>
      <w:pPr>
        <w:pStyle w:val="50"/>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第八章 其他</w:t>
      </w:r>
    </w:p>
    <w:p>
      <w:pPr>
        <w:pStyle w:val="36"/>
        <w:pageBreakBefore w:val="0"/>
        <w:kinsoku/>
        <w:wordWrap/>
        <w:overflowPunct/>
        <w:topLinePunct w:val="0"/>
        <w:bidi w:val="0"/>
        <w:snapToGrid w:val="0"/>
        <w:spacing w:beforeAutospacing="0" w:afterAutospacing="0" w:line="360" w:lineRule="auto"/>
        <w:ind w:left="0" w:leftChars="0" w:right="0" w:rightChars="0" w:firstLine="458" w:firstLineChars="200"/>
        <w:jc w:val="both"/>
        <w:rPr>
          <w:rStyle w:val="41"/>
          <w:rFonts w:hint="eastAsia" w:ascii="宋体" w:hAnsi="宋体" w:eastAsia="宋体" w:cs="宋体"/>
          <w:b/>
          <w:color w:val="000000" w:themeColor="text1"/>
          <w:w w:val="95"/>
          <w:highlight w:val="none"/>
          <w:lang w:eastAsia="zh-CN"/>
          <w14:textFill>
            <w14:solidFill>
              <w14:schemeClr w14:val="tx1"/>
            </w14:solidFill>
          </w14:textFill>
        </w:rPr>
      </w:pPr>
      <w:r>
        <w:rPr>
          <w:rStyle w:val="41"/>
          <w:rFonts w:hint="eastAsia" w:ascii="宋体" w:hAnsi="宋体" w:eastAsia="宋体" w:cs="宋体"/>
          <w:b/>
          <w:color w:val="000000" w:themeColor="text1"/>
          <w:w w:val="95"/>
          <w:highlight w:val="none"/>
          <w:lang w:eastAsia="zh-CN"/>
          <w14:textFill>
            <w14:solidFill>
              <w14:schemeClr w14:val="tx1"/>
            </w14:solidFill>
          </w14:textFill>
        </w:rPr>
        <w:t>36.需要补充的其他内容</w:t>
      </w:r>
    </w:p>
    <w:p>
      <w:pPr>
        <w:pStyle w:val="36"/>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36.1需要补充的其他内容详见</w:t>
      </w:r>
      <w:r>
        <w:rPr>
          <w:rStyle w:val="41"/>
          <w:rFonts w:hint="eastAsia" w:cs="宋体"/>
          <w:color w:val="000000" w:themeColor="text1"/>
          <w:highlight w:val="none"/>
          <w:lang w:eastAsia="zh-CN"/>
          <w14:textFill>
            <w14:solidFill>
              <w14:schemeClr w14:val="tx1"/>
            </w14:solidFill>
          </w14:textFill>
        </w:rPr>
        <w:t>供应商须知前附表</w:t>
      </w:r>
      <w:r>
        <w:rPr>
          <w:rStyle w:val="41"/>
          <w:rFonts w:hint="eastAsia" w:ascii="宋体" w:hAnsi="宋体" w:eastAsia="宋体" w:cs="宋体"/>
          <w:color w:val="000000" w:themeColor="text1"/>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32"/>
          <w:highlight w:val="none"/>
          <w:lang w:eastAsia="zh-CN"/>
          <w14:textFill>
            <w14:solidFill>
              <w14:schemeClr w14:val="tx1"/>
            </w14:solidFill>
          </w14:textFill>
        </w:rPr>
      </w:pPr>
      <w:r>
        <w:rPr>
          <w:rStyle w:val="41"/>
          <w:rFonts w:hint="eastAsia" w:ascii="宋体" w:hAnsi="宋体" w:eastAsia="宋体" w:cs="宋体"/>
          <w:b/>
          <w:bCs/>
          <w:color w:val="000000" w:themeColor="text1"/>
          <w:sz w:val="32"/>
          <w:szCs w:val="32"/>
          <w:highlight w:val="none"/>
          <w:lang w:eastAsia="zh-CN"/>
          <w14:textFill>
            <w14:solidFill>
              <w14:schemeClr w14:val="tx1"/>
            </w14:solidFill>
          </w14:textFill>
        </w:rPr>
        <w:t>第九章 质疑的提出及处理</w:t>
      </w:r>
    </w:p>
    <w:p>
      <w:pPr>
        <w:pStyle w:val="36"/>
        <w:pageBreakBefore w:val="0"/>
        <w:kinsoku/>
        <w:wordWrap/>
        <w:overflowPunct/>
        <w:topLinePunct w:val="0"/>
        <w:bidi w:val="0"/>
        <w:spacing w:beforeAutospacing="0" w:afterAutospacing="0" w:line="360" w:lineRule="auto"/>
        <w:ind w:left="0" w:leftChars="0" w:right="0" w:rightChars="0" w:firstLine="479"/>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政府采购供应商（以下简称供应商）提出质疑和投诉应当坚持依法依规、诚实信用原则。</w:t>
      </w:r>
    </w:p>
    <w:p>
      <w:pPr>
        <w:pStyle w:val="49"/>
        <w:pageBreakBefore w:val="0"/>
        <w:kinsoku/>
        <w:wordWrap/>
        <w:overflowPunct/>
        <w:topLinePunct w:val="0"/>
        <w:bidi w:val="0"/>
        <w:spacing w:before="0" w:beforeAutospacing="0" w:afterAutospacing="0" w:line="360" w:lineRule="auto"/>
        <w:ind w:left="0" w:leftChars="0" w:right="0" w:rightChars="0" w:firstLine="482"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37.质疑的提出</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Cs w:val="22"/>
          <w:highlight w:val="none"/>
          <w:lang w:eastAsia="zh-CN"/>
          <w14:textFill>
            <w14:solidFill>
              <w14:schemeClr w14:val="tx1"/>
            </w14:solidFill>
          </w14:textFill>
        </w:rPr>
      </w:pPr>
      <w:r>
        <w:rPr>
          <w:rStyle w:val="41"/>
          <w:rFonts w:hint="eastAsia" w:ascii="宋体" w:hAnsi="宋体" w:eastAsia="宋体" w:cs="宋体"/>
          <w:color w:val="000000" w:themeColor="text1"/>
          <w:szCs w:val="22"/>
          <w:highlight w:val="none"/>
          <w:lang w:eastAsia="zh-CN"/>
          <w14:textFill>
            <w14:solidFill>
              <w14:schemeClr w14:val="tx1"/>
            </w14:solidFill>
          </w14:textFill>
        </w:rPr>
        <w:t>37.1供应商认为采购文件、采购过程、中标或者成交结果使自己的权益受到损害的，可以在知道或者应知其权益受到损害之日起七个工作日内，以书面形式向采购人、采购代理机构提出质疑。</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Cs w:val="22"/>
          <w:highlight w:val="none"/>
          <w:lang w:eastAsia="zh-CN"/>
          <w14:textFill>
            <w14:solidFill>
              <w14:schemeClr w14:val="tx1"/>
            </w14:solidFill>
          </w14:textFill>
        </w:rPr>
      </w:pPr>
      <w:r>
        <w:rPr>
          <w:rStyle w:val="41"/>
          <w:rFonts w:hint="eastAsia" w:ascii="宋体" w:hAnsi="宋体" w:eastAsia="宋体" w:cs="宋体"/>
          <w:color w:val="000000" w:themeColor="text1"/>
          <w:szCs w:val="22"/>
          <w:highlight w:val="none"/>
          <w:lang w:eastAsia="zh-CN"/>
          <w14:textFill>
            <w14:solidFill>
              <w14:schemeClr w14:val="tx1"/>
            </w14:solidFill>
          </w14:textFill>
        </w:rPr>
        <w:t>采购文件可以要求供应商在法定质疑期内一次性提出针对同一采购程序环节的质疑。</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Cs w:val="22"/>
          <w:highlight w:val="none"/>
          <w:lang w:eastAsia="zh-CN"/>
          <w14:textFill>
            <w14:solidFill>
              <w14:schemeClr w14:val="tx1"/>
            </w14:solidFill>
          </w14:textFill>
        </w:rPr>
      </w:pPr>
      <w:r>
        <w:rPr>
          <w:rStyle w:val="41"/>
          <w:rFonts w:hint="eastAsia" w:ascii="宋体" w:hAnsi="宋体" w:eastAsia="宋体" w:cs="宋体"/>
          <w:color w:val="000000" w:themeColor="text1"/>
          <w:szCs w:val="22"/>
          <w:highlight w:val="none"/>
          <w:lang w:eastAsia="zh-CN"/>
          <w14:textFill>
            <w14:solidFill>
              <w14:schemeClr w14:val="tx1"/>
            </w14:solidFill>
          </w14:textFill>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Cs w:val="22"/>
          <w:highlight w:val="none"/>
          <w:lang w:eastAsia="zh-CN"/>
          <w14:textFill>
            <w14:solidFill>
              <w14:schemeClr w14:val="tx1"/>
            </w14:solidFill>
          </w14:textFill>
        </w:rPr>
      </w:pPr>
      <w:r>
        <w:rPr>
          <w:rStyle w:val="41"/>
          <w:rFonts w:hint="eastAsia" w:ascii="宋体" w:hAnsi="宋体" w:eastAsia="宋体" w:cs="宋体"/>
          <w:color w:val="000000" w:themeColor="text1"/>
          <w:szCs w:val="22"/>
          <w:highlight w:val="none"/>
          <w:lang w:eastAsia="zh-CN"/>
          <w14:textFill>
            <w14:solidFill>
              <w14:schemeClr w14:val="tx1"/>
            </w14:solidFill>
          </w14:textFill>
        </w:rPr>
        <w:t>37.2提出质疑的供应商（以下简称质疑供应商）应当是参与所质疑项目采购活动的供应商。</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Cs w:val="22"/>
          <w:highlight w:val="none"/>
          <w:lang w:eastAsia="zh-CN"/>
          <w14:textFill>
            <w14:solidFill>
              <w14:schemeClr w14:val="tx1"/>
            </w14:solidFill>
          </w14:textFill>
        </w:rPr>
      </w:pPr>
      <w:r>
        <w:rPr>
          <w:rStyle w:val="41"/>
          <w:rFonts w:hint="eastAsia" w:ascii="宋体" w:hAnsi="宋体" w:eastAsia="宋体" w:cs="宋体"/>
          <w:color w:val="000000" w:themeColor="text1"/>
          <w:szCs w:val="22"/>
          <w:highlight w:val="none"/>
          <w:lang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zCs w:val="22"/>
          <w:highlight w:val="none"/>
          <w:lang w:eastAsia="zh-CN"/>
          <w14:textFill>
            <w14:solidFill>
              <w14:schemeClr w14:val="tx1"/>
            </w14:solidFill>
          </w14:textFill>
        </w:rPr>
      </w:pPr>
      <w:r>
        <w:rPr>
          <w:rStyle w:val="41"/>
          <w:rFonts w:hint="eastAsia" w:ascii="宋体" w:hAnsi="宋体" w:eastAsia="宋体" w:cs="宋体"/>
          <w:color w:val="000000" w:themeColor="text1"/>
          <w:szCs w:val="22"/>
          <w:highlight w:val="none"/>
          <w:lang w:eastAsia="zh-CN"/>
          <w14:textFill>
            <w14:solidFill>
              <w14:schemeClr w14:val="tx1"/>
            </w14:solidFill>
          </w14:textFill>
        </w:rPr>
        <w:t>37.3供应商提出质疑应当提交质疑函和必要的证明材料。质疑函应当包括下列内容：</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（1）供应商的姓名或者名称、地址、邮编、联系人及联系电话；</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（2）质疑项目的名称、编号；</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（3）具体、明确的质疑事项和与质疑事项相关的请求；</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（4）事实依据；</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（5）必要的法律依据；</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（6）提出质疑的日期。</w:t>
      </w:r>
    </w:p>
    <w:p>
      <w:pPr>
        <w:pStyle w:val="4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1"/>
          <w:rFonts w:hint="eastAsia" w:ascii="宋体" w:hAnsi="宋体" w:eastAsia="宋体" w:cs="宋体"/>
          <w:b w:val="0"/>
          <w:bCs w:val="0"/>
          <w:color w:val="000000" w:themeColor="text1"/>
          <w:highlight w:val="none"/>
          <w:lang w:eastAsia="zh-CN"/>
          <w14:textFill>
            <w14:solidFill>
              <w14:schemeClr w14:val="tx1"/>
            </w14:solidFill>
          </w14:textFill>
        </w:rPr>
      </w:pPr>
      <w:r>
        <w:rPr>
          <w:rStyle w:val="41"/>
          <w:rFonts w:hint="eastAsia" w:ascii="宋体" w:hAnsi="宋体" w:eastAsia="宋体" w:cs="宋体"/>
          <w:b w:val="0"/>
          <w:bCs w:val="0"/>
          <w:color w:val="000000" w:themeColor="text1"/>
          <w:highlight w:val="none"/>
          <w:lang w:eastAsia="zh-CN"/>
          <w14:textFill>
            <w14:solidFill>
              <w14:schemeClr w14:val="tx1"/>
            </w14:solidFill>
          </w14:textFill>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1"/>
          <w:rFonts w:hint="eastAsia" w:ascii="宋体" w:hAnsi="宋体" w:eastAsia="宋体" w:cs="宋体"/>
          <w:b w:val="0"/>
          <w:bCs w:val="0"/>
          <w:color w:val="000000" w:themeColor="text1"/>
          <w:highlight w:val="none"/>
          <w:lang w:eastAsia="zh-CN"/>
          <w14:textFill>
            <w14:solidFill>
              <w14:schemeClr w14:val="tx1"/>
            </w14:solidFill>
          </w14:textFill>
        </w:rPr>
      </w:pPr>
      <w:r>
        <w:rPr>
          <w:rStyle w:val="41"/>
          <w:rFonts w:hint="eastAsia" w:ascii="宋体" w:hAnsi="宋体" w:eastAsia="宋体" w:cs="宋体"/>
          <w:b w:val="0"/>
          <w:bCs w:val="0"/>
          <w:color w:val="000000" w:themeColor="text1"/>
          <w:highlight w:val="none"/>
          <w:lang w:eastAsia="zh-CN"/>
          <w14:textFill>
            <w14:solidFill>
              <w14:schemeClr w14:val="tx1"/>
            </w14:solidFill>
          </w14:textFill>
        </w:rPr>
        <w:t>代理人提出质疑和投诉，应当提交供应商签署的授权委托书。</w:t>
      </w:r>
    </w:p>
    <w:p>
      <w:pPr>
        <w:pStyle w:val="4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1"/>
          <w:rFonts w:hint="eastAsia" w:ascii="宋体" w:hAnsi="宋体" w:eastAsia="宋体" w:cs="宋体"/>
          <w:b w:val="0"/>
          <w:bCs w:val="0"/>
          <w:color w:val="000000" w:themeColor="text1"/>
          <w:highlight w:val="none"/>
          <w:lang w:eastAsia="zh-CN"/>
          <w14:textFill>
            <w14:solidFill>
              <w14:schemeClr w14:val="tx1"/>
            </w14:solidFill>
          </w14:textFill>
        </w:rPr>
      </w:pPr>
      <w:r>
        <w:rPr>
          <w:rStyle w:val="41"/>
          <w:rFonts w:hint="eastAsia" w:ascii="宋体" w:hAnsi="宋体" w:eastAsia="宋体" w:cs="宋体"/>
          <w:b w:val="0"/>
          <w:bCs w:val="0"/>
          <w:color w:val="000000" w:themeColor="text1"/>
          <w:highlight w:val="none"/>
          <w:lang w:eastAsia="zh-CN"/>
          <w14:textFill>
            <w14:solidFill>
              <w14:schemeClr w14:val="tx1"/>
            </w14:solidFill>
          </w14:textFill>
        </w:rPr>
        <w:t>37.5以联合体形式参加政府采购活动的，其投诉应当由组成联合体的所有供应商共同提出。</w:t>
      </w:r>
    </w:p>
    <w:p>
      <w:pPr>
        <w:pStyle w:val="4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1"/>
          <w:rFonts w:hint="eastAsia" w:ascii="宋体" w:hAnsi="宋体" w:eastAsia="宋体" w:cs="宋体"/>
          <w:b w:val="0"/>
          <w:bCs w:val="0"/>
          <w:color w:val="000000" w:themeColor="text1"/>
          <w:highlight w:val="none"/>
          <w:lang w:eastAsia="zh-CN"/>
          <w14:textFill>
            <w14:solidFill>
              <w14:schemeClr w14:val="tx1"/>
            </w14:solidFill>
          </w14:textFill>
        </w:rPr>
      </w:pPr>
      <w:r>
        <w:rPr>
          <w:rStyle w:val="41"/>
          <w:rFonts w:hint="eastAsia" w:ascii="宋体" w:hAnsi="宋体" w:eastAsia="宋体" w:cs="宋体"/>
          <w:b w:val="0"/>
          <w:bCs w:val="0"/>
          <w:color w:val="000000" w:themeColor="text1"/>
          <w:highlight w:val="none"/>
          <w:lang w:eastAsia="zh-CN"/>
          <w14:textFill>
            <w14:solidFill>
              <w14:schemeClr w14:val="tx1"/>
            </w14:solidFill>
          </w14:textFill>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4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1"/>
          <w:rFonts w:hint="eastAsia" w:ascii="宋体" w:hAnsi="宋体" w:eastAsia="宋体" w:cs="宋体"/>
          <w:b w:val="0"/>
          <w:bCs w:val="0"/>
          <w:color w:val="000000" w:themeColor="text1"/>
          <w:highlight w:val="none"/>
          <w:lang w:eastAsia="zh-CN"/>
          <w14:textFill>
            <w14:solidFill>
              <w14:schemeClr w14:val="tx1"/>
            </w14:solidFill>
          </w14:textFill>
        </w:rPr>
      </w:pPr>
      <w:r>
        <w:rPr>
          <w:rStyle w:val="41"/>
          <w:rFonts w:hint="eastAsia" w:ascii="宋体" w:hAnsi="宋体" w:eastAsia="宋体" w:cs="宋体"/>
          <w:b w:val="0"/>
          <w:bCs w:val="0"/>
          <w:color w:val="000000" w:themeColor="text1"/>
          <w:highlight w:val="none"/>
          <w:lang w:eastAsia="zh-CN"/>
          <w14:textFill>
            <w14:solidFill>
              <w14:schemeClr w14:val="tx1"/>
            </w14:solidFill>
          </w14:textFill>
        </w:rPr>
        <w:t>37.7证明材料要具备客观性、关联性、合法性，无法查实的（如宣传册、媒体报道、猜测、推理等）不能作为证明材料。</w:t>
      </w:r>
    </w:p>
    <w:p>
      <w:pPr>
        <w:pStyle w:val="49"/>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1"/>
          <w:rFonts w:hint="eastAsia" w:ascii="宋体" w:hAnsi="宋体" w:eastAsia="宋体" w:cs="宋体"/>
          <w:b w:val="0"/>
          <w:bCs w:val="0"/>
          <w:color w:val="000000" w:themeColor="text1"/>
          <w:highlight w:val="none"/>
          <w:lang w:eastAsia="zh-CN"/>
          <w14:textFill>
            <w14:solidFill>
              <w14:schemeClr w14:val="tx1"/>
            </w14:solidFill>
          </w14:textFill>
        </w:rPr>
      </w:pPr>
      <w:r>
        <w:rPr>
          <w:rStyle w:val="41"/>
          <w:rFonts w:hint="eastAsia" w:ascii="宋体" w:hAnsi="宋体" w:eastAsia="宋体" w:cs="宋体"/>
          <w:b w:val="0"/>
          <w:bCs w:val="0"/>
          <w:color w:val="000000" w:themeColor="text1"/>
          <w:highlight w:val="none"/>
          <w:lang w:eastAsia="zh-CN"/>
          <w14:textFill>
            <w14:solidFill>
              <w14:schemeClr w14:val="tx1"/>
            </w14:solidFill>
          </w14:textFill>
        </w:rPr>
        <w:t>37.8对不能提供相关证明材料的、涉及商业秘密的、非书面形式送达的、匿名的质疑将不予受理。</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38.受理和处理</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41"/>
          <w:rFonts w:hint="eastAsia" w:ascii="宋体" w:hAnsi="宋体" w:eastAsia="宋体" w:cs="宋体"/>
          <w:color w:val="000000" w:themeColor="text1"/>
          <w:spacing w:val="-8"/>
          <w:sz w:val="24"/>
          <w:highlight w:val="none"/>
          <w:lang w:eastAsia="zh-CN"/>
          <w14:textFill>
            <w14:solidFill>
              <w14:schemeClr w14:val="tx1"/>
            </w14:solidFill>
          </w14:textFill>
        </w:rPr>
      </w:pPr>
      <w:r>
        <w:rPr>
          <w:rStyle w:val="41"/>
          <w:rFonts w:hint="eastAsia" w:ascii="宋体" w:hAnsi="宋体" w:eastAsia="宋体" w:cs="宋体"/>
          <w:color w:val="000000" w:themeColor="text1"/>
          <w:spacing w:val="-8"/>
          <w:sz w:val="24"/>
          <w:highlight w:val="none"/>
          <w:lang w:eastAsia="zh-CN"/>
          <w14:textFill>
            <w14:solidFill>
              <w14:schemeClr w14:val="tx1"/>
            </w14:solidFill>
          </w14:textFill>
        </w:rPr>
        <w:t>38.1《质疑函》必须由质疑方的法定代表人或参与本次投标的被授权人以书面的形式送达招标方或采购单位。</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41"/>
          <w:rFonts w:hint="eastAsia" w:ascii="宋体" w:hAnsi="宋体" w:eastAsia="宋体" w:cs="宋体"/>
          <w:color w:val="000000" w:themeColor="text1"/>
          <w:spacing w:val="-8"/>
          <w:sz w:val="24"/>
          <w:highlight w:val="none"/>
          <w:lang w:eastAsia="zh-CN"/>
          <w14:textFill>
            <w14:solidFill>
              <w14:schemeClr w14:val="tx1"/>
            </w14:solidFill>
          </w14:textFill>
        </w:rPr>
      </w:pPr>
      <w:r>
        <w:rPr>
          <w:rStyle w:val="41"/>
          <w:rFonts w:hint="eastAsia" w:ascii="宋体" w:hAnsi="宋体" w:eastAsia="宋体" w:cs="宋体"/>
          <w:color w:val="000000" w:themeColor="text1"/>
          <w:spacing w:val="-8"/>
          <w:sz w:val="24"/>
          <w:highlight w:val="none"/>
          <w:lang w:eastAsia="zh-CN"/>
          <w14:textFill>
            <w14:solidFill>
              <w14:schemeClr w14:val="tx1"/>
            </w14:solidFill>
          </w14:textFill>
        </w:rPr>
        <w:t>38.2采购人、采购代理机构不得拒收质疑供应商在法定质疑期内发出的质疑函，应当在收到质疑函后7个工作日内作出答复，并以书面形式通知质疑供应商和其他有关供应商。</w:t>
      </w:r>
    </w:p>
    <w:p>
      <w:pPr>
        <w:pStyle w:val="36"/>
        <w:pageBreakBefore w:val="0"/>
        <w:kinsoku/>
        <w:wordWrap/>
        <w:overflowPunct/>
        <w:topLinePunct w:val="0"/>
        <w:bidi w:val="0"/>
        <w:snapToGrid w:val="0"/>
        <w:spacing w:beforeAutospacing="0" w:afterAutospacing="0" w:line="360" w:lineRule="auto"/>
        <w:ind w:left="0" w:leftChars="0" w:right="0" w:rightChars="0" w:firstLine="448" w:firstLineChars="200"/>
        <w:jc w:val="both"/>
        <w:rPr>
          <w:rStyle w:val="41"/>
          <w:rFonts w:hint="eastAsia" w:ascii="宋体" w:hAnsi="宋体" w:eastAsia="宋体" w:cs="宋体"/>
          <w:color w:val="000000" w:themeColor="text1"/>
          <w:spacing w:val="-8"/>
          <w:highlight w:val="none"/>
          <w:lang w:eastAsia="zh-CN"/>
          <w14:textFill>
            <w14:solidFill>
              <w14:schemeClr w14:val="tx1"/>
            </w14:solidFill>
          </w14:textFill>
        </w:rPr>
      </w:pPr>
      <w:r>
        <w:rPr>
          <w:rStyle w:val="41"/>
          <w:rFonts w:hint="eastAsia" w:ascii="宋体" w:hAnsi="宋体" w:eastAsia="宋体" w:cs="宋体"/>
          <w:color w:val="000000" w:themeColor="text1"/>
          <w:spacing w:val="-8"/>
          <w:highlight w:val="none"/>
          <w:lang w:eastAsia="zh-CN"/>
          <w14:textFill>
            <w14:solidFill>
              <w14:schemeClr w14:val="tx1"/>
            </w14:solidFill>
          </w14:textFill>
        </w:rPr>
        <w:t>38.3质疑答复的内容不得涉及商业秘密。</w:t>
      </w:r>
    </w:p>
    <w:p>
      <w:pPr>
        <w:pStyle w:val="36"/>
        <w:pageBreakBefore w:val="0"/>
        <w:kinsoku/>
        <w:wordWrap/>
        <w:overflowPunct/>
        <w:topLinePunct w:val="0"/>
        <w:bidi w:val="0"/>
        <w:snapToGrid w:val="0"/>
        <w:spacing w:beforeAutospacing="0" w:afterAutospacing="0" w:line="360" w:lineRule="auto"/>
        <w:ind w:left="0" w:leftChars="0" w:right="0" w:rightChars="0" w:firstLine="448" w:firstLineChars="200"/>
        <w:rPr>
          <w:rStyle w:val="41"/>
          <w:rFonts w:hint="eastAsia" w:ascii="宋体" w:hAnsi="宋体" w:eastAsia="宋体" w:cs="宋体"/>
          <w:color w:val="000000" w:themeColor="text1"/>
          <w:spacing w:val="-8"/>
          <w:szCs w:val="22"/>
          <w:highlight w:val="none"/>
          <w:lang w:eastAsia="zh-CN"/>
          <w14:textFill>
            <w14:solidFill>
              <w14:schemeClr w14:val="tx1"/>
            </w14:solidFill>
          </w14:textFill>
        </w:rPr>
      </w:pPr>
      <w:r>
        <w:rPr>
          <w:rStyle w:val="41"/>
          <w:rFonts w:hint="eastAsia" w:ascii="宋体" w:hAnsi="宋体" w:eastAsia="宋体" w:cs="宋体"/>
          <w:color w:val="000000" w:themeColor="text1"/>
          <w:spacing w:val="-8"/>
          <w:szCs w:val="22"/>
          <w:highlight w:val="none"/>
          <w:lang w:eastAsia="zh-CN"/>
          <w14:textFill>
            <w14:solidFill>
              <w14:schemeClr w14:val="tx1"/>
            </w14:solidFill>
          </w14:textFill>
        </w:rPr>
        <w:t>38.4对于不符合上述37项所述的相关条款要求的质疑，招标方将不予受理。</w:t>
      </w:r>
    </w:p>
    <w:p>
      <w:pPr>
        <w:pStyle w:val="36"/>
        <w:pageBreakBefore w:val="0"/>
        <w:kinsoku/>
        <w:wordWrap/>
        <w:overflowPunct/>
        <w:topLinePunct w:val="0"/>
        <w:bidi w:val="0"/>
        <w:snapToGrid w:val="0"/>
        <w:spacing w:beforeAutospacing="0" w:afterAutospacing="0" w:line="360" w:lineRule="auto"/>
        <w:ind w:left="0" w:leftChars="0" w:right="0" w:rightChars="0" w:firstLine="448" w:firstLineChars="200"/>
        <w:rPr>
          <w:rStyle w:val="41"/>
          <w:rFonts w:hint="eastAsia" w:ascii="宋体" w:hAnsi="宋体" w:eastAsia="宋体" w:cs="宋体"/>
          <w:color w:val="000000" w:themeColor="text1"/>
          <w:spacing w:val="-8"/>
          <w:szCs w:val="22"/>
          <w:highlight w:val="none"/>
          <w:lang w:eastAsia="zh-CN"/>
          <w14:textFill>
            <w14:solidFill>
              <w14:schemeClr w14:val="tx1"/>
            </w14:solidFill>
          </w14:textFill>
        </w:rPr>
      </w:pPr>
      <w:r>
        <w:rPr>
          <w:rStyle w:val="41"/>
          <w:rFonts w:hint="eastAsia" w:ascii="宋体" w:hAnsi="宋体" w:eastAsia="宋体" w:cs="宋体"/>
          <w:color w:val="000000" w:themeColor="text1"/>
          <w:spacing w:val="-8"/>
          <w:szCs w:val="22"/>
          <w:highlight w:val="none"/>
          <w:lang w:eastAsia="zh-CN"/>
          <w14:textFill>
            <w14:solidFill>
              <w14:schemeClr w14:val="tx1"/>
            </w14:solidFill>
          </w14:textFill>
        </w:rPr>
        <w:t>38.5在处理过程中，发现需要质疑人进一步补充相关佐证材料的，要求质疑人在规定时间内提供。质疑人不能按照要求提供相关佐证材料的，视同放弃质疑。</w:t>
      </w:r>
    </w:p>
    <w:p>
      <w:pPr>
        <w:pStyle w:val="36"/>
        <w:pageBreakBefore w:val="0"/>
        <w:kinsoku/>
        <w:wordWrap/>
        <w:overflowPunct/>
        <w:topLinePunct w:val="0"/>
        <w:bidi w:val="0"/>
        <w:snapToGrid w:val="0"/>
        <w:spacing w:beforeAutospacing="0" w:afterAutospacing="0" w:line="360" w:lineRule="auto"/>
        <w:ind w:left="0" w:leftChars="0" w:right="0" w:rightChars="0" w:firstLine="448" w:firstLineChars="200"/>
        <w:rPr>
          <w:rStyle w:val="41"/>
          <w:rFonts w:hint="eastAsia" w:ascii="宋体" w:hAnsi="宋体" w:eastAsia="宋体" w:cs="宋体"/>
          <w:color w:val="000000" w:themeColor="text1"/>
          <w:spacing w:val="-8"/>
          <w:szCs w:val="22"/>
          <w:highlight w:val="none"/>
          <w:lang w:eastAsia="zh-CN"/>
          <w14:textFill>
            <w14:solidFill>
              <w14:schemeClr w14:val="tx1"/>
            </w14:solidFill>
          </w14:textFill>
        </w:rPr>
      </w:pPr>
      <w:r>
        <w:rPr>
          <w:rStyle w:val="41"/>
          <w:rFonts w:hint="eastAsia" w:ascii="宋体" w:hAnsi="宋体" w:eastAsia="宋体" w:cs="宋体"/>
          <w:color w:val="000000" w:themeColor="text1"/>
          <w:spacing w:val="-8"/>
          <w:szCs w:val="22"/>
          <w:highlight w:val="none"/>
          <w:lang w:eastAsia="zh-CN"/>
          <w14:textFill>
            <w14:solidFill>
              <w14:schemeClr w14:val="tx1"/>
            </w14:solidFill>
          </w14:textFill>
        </w:rPr>
        <w:t>38.6招标方或采购单位负责对质疑的回复工作，将质疑人的质疑材料提供给相关专家或评审小组，并将处理意见回复质疑人。</w:t>
      </w:r>
    </w:p>
    <w:p>
      <w:pPr>
        <w:pStyle w:val="36"/>
        <w:pageBreakBefore w:val="0"/>
        <w:kinsoku/>
        <w:wordWrap/>
        <w:overflowPunct/>
        <w:topLinePunct w:val="0"/>
        <w:bidi w:val="0"/>
        <w:snapToGrid w:val="0"/>
        <w:spacing w:beforeAutospacing="0" w:afterAutospacing="0" w:line="360" w:lineRule="auto"/>
        <w:ind w:left="0" w:leftChars="0" w:right="0" w:rightChars="0" w:firstLine="448" w:firstLineChars="200"/>
        <w:rPr>
          <w:rStyle w:val="41"/>
          <w:rFonts w:hint="eastAsia" w:ascii="宋体" w:hAnsi="宋体" w:eastAsia="宋体" w:cs="宋体"/>
          <w:color w:val="000000" w:themeColor="text1"/>
          <w:spacing w:val="-8"/>
          <w:szCs w:val="22"/>
          <w:highlight w:val="none"/>
          <w:lang w:eastAsia="zh-CN"/>
          <w14:textFill>
            <w14:solidFill>
              <w14:schemeClr w14:val="tx1"/>
            </w14:solidFill>
          </w14:textFill>
        </w:rPr>
      </w:pPr>
      <w:r>
        <w:rPr>
          <w:rStyle w:val="41"/>
          <w:rFonts w:hint="eastAsia" w:ascii="宋体" w:hAnsi="宋体" w:eastAsia="宋体" w:cs="宋体"/>
          <w:color w:val="000000" w:themeColor="text1"/>
          <w:spacing w:val="-8"/>
          <w:szCs w:val="22"/>
          <w:highlight w:val="none"/>
          <w:lang w:eastAsia="zh-CN"/>
          <w14:textFill>
            <w14:solidFill>
              <w14:schemeClr w14:val="tx1"/>
            </w14:solidFill>
          </w14:textFill>
        </w:rPr>
        <w:t>38.7采购人、采购代理机构认为供应商质疑不成立，或者成立但未对中标、成交结果构成影响的，继续开展采购活动；认为供应商质疑成立且影响或者可能影响中标、成交结果的，按照下列情况处理：</w:t>
      </w:r>
    </w:p>
    <w:p>
      <w:pPr>
        <w:pStyle w:val="36"/>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spacing w:val="-8"/>
          <w:szCs w:val="22"/>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pPr>
        <w:pStyle w:val="36"/>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6"/>
        <w:pageBreakBefore w:val="0"/>
        <w:kinsoku/>
        <w:wordWrap/>
        <w:overflowPunct/>
        <w:topLinePunct w:val="0"/>
        <w:bidi w:val="0"/>
        <w:snapToGrid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质疑答复导致中标、成交结果改变的，采购人或者采购代理机构应当将有关情况书面报告本级财政部门。</w:t>
      </w:r>
    </w:p>
    <w:p>
      <w:pPr>
        <w:pStyle w:val="49"/>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39.质疑无效的处理</w:t>
      </w:r>
    </w:p>
    <w:p>
      <w:pPr>
        <w:pStyle w:val="49"/>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t>39.1质疑人提供的相关佐证材料不能证明质疑成立的，招标方可要求质疑人补充相关佐证材料，如补充材料仍不能证明质疑成立的，将不予受理。</w:t>
      </w:r>
    </w:p>
    <w:p>
      <w:pPr>
        <w:pStyle w:val="49"/>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t>39.2对于质疑人在质疑期间不配合进行质疑调查处理的，视为自动放弃质疑。</w:t>
      </w:r>
    </w:p>
    <w:p>
      <w:pPr>
        <w:pStyle w:val="49"/>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t>39.3质疑人提出的质疑，经评标专家审定后驳回的，列为无效质疑。</w:t>
      </w:r>
    </w:p>
    <w:p>
      <w:pPr>
        <w:pStyle w:val="49"/>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t>39.4对于质疑中使用虚假材料或恶意方式质疑的，按无效质疑处理，并列入不良记录供应商名单。</w:t>
      </w:r>
    </w:p>
    <w:p>
      <w:pPr>
        <w:pStyle w:val="49"/>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t>39.5质疑人进行质疑后，招标方在法定时间内对质疑进行回复，质疑人认为回复不满意的，可向相关的采购管理部门进行投诉。</w:t>
      </w:r>
    </w:p>
    <w:p>
      <w:pPr>
        <w:pStyle w:val="49"/>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41"/>
          <w:rFonts w:hint="eastAsia" w:ascii="宋体" w:hAnsi="宋体" w:eastAsia="宋体" w:cs="宋体"/>
          <w:b w:val="0"/>
          <w:bCs w:val="0"/>
          <w:color w:val="000000" w:themeColor="text1"/>
          <w:spacing w:val="-5"/>
          <w:szCs w:val="22"/>
          <w:highlight w:val="none"/>
          <w:lang w:eastAsia="zh-CN"/>
          <w14:textFill>
            <w14:solidFill>
              <w14:schemeClr w14:val="tx1"/>
            </w14:solidFill>
          </w14:textFill>
        </w:rPr>
      </w:pPr>
      <w:r>
        <w:rPr>
          <w:rStyle w:val="41"/>
          <w:rFonts w:hint="eastAsia" w:ascii="宋体" w:hAnsi="宋体" w:eastAsia="宋体" w:cs="宋体"/>
          <w:color w:val="000000" w:themeColor="text1"/>
          <w:w w:val="95"/>
          <w:highlight w:val="none"/>
          <w:lang w:eastAsia="zh-CN"/>
          <w14:textFill>
            <w14:solidFill>
              <w14:schemeClr w14:val="tx1"/>
            </w14:solidFill>
          </w14:textFill>
        </w:rPr>
        <w:t>40.其他</w:t>
      </w:r>
    </w:p>
    <w:p>
      <w:pPr>
        <w:pStyle w:val="49"/>
        <w:pageBreakBefore w:val="0"/>
        <w:kinsoku/>
        <w:wordWrap/>
        <w:overflowPunct/>
        <w:topLinePunct w:val="0"/>
        <w:bidi w:val="0"/>
        <w:spacing w:before="0" w:beforeAutospacing="0" w:afterAutospacing="0" w:line="360" w:lineRule="auto"/>
        <w:ind w:left="0" w:leftChars="0" w:right="0" w:rightChars="0"/>
        <w:rPr>
          <w:rStyle w:val="41"/>
          <w:rFonts w:hint="eastAsia" w:ascii="宋体" w:hAnsi="宋体" w:eastAsia="宋体" w:cs="宋体"/>
          <w:b w:val="0"/>
          <w:bCs w:val="0"/>
          <w:color w:val="000000" w:themeColor="text1"/>
          <w:szCs w:val="22"/>
          <w:highlight w:val="none"/>
          <w:lang w:eastAsia="zh-CN"/>
          <w14:textFill>
            <w14:solidFill>
              <w14:schemeClr w14:val="tx1"/>
            </w14:solidFill>
          </w14:textFill>
        </w:rPr>
      </w:pPr>
      <w:r>
        <w:rPr>
          <w:rStyle w:val="41"/>
          <w:rFonts w:hint="eastAsia" w:ascii="宋体" w:hAnsi="宋体" w:eastAsia="宋体" w:cs="宋体"/>
          <w:b w:val="0"/>
          <w:bCs w:val="0"/>
          <w:color w:val="000000" w:themeColor="text1"/>
          <w:szCs w:val="22"/>
          <w:highlight w:val="none"/>
          <w:lang w:eastAsia="zh-CN"/>
          <w14:textFill>
            <w14:solidFill>
              <w14:schemeClr w14:val="tx1"/>
            </w14:solidFill>
          </w14:textFill>
        </w:rPr>
        <w:t>40.1质疑函和投诉书应当使用中文。质疑函和投诉书的范本，由财政部制定。</w:t>
      </w:r>
    </w:p>
    <w:p>
      <w:pPr>
        <w:pStyle w:val="49"/>
        <w:pageBreakBefore w:val="0"/>
        <w:kinsoku/>
        <w:wordWrap/>
        <w:overflowPunct/>
        <w:topLinePunct w:val="0"/>
        <w:bidi w:val="0"/>
        <w:spacing w:before="0" w:beforeAutospacing="0" w:afterAutospacing="0" w:line="360" w:lineRule="auto"/>
        <w:ind w:left="0" w:leftChars="0" w:right="0" w:rightChars="0"/>
        <w:rPr>
          <w:rStyle w:val="41"/>
          <w:rFonts w:hint="eastAsia" w:ascii="宋体" w:hAnsi="宋体" w:eastAsia="宋体" w:cs="宋体"/>
          <w:b w:val="0"/>
          <w:bCs w:val="0"/>
          <w:color w:val="000000" w:themeColor="text1"/>
          <w:szCs w:val="22"/>
          <w:highlight w:val="none"/>
          <w:lang w:eastAsia="zh-CN"/>
          <w14:textFill>
            <w14:solidFill>
              <w14:schemeClr w14:val="tx1"/>
            </w14:solidFill>
          </w14:textFill>
        </w:rPr>
      </w:pPr>
      <w:r>
        <w:rPr>
          <w:rStyle w:val="41"/>
          <w:rFonts w:hint="eastAsia" w:ascii="宋体" w:hAnsi="宋体" w:eastAsia="宋体" w:cs="宋体"/>
          <w:b w:val="0"/>
          <w:bCs w:val="0"/>
          <w:color w:val="000000" w:themeColor="text1"/>
          <w:szCs w:val="22"/>
          <w:highlight w:val="none"/>
          <w:lang w:eastAsia="zh-CN"/>
          <w14:textFill>
            <w14:solidFill>
              <w14:schemeClr w14:val="tx1"/>
            </w14:solidFill>
          </w14:textFill>
        </w:rPr>
        <w:t>40.2对在质疑答复和投诉处理过程中知悉的国家秘密、商业秘密、个人隐私和依法不予公开的信息，财政部门、采购人、采购代理机构等相关知情人应当保密。</w:t>
      </w:r>
    </w:p>
    <w:p>
      <w:pPr>
        <w:pStyle w:val="49"/>
        <w:pageBreakBefore w:val="0"/>
        <w:kinsoku/>
        <w:wordWrap/>
        <w:overflowPunct/>
        <w:topLinePunct w:val="0"/>
        <w:bidi w:val="0"/>
        <w:spacing w:before="0"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w w:val="95"/>
          <w:highlight w:val="none"/>
          <w:lang w:eastAsia="zh-CN"/>
          <w14:textFill>
            <w14:solidFill>
              <w14:schemeClr w14:val="tx1"/>
            </w14:solidFill>
          </w14:textFill>
        </w:rPr>
        <w:t>质疑函制作说明:</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1.供应商提出质疑时，应提交质疑函和必要的证明材料。</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3.质疑供应商若对项目的某一分包进行质疑，质疑函中应列明具体分包号。</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4.质疑函的质疑事项应具体、明确，并有必要的事实依据和法律依据。</w:t>
      </w:r>
    </w:p>
    <w:p>
      <w:pPr>
        <w:pStyle w:val="36"/>
        <w:pageBreakBefore w:val="0"/>
        <w:kinsoku/>
        <w:wordWrap/>
        <w:overflowPunct/>
        <w:topLinePunct w:val="0"/>
        <w:bidi w:val="0"/>
        <w:spacing w:beforeAutospacing="0" w:afterAutospacing="0" w:line="360" w:lineRule="auto"/>
        <w:ind w:left="0" w:leftChars="0" w:right="0" w:rightChars="0" w:firstLine="480" w:firstLineChars="20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5.质疑函的质疑请求应与质疑事项相关。</w:t>
      </w:r>
    </w:p>
    <w:p>
      <w:pPr>
        <w:pStyle w:val="36"/>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41"/>
          <w:rFonts w:hint="eastAsia" w:ascii="宋体" w:hAnsi="宋体" w:eastAsia="宋体" w:cs="宋体"/>
          <w:color w:val="000000" w:themeColor="text1"/>
          <w:sz w:val="32"/>
          <w:highlight w:val="none"/>
          <w:lang w:eastAsia="zh-CN"/>
          <w14:textFill>
            <w14:solidFill>
              <w14:schemeClr w14:val="tx1"/>
            </w14:solidFill>
          </w14:textFill>
        </w:rPr>
        <w:sectPr>
          <w:pgSz w:w="11910" w:h="16840"/>
          <w:pgMar w:top="1480" w:right="1180" w:bottom="1180" w:left="1480" w:header="0" w:footer="912" w:gutter="0"/>
          <w:cols w:space="720" w:num="1"/>
        </w:sectPr>
      </w:pPr>
      <w:r>
        <w:rPr>
          <w:rStyle w:val="41"/>
          <w:rFonts w:hint="eastAsia" w:ascii="宋体" w:hAnsi="宋体" w:eastAsia="宋体" w:cs="宋体"/>
          <w:color w:val="000000" w:themeColor="text1"/>
          <w:highlight w:val="none"/>
          <w:lang w:eastAsia="zh-CN"/>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30"/>
          <w:highlight w:val="none"/>
          <w:lang w:eastAsia="zh-CN"/>
          <w14:textFill>
            <w14:solidFill>
              <w14:schemeClr w14:val="tx1"/>
            </w14:solidFill>
          </w14:textFill>
        </w:rPr>
      </w:pPr>
      <w:r>
        <w:rPr>
          <w:rStyle w:val="41"/>
          <w:rFonts w:hint="eastAsia" w:ascii="宋体" w:hAnsi="宋体" w:eastAsia="宋体" w:cs="宋体"/>
          <w:b/>
          <w:color w:val="000000" w:themeColor="text1"/>
          <w:w w:val="95"/>
          <w:sz w:val="30"/>
          <w:highlight w:val="none"/>
          <w:lang w:eastAsia="zh-CN"/>
          <w14:textFill>
            <w14:solidFill>
              <w14:schemeClr w14:val="tx1"/>
            </w14:solidFill>
          </w14:textFill>
        </w:rPr>
        <w:t>质疑函范本</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highlight w:val="none"/>
          <w:lang w:eastAsia="zh-CN"/>
          <w14:textFill>
            <w14:solidFill>
              <w14:schemeClr w14:val="tx1"/>
            </w14:solidFill>
          </w14:textFill>
        </w:rPr>
      </w:pPr>
      <w:r>
        <w:rPr>
          <w:rStyle w:val="41"/>
          <w:rFonts w:hint="eastAsia" w:ascii="宋体" w:hAnsi="宋体" w:eastAsia="宋体" w:cs="宋体"/>
          <w:b/>
          <w:color w:val="000000" w:themeColor="text1"/>
          <w:sz w:val="24"/>
          <w:highlight w:val="none"/>
          <w:lang w:eastAsia="zh-CN"/>
          <w14:textFill>
            <w14:solidFill>
              <w14:schemeClr w14:val="tx1"/>
            </w14:solidFill>
          </w14:textFill>
        </w:rPr>
        <w:t>一、质疑供应商基本信息</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质疑供应商：</w:t>
      </w:r>
    </w:p>
    <w:p>
      <w:pPr>
        <w:pStyle w:val="36"/>
        <w:pageBreakBefore w:val="0"/>
        <w:kinsoku/>
        <w:wordWrap/>
        <w:overflowPunct/>
        <w:topLinePunct w:val="0"/>
        <w:bidi w:val="0"/>
        <w:spacing w:beforeAutospacing="0" w:afterAutospacing="0" w:line="360" w:lineRule="auto"/>
        <w:ind w:left="0" w:leftChars="0" w:right="0" w:rightChars="0"/>
        <w:jc w:val="both"/>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地址：邮编：</w:t>
      </w:r>
    </w:p>
    <w:p>
      <w:pPr>
        <w:pStyle w:val="36"/>
        <w:pageBreakBefore w:val="0"/>
        <w:kinsoku/>
        <w:wordWrap/>
        <w:overflowPunct/>
        <w:topLinePunct w:val="0"/>
        <w:bidi w:val="0"/>
        <w:spacing w:beforeAutospacing="0" w:afterAutospacing="0" w:line="360" w:lineRule="auto"/>
        <w:ind w:left="0" w:leftChars="0" w:right="0" w:rightChars="0"/>
        <w:jc w:val="both"/>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联系人：联系电话：授权代表：</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联系电话：</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地址：邮编：</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highlight w:val="none"/>
          <w:lang w:eastAsia="zh-CN"/>
          <w14:textFill>
            <w14:solidFill>
              <w14:schemeClr w14:val="tx1"/>
            </w14:solidFill>
          </w14:textFill>
        </w:rPr>
      </w:pPr>
      <w:r>
        <w:rPr>
          <w:rStyle w:val="41"/>
          <w:rFonts w:hint="eastAsia" w:ascii="宋体" w:hAnsi="宋体" w:eastAsia="宋体" w:cs="宋体"/>
          <w:b/>
          <w:color w:val="000000" w:themeColor="text1"/>
          <w:w w:val="95"/>
          <w:sz w:val="24"/>
          <w:highlight w:val="none"/>
          <w:lang w:eastAsia="zh-CN"/>
          <w14:textFill>
            <w14:solidFill>
              <w14:schemeClr w14:val="tx1"/>
            </w14:solidFill>
          </w14:textFill>
        </w:rPr>
        <w:t>二、质疑项目基本情况</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质疑项目的名称：</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质疑项目的编号：包号：</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采购人名称：</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采购文件获取日期：</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highlight w:val="none"/>
          <w:lang w:eastAsia="zh-CN"/>
          <w14:textFill>
            <w14:solidFill>
              <w14:schemeClr w14:val="tx1"/>
            </w14:solidFill>
          </w14:textFill>
        </w:rPr>
      </w:pPr>
      <w:r>
        <w:rPr>
          <w:rStyle w:val="41"/>
          <w:rFonts w:hint="eastAsia" w:ascii="宋体" w:hAnsi="宋体" w:eastAsia="宋体" w:cs="宋体"/>
          <w:b/>
          <w:color w:val="000000" w:themeColor="text1"/>
          <w:sz w:val="24"/>
          <w:highlight w:val="none"/>
          <w:lang w:eastAsia="zh-CN"/>
          <w14:textFill>
            <w14:solidFill>
              <w14:schemeClr w14:val="tx1"/>
            </w14:solidFill>
          </w14:textFill>
        </w:rPr>
        <w:t>三、质疑事项具体内容</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pacing w:val="-13"/>
          <w:sz w:val="24"/>
          <w:highlight w:val="none"/>
          <w:lang w:eastAsia="zh-CN"/>
          <w14:textFill>
            <w14:solidFill>
              <w14:schemeClr w14:val="tx1"/>
            </w14:solidFill>
          </w14:textFill>
        </w:rPr>
        <w:t>质疑事项</w:t>
      </w:r>
      <w:r>
        <w:rPr>
          <w:rStyle w:val="41"/>
          <w:rFonts w:hint="eastAsia" w:ascii="宋体" w:hAnsi="宋体" w:eastAsia="宋体" w:cs="宋体"/>
          <w:color w:val="000000" w:themeColor="text1"/>
          <w:sz w:val="24"/>
          <w:highlight w:val="none"/>
          <w:lang w:eastAsia="zh-CN"/>
          <w14:textFill>
            <w14:solidFill>
              <w14:schemeClr w14:val="tx1"/>
            </w14:solidFill>
          </w14:textFill>
        </w:rPr>
        <w:t>1：</w:t>
      </w:r>
    </w:p>
    <w:p>
      <w:pPr>
        <w:pStyle w:val="36"/>
        <w:pageBreakBefore w:val="0"/>
        <w:kinsoku/>
        <w:wordWrap/>
        <w:overflowPunct/>
        <w:topLinePunct w:val="0"/>
        <w:bidi w:val="0"/>
        <w:spacing w:beforeAutospacing="0" w:afterAutospacing="0" w:line="360" w:lineRule="auto"/>
        <w:ind w:left="0" w:leftChars="0" w:right="0" w:rightChars="0"/>
        <w:jc w:val="both"/>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事实依据：法律依据：质疑事项2</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24"/>
          <w:highlight w:val="none"/>
          <w:lang w:eastAsia="zh-CN"/>
          <w14:textFill>
            <w14:solidFill>
              <w14:schemeClr w14:val="tx1"/>
            </w14:solidFill>
          </w14:textFill>
        </w:rPr>
      </w:pPr>
      <w:r>
        <w:rPr>
          <w:rStyle w:val="41"/>
          <w:rFonts w:hint="eastAsia" w:ascii="宋体" w:hAnsi="宋体" w:eastAsia="宋体" w:cs="宋体"/>
          <w:b/>
          <w:color w:val="000000" w:themeColor="text1"/>
          <w:sz w:val="24"/>
          <w:highlight w:val="none"/>
          <w:lang w:eastAsia="zh-CN"/>
          <w14:textFill>
            <w14:solidFill>
              <w14:schemeClr w14:val="tx1"/>
            </w14:solidFill>
          </w14:textFill>
        </w:rPr>
        <w:t>四、与质疑事项相关的质疑请求</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请求：</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签字（电子公章）：</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日期：</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sectPr>
          <w:pgSz w:w="11910" w:h="16840"/>
          <w:pgMar w:top="1480" w:right="1320" w:bottom="1180" w:left="1480" w:header="0" w:footer="912" w:gutter="0"/>
          <w:cols w:space="720" w:num="1"/>
        </w:sectPr>
      </w:pPr>
    </w:p>
    <w:p>
      <w:pPr>
        <w:pageBreakBefore w:val="0"/>
        <w:tabs>
          <w:tab w:val="left" w:pos="1990"/>
        </w:tabs>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bCs/>
          <w:color w:val="000000" w:themeColor="text1"/>
          <w:sz w:val="32"/>
          <w:szCs w:val="32"/>
          <w:highlight w:val="none"/>
          <w:lang w:eastAsia="zh-CN"/>
          <w14:textFill>
            <w14:solidFill>
              <w14:schemeClr w14:val="tx1"/>
            </w14:solidFill>
          </w14:textFill>
        </w:rPr>
      </w:pPr>
      <w:r>
        <w:rPr>
          <w:rStyle w:val="41"/>
          <w:rFonts w:hint="eastAsia" w:ascii="宋体" w:hAnsi="宋体" w:eastAsia="宋体" w:cs="宋体"/>
          <w:b/>
          <w:bCs/>
          <w:color w:val="000000" w:themeColor="text1"/>
          <w:sz w:val="32"/>
          <w:szCs w:val="32"/>
          <w:highlight w:val="none"/>
          <w:lang w:eastAsia="zh-CN"/>
          <w14:textFill>
            <w14:solidFill>
              <w14:schemeClr w14:val="tx1"/>
            </w14:solidFill>
          </w14:textFill>
        </w:rPr>
        <w:t>第三部分采购内容及参数要求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bookmarkStart w:id="1" w:name="_Toc217446094"/>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一、项目概况：</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 w:name="_Toc16045"/>
      <w:bookmarkStart w:id="3" w:name="_Toc8903"/>
      <w:bookmarkStart w:id="4" w:name="_Toc22961"/>
      <w:bookmarkStart w:id="5" w:name="_Toc27188"/>
      <w:bookmarkStart w:id="6" w:name="_Toc40198987"/>
      <w:bookmarkStart w:id="7" w:name="_Toc32075"/>
      <w:bookmarkStart w:id="8" w:name="_Toc26469"/>
      <w:bookmarkStart w:id="9" w:name="_Toc1905"/>
      <w:r>
        <w:rPr>
          <w:rFonts w:hint="eastAsia" w:ascii="宋体" w:hAnsi="宋体" w:eastAsia="宋体" w:cs="宋体"/>
          <w:color w:val="000000" w:themeColor="text1"/>
          <w:sz w:val="24"/>
          <w:szCs w:val="24"/>
          <w:highlight w:val="none"/>
          <w14:textFill>
            <w14:solidFill>
              <w14:schemeClr w14:val="tx1"/>
            </w14:solidFill>
          </w14:textFill>
        </w:rPr>
        <w:t>为进一步适应全疆市场监管改革与发展的需要，充分发挥信息化支撑作用，根据国家市场监管总局《市场监管总局关于加强信息化工作指导意见》《关于进一步深入推进智慧监管的工作方案》，各省、直辖市、自治区市场监管局要充分应用信息技术整合信息系统、打通数据孤岛、优化业务流程、创新开展市场工作，初步形成“监管精准化、执法规范化、服务便利化、决策科学化、运行高效化”的新时代市场监管治理体系和治理模式。</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为构建“大市场、大监管、大质量”的统一格局，进一步服务建设高标准市场体系，自治区市场监管局须通过购买第三方服务，加强软件运维工作，努力用好技术手段，</w:t>
      </w:r>
      <w:bookmarkEnd w:id="2"/>
      <w:bookmarkEnd w:id="3"/>
      <w:bookmarkEnd w:id="4"/>
      <w:bookmarkEnd w:id="5"/>
      <w:bookmarkEnd w:id="6"/>
      <w:bookmarkEnd w:id="7"/>
      <w:bookmarkEnd w:id="8"/>
      <w:bookmarkEnd w:id="9"/>
      <w:r>
        <w:rPr>
          <w:rFonts w:hint="eastAsia" w:ascii="宋体" w:hAnsi="宋体" w:eastAsia="宋体" w:cs="宋体"/>
          <w:color w:val="000000" w:themeColor="text1"/>
          <w:sz w:val="24"/>
          <w:szCs w:val="24"/>
          <w:highlight w:val="none"/>
          <w14:textFill>
            <w14:solidFill>
              <w14:schemeClr w14:val="tx1"/>
            </w14:solidFill>
          </w14:textFill>
        </w:rPr>
        <w:t>通过提供网监系统基础运维服务、系统应急性修改工作，建立全区企业合同格式条款备案公示系统，对12315消费者投诉举报信息系统提供基础运维服务、系统应急性修改工作，并完成数据归集于数据中心的推送任务。在保障自治区市监系统综合监管类软件正常运行的基础上，不断加强监管数据向数据中心的归集力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二、</w:t>
      </w:r>
      <w:bookmarkEnd w:id="1"/>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项目技术服务要求：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一</w:t>
      </w: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）自治区市场监管局12315消费者投诉举报信息系统运维服务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1、驻场服务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提供1名技术工程师每周5*8小时的现场技术支持服务，进行系统日常维护等工作。</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2、日常问题处理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12315共60余个座席常见问题处理，由于座席电脑新增损坏、人员变动、系统故障等原因引起的座席电脑安装调试工作，全疆各单位12315工作电脑由于网络问题、软硬件问题的判断处理，包括电话支持、远程支持及现场支持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3、系统巡检工作</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维人员每个工作日对系统进行检查，确保系统稳定运行，巡检工作主要包括：系统运行环境状况分析、网络带宽负载状况、业务系统存储容量、服务器负载情况、系统接口服务、数据备份状态等，每天形成巡检报告并进行归档。</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4、系统应急预案</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针对系统严重灾难，制订系统应急预案。针对系统业务数据、关键数据，在本地备份基础上提供第三方介质备份服务，确保系统发生重大故障后能恢复生产数据。</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5、升级补丁服务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每季度进行一次系统整体补丁升级服务，升级前搭建测试环境，经测试没有问题后在夜间或周末实施。主要包括：中间件软件的补丁升级服务、操作系统的补丁升级服务。 其他第三方软件的补丁升级服务。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6、数据库和中间件运维服务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12315软件与数据中心使用oracle数据库和weblogic中间件，oracle数据库主要服务包括：数据库表空间使用情况监控、查看数据库的连接情况、表空间使用情况和性能检查、数据库备份检查等。weblogic中间件主要服务内容包括：系统性能检测、系统优化调整、日常维护中间件升级而对应用软件进行适应性更新与调测服务中间件维护操作手册及应急流程更新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7、12315软件优化与故障处理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（1）软件功能和性能维护。主要包括改正性维护，即在软件使用过程中识别和纠正软件错误，改正软件性能缺陷。适应性维护，即当软件外部环境或数据环境发生变化，修改软件以适应变化。</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（2）软件应用过程中的数据维护。</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（3）在软件应用过程中的技术支持。</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（4）软件应用过程中的数据处理。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以上内容外，还包括由于使用人员操作错误而引起的软件不能正常运行的维护；由于非人为因素造成的软件不能正常运行的维护；由于软件本身错误而引起的软件不能正常运行的维护。具体内容包括（但不限于）：</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1）负责响应用户在使用应用系统过程中遇到的问题，进行记录，指导用户解决问题，并分析问题原因，发布问题解决方案。</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负责数据质量分析，程序bug定位、分析，根据要求完成信息系统数据的查询、统计、整理、分析工作；通过数据质量分析和总结问题处理经验，寻找规律，完成程序bug的定位、分析工作，根据分析结果给出对程序的修改意见。</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3）负责性能问题定位、分析，对应用系统出现的性能问题进行跟踪处理，分析应用服务器和数据库服务器状态，定位性能下降的原因；对定位出的原因进行分析，提出改进意见。</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4）已上线系统的运行维护、运行过程中的持续改进以及相关系统的数据处理；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5）软件功能和性能维护。主要包括改正性维护，即在软件使用过程中识别和纠正软件错误，改正软件性能缺陷。适应性维护，即当软件外部环境或数据环境发生变化，修改软件以适应变化。</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6）由于使用人员操作错误而引起的软件不能正常运行的维护；由于非人为因素造成的软件不能正常运行的维护；由于软件本身错误而引起的软件不能正常运行的维护。</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7）培训：应实际要求与工作需要，根据业务变化以及系统升级情况，提供师资，对应用系统操作、技术进行培训，使得干部及时了解业务处理的变化，并掌握相应的系统处理流程。</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数据维护知识的归集、整理，每天记录问题处理情况。在工作过程中，及时、有效、规范地总结在应用系统维护过程中积累的经验，做好维护知识的归集、整理工作，提高相关人员进行事件处理的效率和准确性。</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8、12315系统需求升级服务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由于国家政策、用户业务需求等临时性问题引起，需要对系统或软件进行临时开发调整，原则上研发工作量不超过1人/月，具体以双方核算商议为准，超出部分核算工作量。</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9、数据中心维护服务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12315数据库到数据中心的数据结转情况运行监控，确保数据推送准确无误。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二</w:t>
      </w: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）自治区市场监管局</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网络交易监管</w:t>
      </w: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系统运维服务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1、系统运维服务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常驻一名运维工程师对系统及相关基础软件进行系统巡检，以电话、微信工作群、现场咨询等方式提供7*24小时咨询指导服务，对自治区局、各地市基层操作人员使用问题进行指导，收集登记需求及问题，并跟进解决情况，保障系统运行稳定、流畅。对网络交易监管平台进行日常运行维护，服务内容包括定期对系统进行巡查维护及数据记录、服务器安全管理、系统软件更新及维护、为系统用户提供多种方式技术咨询与支持服务、系统BUG修复、系统故障处理等，保障网络交易监管平台运行安全及效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监测模型优化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通过强化违法行为语义库关键词的定义和分析，不断优化监测模型，提高搜索的精准度，提升网络交易监管平台搜索引擎发现违法线索的命中率。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3、数据推送服务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定期推送网络经营主体数据，摸清全疆辖区内企业或个体开设网站、各大电商平台网店主体、微信公众号主体等数据。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第三方存证服务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提供基于第三方存证平台的网络取证固证功能。协助通过网络交易监测中心系统远程提交网页、图片、音频、视频等电子数据在线取证、存证，提交的电子证据将上传至第三方存证云拥有司法鉴定资质平台进行存储，确保证据的司法有效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三</w:t>
      </w: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）自治区市场监管局企业合同格式条款备案公示系统</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运维服务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远程</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提供1名技术工程师每周5*</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7</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小时的</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远程</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技术</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指导</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服务，</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以及维护</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系统日常</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正常</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2、数据监测优化维护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每周监测数据，保证数据记录的长期稳定性和准确性。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3、软件优化服务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每半年针对软件进行业务和技术交流服务活动，进行局部优化。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、日常</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主要功能的维护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功能一、企业在线备案功能。企业提供的合同通过系统在线备案，备案号生成后，若上传的合同不存在问题，即正常完成备案，若发现上传的合同存在问题，企业后续需要进行修改，系统不允许企业自行修改，需要通过提供给市监审核人员后，再进行修改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功能二、“企业维护--重置密码”功能。在企业忘记登陆密码后，企业可联系市场监管用户进行“重置密码”功能，同时申报端增加找回密码功能，方便企业经办人忘记密码时进行密码找回。</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功能三、合同类别选择功能。企业申报时，涉及大量的企业合同类别，目前提供常规包括8大类，如果遇到非8大类的合同类别的合同，需要进行其他类型合同模板和选项管理，该功能目前重点用于专项整治工作。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功能四、合同在线备案电子印章功能。在企业提供的合同通过备案系统流转至</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市监审核人员</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后，如发现上传的合同不存在问题，则通过电子印章功能进行在线盖章，通过备案，获得备案号。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注：</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由于网络问题、软件问题的判断处理，</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技术支持</w:t>
      </w: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包括电话支持、远程支持等。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四</w:t>
      </w: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）安全服务要求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需按照国家和自治区有关信息和数据安全工作要求提供安全保障，建立网信安全防护制度，严格人员管理，签署保密承诺，无条件接受招标方组织的各类预防性攻防测试和第三方业务审计，并及时采取有效技术措施实施整改，确保系统安全稳定运行。运维服务期间，未经招标人书面许可，不得向任何第三方提供与本项目有关的技术资料、信息和数据，由此产生的法律后果，由投标方完全负责。运维期间主要提供的安全服务包括：采取密码应用保护，使用SM2等国产密码算法，满足GB/T-39786-2021技术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五</w:t>
      </w:r>
      <w:r>
        <w:rPr>
          <w:rFonts w:hint="eastAsia" w:ascii="宋体" w:hAnsi="宋体" w:eastAsia="宋体" w:cs="宋体"/>
          <w:b/>
          <w:bCs/>
          <w:color w:val="000000" w:themeColor="text1"/>
          <w:kern w:val="0"/>
          <w:sz w:val="24"/>
          <w:szCs w:val="24"/>
          <w:highlight w:val="none"/>
          <w:lang w:val="en-US" w:eastAsia="en-US" w:bidi="ar-SA"/>
          <w14:textFill>
            <w14:solidFill>
              <w14:schemeClr w14:val="tx1"/>
            </w14:solidFill>
          </w14:textFill>
        </w:rPr>
        <w:t>）数据安全要求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投标方提供产品和服务过程中，采集、传输、使用、存储的数据资产均为招标方资产。未经招标人书面授权，不得以任何理由向第三方提供、传播和共享，也不得以任何方式进行异地备份、转存和变相获利。由于投标人内部管理不善而引发的数据泄露、数据出境、商业秘密泄露、个人信息泄密和社会舆情，所产生的后果和一切损失赔偿由投标人承担。投标方必须按照等保三级的要求从物理安全、网络安全、系统安全、应用软件安全、数据备份安全等几个方面提供配套的安全策略，防范安全风险，并配合改造通过等保测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（六）数据应用要求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必须实现与我局数据中心对接，同步复制全量业务数据至数据中心，为大数据归集分析及应用提供基础数据。投标方必须提供系统完整产品《数据库设计说明文档》及《数据字典》，项目实施及售后服务期间，必须免费配合我局进行数据集成并提供技术支持。投标方必须按照我局制定的《数据分级保护》方案，对重要或敏感信息进行加密存储和脱密处理，且采用加密方式进行传输，不得以明文形式存储及在网络中传输。投标方业务系统必须采用国密算法平台和数据安全产品，支持国产化基础设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rPr>
          <w:rFonts w:hint="eastAsia" w:ascii="宋体" w:hAnsi="宋体" w:eastAsia="宋体" w:cs="宋体"/>
          <w:b/>
          <w:bCs/>
          <w:color w:val="000000" w:themeColor="text1"/>
          <w:kern w:val="0"/>
          <w:sz w:val="24"/>
          <w:szCs w:val="24"/>
          <w:highlight w:val="none"/>
          <w:lang w:val="zh-CN" w:eastAsia="en-US"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eastAsia="en-US" w:bidi="ar-SA"/>
          <w14:textFill>
            <w14:solidFill>
              <w14:schemeClr w14:val="tx1"/>
            </w14:solidFill>
          </w14:textFill>
        </w:rPr>
        <w:t>（七）系统集成性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zh-CN"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zh-CN" w:eastAsia="en-US" w:bidi="ar-SA"/>
          <w14:textFill>
            <w14:solidFill>
              <w14:schemeClr w14:val="tx1"/>
            </w14:solidFill>
          </w14:textFill>
        </w:rPr>
        <w:t>为保障系统的信息化安全性和统一性，需与我局“互联网+消费维权”平台融合，达到统一服务大厅登陆、统一认证、统一数据管理系统和接口规范。按要求提供PC端和移动端公共服务的接口设计，提供完整使用文档，并配合招标方完成与“互联网+消费维权”系统及各应用系统集成。须提供完整的表结构，在服务期内，免费提供全部数据接口。投标方业务系统须与我局现有认证系统（IDS）进行统一身份认证集成。参照我局认证系统提供的电子营业执照、新疆数字证书认证接口，进行认证集成开发，实现统一身份认证集成，企业、技术机构、监管执法人员等各类用户通过信息门户系统即可直接登录投标方业务系统而无需二次认证。身份、授权、认证功能相互独立，可以灵活的与第三方产品对接。支持底层多种通用结构的认证技术协议，至少包括LDAP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rPr>
          <w:rFonts w:hint="eastAsia" w:ascii="宋体" w:hAnsi="宋体" w:eastAsia="宋体" w:cs="宋体"/>
          <w:b/>
          <w:bCs/>
          <w:color w:val="000000" w:themeColor="text1"/>
          <w:kern w:val="0"/>
          <w:sz w:val="24"/>
          <w:szCs w:val="24"/>
          <w:highlight w:val="none"/>
          <w:lang w:val="zh-CN" w:eastAsia="en-US"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eastAsia="zh-CN" w:bidi="ar-SA"/>
          <w14:textFill>
            <w14:solidFill>
              <w14:schemeClr w14:val="tx1"/>
            </w14:solidFill>
          </w14:textFill>
        </w:rPr>
        <w:t>（八）</w:t>
      </w:r>
      <w:r>
        <w:rPr>
          <w:rFonts w:hint="eastAsia" w:ascii="宋体" w:hAnsi="宋体" w:eastAsia="宋体" w:cs="宋体"/>
          <w:b/>
          <w:bCs/>
          <w:color w:val="000000" w:themeColor="text1"/>
          <w:kern w:val="0"/>
          <w:sz w:val="24"/>
          <w:szCs w:val="24"/>
          <w:highlight w:val="none"/>
          <w:lang w:val="zh-CN" w:eastAsia="en-US" w:bidi="ar-SA"/>
          <w14:textFill>
            <w14:solidFill>
              <w14:schemeClr w14:val="tx1"/>
            </w14:solidFill>
          </w14:textFill>
        </w:rPr>
        <w:t>信创软硬件系统运维及适配服务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在整合“互联网+消费维权”、平台过程中提供信创适配技术的支撑服务。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三、商务要求：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（一）服务期限：自合同签订之日起至验收合格730个日历日，即合同服务期限为两年或24个月。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（二）服务地点：采购人指定地点。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（三）付款方式：以签订合同为准。（其中合同每年服务金额以实际中标价为主，并在财政预算保障的情况下，合同第二年服务金额按照第一年执行。）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（四）服务要求：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1、供应商需应提供 7×24 小时的电话技术支持，接到采购人故障电话后，需在5分钟内给予以响应。对于紧急故障电话，应立即由公司资深技术支持工程师远程提供技术指导或拨入分析，必要时赶赴现场，以便方便、快捷、高效地对故障进行诊断、分析、排除。（提供承诺函，格式自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2、服务期内，如果国家政策发生变化，供应商需免费完成相关系统的升级工作，并确保系统在 30 日内投入正常运行，采购人不再支付升级费用。（提供承诺函，格式自拟）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（五）验收：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1、严格按照磋商文件要求和成交供应商响应文件内容进行验收。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2、严格按照政府采购相关法律法规要求进行验收。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3、采购人可根据项目情况邀请专家进行验收。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t>3、采购人可根据项目情况邀请专家进行验收。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center"/>
        <w:rPr>
          <w:rStyle w:val="41"/>
          <w:rFonts w:hint="eastAsia" w:ascii="宋体" w:hAnsi="宋体" w:eastAsia="宋体" w:cs="宋体"/>
          <w:color w:val="000000" w:themeColor="text1"/>
          <w:sz w:val="24"/>
          <w:szCs w:val="24"/>
          <w:highlight w:val="none"/>
          <w:lang w:eastAsia="zh-CN"/>
          <w14:textFill>
            <w14:solidFill>
              <w14:schemeClr w14:val="tx1"/>
            </w14:solidFill>
          </w14:textFill>
        </w:rPr>
        <w:sectPr>
          <w:pgSz w:w="11910" w:h="16840"/>
          <w:pgMar w:top="1320" w:right="1160" w:bottom="1180" w:left="1480" w:header="0" w:footer="912" w:gutter="0"/>
          <w:cols w:space="720" w:num="1"/>
        </w:sectPr>
      </w:pPr>
    </w:p>
    <w:p>
      <w:pPr>
        <w:pageBreakBefore w:val="0"/>
        <w:tabs>
          <w:tab w:val="left" w:pos="4742"/>
        </w:tabs>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bCs/>
          <w:color w:val="000000" w:themeColor="text1"/>
          <w:sz w:val="32"/>
          <w:szCs w:val="32"/>
          <w:highlight w:val="none"/>
          <w:lang w:eastAsia="zh-CN"/>
          <w14:textFill>
            <w14:solidFill>
              <w14:schemeClr w14:val="tx1"/>
            </w14:solidFill>
          </w14:textFill>
        </w:rPr>
      </w:pPr>
      <w:r>
        <w:rPr>
          <w:rStyle w:val="41"/>
          <w:rFonts w:hint="eastAsia" w:ascii="宋体" w:hAnsi="宋体" w:eastAsia="宋体" w:cs="宋体"/>
          <w:b/>
          <w:bCs/>
          <w:color w:val="000000" w:themeColor="text1"/>
          <w:sz w:val="32"/>
          <w:szCs w:val="32"/>
          <w:highlight w:val="none"/>
          <w:lang w:eastAsia="zh-CN"/>
          <w14:textFill>
            <w14:solidFill>
              <w14:schemeClr w14:val="tx1"/>
            </w14:solidFill>
          </w14:textFill>
        </w:rPr>
        <w:t>第四部分合同条款</w:t>
      </w: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sz w:val="15"/>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15"/>
          <w:highlight w:val="none"/>
          <w:lang w:eastAsia="zh-CN"/>
          <w14:textFill>
            <w14:solidFill>
              <w14:schemeClr w14:val="tx1"/>
            </w14:solidFill>
          </w14:textFill>
        </w:rPr>
        <w:sectPr>
          <w:pgSz w:w="11910" w:h="16840"/>
          <w:pgMar w:top="1440" w:right="118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b/>
          <w:color w:val="000000" w:themeColor="text1"/>
          <w:highlight w:val="none"/>
          <w:lang w:eastAsia="zh-CN"/>
          <w14:textFill>
            <w14:solidFill>
              <w14:schemeClr w14:val="tx1"/>
            </w14:solidFill>
          </w14:textFill>
        </w:rPr>
      </w:pPr>
    </w:p>
    <w:p>
      <w:pPr>
        <w:pStyle w:val="49"/>
        <w:pageBreakBefore w:val="0"/>
        <w:kinsoku/>
        <w:wordWrap/>
        <w:overflowPunct/>
        <w:topLinePunct w:val="0"/>
        <w:bidi w:val="0"/>
        <w:spacing w:before="0"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w w:val="95"/>
          <w:highlight w:val="none"/>
          <w:lang w:eastAsia="zh-CN"/>
          <w14:textFill>
            <w14:solidFill>
              <w14:schemeClr w14:val="tx1"/>
            </w14:solidFill>
          </w14:textFill>
        </w:rPr>
        <w:t>1、适用范围</w:t>
      </w:r>
    </w:p>
    <w:p>
      <w:pPr>
        <w:pageBreakBefore w:val="0"/>
        <w:kinsoku/>
        <w:wordWrap/>
        <w:overflowPunct/>
        <w:topLinePunct w:val="0"/>
        <w:bidi w:val="0"/>
        <w:spacing w:beforeAutospacing="0" w:afterAutospacing="0" w:line="360" w:lineRule="auto"/>
        <w:ind w:left="0" w:leftChars="0" w:right="0" w:rightChars="0" w:firstLine="191" w:firstLineChars="100"/>
        <w:jc w:val="both"/>
        <w:rPr>
          <w:rStyle w:val="41"/>
          <w:rFonts w:hint="eastAsia" w:ascii="宋体" w:hAnsi="宋体" w:eastAsia="宋体" w:cs="宋体"/>
          <w:b/>
          <w:color w:val="000000" w:themeColor="text1"/>
          <w:sz w:val="20"/>
          <w:highlight w:val="none"/>
          <w:lang w:eastAsia="zh-CN"/>
          <w14:textFill>
            <w14:solidFill>
              <w14:schemeClr w14:val="tx1"/>
            </w14:solidFill>
          </w14:textFill>
        </w:rPr>
      </w:pPr>
      <w:r>
        <w:rPr>
          <w:rStyle w:val="41"/>
          <w:rFonts w:hint="eastAsia" w:ascii="宋体" w:hAnsi="宋体" w:eastAsia="宋体" w:cs="宋体"/>
          <w:b/>
          <w:color w:val="000000" w:themeColor="text1"/>
          <w:w w:val="95"/>
          <w:sz w:val="20"/>
          <w:highlight w:val="none"/>
          <w:lang w:eastAsia="zh-CN"/>
          <w14:textFill>
            <w14:solidFill>
              <w14:schemeClr w14:val="tx1"/>
            </w14:solidFill>
          </w14:textFill>
        </w:rPr>
        <w:t>（本合同条款仅供参考，具体以实际签订的合同为准）</w:t>
      </w: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30"/>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color w:val="000000" w:themeColor="text1"/>
          <w:sz w:val="30"/>
          <w:highlight w:val="none"/>
          <w:lang w:eastAsia="zh-CN"/>
          <w14:textFill>
            <w14:solidFill>
              <w14:schemeClr w14:val="tx1"/>
            </w14:solidFill>
          </w14:textFill>
        </w:rPr>
        <w:sectPr>
          <w:type w:val="continuous"/>
          <w:pgSz w:w="11910" w:h="16840"/>
          <w:pgMar w:top="1400" w:right="1180" w:bottom="980" w:left="1480" w:header="720" w:footer="720" w:gutter="0"/>
          <w:cols w:equalWidth="0" w:num="2">
            <w:col w:w="2037" w:space="40"/>
            <w:col w:w="7173"/>
          </w:cols>
        </w:sectPr>
      </w:pPr>
    </w:p>
    <w:p>
      <w:pPr>
        <w:pStyle w:val="36"/>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本合同条款仅适用于本次招标活动。</w:t>
      </w:r>
    </w:p>
    <w:p>
      <w:pPr>
        <w:pStyle w:val="49"/>
        <w:pageBreakBefore w:val="0"/>
        <w:kinsoku/>
        <w:wordWrap/>
        <w:overflowPunct/>
        <w:topLinePunct w:val="0"/>
        <w:bidi w:val="0"/>
        <w:spacing w:before="0" w:beforeAutospacing="0" w:afterAutospacing="0" w:line="360" w:lineRule="auto"/>
        <w:ind w:left="0" w:leftChars="0" w:right="0" w:rightChars="0"/>
        <w:rPr>
          <w:rStyle w:val="41"/>
          <w:rFonts w:hint="eastAsia" w:ascii="宋体" w:hAnsi="宋体" w:eastAsia="宋体" w:cs="宋体"/>
          <w:color w:val="000000" w:themeColor="text1"/>
          <w:highlight w:val="none"/>
          <w:lang w:eastAsia="zh-CN"/>
          <w14:textFill>
            <w14:solidFill>
              <w14:schemeClr w14:val="tx1"/>
            </w14:solidFill>
          </w14:textFill>
        </w:rPr>
      </w:pPr>
      <w:r>
        <w:rPr>
          <w:rStyle w:val="41"/>
          <w:rFonts w:hint="eastAsia" w:ascii="宋体" w:hAnsi="宋体" w:eastAsia="宋体" w:cs="宋体"/>
          <w:color w:val="000000" w:themeColor="text1"/>
          <w:highlight w:val="none"/>
          <w:lang w:eastAsia="zh-CN"/>
          <w14:textFill>
            <w14:solidFill>
              <w14:schemeClr w14:val="tx1"/>
            </w14:solidFill>
          </w14:textFill>
        </w:rPr>
        <w:t>2、定义</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424" w:firstLineChars="177"/>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2.1“合同”系指买方和卖方(以下简称合同双方)已达成的协议，即由双方签订的合同格式文件，包括所有的竞争性磋商文件、响应文件、招标答疑纪录、澄清说明、附件、附录和组成合同的所有其他文件。</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2.2“合同价格”系指根据合同规定，在卖方全面正确地履行合同义务时，买方应支付给卖方的款项。</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2.3“货物”系指卖方按合同要求，须向买方提供的一切设备、机械、仪器仪表、备品备件、工具、手册、其它技术资料和其它材料。</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2.4“服务”系指合同规定卖方必须承担的安装、调试、技术协助、校准、培训以及其他类似义务。</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2.5“甲方”、“买方”、“招标方”均系指通过招标采购，接受合同货物及服务的自治区本级各行政事业单位、社会团体（采购单位）及自治区政府采购中心。</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2.6“乙方”、“卖方”系指中标后提供合同货物和服务的经济实体。</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2.7“现场”系指将要进行货物安装和运转的地点。</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2.8“验收”系指甲方依据国家有关法律、法规及工程建设规范、标准的规定对已完成服务要求和合同约定的各项内容，进行检验。</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2.9“交付”指投标人在双方规定的日期内交付约定数据采集的行为。但是投标人完成交付行为，并不意味着投标人已经完成了本合同项下所规定的所有义务。</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2.10“规格”是指在技术或其他开发任务上所设定的技术标准、规范。</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2.11“商业秘密”指甲、投标人各自所拥有的，不为公众所知的管理信息、方式方法、顾客名单、商业数据、产品信息、销售渠道、技术诀窍、源代码、计算机文档等，或由甲、投标人在履行本合同过程中明确指明为商业秘密的、法律所认可的任何信息。</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pPr>
      <w:r>
        <w:rPr>
          <w:rStyle w:val="41"/>
          <w:rFonts w:hint="eastAsia" w:ascii="宋体" w:hAnsi="宋体" w:eastAsia="宋体" w:cs="宋体"/>
          <w:color w:val="000000" w:themeColor="text1"/>
          <w:sz w:val="24"/>
          <w:highlight w:val="none"/>
          <w:lang w:eastAsia="zh-CN"/>
          <w14:textFill>
            <w14:solidFill>
              <w14:schemeClr w14:val="tx1"/>
            </w14:solidFill>
          </w14:textFill>
        </w:rPr>
        <w:t>2.12“工作日”指国家所规定的节假日之外的所有工作日，未指明为工作日的日期指自然顺延的日期。</w:t>
      </w:r>
    </w:p>
    <w:p>
      <w:pPr>
        <w:pStyle w:val="51"/>
        <w:pageBreakBefore w:val="0"/>
        <w:numPr>
          <w:ilvl w:val="1"/>
          <w:numId w:val="4"/>
        </w:numPr>
        <w:tabs>
          <w:tab w:val="left" w:pos="0"/>
        </w:tabs>
        <w:kinsoku/>
        <w:wordWrap/>
        <w:overflowPunct/>
        <w:topLinePunct w:val="0"/>
        <w:bidi w:val="0"/>
        <w:spacing w:before="0" w:beforeAutospacing="0" w:afterAutospacing="0" w:line="360" w:lineRule="auto"/>
        <w:ind w:left="0" w:leftChars="0" w:right="0" w:rightChars="0" w:firstLineChars="200"/>
        <w:rPr>
          <w:rStyle w:val="41"/>
          <w:rFonts w:hint="eastAsia" w:ascii="宋体" w:hAnsi="宋体" w:eastAsia="宋体" w:cs="宋体"/>
          <w:color w:val="000000" w:themeColor="text1"/>
          <w:sz w:val="24"/>
          <w:highlight w:val="none"/>
          <w:lang w:eastAsia="zh-CN"/>
          <w14:textFill>
            <w14:solidFill>
              <w14:schemeClr w14:val="tx1"/>
            </w14:solidFill>
          </w14:textFill>
        </w:rPr>
        <w:sectPr>
          <w:type w:val="continuous"/>
          <w:pgSz w:w="11910" w:h="16840"/>
          <w:pgMar w:top="1400" w:right="1180" w:bottom="980" w:left="1480" w:header="720" w:footer="720" w:gutter="0"/>
          <w:cols w:space="720" w:num="1"/>
        </w:sectPr>
      </w:pPr>
    </w:p>
    <w:p>
      <w:pPr>
        <w:pStyle w:val="20"/>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themeColor="text1"/>
          <w:sz w:val="24"/>
          <w:szCs w:val="18"/>
          <w:highlight w:val="none"/>
          <w:lang w:eastAsia="zh-CN"/>
          <w14:textFill>
            <w14:solidFill>
              <w14:schemeClr w14:val="tx1"/>
            </w14:solidFill>
          </w14:textFill>
        </w:rPr>
      </w:pPr>
      <w:r>
        <w:rPr>
          <w:rFonts w:hint="eastAsia" w:ascii="宋体" w:hAnsi="宋体" w:eastAsia="宋体" w:cs="宋体"/>
          <w:b/>
          <w:bCs/>
          <w:color w:val="000000" w:themeColor="text1"/>
          <w:sz w:val="24"/>
          <w:szCs w:val="18"/>
          <w:highlight w:val="none"/>
          <w:lang w:eastAsia="zh-CN"/>
          <w14:textFill>
            <w14:solidFill>
              <w14:schemeClr w14:val="tx1"/>
            </w14:solidFill>
          </w14:textFill>
        </w:rPr>
        <w:t>合同详细内容由采购人与中标人签订确定。</w:t>
      </w:r>
    </w:p>
    <w:p>
      <w:pPr>
        <w:pStyle w:val="2"/>
        <w:pageBreakBefore w:val="0"/>
        <w:kinsoku/>
        <w:wordWrap/>
        <w:overflowPunct/>
        <w:topLinePunct w:val="0"/>
        <w:bidi w:val="0"/>
        <w:spacing w:beforeAutospacing="0" w:after="0" w:afterAutospacing="0" w:line="360" w:lineRule="auto"/>
        <w:ind w:left="0" w:leftChars="0" w:right="0" w:rightChars="0" w:firstLine="482"/>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合同主要条款和格式合同</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一、合同主要条款</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1、定义</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1.1甲方（需方）即采购人，是指通过磋商采购，接受合同货物及服务的各级国家机关、事业单位和团体组织。</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1.2乙方（供方）即成交供应商，是指成交后提供合同货物和服务的自然人、法人及其他组织。</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1.3合同是指由甲乙双方按照采购文件和响应文件的实质性内容，通过协商一致达成的书面协议。</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1.4合同价格指以成交价格为依据，在供方全面履行合同义务后，需方（或财政部门）应支付给供方的金额。</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2、服务内容</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合同包括以下内容：服务项目名称、服务提供地点、服务期限、服务标准等内容。</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3、合同价格</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3.1合同价格即合同总价。</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3.2合同价格包括人员工资、各类社保费用、税费、为保证服务质量所购买或租赁设备的费用等。</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4、转包或分包</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4.1本合同范围的服务内容，应由乙方直接供应，不得转让他人供应；</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4.2非经甲方书面同意，乙方不得将本合同范围的服务全部或部分分包给他人；</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4.3如有转让和未经甲方同意的分包行为，甲方有权解除合同，没收履约保证金并追究乙方的违约责任。</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5、服务质量保证</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5.1乙方应按采购文件规定的服务标准向甲方提供服务。</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5.2乙方提供的服务标准达不到采购文件规定者，除承担相应责任外，将按失信行为处置。</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6、付款</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6.1本合同使用货币币制如未作特别说明均为人民币。</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6.2付款方式：银行转账、现金支票。</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6.3付款方法：同本项目“第三篇 商务条款”中关于付款方式的约定。</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7、检查考核</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7.1按甲乙双方约定的考核办法监督检查。</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8、合同争议的解决</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8.1当事人友好协商达成一致</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8.2在60天内当事人协商不能达成协议的，可提请采购人当地仲裁机构仲裁。</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9、违约责任</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按《中华人民共和国民法典》、《中华人民共和国政府采购法》有关条款，或由供需双方约定。</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10、合同生效及其它</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10.1合同生效及其效力应符合《中华人民共和国民法典》有关规定。</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10.2合同应经当事人法定代表人或委托代理人签字，加盖双方合同专用章或公章。</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10.3合同所包括附件，是合同不可分割的一部分，具有同等法律效力。</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10.4合同需提供担保的，按《中华人民共和国担保法》规定执行。</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10.5本合同条件未尽事宜依照《中华人民共和国民法典》，由供需双方共同协商确定。</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sectPr>
          <w:headerReference r:id="rId6" w:type="default"/>
          <w:pgSz w:w="11907" w:h="16840"/>
          <w:pgMar w:top="1134" w:right="1191" w:bottom="1134" w:left="1304" w:header="964" w:footer="992" w:gutter="0"/>
          <w:pgNumType w:fmt="numberInDash"/>
          <w:cols w:space="720" w:num="1"/>
          <w:docGrid w:linePitch="312" w:charSpace="0"/>
        </w:sect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bookmarkStart w:id="10" w:name="_Toc490756175"/>
      <w:bookmarkStart w:id="11" w:name="_Toc9331742"/>
      <w:r>
        <w:rPr>
          <w:rFonts w:hint="eastAsia" w:ascii="宋体" w:hAnsi="宋体" w:eastAsia="宋体" w:cs="宋体"/>
          <w:color w:val="000000" w:themeColor="text1"/>
          <w:sz w:val="24"/>
          <w:highlight w:val="none"/>
          <w:lang w:eastAsia="zh-CN"/>
          <w14:textFill>
            <w14:solidFill>
              <w14:schemeClr w14:val="tx1"/>
            </w14:solidFill>
          </w14:textFill>
        </w:rPr>
        <w:t>二、合同（格式）</w:t>
      </w:r>
      <w:bookmarkEnd w:id="10"/>
      <w:bookmarkEnd w:id="11"/>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0" w:firstLine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　同　书</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tbl>
      <w:tblPr>
        <w:tblStyle w:val="28"/>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采购编号：</w:t>
            </w:r>
          </w:p>
        </w:tc>
      </w:tr>
      <w:tr>
        <w:tblPrEx>
          <w:tblCellMar>
            <w:top w:w="0" w:type="dxa"/>
            <w:left w:w="108" w:type="dxa"/>
            <w:bottom w:w="0" w:type="dxa"/>
            <w:right w:w="108" w:type="dxa"/>
          </w:tblCellMar>
        </w:tblPrEx>
        <w:trPr>
          <w:trHeight w:val="446" w:hRule="atLeast"/>
          <w:jc w:val="center"/>
        </w:trPr>
        <w:tc>
          <w:tcPr>
            <w:tcW w:w="5400" w:type="dxa"/>
          </w:tcPr>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46" w:hRule="atLeast"/>
          <w:jc w:val="center"/>
        </w:trPr>
        <w:tc>
          <w:tcPr>
            <w:tcW w:w="5400" w:type="dxa"/>
          </w:tcPr>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项目名称：</w:t>
            </w:r>
          </w:p>
        </w:tc>
      </w:tr>
      <w:tr>
        <w:tblPrEx>
          <w:tblCellMar>
            <w:top w:w="0" w:type="dxa"/>
            <w:left w:w="108" w:type="dxa"/>
            <w:bottom w:w="0" w:type="dxa"/>
            <w:right w:w="108" w:type="dxa"/>
          </w:tblCellMar>
        </w:tblPrEx>
        <w:trPr>
          <w:trHeight w:val="460" w:hRule="atLeast"/>
          <w:jc w:val="center"/>
        </w:trPr>
        <w:tc>
          <w:tcPr>
            <w:tcW w:w="5400" w:type="dxa"/>
          </w:tcPr>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tc>
      </w:tr>
    </w:tbl>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注：本合同仅为合同的参考文本，合同签订双方可根据项目的具体要求进行修订。</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br w:type="page"/>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甲　　方：　　　　　　　　　　</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电　　话：　　　　　　　　传　　真：　　　　　地　　址：　　　　　　　　　　</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乙　　方：　　　　　　　　　　</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电　　话：　　　　　　　　传　　真：　　　　　地　　址：　　　　　　　　　　</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项目名称：　　　　　　　　　　　　　　　　　　　　　采购编号：　　　　　　　　　　</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根据               项目的采购结果，按照《中华人民共和国政府采购法》、《中华人民共和国民法典》的规定，经双方协商，本着平等互利和诚实信用的原则，一致同意签订本合同如下。</w:t>
      </w: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服务内容</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XXXXXXXXXXXXXXXXXXXXXXXXXXXXXXXXXXXXXXXXXXXXXXXXXXXX</w:t>
      </w: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合同金额</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合同金额为（大写）：_________________元（￥_______________元）人民币。</w:t>
      </w: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服务要求及标准</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XXXXXXXXXXXXXXXXXXXXXXXXXXXXXXXXXXXXXXXXXXXXXXXXXXXX</w:t>
      </w: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服务期限、服务地点</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服务期限：</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服务地点：</w:t>
      </w: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付款方式</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XXXXXXXXXXXXXXXXXXXXXXXXXXXXXXXXXXXXXXXXXXXXXXXXXXXX</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服务考核办法</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XXXXXXXXXXXXXXXXXXXXXXXXXXXXXXXXXXXXXXXXXXXXXXXXXXXX</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违约责任与赔偿损失</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1.XXXXXXXXXXXXXXXXXXXXXXXXXXXXXXXXXXXXXXXXXXXXXXXXXXXX</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其它违约责任按《中华人民共和国民法典》处理。</w:t>
      </w: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争议的解决</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合同执行过程中发生的任何争议，如双方不能通过友好协商解决，按相关法律法规处理(合同双方一致同意提请当地仲裁委员会仲裁或向甲方所在地的人民法院提起诉讼)。</w:t>
      </w: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不可抗力</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税费</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在中国境内、外发生的与本合同执行有关的一切税费均由乙方负担。</w:t>
      </w:r>
    </w:p>
    <w:p>
      <w:pPr>
        <w:pStyle w:val="2"/>
        <w:pageBreakBefore w:val="0"/>
        <w:numPr>
          <w:ilvl w:val="0"/>
          <w:numId w:val="5"/>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其它</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1.本合同所有附件、采购文件、响应文件、成交通知书均为合同的有效组成部分，与本合同具有同等法律效力。</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2.在执行本合同的过程中，所有经双方签署确认的文件（包括会议纪要、补充协议、往来信函）即成为本合同的有效组成部分。</w:t>
      </w:r>
    </w:p>
    <w:p>
      <w:pPr>
        <w:pStyle w:val="2"/>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3.如一方地址、电话、传真号码有变更，应在变更当日内书面通知对方，否则，应承担相应责任。</w:t>
      </w:r>
    </w:p>
    <w:p>
      <w:pPr>
        <w:pageBreakBefore w:val="0"/>
        <w:kinsoku/>
        <w:wordWrap/>
        <w:overflowPunct/>
        <w:topLinePunct w:val="0"/>
        <w:bidi w:val="0"/>
        <w:spacing w:beforeAutospacing="0" w:afterAutospacing="0" w:line="360" w:lineRule="auto"/>
        <w:ind w:left="0" w:leftChars="0" w:right="0" w:rightChars="0"/>
        <w:rPr>
          <w:rStyle w:val="41"/>
          <w:rFonts w:hint="eastAsia" w:ascii="宋体" w:hAnsi="宋体" w:eastAsia="宋体" w:cs="宋体"/>
          <w:color w:val="000000" w:themeColor="text1"/>
          <w:sz w:val="32"/>
          <w:highlight w:val="none"/>
          <w:lang w:eastAsia="zh-CN"/>
          <w14:textFill>
            <w14:solidFill>
              <w14:schemeClr w14:val="tx1"/>
            </w14:solidFill>
          </w14:textFill>
        </w:rPr>
        <w:sectPr>
          <w:pgSz w:w="11910" w:h="16840"/>
          <w:pgMar w:top="1480" w:right="130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36"/>
          <w:highlight w:val="none"/>
          <w:lang w:eastAsia="zh-CN"/>
          <w14:textFill>
            <w14:solidFill>
              <w14:schemeClr w14:val="tx1"/>
            </w14:solidFill>
          </w14:textFill>
        </w:rPr>
      </w:pPr>
      <w:r>
        <w:rPr>
          <w:rStyle w:val="41"/>
          <w:rFonts w:hint="eastAsia" w:ascii="宋体" w:hAnsi="宋体" w:eastAsia="宋体" w:cs="宋体"/>
          <w:b/>
          <w:color w:val="000000" w:themeColor="text1"/>
          <w:sz w:val="36"/>
          <w:highlight w:val="none"/>
          <w:lang w:eastAsia="zh-CN"/>
          <w14:textFill>
            <w14:solidFill>
              <w14:schemeClr w14:val="tx1"/>
            </w14:solidFill>
          </w14:textFill>
        </w:rPr>
        <w:t>第五部分附件</w:t>
      </w: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color w:val="000000" w:themeColor="text1"/>
          <w:sz w:val="30"/>
          <w:highlight w:val="none"/>
          <w:lang w:eastAsia="zh-CN"/>
          <w14:textFill>
            <w14:solidFill>
              <w14:schemeClr w14:val="tx1"/>
            </w14:solidFill>
          </w14:textFill>
        </w:rPr>
      </w:pPr>
      <w:r>
        <w:rPr>
          <w:rStyle w:val="41"/>
          <w:rFonts w:hint="eastAsia" w:ascii="宋体" w:hAnsi="宋体" w:eastAsia="宋体" w:cs="宋体"/>
          <w:color w:val="000000" w:themeColor="text1"/>
          <w:sz w:val="30"/>
          <w:highlight w:val="none"/>
          <w:lang w:eastAsia="zh-CN"/>
          <w14:textFill>
            <w14:solidFill>
              <w14:schemeClr w14:val="tx1"/>
            </w14:solidFill>
          </w14:textFill>
        </w:rPr>
        <w:t>（响应文件制作格式，仅供参考）</w:t>
      </w: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b/>
          <w:color w:val="000000" w:themeColor="text1"/>
          <w:sz w:val="36"/>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rPr>
          <w:rStyle w:val="41"/>
          <w:rFonts w:hint="eastAsia" w:ascii="宋体" w:hAnsi="宋体" w:eastAsia="宋体" w:cs="宋体"/>
          <w:color w:val="000000" w:themeColor="text1"/>
          <w:sz w:val="36"/>
          <w:highlight w:val="none"/>
          <w:lang w:eastAsia="zh-CN"/>
          <w14:textFill>
            <w14:solidFill>
              <w14:schemeClr w14:val="tx1"/>
            </w14:solidFill>
          </w14:textFill>
        </w:rPr>
        <w:sectPr>
          <w:pgSz w:w="11910" w:h="16840"/>
          <w:pgMar w:top="1520" w:right="1680" w:bottom="1180" w:left="1680" w:header="0" w:footer="912" w:gutter="0"/>
          <w:cols w:space="720" w:num="1"/>
        </w:sect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响应文件部分格式</w:t>
      </w:r>
    </w:p>
    <w:p>
      <w:pPr>
        <w:pStyle w:val="10"/>
        <w:pageBreakBefore w:val="0"/>
        <w:kinsoku/>
        <w:wordWrap/>
        <w:overflowPunct/>
        <w:topLinePunct w:val="0"/>
        <w:bidi w:val="0"/>
        <w:spacing w:before="0" w:beforeAutospacing="0" w:afterAutospacing="0" w:line="360" w:lineRule="auto"/>
        <w:ind w:left="0" w:leftChars="0" w:right="0" w:rightChars="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封面格式</w:t>
      </w:r>
    </w:p>
    <w:p>
      <w:pPr>
        <w:pStyle w:val="16"/>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highlight w:val="none"/>
          <w14:textFill>
            <w14:solidFill>
              <w14:schemeClr w14:val="tx1"/>
            </w14:solidFill>
          </w14:textFill>
        </w:rPr>
      </w:pPr>
    </w:p>
    <w:p>
      <w:pPr>
        <w:pStyle w:val="16"/>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highlight w:val="none"/>
          <w14:textFill>
            <w14:solidFill>
              <w14:schemeClr w14:val="tx1"/>
            </w14:solidFill>
          </w14:textFill>
        </w:rPr>
      </w:pPr>
    </w:p>
    <w:p>
      <w:pPr>
        <w:pStyle w:val="16"/>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highlight w:val="none"/>
          <w14:textFill>
            <w14:solidFill>
              <w14:schemeClr w14:val="tx1"/>
            </w14:solidFill>
          </w14:textFill>
        </w:rPr>
      </w:pPr>
    </w:p>
    <w:p>
      <w:pPr>
        <w:pStyle w:val="16"/>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12" w:name="_Toc21522"/>
      <w:bookmarkStart w:id="13" w:name="_Toc13737"/>
      <w:r>
        <w:rPr>
          <w:rFonts w:hint="eastAsia" w:ascii="宋体" w:hAnsi="宋体" w:eastAsia="宋体" w:cs="宋体"/>
          <w:b/>
          <w:color w:val="000000" w:themeColor="text1"/>
          <w:sz w:val="32"/>
          <w:szCs w:val="32"/>
          <w:highlight w:val="none"/>
          <w14:textFill>
            <w14:solidFill>
              <w14:schemeClr w14:val="tx1"/>
            </w14:solidFill>
          </w14:textFill>
        </w:rPr>
        <w:t>投标文件</w:t>
      </w:r>
      <w:bookmarkEnd w:id="12"/>
      <w:bookmarkEnd w:id="13"/>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color w:val="000000" w:themeColor="text1"/>
          <w:sz w:val="32"/>
          <w:szCs w:val="32"/>
          <w:highlight w:val="none"/>
          <w14:textFill>
            <w14:solidFill>
              <w14:schemeClr w14:val="tx1"/>
            </w14:solidFill>
          </w14:textFill>
        </w:rPr>
      </w:pPr>
    </w:p>
    <w:p>
      <w:pPr>
        <w:pStyle w:val="16"/>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b/>
          <w:color w:val="000000" w:themeColor="text1"/>
          <w:sz w:val="32"/>
          <w:szCs w:val="32"/>
          <w:highlight w:val="none"/>
          <w14:textFill>
            <w14:solidFill>
              <w14:schemeClr w14:val="tx1"/>
            </w14:solidFill>
          </w14:textFill>
        </w:rPr>
      </w:pPr>
    </w:p>
    <w:p>
      <w:pPr>
        <w:pStyle w:val="8"/>
        <w:pageBreakBefore w:val="0"/>
        <w:tabs>
          <w:tab w:val="left" w:pos="730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color w:val="000000" w:themeColor="text1"/>
          <w:sz w:val="32"/>
          <w:szCs w:val="32"/>
          <w:highlight w:val="none"/>
          <w:u w:val="none"/>
          <w14:textFill>
            <w14:solidFill>
              <w14:schemeClr w14:val="tx1"/>
            </w14:solidFill>
          </w14:textFill>
        </w:rPr>
      </w:pPr>
      <w:r>
        <w:rPr>
          <w:rFonts w:hint="eastAsia" w:ascii="宋体" w:hAnsi="宋体" w:eastAsia="宋体" w:cs="宋体"/>
          <w:color w:val="000000" w:themeColor="text1"/>
          <w:sz w:val="32"/>
          <w:szCs w:val="32"/>
          <w:highlight w:val="none"/>
          <w:u w:val="none"/>
          <w:lang w:eastAsia="zh-CN"/>
          <w14:textFill>
            <w14:solidFill>
              <w14:schemeClr w14:val="tx1"/>
            </w14:solidFill>
          </w14:textFill>
        </w:rPr>
        <w:t>项目</w:t>
      </w:r>
      <w:r>
        <w:rPr>
          <w:rFonts w:hint="eastAsia" w:ascii="宋体" w:hAnsi="宋体" w:eastAsia="宋体" w:cs="宋体"/>
          <w:color w:val="000000" w:themeColor="text1"/>
          <w:sz w:val="32"/>
          <w:szCs w:val="32"/>
          <w:highlight w:val="none"/>
          <w:u w:val="none"/>
          <w14:textFill>
            <w14:solidFill>
              <w14:schemeClr w14:val="tx1"/>
            </w14:solidFill>
          </w14:textFill>
        </w:rPr>
        <w:t>编号</w:t>
      </w:r>
      <w:r>
        <w:rPr>
          <w:rFonts w:hint="eastAsia" w:ascii="宋体" w:hAnsi="宋体" w:eastAsia="宋体" w:cs="宋体"/>
          <w:color w:val="000000" w:themeColor="text1"/>
          <w:spacing w:val="3"/>
          <w:sz w:val="32"/>
          <w:szCs w:val="32"/>
          <w:highlight w:val="none"/>
          <w:u w:val="none"/>
          <w14:textFill>
            <w14:solidFill>
              <w14:schemeClr w14:val="tx1"/>
            </w14:solidFill>
          </w14:textFill>
        </w:rPr>
        <w:t>：</w:t>
      </w:r>
    </w:p>
    <w:p>
      <w:pPr>
        <w:pStyle w:val="8"/>
        <w:pageBreakBefore w:val="0"/>
        <w:tabs>
          <w:tab w:val="left" w:pos="853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color w:val="000000" w:themeColor="text1"/>
          <w:sz w:val="32"/>
          <w:szCs w:val="32"/>
          <w:highlight w:val="none"/>
          <w:u w:val="none"/>
          <w14:textFill>
            <w14:solidFill>
              <w14:schemeClr w14:val="tx1"/>
            </w14:solidFill>
          </w14:textFill>
        </w:rPr>
      </w:pPr>
      <w:r>
        <w:rPr>
          <w:rFonts w:hint="eastAsia" w:ascii="宋体" w:hAnsi="宋体" w:eastAsia="宋体" w:cs="宋体"/>
          <w:color w:val="000000" w:themeColor="text1"/>
          <w:sz w:val="32"/>
          <w:szCs w:val="32"/>
          <w:highlight w:val="none"/>
          <w:u w:val="none"/>
          <w14:textFill>
            <w14:solidFill>
              <w14:schemeClr w14:val="tx1"/>
            </w14:solidFill>
          </w14:textFill>
        </w:rPr>
        <w:t>项目名称</w:t>
      </w:r>
      <w:r>
        <w:rPr>
          <w:rFonts w:hint="eastAsia" w:ascii="宋体" w:hAnsi="宋体" w:eastAsia="宋体" w:cs="宋体"/>
          <w:color w:val="000000" w:themeColor="text1"/>
          <w:spacing w:val="3"/>
          <w:sz w:val="32"/>
          <w:szCs w:val="32"/>
          <w:highlight w:val="none"/>
          <w:u w:val="none"/>
          <w14:textFill>
            <w14:solidFill>
              <w14:schemeClr w14:val="tx1"/>
            </w14:solidFill>
          </w14:textFill>
        </w:rPr>
        <w:t>：</w:t>
      </w:r>
    </w:p>
    <w:p>
      <w:pPr>
        <w:pStyle w:val="8"/>
        <w:pageBreakBefore w:val="0"/>
        <w:tabs>
          <w:tab w:val="left" w:pos="7787"/>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color w:val="000000" w:themeColor="text1"/>
          <w:sz w:val="32"/>
          <w:szCs w:val="32"/>
          <w:highlight w:val="none"/>
          <w:u w:val="none"/>
          <w14:textFill>
            <w14:solidFill>
              <w14:schemeClr w14:val="tx1"/>
            </w14:solidFill>
          </w14:textFill>
        </w:rPr>
      </w:pPr>
      <w:r>
        <w:rPr>
          <w:rFonts w:hint="eastAsia" w:ascii="宋体" w:hAnsi="宋体" w:eastAsia="宋体" w:cs="宋体"/>
          <w:color w:val="000000" w:themeColor="text1"/>
          <w:sz w:val="32"/>
          <w:szCs w:val="32"/>
          <w:highlight w:val="none"/>
          <w:u w:val="none"/>
          <w:lang w:eastAsia="zh-CN"/>
          <w14:textFill>
            <w14:solidFill>
              <w14:schemeClr w14:val="tx1"/>
            </w14:solidFill>
          </w14:textFill>
        </w:rPr>
        <w:t>供应商</w:t>
      </w:r>
      <w:r>
        <w:rPr>
          <w:rFonts w:hint="eastAsia" w:ascii="宋体" w:hAnsi="宋体" w:eastAsia="宋体" w:cs="宋体"/>
          <w:color w:val="000000" w:themeColor="text1"/>
          <w:sz w:val="32"/>
          <w:szCs w:val="32"/>
          <w:highlight w:val="none"/>
          <w:u w:val="none"/>
          <w14:textFill>
            <w14:solidFill>
              <w14:schemeClr w14:val="tx1"/>
            </w14:solidFill>
          </w14:textFill>
        </w:rPr>
        <w:t>名称（</w:t>
      </w:r>
      <w:r>
        <w:rPr>
          <w:rFonts w:hint="eastAsia" w:ascii="宋体" w:hAnsi="宋体" w:eastAsia="宋体" w:cs="宋体"/>
          <w:color w:val="000000" w:themeColor="text1"/>
          <w:sz w:val="32"/>
          <w:szCs w:val="32"/>
          <w:highlight w:val="none"/>
          <w:u w:val="none"/>
          <w:lang w:val="en-US" w:eastAsia="zh-CN"/>
          <w14:textFill>
            <w14:solidFill>
              <w14:schemeClr w14:val="tx1"/>
            </w14:solidFill>
          </w14:textFill>
        </w:rPr>
        <w:t>签章</w:t>
      </w:r>
      <w:r>
        <w:rPr>
          <w:rFonts w:hint="eastAsia" w:ascii="宋体" w:hAnsi="宋体" w:eastAsia="宋体" w:cs="宋体"/>
          <w:color w:val="000000" w:themeColor="text1"/>
          <w:sz w:val="32"/>
          <w:szCs w:val="32"/>
          <w:highlight w:val="none"/>
          <w:u w:val="none"/>
          <w14:textFill>
            <w14:solidFill>
              <w14:schemeClr w14:val="tx1"/>
            </w14:solidFill>
          </w14:textFill>
        </w:rPr>
        <w:t>）</w:t>
      </w:r>
      <w:r>
        <w:rPr>
          <w:rFonts w:hint="eastAsia" w:ascii="宋体" w:hAnsi="宋体" w:eastAsia="宋体" w:cs="宋体"/>
          <w:color w:val="000000" w:themeColor="text1"/>
          <w:spacing w:val="3"/>
          <w:sz w:val="32"/>
          <w:szCs w:val="32"/>
          <w:highlight w:val="none"/>
          <w:u w:val="none"/>
          <w14:textFill>
            <w14:solidFill>
              <w14:schemeClr w14:val="tx1"/>
            </w14:solidFill>
          </w14:textFill>
        </w:rPr>
        <w:t>：</w:t>
      </w:r>
    </w:p>
    <w:p>
      <w:pPr>
        <w:pStyle w:val="10"/>
        <w:pageBreakBefore w:val="0"/>
        <w:tabs>
          <w:tab w:val="left" w:pos="9453"/>
        </w:tabs>
        <w:kinsoku/>
        <w:wordWrap/>
        <w:overflowPunct/>
        <w:topLinePunct w:val="0"/>
        <w:bidi w:val="0"/>
        <w:adjustRightInd w:val="0"/>
        <w:snapToGrid w:val="0"/>
        <w:spacing w:before="0" w:beforeAutospacing="0" w:afterAutospacing="0" w:line="360" w:lineRule="auto"/>
        <w:ind w:left="0" w:leftChars="0" w:right="0" w:rightChars="0" w:firstLine="964" w:firstLineChars="300"/>
        <w:rPr>
          <w:rFonts w:hint="eastAsia" w:ascii="宋体" w:hAnsi="宋体" w:eastAsia="宋体" w:cs="宋体"/>
          <w:b/>
          <w:color w:val="000000" w:themeColor="text1"/>
          <w:sz w:val="32"/>
          <w:szCs w:val="32"/>
          <w:highlight w:val="none"/>
          <w:lang w:val="en-US"/>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法定代</w:t>
      </w:r>
      <w:r>
        <w:rPr>
          <w:rFonts w:hint="eastAsia" w:ascii="宋体" w:hAnsi="宋体" w:eastAsia="宋体" w:cs="宋体"/>
          <w:b/>
          <w:color w:val="000000" w:themeColor="text1"/>
          <w:spacing w:val="-3"/>
          <w:sz w:val="32"/>
          <w:szCs w:val="32"/>
          <w:highlight w:val="none"/>
          <w14:textFill>
            <w14:solidFill>
              <w14:schemeClr w14:val="tx1"/>
            </w14:solidFill>
          </w14:textFill>
        </w:rPr>
        <w:t>表</w:t>
      </w:r>
      <w:r>
        <w:rPr>
          <w:rFonts w:hint="eastAsia" w:ascii="宋体" w:hAnsi="宋体" w:eastAsia="宋体" w:cs="宋体"/>
          <w:b/>
          <w:color w:val="000000" w:themeColor="text1"/>
          <w:sz w:val="32"/>
          <w:szCs w:val="32"/>
          <w:highlight w:val="none"/>
          <w14:textFill>
            <w14:solidFill>
              <w14:schemeClr w14:val="tx1"/>
            </w14:solidFill>
          </w14:textFill>
        </w:rPr>
        <w:t>人或</w:t>
      </w:r>
      <w:r>
        <w:rPr>
          <w:rFonts w:hint="eastAsia" w:ascii="宋体" w:hAnsi="宋体" w:eastAsia="宋体" w:cs="宋体"/>
          <w:b/>
          <w:color w:val="000000" w:themeColor="text1"/>
          <w:spacing w:val="-3"/>
          <w:sz w:val="32"/>
          <w:szCs w:val="32"/>
          <w:highlight w:val="none"/>
          <w14:textFill>
            <w14:solidFill>
              <w14:schemeClr w14:val="tx1"/>
            </w14:solidFill>
          </w14:textFill>
        </w:rPr>
        <w:t>其授</w:t>
      </w:r>
      <w:r>
        <w:rPr>
          <w:rFonts w:hint="eastAsia" w:ascii="宋体" w:hAnsi="宋体" w:eastAsia="宋体" w:cs="宋体"/>
          <w:b/>
          <w:color w:val="000000" w:themeColor="text1"/>
          <w:sz w:val="32"/>
          <w:szCs w:val="32"/>
          <w:highlight w:val="none"/>
          <w14:textFill>
            <w14:solidFill>
              <w14:schemeClr w14:val="tx1"/>
            </w14:solidFill>
          </w14:textFill>
        </w:rPr>
        <w:t>权代表</w:t>
      </w:r>
      <w:r>
        <w:rPr>
          <w:rFonts w:hint="eastAsia" w:ascii="宋体" w:hAnsi="宋体" w:eastAsia="宋体" w:cs="宋体"/>
          <w:b/>
          <w:color w:val="000000" w:themeColor="text1"/>
          <w:spacing w:val="-3"/>
          <w:sz w:val="32"/>
          <w:szCs w:val="32"/>
          <w:highlight w:val="none"/>
          <w14:textFill>
            <w14:solidFill>
              <w14:schemeClr w14:val="tx1"/>
            </w14:solidFill>
          </w14:textFill>
        </w:rPr>
        <w:t>签</w:t>
      </w:r>
      <w:r>
        <w:rPr>
          <w:rFonts w:hint="eastAsia" w:ascii="宋体" w:hAnsi="宋体" w:eastAsia="宋体" w:cs="宋体"/>
          <w:b/>
          <w:color w:val="000000" w:themeColor="text1"/>
          <w:sz w:val="32"/>
          <w:szCs w:val="32"/>
          <w:highlight w:val="none"/>
          <w14:textFill>
            <w14:solidFill>
              <w14:schemeClr w14:val="tx1"/>
            </w14:solidFill>
          </w14:textFill>
        </w:rPr>
        <w:t>字（</w:t>
      </w:r>
      <w:r>
        <w:rPr>
          <w:rFonts w:hint="eastAsia" w:ascii="宋体" w:hAnsi="宋体" w:eastAsia="宋体" w:cs="宋体"/>
          <w:b/>
          <w:color w:val="000000" w:themeColor="text1"/>
          <w:spacing w:val="-3"/>
          <w:sz w:val="32"/>
          <w:szCs w:val="32"/>
          <w:highlight w:val="none"/>
          <w:lang w:val="en-US" w:eastAsia="zh-CN"/>
          <w14:textFill>
            <w14:solidFill>
              <w14:schemeClr w14:val="tx1"/>
            </w14:solidFill>
          </w14:textFill>
        </w:rPr>
        <w:t>电子签名</w:t>
      </w:r>
      <w:r>
        <w:rPr>
          <w:rFonts w:hint="eastAsia" w:ascii="宋体" w:hAnsi="宋体" w:eastAsia="宋体" w:cs="宋体"/>
          <w:b/>
          <w:color w:val="000000" w:themeColor="text1"/>
          <w:sz w:val="32"/>
          <w:szCs w:val="32"/>
          <w:highlight w:val="none"/>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color w:val="000000" w:themeColor="text1"/>
          <w:sz w:val="32"/>
          <w:szCs w:val="32"/>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b/>
          <w:color w:val="000000" w:themeColor="text1"/>
          <w:sz w:val="30"/>
          <w:szCs w:val="30"/>
          <w:highlight w:val="none"/>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目录</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（1）投标函（附件一）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（2）报价一览表（附件二）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（3）法定代表人身份证明书（附件三）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（4）法定代表人授权委托书（附件四）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5</w:t>
      </w:r>
      <w:r>
        <w:rPr>
          <w:rFonts w:hint="eastAsia"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lang w:eastAsia="zh-CN"/>
          <w14:textFill>
            <w14:solidFill>
              <w14:schemeClr w14:val="tx1"/>
            </w14:solidFill>
          </w14:textFill>
        </w:rPr>
        <w:t>综合情况一览表（附件</w:t>
      </w:r>
      <w:r>
        <w:rPr>
          <w:rFonts w:hint="eastAsia" w:cs="宋体"/>
          <w:color w:val="000000" w:themeColor="text1"/>
          <w:sz w:val="24"/>
          <w:highlight w:val="none"/>
          <w:lang w:eastAsia="zh-CN"/>
          <w14:textFill>
            <w14:solidFill>
              <w14:schemeClr w14:val="tx1"/>
            </w14:solidFill>
          </w14:textFill>
        </w:rPr>
        <w:t>五</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（6）近三年（20</w:t>
      </w:r>
      <w:r>
        <w:rPr>
          <w:rFonts w:hint="eastAsia" w:ascii="宋体" w:hAnsi="宋体" w:eastAsia="宋体" w:cs="宋体"/>
          <w:color w:val="000000" w:themeColor="text1"/>
          <w:sz w:val="24"/>
          <w:highlight w:val="none"/>
          <w:lang w:val="en-US" w:eastAsia="zh-CN"/>
          <w14:textFill>
            <w14:solidFill>
              <w14:schemeClr w14:val="tx1"/>
            </w14:solidFill>
          </w14:textFill>
        </w:rPr>
        <w:t>20</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eastAsia="zh-CN"/>
          <w14:textFill>
            <w14:solidFill>
              <w14:schemeClr w14:val="tx1"/>
            </w14:solidFill>
          </w14:textFill>
        </w:rPr>
        <w:t>月1日至今）类似项目业绩一览表（附件六）</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（7）商务条款偏离表（附件七）</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（8）技术规格偏离表（附件八）</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（9）项目人员配备情况表（附件九）</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（10）诚信磋商供应商承诺书</w:t>
      </w:r>
      <w:r>
        <w:rPr>
          <w:rFonts w:hint="eastAsia" w:ascii="宋体" w:hAnsi="宋体" w:eastAsia="宋体" w:cs="宋体"/>
          <w:color w:val="000000" w:themeColor="text1"/>
          <w:sz w:val="24"/>
          <w:highlight w:val="none"/>
          <w:lang w:eastAsia="zh-CN"/>
          <w14:textFill>
            <w14:solidFill>
              <w14:schemeClr w14:val="tx1"/>
            </w14:solidFill>
          </w14:textFill>
        </w:rPr>
        <w:t>（附件十）</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（11）反商业贿赂承诺书</w:t>
      </w:r>
      <w:r>
        <w:rPr>
          <w:rFonts w:hint="eastAsia" w:ascii="宋体" w:hAnsi="宋体" w:eastAsia="宋体" w:cs="宋体"/>
          <w:color w:val="000000" w:themeColor="text1"/>
          <w:sz w:val="24"/>
          <w:highlight w:val="none"/>
          <w:lang w:eastAsia="zh-CN"/>
          <w14:textFill>
            <w14:solidFill>
              <w14:schemeClr w14:val="tx1"/>
            </w14:solidFill>
          </w14:textFill>
        </w:rPr>
        <w:t>（附件十一）</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项目技术服务方案</w:t>
      </w:r>
      <w:r>
        <w:rPr>
          <w:rFonts w:hint="eastAsia" w:ascii="宋体" w:hAnsi="宋体" w:eastAsia="宋体" w:cs="宋体"/>
          <w:color w:val="000000" w:themeColor="text1"/>
          <w:sz w:val="24"/>
          <w:szCs w:val="24"/>
          <w:highlight w:val="none"/>
          <w:lang w:eastAsia="zh-CN"/>
          <w14:textFill>
            <w14:solidFill>
              <w14:schemeClr w14:val="tx1"/>
            </w14:solidFill>
          </w14:textFill>
        </w:rPr>
        <w:t>（附件十二）</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w:t>
      </w:r>
      <w:r>
        <w:rPr>
          <w:rFonts w:hint="eastAsia" w:ascii="宋体" w:hAnsi="宋体" w:eastAsia="宋体" w:cs="宋体"/>
          <w:color w:val="000000" w:themeColor="text1"/>
          <w:sz w:val="24"/>
          <w:szCs w:val="24"/>
          <w:highlight w:val="none"/>
          <w:lang w:val="en-US" w:eastAsia="zh-CN"/>
          <w14:textFill>
            <w14:solidFill>
              <w14:schemeClr w14:val="tx1"/>
            </w14:solidFill>
          </w14:textFill>
        </w:rPr>
        <w:t>工作计划及流程</w:t>
      </w:r>
      <w:r>
        <w:rPr>
          <w:rFonts w:hint="eastAsia" w:ascii="宋体" w:hAnsi="宋体" w:eastAsia="宋体" w:cs="宋体"/>
          <w:color w:val="000000" w:themeColor="text1"/>
          <w:sz w:val="24"/>
          <w:szCs w:val="24"/>
          <w:highlight w:val="none"/>
          <w:lang w:eastAsia="zh-CN"/>
          <w14:textFill>
            <w14:solidFill>
              <w14:schemeClr w14:val="tx1"/>
            </w14:solidFill>
          </w14:textFill>
        </w:rPr>
        <w:t>（附件十三）</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eastAsia="zh-CN"/>
          <w14:textFill>
            <w14:solidFill>
              <w14:schemeClr w14:val="tx1"/>
            </w14:solidFill>
          </w14:textFill>
        </w:rPr>
        <w:t>）中小企业声明函（附件十四）</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（15）符合性审查、商务、技术标中要求的其他内容资料</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附件一</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投标函</w:t>
      </w:r>
    </w:p>
    <w:p>
      <w:pPr>
        <w:pageBreakBefore w:val="0"/>
        <w:kinsoku/>
        <w:wordWrap/>
        <w:overflowPunct/>
        <w:topLinePunct w:val="0"/>
        <w:bidi w:val="0"/>
        <w:snapToGrid w:val="0"/>
        <w:spacing w:beforeAutospacing="0" w:afterAutospacing="0" w:line="360" w:lineRule="auto"/>
        <w:ind w:left="0" w:leftChars="0" w:right="0" w:rightChars="0" w:firstLine="120" w:firstLineChars="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致：</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经研究，我们决定参加项目名称：</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，项目编号：</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的招投标活动，为此，我方正式授权</w:t>
      </w:r>
      <w:r>
        <w:rPr>
          <w:rFonts w:hint="eastAsia" w:ascii="宋体" w:hAnsi="宋体" w:eastAsia="宋体" w:cs="宋体"/>
          <w:color w:val="000000" w:themeColor="text1"/>
          <w:sz w:val="24"/>
          <w:highlight w:val="none"/>
          <w:u w:val="single"/>
          <w:lang w:eastAsia="zh-CN"/>
          <w14:textFill>
            <w14:solidFill>
              <w14:schemeClr w14:val="tx1"/>
            </w14:solidFill>
          </w14:textFill>
        </w:rPr>
        <w:t>（委托代理人）</w:t>
      </w:r>
      <w:r>
        <w:rPr>
          <w:rFonts w:hint="eastAsia" w:ascii="宋体" w:hAnsi="宋体" w:eastAsia="宋体" w:cs="宋体"/>
          <w:color w:val="000000" w:themeColor="text1"/>
          <w:sz w:val="24"/>
          <w:highlight w:val="none"/>
          <w:lang w:eastAsia="zh-CN"/>
          <w14:textFill>
            <w14:solidFill>
              <w14:schemeClr w14:val="tx1"/>
            </w14:solidFill>
          </w14:textFill>
        </w:rPr>
        <w:t>代表我公司签署投标文件，郑重声明以下诸点，并负法律责任。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一、如果我方的投标文件被接受，我方将履行招标文件中规定的每项要求，并按我方投标文件中的承诺按期、按质、按量履约；</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二、我方理解，最低报价不是中标的唯一条件，你们有选择投标人的权利；</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三、我方愿按《中华人民共和国民法典》及其他有关法律、法规的规定，自觉履行自己的全部责任；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四、我方同意按招标文件的规定交纳投标保证金、中标服务费，遵守贵方有关投标的各项规定；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六、我方的投标文件有效期为</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日历天。</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法定代表人或授权代表（电子签名或签章）：</w:t>
      </w:r>
    </w:p>
    <w:p>
      <w:pPr>
        <w:pageBreakBefore w:val="0"/>
        <w:kinsoku/>
        <w:wordWrap/>
        <w:overflowPunct/>
        <w:topLinePunct w:val="0"/>
        <w:bidi w:val="0"/>
        <w:snapToGrid w:val="0"/>
        <w:spacing w:beforeAutospacing="0" w:afterAutospacing="0" w:line="360" w:lineRule="auto"/>
        <w:ind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p>
      <w:pPr>
        <w:pStyle w:val="39"/>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附件二</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报价一览表</w:t>
      </w:r>
    </w:p>
    <w:tbl>
      <w:tblPr>
        <w:tblStyle w:val="28"/>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56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称</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6626" w:type="dxa"/>
            <w:gridSpan w:val="3"/>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c>
          <w:tcPr>
            <w:tcW w:w="2551" w:type="dxa"/>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c>
          <w:tcPr>
            <w:tcW w:w="156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p>
        </w:tc>
        <w:tc>
          <w:tcPr>
            <w:tcW w:w="2515" w:type="dxa"/>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法人授权代表</w:t>
            </w:r>
          </w:p>
        </w:tc>
        <w:tc>
          <w:tcPr>
            <w:tcW w:w="2551"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c>
          <w:tcPr>
            <w:tcW w:w="1560"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p>
        </w:tc>
        <w:tc>
          <w:tcPr>
            <w:tcW w:w="2515" w:type="dxa"/>
            <w:tcBorders>
              <w:bottom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投标报价</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大写：</w:t>
            </w:r>
          </w:p>
          <w:p>
            <w:pPr>
              <w:pageBreakBefore w:val="0"/>
              <w:kinsoku/>
              <w:wordWrap/>
              <w:overflowPunct/>
              <w:topLinePunct w:val="0"/>
              <w:bidi w:val="0"/>
              <w:snapToGrid w:val="0"/>
              <w:spacing w:beforeAutospacing="0" w:afterAutospacing="0" w:line="360" w:lineRule="auto"/>
              <w:ind w:left="0" w:leftChars="0" w:right="0" w:rightChars="0"/>
              <w:jc w:val="left"/>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合同履约期限</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服务地点</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备注</w:t>
            </w:r>
          </w:p>
        </w:tc>
        <w:tc>
          <w:tcPr>
            <w:tcW w:w="6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供应商单位（</w:t>
      </w:r>
      <w:r>
        <w:rPr>
          <w:rFonts w:hint="eastAsia" w:ascii="宋体" w:hAnsi="宋体" w:eastAsia="宋体" w:cs="宋体"/>
          <w:color w:val="000000" w:themeColor="text1"/>
          <w:sz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法定代表人或授权代表（电子签名或签章）：</w:t>
      </w:r>
    </w:p>
    <w:p>
      <w:pPr>
        <w:pStyle w:val="2"/>
        <w:ind w:left="0" w:leftChars="0" w:firstLine="0" w:firstLineChars="0"/>
        <w:rPr>
          <w:rFonts w:hint="eastAsia" w:ascii="宋体" w:hAnsi="宋体" w:eastAsia="宋体" w:cs="宋体"/>
          <w:color w:val="000000" w:themeColor="text1"/>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2"/>
          <w:highlight w:val="none"/>
          <w:lang w:val="en-US" w:eastAsia="zh-CN" w:bidi="ar-SA"/>
          <w14:textFill>
            <w14:solidFill>
              <w14:schemeClr w14:val="tx1"/>
            </w14:solidFill>
          </w14:textFill>
        </w:rPr>
        <w:t>日期：</w:t>
      </w:r>
    </w:p>
    <w:p>
      <w:pPr>
        <w:pStyle w:val="2"/>
        <w:rPr>
          <w:rFonts w:hint="eastAsia"/>
          <w:color w:val="000000" w:themeColor="text1"/>
          <w:highlight w:val="none"/>
          <w:lang w:eastAsia="zh-CN"/>
          <w14:textFill>
            <w14:solidFill>
              <w14:schemeClr w14:val="tx1"/>
            </w14:solidFill>
          </w14:textFill>
        </w:rPr>
      </w:pP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Cs w:val="28"/>
          <w:highlight w:val="none"/>
          <w:lang w:eastAsia="zh-CN"/>
          <w14:textFill>
            <w14:solidFill>
              <w14:schemeClr w14:val="tx1"/>
            </w14:solidFill>
          </w14:textFill>
        </w:rPr>
      </w:pPr>
      <w:r>
        <w:rPr>
          <w:rFonts w:hint="eastAsia" w:ascii="宋体" w:hAnsi="宋体" w:eastAsia="宋体" w:cs="宋体"/>
          <w:color w:val="000000" w:themeColor="text1"/>
          <w:szCs w:val="28"/>
          <w:highlight w:val="none"/>
          <w:lang w:eastAsia="zh-CN"/>
          <w14:textFill>
            <w14:solidFill>
              <w14:schemeClr w14:val="tx1"/>
            </w14:solidFill>
          </w14:textFill>
        </w:rPr>
        <w:t>注：1.投标货币为人民币；</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outlineLvl w:val="0"/>
        <w:rPr>
          <w:rFonts w:hint="eastAsia" w:ascii="宋体" w:hAnsi="宋体" w:eastAsia="宋体" w:cs="宋体"/>
          <w:color w:val="000000" w:themeColor="text1"/>
          <w:szCs w:val="28"/>
          <w:highlight w:val="none"/>
          <w:lang w:eastAsia="zh-CN"/>
          <w14:textFill>
            <w14:solidFill>
              <w14:schemeClr w14:val="tx1"/>
            </w14:solidFill>
          </w14:textFill>
        </w:rPr>
      </w:pPr>
      <w:r>
        <w:rPr>
          <w:rFonts w:hint="eastAsia" w:ascii="宋体" w:hAnsi="宋体" w:eastAsia="宋体" w:cs="宋体"/>
          <w:color w:val="000000" w:themeColor="text1"/>
          <w:szCs w:val="28"/>
          <w:highlight w:val="none"/>
          <w:lang w:eastAsia="zh-CN"/>
          <w14:textFill>
            <w14:solidFill>
              <w14:schemeClr w14:val="tx1"/>
            </w14:solidFill>
          </w14:textFill>
        </w:rPr>
        <w:t>2.投标总价需包括磋商文件中第三部分采购内容及参数要求涉及的所有内容；</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Cs w:val="28"/>
          <w:highlight w:val="none"/>
          <w:lang w:eastAsia="zh-CN"/>
          <w14:textFill>
            <w14:solidFill>
              <w14:schemeClr w14:val="tx1"/>
            </w14:solidFill>
          </w14:textFill>
        </w:rPr>
      </w:pPr>
      <w:r>
        <w:rPr>
          <w:rFonts w:hint="eastAsia" w:ascii="宋体" w:hAnsi="宋体" w:eastAsia="宋体" w:cs="宋体"/>
          <w:color w:val="000000" w:themeColor="text1"/>
          <w:szCs w:val="28"/>
          <w:highlight w:val="none"/>
          <w:lang w:eastAsia="zh-CN"/>
          <w14:textFill>
            <w14:solidFill>
              <w14:schemeClr w14:val="tx1"/>
            </w14:solidFill>
          </w14:textFill>
        </w:rPr>
        <w:t>3.报价一览表中须填写内容严格按照招标文件中文字表述方式填写，否则按不响应招标文件内容处理。</w:t>
      </w:r>
    </w:p>
    <w:p>
      <w:pPr>
        <w:pStyle w:val="12"/>
        <w:rPr>
          <w:rFonts w:hint="default" w:ascii="宋体" w:hAnsi="宋体" w:eastAsia="宋体" w:cs="宋体"/>
          <w:color w:val="000000" w:themeColor="text1"/>
          <w:sz w:val="22"/>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8"/>
          <w:highlight w:val="none"/>
          <w:lang w:val="en-US" w:eastAsia="zh-CN" w:bidi="ar-SA"/>
          <w14:textFill>
            <w14:solidFill>
              <w14:schemeClr w14:val="tx1"/>
            </w14:solidFill>
          </w14:textFill>
        </w:rPr>
        <w:t>4.投标人的投标报价不得超过最高投标限价，否则其投标文件按否决投标处理。</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p>
      <w:pP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w:t>
      </w:r>
      <w:r>
        <w:rPr>
          <w:rFonts w:hint="eastAsia" w:cs="宋体"/>
          <w:b/>
          <w:color w:val="000000" w:themeColor="text1"/>
          <w:sz w:val="28"/>
          <w:szCs w:val="28"/>
          <w:highlight w:val="none"/>
          <w:lang w:eastAsia="zh-CN"/>
          <w14:textFill>
            <w14:solidFill>
              <w14:schemeClr w14:val="tx1"/>
            </w14:solidFill>
          </w14:textFill>
        </w:rPr>
        <w:t>三</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法定代表人身份证明书</w:t>
      </w:r>
    </w:p>
    <w:p>
      <w:pPr>
        <w:pageBreakBefore w:val="0"/>
        <w:kinsoku/>
        <w:wordWrap/>
        <w:overflowPunct/>
        <w:topLinePunct w:val="0"/>
        <w:bidi w:val="0"/>
        <w:spacing w:beforeAutospacing="0" w:afterAutospacing="0" w:line="360" w:lineRule="auto"/>
        <w:ind w:left="0" w:leftChars="0" w:right="0" w:rightChars="0" w:firstLine="440" w:firstLineChars="200"/>
        <w:rPr>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地址：</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姓名：性别：</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年龄：职务：</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系</w:t>
      </w:r>
      <w:r>
        <w:rPr>
          <w:rFonts w:hint="eastAsia" w:ascii="宋体" w:hAnsi="宋体" w:eastAsia="宋体" w:cs="宋体"/>
          <w:color w:val="000000" w:themeColor="text1"/>
          <w:sz w:val="24"/>
          <w:highlight w:val="none"/>
          <w:u w:val="single"/>
          <w:lang w:eastAsia="zh-CN"/>
          <w14:textFill>
            <w14:solidFill>
              <w14:schemeClr w14:val="tx1"/>
            </w14:solidFill>
          </w14:textFill>
        </w:rPr>
        <w:t>（投标人名称）</w:t>
      </w:r>
      <w:r>
        <w:rPr>
          <w:rFonts w:hint="eastAsia" w:ascii="宋体" w:hAnsi="宋体" w:eastAsia="宋体" w:cs="宋体"/>
          <w:color w:val="000000" w:themeColor="text1"/>
          <w:sz w:val="24"/>
          <w:highlight w:val="none"/>
          <w:lang w:eastAsia="zh-CN"/>
          <w14:textFill>
            <w14:solidFill>
              <w14:schemeClr w14:val="tx1"/>
            </w14:solidFill>
          </w14:textFill>
        </w:rPr>
        <w:t>的法定代表人。</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特此证明。</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附：法定代表人身份证复印件（正反面）</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0" w:firstLineChars="20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供应商单位（</w:t>
      </w:r>
      <w:r>
        <w:rPr>
          <w:rFonts w:hint="eastAsia" w:ascii="宋体" w:hAnsi="宋体" w:eastAsia="宋体" w:cs="宋体"/>
          <w:color w:val="000000" w:themeColor="text1"/>
          <w:sz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firstLine="4800" w:firstLineChars="20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u w:val="singl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u w:val="singl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730" w:firstLineChars="2150"/>
        <w:rPr>
          <w:rFonts w:hint="eastAsia" w:ascii="宋体" w:hAnsi="宋体" w:eastAsia="宋体" w:cs="宋体"/>
          <w:color w:val="000000" w:themeColor="text1"/>
          <w:highlight w:val="none"/>
          <w:u w:val="single"/>
          <w:lang w:eastAsia="zh-CN"/>
          <w14:textFill>
            <w14:solidFill>
              <w14:schemeClr w14:val="tx1"/>
            </w14:solidFill>
          </w14:textFill>
        </w:rPr>
      </w:pPr>
    </w:p>
    <w:p>
      <w:pPr>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w:t>
      </w:r>
      <w:r>
        <w:rPr>
          <w:rFonts w:hint="eastAsia" w:cs="宋体"/>
          <w:b/>
          <w:color w:val="000000" w:themeColor="text1"/>
          <w:sz w:val="28"/>
          <w:szCs w:val="28"/>
          <w:highlight w:val="none"/>
          <w:lang w:eastAsia="zh-CN"/>
          <w14:textFill>
            <w14:solidFill>
              <w14:schemeClr w14:val="tx1"/>
            </w14:solidFill>
          </w14:textFill>
        </w:rPr>
        <w:t>四</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法定代表人授权委托书</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2"/>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120" w:firstLineChars="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致：</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（单位名称）</w:t>
      </w:r>
      <w:r>
        <w:rPr>
          <w:rFonts w:hint="eastAsia" w:ascii="宋体" w:hAnsi="宋体" w:eastAsia="宋体" w:cs="宋体"/>
          <w:color w:val="000000" w:themeColor="text1"/>
          <w:sz w:val="24"/>
          <w:highlight w:val="none"/>
          <w:lang w:eastAsia="zh-CN"/>
          <w14:textFill>
            <w14:solidFill>
              <w14:schemeClr w14:val="tx1"/>
            </w14:solidFill>
          </w14:textFill>
        </w:rPr>
        <w:t>法定代表人授权我单位</w:t>
      </w:r>
      <w:r>
        <w:rPr>
          <w:rFonts w:hint="eastAsia" w:ascii="宋体" w:hAnsi="宋体" w:eastAsia="宋体" w:cs="宋体"/>
          <w:color w:val="000000" w:themeColor="text1"/>
          <w:sz w:val="24"/>
          <w:highlight w:val="none"/>
          <w:u w:val="single"/>
          <w:lang w:eastAsia="zh-CN"/>
          <w14:textFill>
            <w14:solidFill>
              <w14:schemeClr w14:val="tx1"/>
            </w14:solidFill>
          </w14:textFill>
        </w:rPr>
        <w:t>（职务或职称）（姓名）</w:t>
      </w:r>
      <w:r>
        <w:rPr>
          <w:rFonts w:hint="eastAsia" w:ascii="宋体" w:hAnsi="宋体" w:eastAsia="宋体" w:cs="宋体"/>
          <w:color w:val="000000" w:themeColor="text1"/>
          <w:sz w:val="24"/>
          <w:highlight w:val="none"/>
          <w:lang w:eastAsia="zh-CN"/>
          <w14:textFill>
            <w14:solidFill>
              <w14:schemeClr w14:val="tx1"/>
            </w14:solidFill>
          </w14:textFill>
        </w:rPr>
        <w:t>为我单位本次授权代理人，全权处理</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项目</w:t>
      </w:r>
      <w:r>
        <w:rPr>
          <w:rFonts w:hint="eastAsia" w:ascii="宋体" w:hAnsi="宋体" w:eastAsia="宋体" w:cs="宋体"/>
          <w:color w:val="000000" w:themeColor="text1"/>
          <w:kern w:val="10"/>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lang w:eastAsia="zh-CN"/>
          <w14:textFill>
            <w14:solidFill>
              <w14:schemeClr w14:val="tx1"/>
            </w14:solidFill>
          </w14:textFill>
        </w:rPr>
        <w:t>活动的一切事宜。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委托期限：____________________。</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（附法定代表人、授权代理人身份证明复印件）正反面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法定代表人或授权代表（电子签名或签章）：</w:t>
      </w:r>
    </w:p>
    <w:p>
      <w:pPr>
        <w:pageBreakBefore w:val="0"/>
        <w:kinsoku/>
        <w:wordWrap/>
        <w:overflowPunct/>
        <w:topLinePunct w:val="0"/>
        <w:bidi w:val="0"/>
        <w:snapToGrid w:val="0"/>
        <w:spacing w:beforeAutospacing="0" w:afterAutospacing="0" w:line="360" w:lineRule="auto"/>
        <w:ind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9"/>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附件五</w:t>
      </w:r>
    </w:p>
    <w:p>
      <w:pPr>
        <w:pStyle w:val="9"/>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lang w:eastAsia="zh-CN"/>
          <w14:textFill>
            <w14:solidFill>
              <w14:schemeClr w14:val="tx1"/>
            </w14:solidFill>
          </w14:textFill>
        </w:rPr>
        <w:t>综合情况一览表</w:t>
      </w:r>
    </w:p>
    <w:tbl>
      <w:tblPr>
        <w:tblStyle w:val="28"/>
        <w:tblW w:w="101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95"/>
        <w:gridCol w:w="1274"/>
        <w:gridCol w:w="2143"/>
        <w:gridCol w:w="846"/>
        <w:gridCol w:w="121"/>
        <w:gridCol w:w="520"/>
        <w:gridCol w:w="1102"/>
        <w:gridCol w:w="882"/>
        <w:gridCol w:w="59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1" w:hRule="atLeast"/>
          <w:jc w:val="center"/>
        </w:trPr>
        <w:tc>
          <w:tcPr>
            <w:tcW w:w="2695" w:type="dxa"/>
            <w:tcBorders>
              <w:bottom w:val="single" w:color="000000" w:sz="6" w:space="0"/>
              <w:right w:val="single" w:color="000000" w:sz="6" w:space="0"/>
            </w:tcBorders>
            <w:vAlign w:val="center"/>
          </w:tcPr>
          <w:p>
            <w:pPr>
              <w:pStyle w:val="61"/>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7484" w:type="dxa"/>
            <w:gridSpan w:val="8"/>
            <w:tcBorders>
              <w:left w:val="single" w:color="000000" w:sz="6" w:space="0"/>
              <w:bottom w:val="single" w:color="000000" w:sz="6" w:space="0"/>
            </w:tcBorders>
            <w:vAlign w:val="center"/>
          </w:tcPr>
          <w:p>
            <w:pPr>
              <w:pStyle w:val="61"/>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注册地址</w:t>
            </w:r>
          </w:p>
        </w:tc>
        <w:tc>
          <w:tcPr>
            <w:tcW w:w="4384" w:type="dxa"/>
            <w:gridSpan w:val="4"/>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1478" w:type="dxa"/>
            <w:gridSpan w:val="2"/>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jc w:val="center"/>
        </w:trPr>
        <w:tc>
          <w:tcPr>
            <w:tcW w:w="2695" w:type="dxa"/>
            <w:vMerge w:val="restart"/>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1274" w:type="dxa"/>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78" w:type="dxa"/>
            <w:gridSpan w:val="2"/>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vMerge w:val="continue"/>
            <w:tcBorders>
              <w:top w:val="nil"/>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274" w:type="dxa"/>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邮箱</w:t>
            </w:r>
          </w:p>
        </w:tc>
        <w:tc>
          <w:tcPr>
            <w:tcW w:w="1478" w:type="dxa"/>
            <w:gridSpan w:val="2"/>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1"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组织结构</w:t>
            </w:r>
          </w:p>
        </w:tc>
        <w:tc>
          <w:tcPr>
            <w:tcW w:w="7484" w:type="dxa"/>
            <w:gridSpan w:val="8"/>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4"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简介</w:t>
            </w:r>
          </w:p>
        </w:tc>
        <w:tc>
          <w:tcPr>
            <w:tcW w:w="7484" w:type="dxa"/>
            <w:gridSpan w:val="8"/>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包括但不限于：企业经营范围、发展历程、经营业绩、获奖情况、</w:t>
            </w:r>
            <w:r>
              <w:rPr>
                <w:rFonts w:hint="eastAsia" w:ascii="宋体" w:hAnsi="宋体" w:eastAsia="宋体" w:cs="宋体"/>
                <w:color w:val="000000" w:themeColor="text1"/>
                <w:sz w:val="24"/>
                <w:szCs w:val="24"/>
                <w:highlight w:val="none"/>
                <w14:textFill>
                  <w14:solidFill>
                    <w14:schemeClr w14:val="tx1"/>
                  </w14:solidFill>
                </w14:textFill>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6"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1274" w:type="dxa"/>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技术职称</w:t>
            </w:r>
          </w:p>
        </w:tc>
        <w:tc>
          <w:tcPr>
            <w:tcW w:w="1102" w:type="dxa"/>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82" w:type="dxa"/>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596" w:type="dxa"/>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技术负责人</w:t>
            </w:r>
          </w:p>
        </w:tc>
        <w:tc>
          <w:tcPr>
            <w:tcW w:w="1274" w:type="dxa"/>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技术职称</w:t>
            </w:r>
          </w:p>
        </w:tc>
        <w:tc>
          <w:tcPr>
            <w:tcW w:w="1102" w:type="dxa"/>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82" w:type="dxa"/>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596" w:type="dxa"/>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4067" w:type="dxa"/>
            <w:gridSpan w:val="6"/>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企业资质等级</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restart"/>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tc>
        <w:tc>
          <w:tcPr>
            <w:tcW w:w="1743" w:type="dxa"/>
            <w:gridSpan w:val="3"/>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高级职称人员</w:t>
            </w:r>
          </w:p>
        </w:tc>
        <w:tc>
          <w:tcPr>
            <w:tcW w:w="1478" w:type="dxa"/>
            <w:gridSpan w:val="2"/>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743" w:type="dxa"/>
            <w:gridSpan w:val="3"/>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中级职称人员</w:t>
            </w:r>
          </w:p>
        </w:tc>
        <w:tc>
          <w:tcPr>
            <w:tcW w:w="1478" w:type="dxa"/>
            <w:gridSpan w:val="2"/>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注册资金</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743" w:type="dxa"/>
            <w:gridSpan w:val="3"/>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初级职称人员</w:t>
            </w:r>
          </w:p>
        </w:tc>
        <w:tc>
          <w:tcPr>
            <w:tcW w:w="1478" w:type="dxa"/>
            <w:gridSpan w:val="2"/>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r>
              <w:rPr>
                <w:rFonts w:hint="eastAsia" w:cs="宋体"/>
                <w:color w:val="000000" w:themeColor="text1"/>
                <w:sz w:val="24"/>
                <w:szCs w:val="24"/>
                <w:highlight w:val="none"/>
                <w:lang w:eastAsia="zh-CN"/>
                <w14:textFill>
                  <w14:solidFill>
                    <w14:schemeClr w14:val="tx1"/>
                  </w14:solidFill>
                </w14:textFill>
              </w:rPr>
              <w:t>、行号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743" w:type="dxa"/>
            <w:gridSpan w:val="3"/>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1478" w:type="dxa"/>
            <w:gridSpan w:val="2"/>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jc w:val="center"/>
        </w:trPr>
        <w:tc>
          <w:tcPr>
            <w:tcW w:w="2695" w:type="dxa"/>
            <w:tcBorders>
              <w:top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743" w:type="dxa"/>
            <w:gridSpan w:val="3"/>
            <w:tcBorders>
              <w:top w:val="single" w:color="000000" w:sz="6" w:space="0"/>
              <w:left w:val="single" w:color="000000" w:sz="6" w:space="0"/>
              <w:bottom w:val="single" w:color="000000" w:sz="6" w:space="0"/>
              <w:right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478" w:type="dxa"/>
            <w:gridSpan w:val="2"/>
            <w:tcBorders>
              <w:top w:val="single" w:color="000000" w:sz="6" w:space="0"/>
              <w:left w:val="single" w:color="000000" w:sz="6" w:space="0"/>
              <w:bottom w:val="single" w:color="000000" w:sz="6" w:space="0"/>
            </w:tcBorders>
          </w:tcPr>
          <w:p>
            <w:pPr>
              <w:pStyle w:val="61"/>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bl>
    <w:p>
      <w:pPr>
        <w:pStyle w:val="9"/>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后附：营业执照等</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附件</w:t>
      </w:r>
      <w:r>
        <w:rPr>
          <w:rFonts w:hint="eastAsia" w:cs="宋体"/>
          <w:b/>
          <w:color w:val="000000" w:themeColor="text1"/>
          <w:sz w:val="28"/>
          <w:szCs w:val="28"/>
          <w:highlight w:val="none"/>
          <w:lang w:eastAsia="zh-CN"/>
          <w14:textFill>
            <w14:solidFill>
              <w14:schemeClr w14:val="tx1"/>
            </w14:solidFill>
          </w14:textFill>
        </w:rPr>
        <w:t>六</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近三年（20</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20</w:t>
      </w:r>
      <w:r>
        <w:rPr>
          <w:rFonts w:hint="eastAsia" w:ascii="宋体" w:hAnsi="宋体" w:eastAsia="宋体" w:cs="宋体"/>
          <w:b/>
          <w:bCs/>
          <w:color w:val="000000" w:themeColor="text1"/>
          <w:sz w:val="28"/>
          <w:szCs w:val="28"/>
          <w:highlight w:val="none"/>
          <w:lang w:eastAsia="zh-CN"/>
          <w14:textFill>
            <w14:solidFill>
              <w14:schemeClr w14:val="tx1"/>
            </w14:solidFill>
          </w14:textFill>
        </w:rPr>
        <w:t>年</w:t>
      </w:r>
      <w:r>
        <w:rPr>
          <w:rFonts w:hint="eastAsia" w:cs="宋体"/>
          <w:b/>
          <w:bCs/>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bCs/>
          <w:color w:val="000000" w:themeColor="text1"/>
          <w:sz w:val="28"/>
          <w:szCs w:val="28"/>
          <w:highlight w:val="none"/>
          <w:lang w:eastAsia="zh-CN"/>
          <w14:textFill>
            <w14:solidFill>
              <w14:schemeClr w14:val="tx1"/>
            </w14:solidFill>
          </w14:textFill>
        </w:rPr>
        <w:t>月1日至今）类似项目业绩一览表</w:t>
      </w:r>
    </w:p>
    <w:tbl>
      <w:tblPr>
        <w:tblStyle w:val="28"/>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序号</w:t>
            </w:r>
          </w:p>
        </w:tc>
        <w:tc>
          <w:tcPr>
            <w:tcW w:w="2018"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项目名称</w:t>
            </w:r>
          </w:p>
        </w:tc>
        <w:tc>
          <w:tcPr>
            <w:tcW w:w="1401"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合同金额</w:t>
            </w:r>
          </w:p>
        </w:tc>
        <w:tc>
          <w:tcPr>
            <w:tcW w:w="1303"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签订时间</w:t>
            </w:r>
          </w:p>
        </w:tc>
        <w:tc>
          <w:tcPr>
            <w:tcW w:w="137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联系人及联系电话</w:t>
            </w:r>
          </w:p>
        </w:tc>
        <w:tc>
          <w:tcPr>
            <w:tcW w:w="105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完成</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情况</w:t>
            </w:r>
          </w:p>
        </w:tc>
        <w:tc>
          <w:tcPr>
            <w:tcW w:w="105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lang w:val="en-US"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lang w:val="en-US"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注：1.须提供中标通知书或业绩合同。复印件加盖公章，时间以合同签订日期为准。不符合上述要求或未按要求提供有效证明文件的不得分。</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供应商提供虚假材料的，按虚假投标处理，并追究责任。</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日期：年月日</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lang w:eastAsia="zh-CN"/>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附件</w:t>
      </w:r>
      <w:r>
        <w:rPr>
          <w:rFonts w:hint="eastAsia" w:cs="宋体"/>
          <w:b/>
          <w:color w:val="000000" w:themeColor="text1"/>
          <w:sz w:val="28"/>
          <w:szCs w:val="28"/>
          <w:highlight w:val="none"/>
          <w:lang w:eastAsia="zh-CN"/>
          <w14:textFill>
            <w14:solidFill>
              <w14:schemeClr w14:val="tx1"/>
            </w14:solidFill>
          </w14:textFill>
        </w:rPr>
        <w:t>七</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商务条款偏离表</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32"/>
          <w:highlight w:val="none"/>
          <w14:textFill>
            <w14:solidFill>
              <w14:schemeClr w14:val="tx1"/>
            </w14:solidFill>
          </w14:textFill>
        </w:rPr>
      </w:pPr>
    </w:p>
    <w:tbl>
      <w:tblPr>
        <w:tblStyle w:val="2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2265"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招标商务参数</w:t>
            </w:r>
          </w:p>
        </w:tc>
        <w:tc>
          <w:tcPr>
            <w:tcW w:w="2134"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投标商务参数</w:t>
            </w:r>
          </w:p>
        </w:tc>
        <w:tc>
          <w:tcPr>
            <w:tcW w:w="1552"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偏离情况</w:t>
            </w:r>
          </w:p>
        </w:tc>
        <w:tc>
          <w:tcPr>
            <w:tcW w:w="173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注：凡投标文件中商务条款（包括</w:t>
      </w:r>
      <w:r>
        <w:rPr>
          <w:rFonts w:hint="eastAsia" w:cs="宋体"/>
          <w:color w:val="000000" w:themeColor="text1"/>
          <w:sz w:val="24"/>
          <w:highlight w:val="none"/>
          <w:lang w:eastAsia="zh-CN"/>
          <w14:textFill>
            <w14:solidFill>
              <w14:schemeClr w14:val="tx1"/>
            </w14:solidFill>
          </w14:textFill>
        </w:rPr>
        <w:t>合同履约期限</w:t>
      </w:r>
      <w:r>
        <w:rPr>
          <w:rFonts w:hint="eastAsia" w:ascii="宋体" w:hAnsi="宋体" w:eastAsia="宋体" w:cs="宋体"/>
          <w:color w:val="000000" w:themeColor="text1"/>
          <w:sz w:val="24"/>
          <w:highlight w:val="none"/>
          <w:lang w:eastAsia="zh-CN"/>
          <w14:textFill>
            <w14:solidFill>
              <w14:schemeClr w14:val="tx1"/>
            </w14:solidFill>
          </w14:textFill>
        </w:rPr>
        <w:t>、服务地点、付款</w:t>
      </w:r>
      <w:r>
        <w:rPr>
          <w:rFonts w:hint="eastAsia" w:cs="宋体"/>
          <w:color w:val="000000" w:themeColor="text1"/>
          <w:sz w:val="24"/>
          <w:highlight w:val="none"/>
          <w:lang w:eastAsia="zh-CN"/>
          <w14:textFill>
            <w14:solidFill>
              <w14:schemeClr w14:val="tx1"/>
            </w14:solidFill>
          </w14:textFill>
        </w:rPr>
        <w:t>方式</w:t>
      </w:r>
      <w:r>
        <w:rPr>
          <w:rFonts w:hint="eastAsia" w:ascii="宋体" w:hAnsi="宋体" w:eastAsia="宋体" w:cs="宋体"/>
          <w:color w:val="000000" w:themeColor="text1"/>
          <w:sz w:val="24"/>
          <w:highlight w:val="none"/>
          <w:lang w:eastAsia="zh-CN"/>
          <w14:textFill>
            <w14:solidFill>
              <w14:schemeClr w14:val="tx1"/>
            </w14:solidFill>
          </w14:textFill>
        </w:rPr>
        <w:t>、合同条款以及其它所有商务内容）与招标文件有偏差的，均应在此表中列出（内容较多的可以标注见投标文件第几页，偏差包括正偏差和负偏差），未在此表中列出的视同完全满足招标文件要求。</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32"/>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日期：年月日</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p>
    <w:p>
      <w:pPr>
        <w:pStyle w:val="39"/>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pStyle w:val="39"/>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pStyle w:val="39"/>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pStyle w:val="39"/>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pStyle w:val="39"/>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w:t>
      </w:r>
      <w:bookmarkStart w:id="14" w:name="_Toc152045804"/>
      <w:bookmarkStart w:id="15" w:name="_Toc152042593"/>
      <w:bookmarkStart w:id="16" w:name="_Toc222043377"/>
      <w:bookmarkStart w:id="17" w:name="_Toc144974872"/>
      <w:r>
        <w:rPr>
          <w:rFonts w:hint="eastAsia" w:cs="宋体"/>
          <w:b/>
          <w:color w:val="000000" w:themeColor="text1"/>
          <w:sz w:val="28"/>
          <w:szCs w:val="28"/>
          <w:highlight w:val="none"/>
          <w:lang w:eastAsia="zh-CN"/>
          <w14:textFill>
            <w14:solidFill>
              <w14:schemeClr w14:val="tx1"/>
            </w14:solidFill>
          </w14:textFill>
        </w:rPr>
        <w:t>八</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技术规格偏离表</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sz w:val="32"/>
          <w:szCs w:val="32"/>
          <w:highlight w:val="none"/>
          <w14:textFill>
            <w14:solidFill>
              <w14:schemeClr w14:val="tx1"/>
            </w14:solidFill>
          </w14:textFill>
        </w:rPr>
      </w:pPr>
    </w:p>
    <w:tbl>
      <w:tblPr>
        <w:tblStyle w:val="2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2223"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招标技术参数</w:t>
            </w:r>
          </w:p>
        </w:tc>
        <w:tc>
          <w:tcPr>
            <w:tcW w:w="2096"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投标技术参数</w:t>
            </w:r>
          </w:p>
        </w:tc>
        <w:tc>
          <w:tcPr>
            <w:tcW w:w="1525"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偏离情况</w:t>
            </w:r>
          </w:p>
        </w:tc>
        <w:tc>
          <w:tcPr>
            <w:tcW w:w="169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color w:val="000000" w:themeColor="text1"/>
                <w:highlight w:val="none"/>
                <w14:textFill>
                  <w14:solidFill>
                    <w14:schemeClr w14:val="tx1"/>
                  </w14:solidFill>
                </w14:textFill>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14:textFill>
                  <w14:solidFill>
                    <w14:schemeClr w14:val="tx1"/>
                  </w14:solidFill>
                </w14:textFill>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日期：年月日</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bookmarkEnd w:id="14"/>
    <w:bookmarkEnd w:id="15"/>
    <w:bookmarkEnd w:id="16"/>
    <w:bookmarkEnd w:id="17"/>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p>
    <w:p>
      <w:pPr>
        <w:pStyle w:val="39"/>
        <w:pageBreakBefore w:val="0"/>
        <w:kinsoku/>
        <w:wordWrap/>
        <w:overflowPunct/>
        <w:topLinePunct w:val="0"/>
        <w:bidi w:val="0"/>
        <w:spacing w:beforeAutospacing="0" w:afterAutospacing="0" w:line="360" w:lineRule="auto"/>
        <w:ind w:left="0" w:leftChars="0" w:right="0" w:rightChars="0" w:firstLine="0"/>
        <w:rPr>
          <w:rStyle w:val="41"/>
          <w:rFonts w:hint="eastAsia" w:ascii="宋体" w:hAnsi="宋体" w:eastAsia="宋体" w:cs="宋体"/>
          <w:color w:val="000000" w:themeColor="text1"/>
          <w:spacing w:val="0"/>
          <w:sz w:val="22"/>
          <w:szCs w:val="22"/>
          <w:highlight w:val="none"/>
          <w14:textFill>
            <w14:solidFill>
              <w14:schemeClr w14:val="tx1"/>
            </w14:solidFill>
          </w14:textFill>
        </w:rPr>
      </w:pPr>
    </w:p>
    <w:p>
      <w:pPr>
        <w:pStyle w:val="39"/>
        <w:pageBreakBefore w:val="0"/>
        <w:kinsoku/>
        <w:wordWrap/>
        <w:overflowPunct/>
        <w:topLinePunct w:val="0"/>
        <w:bidi w:val="0"/>
        <w:spacing w:beforeAutospacing="0" w:afterAutospacing="0" w:line="360" w:lineRule="auto"/>
        <w:ind w:left="0" w:leftChars="0" w:right="0" w:rightChars="0" w:firstLine="0"/>
        <w:rPr>
          <w:rStyle w:val="41"/>
          <w:rFonts w:hint="eastAsia" w:ascii="宋体" w:hAnsi="宋体" w:eastAsia="宋体" w:cs="宋体"/>
          <w:color w:val="000000" w:themeColor="text1"/>
          <w:spacing w:val="0"/>
          <w:sz w:val="22"/>
          <w:szCs w:val="22"/>
          <w:highlight w:val="none"/>
          <w14:textFill>
            <w14:solidFill>
              <w14:schemeClr w14:val="tx1"/>
            </w14:solidFill>
          </w14:textFill>
        </w:rPr>
      </w:pPr>
    </w:p>
    <w:p>
      <w:pPr>
        <w:pStyle w:val="39"/>
        <w:pageBreakBefore w:val="0"/>
        <w:kinsoku/>
        <w:wordWrap/>
        <w:overflowPunct/>
        <w:topLinePunct w:val="0"/>
        <w:bidi w:val="0"/>
        <w:spacing w:beforeAutospacing="0" w:afterAutospacing="0" w:line="360" w:lineRule="auto"/>
        <w:ind w:left="0" w:leftChars="0" w:right="0" w:rightChars="0" w:firstLine="0"/>
        <w:rPr>
          <w:rStyle w:val="41"/>
          <w:rFonts w:hint="eastAsia" w:ascii="宋体" w:hAnsi="宋体" w:eastAsia="宋体" w:cs="宋体"/>
          <w:color w:val="000000" w:themeColor="text1"/>
          <w:spacing w:val="0"/>
          <w:sz w:val="22"/>
          <w:szCs w:val="22"/>
          <w:highlight w:val="none"/>
          <w14:textFill>
            <w14:solidFill>
              <w14:schemeClr w14:val="tx1"/>
            </w14:solidFill>
          </w14:textFill>
        </w:rPr>
      </w:pPr>
    </w:p>
    <w:p>
      <w:pPr>
        <w:pStyle w:val="39"/>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Cs w:val="0"/>
          <w:color w:val="000000" w:themeColor="text1"/>
          <w:sz w:val="24"/>
          <w:szCs w:val="24"/>
          <w:highlight w:val="none"/>
          <w:lang w:eastAsia="zh-CN"/>
          <w14:textFill>
            <w14:solidFill>
              <w14:schemeClr w14:val="tx1"/>
            </w14:solidFill>
          </w14:textFill>
        </w:rPr>
      </w:pPr>
      <w:r>
        <w:rPr>
          <w:rFonts w:hint="eastAsia" w:ascii="宋体" w:hAnsi="宋体" w:eastAsia="宋体" w:cs="宋体"/>
          <w:bCs w:val="0"/>
          <w:color w:val="000000" w:themeColor="text1"/>
          <w:sz w:val="24"/>
          <w:szCs w:val="24"/>
          <w:highlight w:val="none"/>
          <w:lang w:eastAsia="zh-CN"/>
          <w14:textFill>
            <w14:solidFill>
              <w14:schemeClr w14:val="tx1"/>
            </w14:solidFill>
          </w14:textFill>
        </w:rPr>
        <w:br w:type="page"/>
      </w: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val="0"/>
          <w:color w:val="000000" w:themeColor="text1"/>
          <w:sz w:val="28"/>
          <w:szCs w:val="28"/>
          <w:highlight w:val="none"/>
          <w:lang w:eastAsia="zh-CN"/>
          <w14:textFill>
            <w14:solidFill>
              <w14:schemeClr w14:val="tx1"/>
            </w14:solidFill>
          </w14:textFill>
        </w:rPr>
        <w:t>附件九</w:t>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 xml:space="preserve"> </w:t>
      </w:r>
    </w:p>
    <w:p>
      <w:pPr>
        <w:rPr>
          <w:rFonts w:hint="eastAsia"/>
          <w:color w:val="000000" w:themeColor="text1"/>
          <w:highlight w:val="none"/>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562" w:firstLineChars="200"/>
        <w:jc w:val="center"/>
        <w:rPr>
          <w:rFonts w:hint="eastAsia" w:ascii="宋体" w:hAnsi="宋体" w:eastAsia="宋体" w:cs="宋体"/>
          <w:b/>
          <w:bCs/>
          <w:color w:val="000000" w:themeColor="text1"/>
          <w:sz w:val="28"/>
          <w:szCs w:val="24"/>
          <w:highlight w:val="none"/>
          <w:lang w:eastAsia="zh-CN"/>
          <w14:textFill>
            <w14:solidFill>
              <w14:schemeClr w14:val="tx1"/>
            </w14:solidFill>
          </w14:textFill>
        </w:rPr>
      </w:pPr>
      <w:r>
        <w:rPr>
          <w:rFonts w:hint="eastAsia" w:ascii="宋体" w:hAnsi="宋体" w:eastAsia="宋体" w:cs="宋体"/>
          <w:b/>
          <w:bCs/>
          <w:color w:val="000000" w:themeColor="text1"/>
          <w:sz w:val="28"/>
          <w:szCs w:val="24"/>
          <w:highlight w:val="none"/>
          <w:lang w:eastAsia="zh-CN"/>
          <w14:textFill>
            <w14:solidFill>
              <w14:schemeClr w14:val="tx1"/>
            </w14:solidFill>
          </w14:textFill>
        </w:rPr>
        <w:t>项目人员配备情况表</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项目名称：</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项目编号：</w:t>
      </w:r>
    </w:p>
    <w:tbl>
      <w:tblPr>
        <w:tblStyle w:val="28"/>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180"/>
        <w:gridCol w:w="1217"/>
        <w:gridCol w:w="1074"/>
        <w:gridCol w:w="1074"/>
        <w:gridCol w:w="925"/>
        <w:gridCol w:w="1483"/>
        <w:gridCol w:w="139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7"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序号</w:t>
            </w:r>
          </w:p>
        </w:tc>
        <w:tc>
          <w:tcPr>
            <w:tcW w:w="118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姓名</w:t>
            </w:r>
          </w:p>
        </w:tc>
        <w:tc>
          <w:tcPr>
            <w:tcW w:w="1217"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拟承担工作内容</w:t>
            </w:r>
          </w:p>
        </w:tc>
        <w:tc>
          <w:tcPr>
            <w:tcW w:w="1074"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学历</w:t>
            </w:r>
          </w:p>
        </w:tc>
        <w:tc>
          <w:tcPr>
            <w:tcW w:w="1074"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职称</w:t>
            </w:r>
          </w:p>
        </w:tc>
        <w:tc>
          <w:tcPr>
            <w:tcW w:w="925"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专业</w:t>
            </w:r>
          </w:p>
        </w:tc>
        <w:tc>
          <w:tcPr>
            <w:tcW w:w="287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执业资格（培训）证书</w:t>
            </w:r>
          </w:p>
        </w:tc>
        <w:tc>
          <w:tcPr>
            <w:tcW w:w="86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2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18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21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92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证书名称及范围</w:t>
            </w: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证书</w:t>
            </w:r>
          </w:p>
          <w:p>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right="0" w:rightChars="0" w:firstLine="0" w:firstLineChars="0"/>
              <w:jc w:val="center"/>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编号</w:t>
            </w:r>
          </w:p>
        </w:tc>
        <w:tc>
          <w:tcPr>
            <w:tcW w:w="86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180"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217"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074"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925"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483"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139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1）供应商必须如实填写此表格，并提供相关证书、身份证、社保等复印件证明文件。</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2）供应商应保证上述填报内容真实</w:t>
      </w:r>
      <w:r>
        <w:rPr>
          <w:rFonts w:hint="eastAsia" w:cs="宋体"/>
          <w:color w:val="000000" w:themeColor="text1"/>
          <w:sz w:val="24"/>
          <w:highlight w:val="none"/>
          <w:lang w:eastAsia="zh-CN"/>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供应商提供虚假材料的，按虚假投标处理，并追究责任</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）本表不够时按照相同格式自制。</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baseline"/>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p>
    <w:p>
      <w:pPr>
        <w:pStyle w:val="25"/>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color w:val="000000" w:themeColor="text1"/>
          <w:highlight w:val="none"/>
          <w14:textFill>
            <w14:solidFill>
              <w14:schemeClr w14:val="tx1"/>
            </w14:solidFill>
          </w14:textFill>
        </w:rPr>
      </w:pPr>
    </w:p>
    <w:p>
      <w:pPr>
        <w:pStyle w:val="25"/>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color w:val="000000" w:themeColor="text1"/>
          <w:highlight w:val="none"/>
          <w14:textFill>
            <w14:solidFill>
              <w14:schemeClr w14:val="tx1"/>
            </w14:solidFill>
          </w14:textFill>
        </w:rPr>
      </w:pP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w:t>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z w:val="28"/>
          <w:szCs w:val="28"/>
          <w:highlight w:val="none"/>
          <w:lang w:eastAsia="zh-CN"/>
          <w14:textFill>
            <w14:solidFill>
              <w14:schemeClr w14:val="tx1"/>
            </w14:solidFill>
          </w14:textFill>
        </w:rPr>
        <w:t>诚信磋商供应商承诺书</w:t>
      </w:r>
    </w:p>
    <w:p>
      <w:pPr>
        <w:pStyle w:val="25"/>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本人以企业法定代表人的身份郑重承诺：</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一、将遵循公开、公正和诚实信用的原则自愿参加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的磋商供应商；</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二、所提供的一切材料都是真实、有效、合法的；</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三、不出借、转让资质证书，不让他人挂靠磋商供应商，不以他人名义磋商供应商或者以其他方式弄虚作假，骗取中标；</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四、不与其他磋商供应商相互串通磋商供应商报价，不排挤其他磋商供应商的公平竞争、损害招标人的合法权益；</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五、不与招标人、招标代理机构或其他磋商供应商串通磋商供应商，损害国家利益、社会公共利益或者他人的合法权益；</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六、严格遵守开标现场纪律，服从监管人员管理；</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七、保证中标后不转包，若有分包征得采购单位同意；</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八、保证中标之后，按照磋商供应商文件承诺履约，如有违反，同意接受采购单位违约处罚；</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九、保证企业及所属相关人员在本次磋商供应商中无行贿等犯罪行为</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如在磋商供应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内容我已仔细阅读，本公司若有违反承诺内容的行为，自愿依法接受取消磋商供应商资格、记入信用档案、取消中标资格、没收磋商供应商保证金等有关处理，愿意承担法律责任，给招标人造成损失的，依法承担赔偿责任。</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                              基本账户：</w:t>
      </w:r>
    </w:p>
    <w:p>
      <w:pPr>
        <w:pStyle w:val="25"/>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highlight w:val="none"/>
          <w14:textFill>
            <w14:solidFill>
              <w14:schemeClr w14:val="tx1"/>
            </w14:solidFill>
          </w14:textFill>
        </w:rPr>
        <w:t>）：                法定代表人（电子签名或签章）：</w:t>
      </w:r>
    </w:p>
    <w:p>
      <w:pPr>
        <w:pageBreakBefore w:val="0"/>
        <w:tabs>
          <w:tab w:val="left" w:pos="5205"/>
        </w:tabs>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日   期：   年   月   日</w:t>
      </w:r>
    </w:p>
    <w:p>
      <w:pPr>
        <w:pStyle w:val="25"/>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color w:val="000000" w:themeColor="text1"/>
          <w:highlight w:val="none"/>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附件十一</w:t>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z w:val="28"/>
          <w:szCs w:val="28"/>
          <w:highlight w:val="none"/>
          <w:lang w:eastAsia="zh-CN"/>
          <w14:textFill>
            <w14:solidFill>
              <w14:schemeClr w14:val="tx1"/>
            </w14:solidFill>
          </w14:textFill>
        </w:rPr>
        <w:t>反商业贿赂承诺书</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我公司承诺：</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在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项目，我方保证做到：</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一、公平竞争参加本次采购活动。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三、若出现上述行为，我方及参与磋商工作人员愿意接受按照国家法律法规等有关规定给予的处罚。</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法定代表人或委托代理人（电子签名或签章）：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   日期：</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日</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color w:val="000000" w:themeColor="text1"/>
          <w:sz w:val="24"/>
          <w:highlight w:val="none"/>
          <w:lang w:eastAsia="zh-CN"/>
          <w14:textFill>
            <w14:solidFill>
              <w14:schemeClr w14:val="tx1"/>
            </w14:solidFill>
          </w14:textFill>
        </w:rPr>
        <w:t xml:space="preserve">   </w:t>
      </w: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highlight w:val="none"/>
          <w:lang w:val="en-US" w:eastAsia="zh-CN"/>
          <w14:textFill>
            <w14:solidFill>
              <w14:schemeClr w14:val="tx1"/>
            </w14:solidFill>
          </w14:textFill>
        </w:rPr>
      </w:pPr>
      <w:bookmarkStart w:id="18" w:name="_Toc27580"/>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附件十二</w:t>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 xml:space="preserve"> </w:t>
      </w:r>
    </w:p>
    <w:p>
      <w:pPr>
        <w:pStyle w:val="2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32"/>
          <w:szCs w:val="32"/>
          <w:highlight w:val="none"/>
          <w14:textFill>
            <w14:solidFill>
              <w14:schemeClr w14:val="tx1"/>
            </w14:solidFill>
          </w14:textFill>
        </w:rPr>
        <w:t>知识产权承诺函</w:t>
      </w:r>
    </w:p>
    <w:p>
      <w:pPr>
        <w:spacing w:line="480" w:lineRule="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新疆君凯杰工程项目管理有限公司</w:t>
      </w:r>
      <w:r>
        <w:rPr>
          <w:rFonts w:hint="eastAsia" w:hAnsi="宋体" w:cs="宋体"/>
          <w:color w:val="000000" w:themeColor="text1"/>
          <w:sz w:val="24"/>
          <w:szCs w:val="24"/>
          <w:highlight w:val="none"/>
          <w14:textFill>
            <w14:solidFill>
              <w14:schemeClr w14:val="tx1"/>
            </w14:solidFill>
          </w14:textFill>
        </w:rPr>
        <w:t>：</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本单位</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（公司名称）参加</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（项目名称）的投标活动，现承诺声明：</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本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2.采购人享有本项目实施过程中产生的知识成果及知识产权。</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本单位声明如果在项目实施过程中涉及采用自有知识成果，本单位提供使用自有知识成果的相关资料并为其真实性单独负责，在使用该知识成果后，本单位提供开发接口和开发手册等技术文档给采购人，并承诺提供无限期技术支持，采购人享有永久使用权(含采购人委托第三方在该项目后续开发的使用权)。</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4.如采用本单位所不拥有的知识产权，本单位承诺在本项目投标报价中已经包括合法获取该知识产权的相关费用。</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本公司对上述承诺内容事项真实性负责。如经查实上述承诺的内容事项存在虚假，我公司愿意接受以提供虚假材料谋取中标追究法律责任。</w:t>
      </w:r>
    </w:p>
    <w:p>
      <w:pPr>
        <w:adjustRightInd w:val="0"/>
        <w:spacing w:line="360" w:lineRule="auto"/>
        <w:jc w:val="left"/>
        <w:rPr>
          <w:rFonts w:hint="eastAsia" w:hAnsi="宋体" w:cs="宋体"/>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right="0" w:rightChars="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法定代表人或委托代理人（电子签名或签章）：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日</w:t>
      </w:r>
    </w:p>
    <w:p>
      <w:pPr>
        <w:pStyle w:val="7"/>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Cs w:val="0"/>
          <w:color w:val="000000" w:themeColor="text1"/>
          <w:sz w:val="24"/>
          <w:szCs w:val="24"/>
          <w:highlight w:val="none"/>
          <w:lang w:eastAsia="zh-CN"/>
          <w14:textFill>
            <w14:solidFill>
              <w14:schemeClr w14:val="tx1"/>
            </w14:solidFill>
          </w14:textFill>
        </w:rPr>
      </w:pPr>
    </w:p>
    <w:p>
      <w:pPr>
        <w:rPr>
          <w:rFonts w:hint="eastAsia" w:ascii="宋体" w:hAnsi="宋体" w:eastAsia="宋体" w:cs="宋体"/>
          <w:bCs w:val="0"/>
          <w:color w:val="000000" w:themeColor="text1"/>
          <w:sz w:val="24"/>
          <w:szCs w:val="24"/>
          <w:highlight w:val="none"/>
          <w:lang w:eastAsia="zh-CN"/>
          <w14:textFill>
            <w14:solidFill>
              <w14:schemeClr w14:val="tx1"/>
            </w14:solidFill>
          </w14:textFill>
        </w:rPr>
      </w:pPr>
    </w:p>
    <w:p>
      <w:pPr>
        <w:pStyle w:val="12"/>
        <w:ind w:left="0" w:leftChars="0" w:firstLine="0" w:firstLineChars="0"/>
        <w:rPr>
          <w:rFonts w:hint="eastAsia" w:ascii="宋体" w:hAnsi="宋体" w:eastAsia="宋体" w:cs="宋体"/>
          <w:bCs w:val="0"/>
          <w:color w:val="000000" w:themeColor="text1"/>
          <w:sz w:val="24"/>
          <w:szCs w:val="24"/>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12"/>
        <w:ind w:left="0" w:leftChars="0" w:firstLine="0" w:firstLineChars="0"/>
        <w:rPr>
          <w:rFonts w:hint="default" w:hAnsi="宋体" w:eastAsia="宋体" w:cs="宋体"/>
          <w:b/>
          <w:bCs/>
          <w:color w:val="000000" w:themeColor="text1"/>
          <w:sz w:val="28"/>
          <w:szCs w:val="28"/>
          <w:highlight w:val="none"/>
          <w:lang w:val="en-US" w:eastAsia="zh-CN"/>
          <w14:textFill>
            <w14:solidFill>
              <w14:schemeClr w14:val="tx1"/>
            </w14:solidFill>
          </w14:textFill>
        </w:rPr>
      </w:pPr>
      <w:r>
        <w:rPr>
          <w:rFonts w:hint="eastAsia" w:hAnsi="宋体" w:eastAsia="宋体" w:cs="宋体"/>
          <w:b/>
          <w:bCs/>
          <w:color w:val="000000" w:themeColor="text1"/>
          <w:sz w:val="28"/>
          <w:szCs w:val="28"/>
          <w:highlight w:val="none"/>
          <w:lang w:eastAsia="zh-CN"/>
          <w14:textFill>
            <w14:solidFill>
              <w14:schemeClr w14:val="tx1"/>
            </w14:solidFill>
          </w14:textFill>
        </w:rPr>
        <w:t>附件十</w:t>
      </w:r>
      <w:r>
        <w:rPr>
          <w:rFonts w:hint="eastAsia" w:cs="宋体"/>
          <w:b/>
          <w:bCs/>
          <w:color w:val="000000" w:themeColor="text1"/>
          <w:sz w:val="28"/>
          <w:szCs w:val="28"/>
          <w:highlight w:val="none"/>
          <w:lang w:eastAsia="zh-CN"/>
          <w14:textFill>
            <w14:solidFill>
              <w14:schemeClr w14:val="tx1"/>
            </w14:solidFill>
          </w14:textFill>
        </w:rPr>
        <w:t>三</w:t>
      </w:r>
      <w:bookmarkStart w:id="19" w:name="_Toc44404137"/>
      <w:r>
        <w:rPr>
          <w:rFonts w:hint="eastAsia" w:cs="宋体"/>
          <w:b/>
          <w:bCs/>
          <w:color w:val="000000" w:themeColor="text1"/>
          <w:sz w:val="28"/>
          <w:szCs w:val="28"/>
          <w:highlight w:val="none"/>
          <w:lang w:val="en-US" w:eastAsia="zh-CN"/>
          <w14:textFill>
            <w14:solidFill>
              <w14:schemeClr w14:val="tx1"/>
            </w14:solidFill>
          </w14:textFill>
        </w:rPr>
        <w:t xml:space="preserve">  技术服务方案（包括但不限于以下内容）</w:t>
      </w:r>
    </w:p>
    <w:bookmarkEnd w:id="19"/>
    <w:p>
      <w:pPr>
        <w:pStyle w:val="12"/>
        <w:ind w:left="0" w:leftChars="0" w:firstLine="0" w:firstLineChars="0"/>
        <w:rPr>
          <w:rFonts w:hint="eastAsia" w:hAnsi="宋体" w:eastAsia="宋体" w:cs="宋体"/>
          <w:bCs w:val="0"/>
          <w:color w:val="000000" w:themeColor="text1"/>
          <w:sz w:val="24"/>
          <w:szCs w:val="24"/>
          <w:highlight w:val="none"/>
          <w:lang w:val="en-US" w:eastAsia="zh-CN"/>
          <w14:textFill>
            <w14:solidFill>
              <w14:schemeClr w14:val="tx1"/>
            </w14:solidFill>
          </w14:textFill>
        </w:rPr>
      </w:pPr>
    </w:p>
    <w:p>
      <w:pPr>
        <w:pStyle w:val="7"/>
        <w:spacing w:line="40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项目</w:t>
      </w:r>
      <w:r>
        <w:rPr>
          <w:rFonts w:hint="eastAsia" w:ascii="宋体" w:hAnsi="宋体" w:cs="宋体"/>
          <w:color w:val="000000" w:themeColor="text1"/>
          <w:highlight w:val="none"/>
          <w14:textFill>
            <w14:solidFill>
              <w14:schemeClr w14:val="tx1"/>
            </w14:solidFill>
          </w14:textFill>
        </w:rPr>
        <w:t>实施方案</w:t>
      </w:r>
    </w:p>
    <w:p>
      <w:pPr>
        <w:pStyle w:val="12"/>
        <w:ind w:left="0" w:leftChars="0" w:firstLine="0" w:firstLineChars="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供应商根据项目采购需求，提供具体的实施方案，格式自拟</w:t>
      </w:r>
    </w:p>
    <w:p>
      <w:pPr>
        <w:pStyle w:val="12"/>
        <w:ind w:left="0" w:leftChars="0" w:firstLine="0" w:firstLineChars="0"/>
        <w:rPr>
          <w:rFonts w:hint="eastAsia" w:hAnsi="宋体" w:cs="宋体"/>
          <w:color w:val="000000" w:themeColor="text1"/>
          <w:sz w:val="24"/>
          <w:szCs w:val="24"/>
          <w:highlight w:val="none"/>
          <w14:textFill>
            <w14:solidFill>
              <w14:schemeClr w14:val="tx1"/>
            </w14:solidFill>
          </w14:textFill>
        </w:rPr>
      </w:pPr>
    </w:p>
    <w:p>
      <w:pPr>
        <w:pStyle w:val="12"/>
        <w:ind w:left="0" w:leftChars="0" w:firstLine="0" w:firstLineChars="0"/>
        <w:rPr>
          <w:rFonts w:hint="eastAsia" w:hAnsi="宋体" w:cs="宋体"/>
          <w:color w:val="000000" w:themeColor="text1"/>
          <w:sz w:val="24"/>
          <w:szCs w:val="24"/>
          <w:highlight w:val="none"/>
          <w14:textFill>
            <w14:solidFill>
              <w14:schemeClr w14:val="tx1"/>
            </w14:solidFill>
          </w14:textFill>
        </w:rPr>
      </w:pPr>
    </w:p>
    <w:p>
      <w:pPr>
        <w:pStyle w:val="12"/>
        <w:ind w:left="0" w:leftChars="0" w:firstLine="0" w:firstLineChars="0"/>
        <w:jc w:val="center"/>
        <w:rPr>
          <w:rFonts w:hint="eastAsia" w:ascii="宋体" w:hAnsi="宋体" w:cs="宋体" w:eastAsiaTheme="majorEastAsia"/>
          <w:b/>
          <w:bCs/>
          <w:color w:val="000000" w:themeColor="text1"/>
          <w:sz w:val="32"/>
          <w:szCs w:val="32"/>
          <w:highlight w:val="none"/>
          <w:lang w:val="en-US" w:eastAsia="zh-CN" w:bidi="ar-SA"/>
          <w14:textFill>
            <w14:solidFill>
              <w14:schemeClr w14:val="tx1"/>
            </w14:solidFill>
          </w14:textFill>
        </w:rPr>
      </w:pPr>
      <w:r>
        <w:rPr>
          <w:rFonts w:hint="eastAsia" w:ascii="宋体" w:hAnsi="宋体" w:cs="宋体" w:eastAsiaTheme="majorEastAsia"/>
          <w:b/>
          <w:bCs/>
          <w:color w:val="000000" w:themeColor="text1"/>
          <w:sz w:val="32"/>
          <w:szCs w:val="32"/>
          <w:highlight w:val="none"/>
          <w:lang w:val="en-US" w:eastAsia="zh-CN" w:bidi="ar-SA"/>
          <w14:textFill>
            <w14:solidFill>
              <w14:schemeClr w14:val="tx1"/>
            </w14:solidFill>
          </w14:textFill>
        </w:rPr>
        <w:t>保密方案</w:t>
      </w:r>
    </w:p>
    <w:p>
      <w:pPr>
        <w:pStyle w:val="12"/>
        <w:ind w:left="0" w:leftChars="0" w:firstLine="0" w:firstLineChars="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供应商根据项目采购需求，提供具体的实施方案，格式自拟</w:t>
      </w:r>
    </w:p>
    <w:p>
      <w:pPr>
        <w:pStyle w:val="12"/>
        <w:ind w:left="0" w:leftChars="0" w:firstLine="0" w:firstLineChars="0"/>
        <w:rPr>
          <w:rFonts w:hint="eastAsia" w:ascii="宋体" w:hAnsi="宋体" w:cs="宋体" w:eastAsiaTheme="majorEastAsia"/>
          <w:b/>
          <w:bCs/>
          <w:color w:val="000000" w:themeColor="text1"/>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eastAsiaTheme="majorEastAsia"/>
          <w:b/>
          <w:bCs/>
          <w:color w:val="000000" w:themeColor="text1"/>
          <w:sz w:val="32"/>
          <w:szCs w:val="32"/>
          <w:highlight w:val="none"/>
          <w:lang w:val="en-US" w:eastAsia="zh-CN" w:bidi="ar-SA"/>
          <w14:textFill>
            <w14:solidFill>
              <w14:schemeClr w14:val="tx1"/>
            </w14:solidFill>
          </w14:textFill>
        </w:rPr>
      </w:pPr>
      <w:r>
        <w:rPr>
          <w:rFonts w:hint="eastAsia" w:ascii="宋体" w:hAnsi="宋体" w:cs="宋体" w:eastAsiaTheme="majorEastAsia"/>
          <w:b/>
          <w:bCs/>
          <w:color w:val="000000" w:themeColor="text1"/>
          <w:sz w:val="32"/>
          <w:szCs w:val="32"/>
          <w:highlight w:val="none"/>
          <w:lang w:val="en-US" w:eastAsia="zh-CN" w:bidi="ar-SA"/>
          <w14:textFill>
            <w14:solidFill>
              <w14:schemeClr w14:val="tx1"/>
            </w14:solidFill>
          </w14:textFill>
        </w:rPr>
        <w:t>售后服务</w:t>
      </w:r>
    </w:p>
    <w:p>
      <w:pPr>
        <w:pStyle w:val="12"/>
        <w:ind w:left="0" w:leftChars="0" w:firstLine="0" w:firstLineChars="0"/>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供应商根据项目采购需求，提供具体的实施方案，格式自拟</w:t>
      </w:r>
    </w:p>
    <w:p>
      <w:pPr>
        <w:pStyle w:val="12"/>
        <w:ind w:left="0" w:leftChars="0" w:firstLine="0" w:firstLineChars="0"/>
        <w:rPr>
          <w:rFonts w:hint="eastAsia" w:hAnsi="宋体" w:eastAsia="宋体" w:cs="宋体"/>
          <w:bCs w:val="0"/>
          <w:color w:val="000000" w:themeColor="text1"/>
          <w:sz w:val="24"/>
          <w:szCs w:val="24"/>
          <w:highlight w:val="none"/>
          <w:lang w:val="en-US"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12"/>
        <w:ind w:left="0" w:leftChars="0" w:firstLine="0" w:firstLineChars="0"/>
        <w:rPr>
          <w:rFonts w:hint="eastAsia" w:hAnsi="宋体" w:eastAsia="宋体" w:cs="宋体"/>
          <w:bCs w:val="0"/>
          <w:color w:val="000000" w:themeColor="text1"/>
          <w:sz w:val="24"/>
          <w:szCs w:val="24"/>
          <w:highlight w:val="none"/>
          <w:lang w:val="en-US" w:eastAsia="zh-CN"/>
          <w14:textFill>
            <w14:solidFill>
              <w14:schemeClr w14:val="tx1"/>
            </w14:solidFill>
          </w14:textFill>
        </w:rPr>
      </w:pP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1"/>
          <w:highlight w:val="none"/>
          <w:lang w:eastAsia="zh-CN"/>
          <w14:textFill>
            <w14:solidFill>
              <w14:schemeClr w14:val="tx1"/>
            </w14:solidFill>
          </w14:textFill>
        </w:rPr>
      </w:pPr>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附件十四</w:t>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z w:val="28"/>
          <w:szCs w:val="28"/>
          <w:highlight w:val="none"/>
          <w:lang w:eastAsia="zh-CN"/>
          <w14:textFill>
            <w14:solidFill>
              <w14:schemeClr w14:val="tx1"/>
            </w14:solidFill>
          </w14:textFill>
        </w:rPr>
        <w:t>中小企业声明函</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中小</w:t>
      </w:r>
      <w:r>
        <w:rPr>
          <w:rFonts w:hint="eastAsia" w:ascii="宋体" w:hAnsi="宋体" w:eastAsia="宋体" w:cs="宋体"/>
          <w:color w:val="000000" w:themeColor="text1"/>
          <w:sz w:val="24"/>
          <w:highlight w:val="none"/>
          <w:lang w:eastAsia="zh-CN"/>
          <w14:textFill>
            <w14:solidFill>
              <w14:schemeClr w14:val="tx1"/>
            </w14:solidFill>
          </w14:textFill>
        </w:rPr>
        <w:t>企业声明函（工程、服务）</w:t>
      </w:r>
    </w:p>
    <w:p>
      <w:pPr>
        <w:tabs>
          <w:tab w:val="left" w:pos="6300"/>
        </w:tabs>
        <w:snapToGrid w:val="0"/>
        <w:spacing w:line="400" w:lineRule="exact"/>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 xml:space="preserve">    （采购人名称）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1.（标的名称），属于（采购文件中明确的所属行业）；承建（承接）企业为（企业名称），从业人员  人，营业收入为  万元，资产总额为  万元，属于（中型企业、小型企业、微型企业）；</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2.（标的名称），属于（采购文件中明确的所属行业）；承建（承接）企业为（企业名称），从业人员  人，营业收入为  万元，资产总额为  万元，属于（中型企业、小型企业、微型企业）；</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本企业对上述声明内容的真实性负责。如有虚假，将依法承担相应责任。</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（签章）：</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日期：</w:t>
      </w: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pPr>
    </w:p>
    <w:p>
      <w:pPr>
        <w:pStyle w:val="83"/>
        <w:widowControl w:val="0"/>
        <w:spacing w:line="360" w:lineRule="exact"/>
        <w:ind w:firstLine="3600" w:firstLineChars="1500"/>
        <w:rPr>
          <w:rFonts w:ascii="宋体" w:hAnsi="宋体"/>
          <w:color w:val="000000" w:themeColor="text1"/>
          <w:szCs w:val="24"/>
          <w:highlight w:val="none"/>
          <w14:textFill>
            <w14:solidFill>
              <w14:schemeClr w14:val="tx1"/>
            </w14:solidFill>
          </w14:textFill>
        </w:rPr>
      </w:pPr>
    </w:p>
    <w:p>
      <w:pPr>
        <w:spacing w:line="280" w:lineRule="exact"/>
        <w:jc w:val="left"/>
        <w:outlineLvl w:val="0"/>
        <w:rPr>
          <w:rFonts w:ascii="宋体" w:hAnsi="宋体"/>
          <w:color w:val="000000" w:themeColor="text1"/>
          <w:szCs w:val="21"/>
          <w:highlight w:val="none"/>
          <w14:textFill>
            <w14:solidFill>
              <w14:schemeClr w14:val="tx1"/>
            </w14:solidFill>
          </w14:textFill>
        </w:rPr>
      </w:pPr>
    </w:p>
    <w:p>
      <w:pPr>
        <w:spacing w:line="280" w:lineRule="exact"/>
        <w:jc w:val="left"/>
        <w:outlineLvl w:val="0"/>
        <w:rPr>
          <w:rFonts w:ascii="宋体" w:hAnsi="宋体"/>
          <w:color w:val="000000" w:themeColor="text1"/>
          <w:szCs w:val="21"/>
          <w:highlight w:val="none"/>
          <w14:textFill>
            <w14:solidFill>
              <w14:schemeClr w14:val="tx1"/>
            </w14:solidFill>
          </w14:textFill>
        </w:rPr>
      </w:pPr>
      <w:bookmarkStart w:id="20" w:name="_Toc88580674"/>
      <w:bookmarkStart w:id="21" w:name="_Toc88580846"/>
      <w:r>
        <w:rPr>
          <w:rFonts w:hint="eastAsia" w:ascii="宋体" w:hAnsi="宋体"/>
          <w:color w:val="000000" w:themeColor="text1"/>
          <w:szCs w:val="21"/>
          <w:highlight w:val="none"/>
          <w14:textFill>
            <w14:solidFill>
              <w14:schemeClr w14:val="tx1"/>
            </w14:solidFill>
          </w14:textFill>
        </w:rPr>
        <w:t>说明：</w:t>
      </w:r>
      <w:bookmarkEnd w:id="20"/>
      <w:bookmarkEnd w:id="21"/>
    </w:p>
    <w:p>
      <w:pPr>
        <w:spacing w:line="280" w:lineRule="exact"/>
        <w:jc w:val="left"/>
        <w:outlineLvl w:val="0"/>
        <w:rPr>
          <w:rFonts w:ascii="宋体" w:hAnsi="宋体"/>
          <w:color w:val="000000" w:themeColor="text1"/>
          <w:szCs w:val="21"/>
          <w:highlight w:val="none"/>
          <w14:textFill>
            <w14:solidFill>
              <w14:schemeClr w14:val="tx1"/>
            </w14:solidFill>
          </w14:textFill>
        </w:rPr>
      </w:pPr>
      <w:bookmarkStart w:id="22" w:name="_Toc88580675"/>
      <w:bookmarkStart w:id="23" w:name="_Toc88580847"/>
      <w:r>
        <w:rPr>
          <w:rFonts w:hint="eastAsia" w:ascii="宋体" w:hAnsi="宋体"/>
          <w:color w:val="000000" w:themeColor="text1"/>
          <w:szCs w:val="21"/>
          <w:highlight w:val="none"/>
          <w14:textFill>
            <w14:solidFill>
              <w14:schemeClr w14:val="tx1"/>
            </w14:solidFill>
          </w14:textFill>
        </w:rPr>
        <w:t>1.如所有货物均为中小微企业制造的，须提供《声明函》，声明函内容不实的，属于提供虚假材料谋取中标、成交，依照《中华人民共和国政府采购法》等国家有关规定追究相应责任。</w:t>
      </w:r>
      <w:bookmarkEnd w:id="22"/>
      <w:bookmarkEnd w:id="23"/>
    </w:p>
    <w:p>
      <w:pPr>
        <w:spacing w:line="280" w:lineRule="exact"/>
        <w:jc w:val="left"/>
        <w:outlineLvl w:val="0"/>
        <w:rPr>
          <w:rFonts w:ascii="宋体" w:hAnsi="宋体"/>
          <w:color w:val="000000" w:themeColor="text1"/>
          <w:szCs w:val="21"/>
          <w:highlight w:val="none"/>
          <w14:textFill>
            <w14:solidFill>
              <w14:schemeClr w14:val="tx1"/>
            </w14:solidFill>
          </w14:textFill>
        </w:rPr>
      </w:pPr>
      <w:bookmarkStart w:id="24" w:name="_Toc88580676"/>
      <w:bookmarkStart w:id="25" w:name="_Toc88580848"/>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从业人员、营业收入、资产总额填报上一年度数据， 无上一年度数据的新成立企业可不填报。</w:t>
      </w:r>
      <w:bookmarkEnd w:id="24"/>
      <w:bookmarkEnd w:id="25"/>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附件十五：残疾人福利性单位声明函（如有）</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单位的</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本单位对上述声明的真实性负责。如有虚假，将依法承担相应责任。</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4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 xml:space="preserve">（签章）： </w:t>
      </w:r>
    </w:p>
    <w:p>
      <w:pPr>
        <w:pStyle w:val="73"/>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pacing w:val="6"/>
          <w:szCs w:val="24"/>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日 期：</w:t>
      </w: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color w:val="000000" w:themeColor="text1"/>
          <w:sz w:val="28"/>
          <w:szCs w:val="28"/>
          <w:highlight w:val="none"/>
          <w:lang w:eastAsia="zh-CN"/>
          <w14:textFill>
            <w14:solidFill>
              <w14:schemeClr w14:val="tx1"/>
            </w14:solidFill>
          </w14:textFill>
        </w:rPr>
        <w:t>附件十六：监狱企业证明资料（如有）</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附：监狱管理局、戒毒管理局等主管部门出具的证明文件的复印件，复印件须逐页加盖</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8"/>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8"/>
          <w:szCs w:val="28"/>
          <w:highlight w:val="none"/>
          <w:lang w:eastAsia="zh-CN"/>
          <w14:textFill>
            <w14:solidFill>
              <w14:schemeClr w14:val="tx1"/>
            </w14:solidFill>
          </w14:textFill>
        </w:rPr>
      </w:pPr>
    </w:p>
    <w:p>
      <w:pPr>
        <w:pStyle w:val="73"/>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p>
    <w:bookmarkEnd w:id="18"/>
    <w:p>
      <w:pPr>
        <w:pageBreakBefore w:val="0"/>
        <w:tabs>
          <w:tab w:val="left" w:pos="4000"/>
        </w:tabs>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8"/>
          <w:highlight w:val="none"/>
          <w:lang w:eastAsia="zh-CN"/>
          <w14:textFill>
            <w14:solidFill>
              <w14:schemeClr w14:val="tx1"/>
            </w14:solidFill>
          </w14:textFill>
        </w:rPr>
        <w:sectPr>
          <w:pgSz w:w="11906" w:h="16838"/>
          <w:pgMar w:top="1440" w:right="1417" w:bottom="1440" w:left="1417" w:header="851" w:footer="992" w:gutter="0"/>
          <w:cols w:space="720" w:num="1"/>
          <w:docGrid w:type="lines" w:linePitch="312" w:charSpace="0"/>
        </w:sectPr>
      </w:pPr>
      <w:bookmarkStart w:id="26" w:name="_Toc27654"/>
    </w:p>
    <w:bookmarkEnd w:id="26"/>
    <w:p>
      <w:pPr>
        <w:pStyle w:val="7"/>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color w:val="000000" w:themeColor="text1"/>
          <w:sz w:val="28"/>
          <w:szCs w:val="28"/>
          <w:highlight w:val="none"/>
          <w14:textFill>
            <w14:solidFill>
              <w14:schemeClr w14:val="tx1"/>
            </w14:solidFill>
          </w14:textFill>
        </w:rPr>
      </w:pPr>
      <w:bookmarkStart w:id="27" w:name="_Toc27590"/>
      <w:r>
        <w:rPr>
          <w:rFonts w:hint="eastAsia" w:ascii="宋体" w:hAnsi="宋体" w:eastAsia="宋体" w:cs="宋体"/>
          <w:color w:val="000000" w:themeColor="text1"/>
          <w:sz w:val="28"/>
          <w:szCs w:val="28"/>
          <w:highlight w:val="none"/>
          <w:lang w:eastAsia="zh-CN"/>
          <w14:textFill>
            <w14:solidFill>
              <w14:schemeClr w14:val="tx1"/>
            </w14:solidFill>
          </w14:textFill>
        </w:rPr>
        <w:t>商务、技术标要求的内容资料</w:t>
      </w:r>
      <w:r>
        <w:rPr>
          <w:rFonts w:hint="eastAsia" w:ascii="宋体" w:hAnsi="宋体" w:eastAsia="宋体" w:cs="宋体"/>
          <w:color w:val="000000" w:themeColor="text1"/>
          <w:sz w:val="28"/>
          <w:szCs w:val="28"/>
          <w:highlight w:val="none"/>
          <w14:textFill>
            <w14:solidFill>
              <w14:schemeClr w14:val="tx1"/>
            </w14:solidFill>
          </w14:textFill>
        </w:rPr>
        <w:t>其他资料</w:t>
      </w:r>
      <w:bookmarkEnd w:id="27"/>
    </w:p>
    <w:p>
      <w:pPr>
        <w:pStyle w:val="8"/>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依法缴纳税收和社会保障资金的良好记录；</w:t>
      </w:r>
    </w:p>
    <w:p>
      <w:pPr>
        <w:pStyle w:val="8"/>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具有良好的商业信誉和健全的财务会计制度证明材料；</w:t>
      </w:r>
    </w:p>
    <w:p>
      <w:pPr>
        <w:pStyle w:val="8"/>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具有履行合同所必需的设备和专业技术能力（提供承诺函）；</w:t>
      </w:r>
    </w:p>
    <w:p>
      <w:pPr>
        <w:pStyle w:val="8"/>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参加本次采购活动前三年内，在经营活动中没有重大违法记录声明函；</w:t>
      </w:r>
    </w:p>
    <w:p>
      <w:pPr>
        <w:pStyle w:val="8"/>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投标保证金缴纳凭证</w:t>
      </w:r>
    </w:p>
    <w:p>
      <w:pPr>
        <w:pStyle w:val="8"/>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单位负责人为同一人或者存在直接控股、管理关系的不同供应商，不得参加同一合同项下的政府采购活动；供应商不得为该整体项目或其中分项目前期工作提供过设计、编制、监理、检测、管理等服务的法人及附属单位；（提供声明函）</w:t>
      </w:r>
    </w:p>
    <w:p>
      <w:pPr>
        <w:pStyle w:val="8"/>
        <w:pageBreakBefore w:val="0"/>
        <w:numPr>
          <w:ilvl w:val="0"/>
          <w:numId w:val="6"/>
        </w:numPr>
        <w:kinsoku/>
        <w:wordWrap/>
        <w:overflowPunct/>
        <w:topLinePunct w:val="0"/>
        <w:bidi w:val="0"/>
        <w:spacing w:before="0" w:beforeAutospacing="0" w:afterAutospacing="0" w:line="360" w:lineRule="auto"/>
        <w:ind w:left="0" w:leftChars="0" w:right="0" w:rightChars="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供应商认为有必要提供的其它材料。</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sectPr>
          <w:headerReference r:id="rId8" w:type="first"/>
          <w:headerReference r:id="rId7" w:type="default"/>
          <w:pgSz w:w="11906" w:h="16838"/>
          <w:pgMar w:top="1440" w:right="1701" w:bottom="1440" w:left="1701" w:header="851" w:footer="992" w:gutter="0"/>
          <w:pgNumType w:fmt="numberInDash"/>
          <w:cols w:space="720" w:num="1"/>
          <w:titlePg/>
          <w:docGrid w:type="lines" w:linePitch="312" w:charSpace="0"/>
        </w:sectPr>
      </w:pPr>
    </w:p>
    <w:p>
      <w:pPr>
        <w:pStyle w:val="12"/>
        <w:ind w:left="0" w:leftChars="0" w:firstLine="0" w:firstLineChars="0"/>
        <w:jc w:val="center"/>
        <w:rPr>
          <w:rFonts w:hint="eastAsia" w:hAnsi="宋体" w:eastAsia="宋体" w:cs="宋体"/>
          <w:b/>
          <w:bCs/>
          <w:color w:val="000000" w:themeColor="text1"/>
          <w:sz w:val="28"/>
          <w:szCs w:val="28"/>
          <w:highlight w:val="none"/>
          <w:lang w:val="en-US" w:eastAsia="zh-CN"/>
          <w14:textFill>
            <w14:solidFill>
              <w14:schemeClr w14:val="tx1"/>
            </w14:solidFill>
          </w14:textFill>
        </w:rPr>
      </w:pPr>
      <w:r>
        <w:rPr>
          <w:rFonts w:hint="eastAsia" w:hAnsi="宋体" w:eastAsia="宋体" w:cs="宋体"/>
          <w:b/>
          <w:bCs/>
          <w:color w:val="000000" w:themeColor="text1"/>
          <w:sz w:val="28"/>
          <w:szCs w:val="28"/>
          <w:highlight w:val="none"/>
          <w:lang w:val="en-US" w:eastAsia="zh-CN"/>
          <w14:textFill>
            <w14:solidFill>
              <w14:schemeClr w14:val="tx1"/>
            </w14:solidFill>
          </w14:textFill>
        </w:rPr>
        <w:t>具备依法缴纳税收和社会保障资金良好记录的书面承诺</w:t>
      </w:r>
    </w:p>
    <w:p>
      <w:pPr>
        <w:spacing w:line="480" w:lineRule="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新疆君凯杰工程项目管理有限公司</w:t>
      </w:r>
      <w:r>
        <w:rPr>
          <w:rFonts w:hint="eastAsia" w:hAnsi="宋体" w:cs="宋体"/>
          <w:color w:val="000000" w:themeColor="text1"/>
          <w:sz w:val="24"/>
          <w:szCs w:val="24"/>
          <w:highlight w:val="none"/>
          <w14:textFill>
            <w14:solidFill>
              <w14:schemeClr w14:val="tx1"/>
            </w14:solidFill>
          </w14:textFill>
        </w:rPr>
        <w:t>：</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本单位</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（公司名称）参加</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（项目名称）的</w:t>
      </w:r>
      <w:r>
        <w:rPr>
          <w:rFonts w:hint="eastAsia" w:hAnsi="宋体" w:cs="宋体"/>
          <w:color w:val="000000" w:themeColor="text1"/>
          <w:sz w:val="24"/>
          <w:szCs w:val="28"/>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活动，现承诺我公司具备依法缴纳税收和社会保障资金良好记录。</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本公司对上述承诺内容事项真实性负责。如经查实上述承诺的内容事项存在虚假，我公司愿意接受以提供虚假材料谋取中标追究法律责任。</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right="0" w:rightChars="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法定代表人或委托代理人（电子签名或签章）：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日</w:t>
      </w:r>
    </w:p>
    <w:p>
      <w:pPr>
        <w:spacing w:line="48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sectPr>
          <w:pgSz w:w="11906" w:h="16838"/>
          <w:pgMar w:top="1440" w:right="1701" w:bottom="1440" w:left="1701" w:header="851" w:footer="992" w:gutter="0"/>
          <w:pgNumType w:fmt="numberInDash"/>
          <w:cols w:space="720" w:num="1"/>
          <w:titlePg/>
          <w:docGrid w:type="lines" w:linePitch="312" w:charSpace="0"/>
        </w:sectPr>
      </w:pPr>
    </w:p>
    <w:p>
      <w:pPr>
        <w:spacing w:line="480" w:lineRule="auto"/>
        <w:jc w:val="center"/>
        <w:rPr>
          <w:rFonts w:hint="eastAsia" w:hAnsi="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具有履行合同所必需的设备和专业技术能力承诺函</w:t>
      </w:r>
    </w:p>
    <w:p>
      <w:pPr>
        <w:spacing w:line="480" w:lineRule="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新疆君凯杰工程项目管理有限公司</w:t>
      </w:r>
      <w:r>
        <w:rPr>
          <w:rFonts w:hint="eastAsia" w:hAnsi="宋体" w:cs="宋体"/>
          <w:color w:val="000000" w:themeColor="text1"/>
          <w:sz w:val="24"/>
          <w:szCs w:val="24"/>
          <w:highlight w:val="none"/>
          <w14:textFill>
            <w14:solidFill>
              <w14:schemeClr w14:val="tx1"/>
            </w14:solidFill>
          </w14:textFill>
        </w:rPr>
        <w:t>：</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本单位</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（公司名称）参加</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（项目名称）的</w:t>
      </w:r>
      <w:r>
        <w:rPr>
          <w:rFonts w:hint="eastAsia" w:hAnsi="宋体" w:cs="宋体"/>
          <w:color w:val="000000" w:themeColor="text1"/>
          <w:sz w:val="24"/>
          <w:szCs w:val="28"/>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活动，现承诺我公司具有履行合同所必需的设备和专业技术能力。</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本公司对上述承诺内容事项真实性负责。如经查实上述承诺的内容事项存在虚假，我公司愿意接受以提供虚假材料谋取中标追究法律责任。</w:t>
      </w:r>
    </w:p>
    <w:p>
      <w:pPr>
        <w:spacing w:line="276" w:lineRule="auto"/>
        <w:ind w:firstLine="480" w:firstLineChars="200"/>
        <w:rPr>
          <w:rFonts w:hint="eastAsia" w:hAnsi="宋体" w:cs="宋体"/>
          <w:color w:val="000000" w:themeColor="text1"/>
          <w:sz w:val="24"/>
          <w:highlight w:val="none"/>
          <w14:textFill>
            <w14:solidFill>
              <w14:schemeClr w14:val="tx1"/>
            </w14:solidFill>
          </w14:textFill>
        </w:rPr>
      </w:pPr>
    </w:p>
    <w:p>
      <w:pPr>
        <w:spacing w:line="276" w:lineRule="auto"/>
        <w:ind w:firstLine="480" w:firstLineChars="200"/>
        <w:rPr>
          <w:rFonts w:hint="eastAsia" w:hAnsi="宋体" w:cs="宋体"/>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right="0" w:rightChars="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法定代表人或委托代理人（电子签名或签章）：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日</w:t>
      </w:r>
    </w:p>
    <w:p>
      <w:pPr>
        <w:spacing w:line="48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sectPr>
          <w:pgSz w:w="11906" w:h="16838"/>
          <w:pgMar w:top="1440" w:right="1701" w:bottom="1440" w:left="1701" w:header="851" w:footer="992" w:gutter="0"/>
          <w:pgNumType w:fmt="numberInDash"/>
          <w:cols w:space="720" w:num="1"/>
          <w:titlePg/>
          <w:docGrid w:type="lines" w:linePitch="312" w:charSpace="0"/>
        </w:sectPr>
      </w:pPr>
    </w:p>
    <w:p>
      <w:pPr>
        <w:spacing w:line="480" w:lineRule="auto"/>
        <w:jc w:val="center"/>
        <w:rPr>
          <w:rFonts w:hint="eastAsia" w:ascii="宋体" w:hAnsi="宋体" w:eastAsia="宋体" w:cs="宋体"/>
          <w:b/>
          <w:bCs/>
          <w:color w:val="000000" w:themeColor="text1"/>
          <w:kern w:val="0"/>
          <w:sz w:val="32"/>
          <w:szCs w:val="32"/>
          <w:highlight w:val="none"/>
          <w:lang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参加本次采购活动前三年内，在经营活动中没有重大违法记录声明函</w:t>
      </w:r>
    </w:p>
    <w:p>
      <w:pPr>
        <w:spacing w:line="480" w:lineRule="auto"/>
        <w:jc w:val="center"/>
        <w:rPr>
          <w:rFonts w:hint="eastAsia" w:ascii="宋体" w:hAnsi="宋体" w:eastAsia="宋体" w:cs="宋体"/>
          <w:b/>
          <w:bCs/>
          <w:color w:val="000000" w:themeColor="text1"/>
          <w:kern w:val="0"/>
          <w:sz w:val="32"/>
          <w:szCs w:val="32"/>
          <w:highlight w:val="none"/>
          <w:lang w:eastAsia="zh-CN"/>
          <w14:textFill>
            <w14:solidFill>
              <w14:schemeClr w14:val="tx1"/>
            </w14:solidFill>
          </w14:textFill>
        </w:rPr>
      </w:pPr>
    </w:p>
    <w:p>
      <w:pPr>
        <w:spacing w:line="480" w:lineRule="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新疆君凯杰工程项目管理有限公司</w:t>
      </w:r>
      <w:r>
        <w:rPr>
          <w:rFonts w:hint="eastAsia" w:hAnsi="宋体" w:cs="宋体"/>
          <w:color w:val="000000" w:themeColor="text1"/>
          <w:sz w:val="24"/>
          <w:szCs w:val="24"/>
          <w:highlight w:val="none"/>
          <w14:textFill>
            <w14:solidFill>
              <w14:schemeClr w14:val="tx1"/>
            </w14:solidFill>
          </w14:textFill>
        </w:rPr>
        <w:t>：</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本单位</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（公司名称）参加</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（项目名称）的</w:t>
      </w:r>
      <w:r>
        <w:rPr>
          <w:rFonts w:hint="eastAsia" w:hAnsi="宋体" w:cs="宋体"/>
          <w:color w:val="000000" w:themeColor="text1"/>
          <w:sz w:val="24"/>
          <w:szCs w:val="28"/>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活动，现承诺我公司</w:t>
      </w:r>
      <w:r>
        <w:rPr>
          <w:rFonts w:hint="eastAsia" w:hAnsi="宋体" w:cs="宋体"/>
          <w:color w:val="000000" w:themeColor="text1"/>
          <w:sz w:val="24"/>
          <w:szCs w:val="24"/>
          <w:highlight w:val="none"/>
          <w:lang w:eastAsia="zh-CN"/>
          <w14:textFill>
            <w14:solidFill>
              <w14:schemeClr w14:val="tx1"/>
            </w14:solidFill>
          </w14:textFill>
        </w:rPr>
        <w:t>参加本次采购活动前三年内，在经营活动中没有重大违法记录</w:t>
      </w:r>
      <w:r>
        <w:rPr>
          <w:rFonts w:hint="eastAsia" w:hAnsi="宋体" w:cs="宋体"/>
          <w:color w:val="000000" w:themeColor="text1"/>
          <w:sz w:val="24"/>
          <w:szCs w:val="24"/>
          <w:highlight w:val="none"/>
          <w14:textFill>
            <w14:solidFill>
              <w14:schemeClr w14:val="tx1"/>
            </w14:solidFill>
          </w14:textFill>
        </w:rPr>
        <w:t>。</w:t>
      </w:r>
    </w:p>
    <w:p>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本公司对上述承诺内容事项真实性负责。如经查实上述承诺的内容事项存在虚假，我公司愿意接受以提供虚假材料谋取中标追究法律责任。</w:t>
      </w:r>
    </w:p>
    <w:p>
      <w:pPr>
        <w:spacing w:line="276" w:lineRule="auto"/>
        <w:ind w:firstLine="480" w:firstLineChars="200"/>
        <w:rPr>
          <w:rFonts w:hint="eastAsia" w:hAnsi="宋体" w:cs="宋体"/>
          <w:color w:val="000000" w:themeColor="text1"/>
          <w:sz w:val="24"/>
          <w:highlight w:val="none"/>
          <w14:textFill>
            <w14:solidFill>
              <w14:schemeClr w14:val="tx1"/>
            </w14:solidFill>
          </w14:textFill>
        </w:rPr>
      </w:pPr>
    </w:p>
    <w:p>
      <w:pPr>
        <w:spacing w:line="276" w:lineRule="auto"/>
        <w:ind w:firstLine="480" w:firstLineChars="200"/>
        <w:rPr>
          <w:rFonts w:hint="eastAsia" w:hAnsi="宋体" w:cs="宋体"/>
          <w:color w:val="000000" w:themeColor="text1"/>
          <w:sz w:val="24"/>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right="0" w:rightChars="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法定代表人或委托代理人（电子签名或签章）：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日</w:t>
      </w:r>
    </w:p>
    <w:p>
      <w:pPr>
        <w:rPr>
          <w:rFonts w:hint="eastAsia"/>
          <w:color w:val="000000" w:themeColor="text1"/>
          <w:highlight w:val="none"/>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highlight w:val="none"/>
          <w14:textFill>
            <w14:solidFill>
              <w14:schemeClr w14:val="tx1"/>
            </w14:solidFill>
          </w14:textFill>
        </w:rPr>
      </w:pPr>
    </w:p>
    <w:sectPr>
      <w:pgSz w:w="11906" w:h="16838"/>
      <w:pgMar w:top="1440" w:right="1701" w:bottom="1440" w:left="170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SJQY"/>
    <w:panose1 w:val="02010600030101010101"/>
    <w:charset w:val="00"/>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JQY">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spacing w:line="14" w:lineRule="auto"/>
      <w:ind w:left="0"/>
      <w:rPr>
        <w:rStyle w:val="41"/>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spacing w:line="14" w:lineRule="auto"/>
      <w:ind w:left="0"/>
      <w:rPr>
        <w:rStyle w:val="41"/>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619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NRO0h/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YrzqwwtPCL8voq6jI4&#10;X1H60dGFML6HkdySOHr3APKHZxbuOmH36hYRhk6JhuZaxsriSWnG8RFkN3yChhqIQ4AENLZoomgk&#10;AyN02snpvBM1BiZjy/Ld9SVlJKWWl6uLMu2sENVc7NCHDwoMi0HNkVaewMXxwYc4jKjmK7GXhXvd&#10;92ntvf3rgC7mE5V8M1VHKnH6zCOMu3GSZgfNiUghZE/Ri6KgA/zF2UB+qrn/eRCoOOs/WhImmm8O&#10;cA52cyCspNKaB85yeBeySQ8O9b4j5Cy9hVsSr9WJWBwtTzFJTh5JfCc/RxM+/U+3/r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zUTtI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spacing w:line="14" w:lineRule="auto"/>
      <w:ind w:left="0"/>
      <w:rPr>
        <w:rStyle w:val="41"/>
        <w:sz w:val="12"/>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13530"/>
    <w:multiLevelType w:val="singleLevel"/>
    <w:tmpl w:val="9CF13530"/>
    <w:lvl w:ilvl="0" w:tentative="0">
      <w:start w:val="1"/>
      <w:numFmt w:val="decimal"/>
      <w:suff w:val="nothing"/>
      <w:lvlText w:val="%1、"/>
      <w:lvlJc w:val="left"/>
    </w:lvl>
  </w:abstractNum>
  <w:abstractNum w:abstractNumId="1">
    <w:nsid w:val="AD8A1C5C"/>
    <w:multiLevelType w:val="singleLevel"/>
    <w:tmpl w:val="AD8A1C5C"/>
    <w:lvl w:ilvl="0" w:tentative="0">
      <w:start w:val="1"/>
      <w:numFmt w:val="decimal"/>
      <w:suff w:val="nothing"/>
      <w:lvlText w:val="%1、"/>
      <w:lvlJc w:val="left"/>
      <w:pPr>
        <w:ind w:left="240"/>
      </w:pPr>
      <w:rPr>
        <w:rFonts w:hint="default"/>
        <w:b/>
        <w:bCs/>
      </w:rPr>
    </w:lvl>
  </w:abstractNum>
  <w:abstractNum w:abstractNumId="2">
    <w:nsid w:val="00000001"/>
    <w:multiLevelType w:val="multilevel"/>
    <w:tmpl w:val="00000001"/>
    <w:lvl w:ilvl="0" w:tentative="0">
      <w:start w:val="1"/>
      <w:numFmt w:val="decimalEnclosedCircle"/>
      <w:pStyle w:val="65"/>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00000002"/>
    <w:multiLevelType w:val="multilevel"/>
    <w:tmpl w:val="00000002"/>
    <w:lvl w:ilvl="0" w:tentative="0">
      <w:start w:val="2"/>
      <w:numFmt w:val="decimal"/>
      <w:lvlText w:val="%1"/>
      <w:lvlJc w:val="left"/>
      <w:pPr>
        <w:ind w:left="109" w:hanging="361"/>
        <w:textAlignment w:val="baseline"/>
      </w:pPr>
    </w:lvl>
    <w:lvl w:ilvl="1" w:tentative="0">
      <w:start w:val="0"/>
      <w:numFmt w:val="decimal"/>
      <w:lvlText w:val=""/>
      <w:lvlJc w:val="left"/>
      <w:pPr>
        <w:textAlignment w:val="baseline"/>
      </w:pPr>
    </w:lvl>
    <w:lvl w:ilvl="2" w:tentative="0">
      <w:start w:val="0"/>
      <w:numFmt w:val="bullet"/>
      <w:lvlText w:val="•"/>
      <w:lvlJc w:val="left"/>
      <w:pPr>
        <w:ind w:left="1929" w:hanging="361"/>
        <w:textAlignment w:val="baseline"/>
      </w:pPr>
    </w:lvl>
    <w:lvl w:ilvl="3" w:tentative="0">
      <w:start w:val="0"/>
      <w:numFmt w:val="bullet"/>
      <w:lvlText w:val="•"/>
      <w:lvlJc w:val="left"/>
      <w:pPr>
        <w:ind w:left="2843" w:hanging="361"/>
        <w:textAlignment w:val="baseline"/>
      </w:pPr>
    </w:lvl>
    <w:lvl w:ilvl="4" w:tentative="0">
      <w:start w:val="0"/>
      <w:numFmt w:val="bullet"/>
      <w:lvlText w:val="•"/>
      <w:lvlJc w:val="left"/>
      <w:pPr>
        <w:ind w:left="3758" w:hanging="361"/>
        <w:textAlignment w:val="baseline"/>
      </w:pPr>
    </w:lvl>
    <w:lvl w:ilvl="5" w:tentative="0">
      <w:start w:val="0"/>
      <w:numFmt w:val="bullet"/>
      <w:lvlText w:val="•"/>
      <w:lvlJc w:val="left"/>
      <w:pPr>
        <w:ind w:left="4673" w:hanging="361"/>
        <w:textAlignment w:val="baseline"/>
      </w:pPr>
    </w:lvl>
    <w:lvl w:ilvl="6" w:tentative="0">
      <w:start w:val="0"/>
      <w:numFmt w:val="bullet"/>
      <w:lvlText w:val="•"/>
      <w:lvlJc w:val="left"/>
      <w:pPr>
        <w:ind w:left="5587" w:hanging="361"/>
        <w:textAlignment w:val="baseline"/>
      </w:pPr>
    </w:lvl>
    <w:lvl w:ilvl="7" w:tentative="0">
      <w:start w:val="0"/>
      <w:numFmt w:val="bullet"/>
      <w:lvlText w:val="•"/>
      <w:lvlJc w:val="left"/>
      <w:pPr>
        <w:ind w:left="6502" w:hanging="361"/>
        <w:textAlignment w:val="baseline"/>
      </w:pPr>
    </w:lvl>
    <w:lvl w:ilvl="8" w:tentative="0">
      <w:start w:val="0"/>
      <w:numFmt w:val="bullet"/>
      <w:lvlText w:val="•"/>
      <w:lvlJc w:val="left"/>
      <w:pPr>
        <w:ind w:left="7417" w:hanging="361"/>
        <w:textAlignment w:val="baseline"/>
      </w:pPr>
    </w:lvl>
  </w:abstractNum>
  <w:abstractNum w:abstractNumId="4">
    <w:nsid w:val="183C604A"/>
    <w:multiLevelType w:val="singleLevel"/>
    <w:tmpl w:val="183C604A"/>
    <w:lvl w:ilvl="0" w:tentative="0">
      <w:start w:val="1"/>
      <w:numFmt w:val="japaneseCounting"/>
      <w:lvlText w:val="%1、"/>
      <w:lvlJc w:val="left"/>
      <w:pPr>
        <w:tabs>
          <w:tab w:val="left" w:pos="960"/>
        </w:tabs>
        <w:ind w:left="960" w:hanging="480"/>
      </w:pPr>
      <w:rPr>
        <w:rFonts w:hint="eastAsia"/>
        <w:b/>
      </w:rPr>
    </w:lvl>
  </w:abstractNum>
  <w:abstractNum w:abstractNumId="5">
    <w:nsid w:val="45D24607"/>
    <w:multiLevelType w:val="singleLevel"/>
    <w:tmpl w:val="45D2460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 w:name="KSO_WPS_MARK_KEY" w:val="e2219d66-cf7f-4220-8d8f-adf595ddfa32"/>
  </w:docVars>
  <w:rsids>
    <w:rsidRoot w:val="000E3846"/>
    <w:rsid w:val="00012818"/>
    <w:rsid w:val="00014D19"/>
    <w:rsid w:val="000241B1"/>
    <w:rsid w:val="00027679"/>
    <w:rsid w:val="00042FFC"/>
    <w:rsid w:val="00053383"/>
    <w:rsid w:val="00056F4A"/>
    <w:rsid w:val="00057706"/>
    <w:rsid w:val="00062972"/>
    <w:rsid w:val="00064117"/>
    <w:rsid w:val="0008240C"/>
    <w:rsid w:val="000B0876"/>
    <w:rsid w:val="000E2751"/>
    <w:rsid w:val="000E3846"/>
    <w:rsid w:val="000F014C"/>
    <w:rsid w:val="000F0450"/>
    <w:rsid w:val="000F33A7"/>
    <w:rsid w:val="0012602B"/>
    <w:rsid w:val="00151DD7"/>
    <w:rsid w:val="00171147"/>
    <w:rsid w:val="00174387"/>
    <w:rsid w:val="00177A8E"/>
    <w:rsid w:val="001817DE"/>
    <w:rsid w:val="00182DC9"/>
    <w:rsid w:val="0018562F"/>
    <w:rsid w:val="001C13C6"/>
    <w:rsid w:val="001C1505"/>
    <w:rsid w:val="001C564C"/>
    <w:rsid w:val="001D3509"/>
    <w:rsid w:val="001D49C6"/>
    <w:rsid w:val="001D56E1"/>
    <w:rsid w:val="001E6BDE"/>
    <w:rsid w:val="0020336E"/>
    <w:rsid w:val="00207788"/>
    <w:rsid w:val="00226FD3"/>
    <w:rsid w:val="0023005A"/>
    <w:rsid w:val="002410E6"/>
    <w:rsid w:val="00247FC2"/>
    <w:rsid w:val="00252A31"/>
    <w:rsid w:val="0028793B"/>
    <w:rsid w:val="002910EE"/>
    <w:rsid w:val="002940D4"/>
    <w:rsid w:val="002A3C07"/>
    <w:rsid w:val="002B0B5C"/>
    <w:rsid w:val="002F5AC5"/>
    <w:rsid w:val="00302197"/>
    <w:rsid w:val="00326E83"/>
    <w:rsid w:val="00327357"/>
    <w:rsid w:val="003330A4"/>
    <w:rsid w:val="00335A35"/>
    <w:rsid w:val="00341A3C"/>
    <w:rsid w:val="00344B62"/>
    <w:rsid w:val="00345F74"/>
    <w:rsid w:val="00365579"/>
    <w:rsid w:val="00375408"/>
    <w:rsid w:val="003832E3"/>
    <w:rsid w:val="00392F10"/>
    <w:rsid w:val="003B3784"/>
    <w:rsid w:val="003B465B"/>
    <w:rsid w:val="003C1A92"/>
    <w:rsid w:val="003D57D9"/>
    <w:rsid w:val="003E139F"/>
    <w:rsid w:val="003F18B4"/>
    <w:rsid w:val="00404B4C"/>
    <w:rsid w:val="00414887"/>
    <w:rsid w:val="004427A9"/>
    <w:rsid w:val="00447874"/>
    <w:rsid w:val="00447ADB"/>
    <w:rsid w:val="00451735"/>
    <w:rsid w:val="00453FCE"/>
    <w:rsid w:val="00467A42"/>
    <w:rsid w:val="00484A73"/>
    <w:rsid w:val="004852A4"/>
    <w:rsid w:val="00486D7D"/>
    <w:rsid w:val="004C2864"/>
    <w:rsid w:val="004D0F29"/>
    <w:rsid w:val="004D1F29"/>
    <w:rsid w:val="004D7A73"/>
    <w:rsid w:val="004E0FF0"/>
    <w:rsid w:val="004E5949"/>
    <w:rsid w:val="004F4DCE"/>
    <w:rsid w:val="004F7D3E"/>
    <w:rsid w:val="00526B9B"/>
    <w:rsid w:val="00541D8A"/>
    <w:rsid w:val="005448DE"/>
    <w:rsid w:val="00551339"/>
    <w:rsid w:val="00564DCD"/>
    <w:rsid w:val="0057144F"/>
    <w:rsid w:val="005748DC"/>
    <w:rsid w:val="00581ADD"/>
    <w:rsid w:val="005945D8"/>
    <w:rsid w:val="00597D49"/>
    <w:rsid w:val="005A241A"/>
    <w:rsid w:val="005A517A"/>
    <w:rsid w:val="005B4A2D"/>
    <w:rsid w:val="005E12B5"/>
    <w:rsid w:val="005F7F48"/>
    <w:rsid w:val="00600625"/>
    <w:rsid w:val="0060352E"/>
    <w:rsid w:val="00612349"/>
    <w:rsid w:val="00614AA2"/>
    <w:rsid w:val="00620C64"/>
    <w:rsid w:val="00641175"/>
    <w:rsid w:val="00657B03"/>
    <w:rsid w:val="00665433"/>
    <w:rsid w:val="006667CF"/>
    <w:rsid w:val="00681C19"/>
    <w:rsid w:val="006841C7"/>
    <w:rsid w:val="006867CE"/>
    <w:rsid w:val="00686A0F"/>
    <w:rsid w:val="00693704"/>
    <w:rsid w:val="006A3AC7"/>
    <w:rsid w:val="006B247C"/>
    <w:rsid w:val="006C4F7F"/>
    <w:rsid w:val="006D6D10"/>
    <w:rsid w:val="00702DD4"/>
    <w:rsid w:val="00715C07"/>
    <w:rsid w:val="00717606"/>
    <w:rsid w:val="00726149"/>
    <w:rsid w:val="00726694"/>
    <w:rsid w:val="007368BF"/>
    <w:rsid w:val="00770A06"/>
    <w:rsid w:val="00790318"/>
    <w:rsid w:val="00792C2D"/>
    <w:rsid w:val="00797303"/>
    <w:rsid w:val="007A3EA6"/>
    <w:rsid w:val="007A537C"/>
    <w:rsid w:val="007A5603"/>
    <w:rsid w:val="007C2619"/>
    <w:rsid w:val="007D0342"/>
    <w:rsid w:val="007D118E"/>
    <w:rsid w:val="007D1BFB"/>
    <w:rsid w:val="007D4A07"/>
    <w:rsid w:val="007D5C98"/>
    <w:rsid w:val="007E3BBC"/>
    <w:rsid w:val="007E47DD"/>
    <w:rsid w:val="007F06F8"/>
    <w:rsid w:val="007F1400"/>
    <w:rsid w:val="007F18F4"/>
    <w:rsid w:val="007F3DDE"/>
    <w:rsid w:val="007F4845"/>
    <w:rsid w:val="00802F4E"/>
    <w:rsid w:val="00814DAA"/>
    <w:rsid w:val="00821CBA"/>
    <w:rsid w:val="008277CC"/>
    <w:rsid w:val="008433C2"/>
    <w:rsid w:val="00861FA9"/>
    <w:rsid w:val="00863BFB"/>
    <w:rsid w:val="00880ADE"/>
    <w:rsid w:val="00883504"/>
    <w:rsid w:val="00892716"/>
    <w:rsid w:val="00897799"/>
    <w:rsid w:val="0089788D"/>
    <w:rsid w:val="008C4CBC"/>
    <w:rsid w:val="008C5E86"/>
    <w:rsid w:val="008F2038"/>
    <w:rsid w:val="00917D28"/>
    <w:rsid w:val="009410AE"/>
    <w:rsid w:val="00941EC0"/>
    <w:rsid w:val="00955023"/>
    <w:rsid w:val="00963CC2"/>
    <w:rsid w:val="009653A2"/>
    <w:rsid w:val="00965C49"/>
    <w:rsid w:val="0096602C"/>
    <w:rsid w:val="00996FCF"/>
    <w:rsid w:val="009A0522"/>
    <w:rsid w:val="009A0C0F"/>
    <w:rsid w:val="009A4B2F"/>
    <w:rsid w:val="009A7EEB"/>
    <w:rsid w:val="009B08D8"/>
    <w:rsid w:val="009B1509"/>
    <w:rsid w:val="009B36ED"/>
    <w:rsid w:val="00A03B40"/>
    <w:rsid w:val="00A21077"/>
    <w:rsid w:val="00A239B4"/>
    <w:rsid w:val="00A41BAA"/>
    <w:rsid w:val="00A43FE8"/>
    <w:rsid w:val="00A441C8"/>
    <w:rsid w:val="00A50F74"/>
    <w:rsid w:val="00A60236"/>
    <w:rsid w:val="00A60743"/>
    <w:rsid w:val="00A709D3"/>
    <w:rsid w:val="00A741B9"/>
    <w:rsid w:val="00A87697"/>
    <w:rsid w:val="00A87C7B"/>
    <w:rsid w:val="00AA29C6"/>
    <w:rsid w:val="00AA3D9B"/>
    <w:rsid w:val="00AA4F90"/>
    <w:rsid w:val="00AB0FE6"/>
    <w:rsid w:val="00AB48E7"/>
    <w:rsid w:val="00AC1F81"/>
    <w:rsid w:val="00AC4F4E"/>
    <w:rsid w:val="00AD7027"/>
    <w:rsid w:val="00AF0086"/>
    <w:rsid w:val="00AF6A4A"/>
    <w:rsid w:val="00B06909"/>
    <w:rsid w:val="00B06D56"/>
    <w:rsid w:val="00B222CE"/>
    <w:rsid w:val="00B30077"/>
    <w:rsid w:val="00B413C5"/>
    <w:rsid w:val="00B5646A"/>
    <w:rsid w:val="00B57682"/>
    <w:rsid w:val="00B65DB7"/>
    <w:rsid w:val="00B700CC"/>
    <w:rsid w:val="00B72464"/>
    <w:rsid w:val="00B727F6"/>
    <w:rsid w:val="00BA7AD4"/>
    <w:rsid w:val="00BB7FE4"/>
    <w:rsid w:val="00BC6A43"/>
    <w:rsid w:val="00BE13B6"/>
    <w:rsid w:val="00BE7C29"/>
    <w:rsid w:val="00C137A3"/>
    <w:rsid w:val="00C26747"/>
    <w:rsid w:val="00C2691C"/>
    <w:rsid w:val="00C32925"/>
    <w:rsid w:val="00C36F95"/>
    <w:rsid w:val="00C37738"/>
    <w:rsid w:val="00C407CE"/>
    <w:rsid w:val="00C4733D"/>
    <w:rsid w:val="00C47FE9"/>
    <w:rsid w:val="00C525EC"/>
    <w:rsid w:val="00C5799A"/>
    <w:rsid w:val="00C81403"/>
    <w:rsid w:val="00C81445"/>
    <w:rsid w:val="00CB12E0"/>
    <w:rsid w:val="00CB456D"/>
    <w:rsid w:val="00CC07BB"/>
    <w:rsid w:val="00CC0E0B"/>
    <w:rsid w:val="00CC63B4"/>
    <w:rsid w:val="00CD1EF7"/>
    <w:rsid w:val="00CD32BA"/>
    <w:rsid w:val="00CE2CCE"/>
    <w:rsid w:val="00CE72B4"/>
    <w:rsid w:val="00CF6263"/>
    <w:rsid w:val="00D10561"/>
    <w:rsid w:val="00D1427D"/>
    <w:rsid w:val="00D16006"/>
    <w:rsid w:val="00D26C9B"/>
    <w:rsid w:val="00D33561"/>
    <w:rsid w:val="00D376C2"/>
    <w:rsid w:val="00D46115"/>
    <w:rsid w:val="00D53E73"/>
    <w:rsid w:val="00D640AF"/>
    <w:rsid w:val="00D654B5"/>
    <w:rsid w:val="00D7010C"/>
    <w:rsid w:val="00D8051F"/>
    <w:rsid w:val="00D828C8"/>
    <w:rsid w:val="00D947AE"/>
    <w:rsid w:val="00D97BC9"/>
    <w:rsid w:val="00DA3BB9"/>
    <w:rsid w:val="00DA5E90"/>
    <w:rsid w:val="00DC2A1A"/>
    <w:rsid w:val="00DD22D3"/>
    <w:rsid w:val="00DD3A02"/>
    <w:rsid w:val="00DF7958"/>
    <w:rsid w:val="00E02E55"/>
    <w:rsid w:val="00E11E85"/>
    <w:rsid w:val="00E14646"/>
    <w:rsid w:val="00E21664"/>
    <w:rsid w:val="00E23A0A"/>
    <w:rsid w:val="00E376F8"/>
    <w:rsid w:val="00E37C90"/>
    <w:rsid w:val="00E40ED8"/>
    <w:rsid w:val="00E47BA7"/>
    <w:rsid w:val="00E52620"/>
    <w:rsid w:val="00E5392D"/>
    <w:rsid w:val="00E57B45"/>
    <w:rsid w:val="00E67E28"/>
    <w:rsid w:val="00E74C2A"/>
    <w:rsid w:val="00E86DAA"/>
    <w:rsid w:val="00EA23F6"/>
    <w:rsid w:val="00EE2055"/>
    <w:rsid w:val="00EE2B89"/>
    <w:rsid w:val="00EF1584"/>
    <w:rsid w:val="00EF57B2"/>
    <w:rsid w:val="00F02510"/>
    <w:rsid w:val="00F1224B"/>
    <w:rsid w:val="00F266C4"/>
    <w:rsid w:val="00F33E93"/>
    <w:rsid w:val="00F53B5F"/>
    <w:rsid w:val="00F61498"/>
    <w:rsid w:val="00F64DEA"/>
    <w:rsid w:val="00F77128"/>
    <w:rsid w:val="00F80261"/>
    <w:rsid w:val="00F85A8D"/>
    <w:rsid w:val="00F861FF"/>
    <w:rsid w:val="00F933C9"/>
    <w:rsid w:val="00FA2E9E"/>
    <w:rsid w:val="00FB026A"/>
    <w:rsid w:val="00FB0A62"/>
    <w:rsid w:val="00FB2295"/>
    <w:rsid w:val="00FD146B"/>
    <w:rsid w:val="00FD1C7D"/>
    <w:rsid w:val="00FD27B7"/>
    <w:rsid w:val="00FD5AA6"/>
    <w:rsid w:val="00FE1C54"/>
    <w:rsid w:val="00FF6FB6"/>
    <w:rsid w:val="011C44BE"/>
    <w:rsid w:val="02293B30"/>
    <w:rsid w:val="02D037B2"/>
    <w:rsid w:val="030043D3"/>
    <w:rsid w:val="04850EA8"/>
    <w:rsid w:val="05675ECF"/>
    <w:rsid w:val="05766206"/>
    <w:rsid w:val="08087545"/>
    <w:rsid w:val="08610313"/>
    <w:rsid w:val="08EA3CEC"/>
    <w:rsid w:val="08F44636"/>
    <w:rsid w:val="09001402"/>
    <w:rsid w:val="09EF589F"/>
    <w:rsid w:val="0AF51801"/>
    <w:rsid w:val="0DA10224"/>
    <w:rsid w:val="12D864F4"/>
    <w:rsid w:val="12EC1F42"/>
    <w:rsid w:val="17DD7839"/>
    <w:rsid w:val="1819014F"/>
    <w:rsid w:val="185A1AA5"/>
    <w:rsid w:val="1962196C"/>
    <w:rsid w:val="197D6493"/>
    <w:rsid w:val="19C6508F"/>
    <w:rsid w:val="19F824A4"/>
    <w:rsid w:val="1A242732"/>
    <w:rsid w:val="1A832FC1"/>
    <w:rsid w:val="1BB92BDD"/>
    <w:rsid w:val="1D350A83"/>
    <w:rsid w:val="1DAB6F5C"/>
    <w:rsid w:val="1E1A4FC3"/>
    <w:rsid w:val="20C93A4B"/>
    <w:rsid w:val="2111358F"/>
    <w:rsid w:val="21983000"/>
    <w:rsid w:val="220F77B7"/>
    <w:rsid w:val="23290CBD"/>
    <w:rsid w:val="233B23C4"/>
    <w:rsid w:val="247B218E"/>
    <w:rsid w:val="250F1B30"/>
    <w:rsid w:val="270D0D70"/>
    <w:rsid w:val="27B1337B"/>
    <w:rsid w:val="27EC2101"/>
    <w:rsid w:val="289536A8"/>
    <w:rsid w:val="28D47B5D"/>
    <w:rsid w:val="29170A26"/>
    <w:rsid w:val="2A2470B9"/>
    <w:rsid w:val="2A643057"/>
    <w:rsid w:val="2AAC064E"/>
    <w:rsid w:val="2AF15082"/>
    <w:rsid w:val="300A1E55"/>
    <w:rsid w:val="33186732"/>
    <w:rsid w:val="34513421"/>
    <w:rsid w:val="3622205E"/>
    <w:rsid w:val="363725F1"/>
    <w:rsid w:val="371A5865"/>
    <w:rsid w:val="383A234D"/>
    <w:rsid w:val="384660EC"/>
    <w:rsid w:val="39A92DD2"/>
    <w:rsid w:val="39CA7510"/>
    <w:rsid w:val="39D76444"/>
    <w:rsid w:val="3A8E6BDE"/>
    <w:rsid w:val="3BA05140"/>
    <w:rsid w:val="3BA07172"/>
    <w:rsid w:val="3C8863A0"/>
    <w:rsid w:val="3DDB2936"/>
    <w:rsid w:val="3ED51E49"/>
    <w:rsid w:val="3F253C47"/>
    <w:rsid w:val="3FAC4174"/>
    <w:rsid w:val="40C15F00"/>
    <w:rsid w:val="41933C1B"/>
    <w:rsid w:val="41C1381D"/>
    <w:rsid w:val="421F304D"/>
    <w:rsid w:val="42440BBA"/>
    <w:rsid w:val="43235FF4"/>
    <w:rsid w:val="43993D51"/>
    <w:rsid w:val="44D74953"/>
    <w:rsid w:val="45D16048"/>
    <w:rsid w:val="46826B34"/>
    <w:rsid w:val="47525360"/>
    <w:rsid w:val="475430AF"/>
    <w:rsid w:val="47BB7F2A"/>
    <w:rsid w:val="47C4574E"/>
    <w:rsid w:val="489B6C77"/>
    <w:rsid w:val="49A63AE3"/>
    <w:rsid w:val="4A2449D5"/>
    <w:rsid w:val="4A63371B"/>
    <w:rsid w:val="4B0B6BD1"/>
    <w:rsid w:val="4B93535B"/>
    <w:rsid w:val="4C545E87"/>
    <w:rsid w:val="4C5B7185"/>
    <w:rsid w:val="4CB571D5"/>
    <w:rsid w:val="4DFC350D"/>
    <w:rsid w:val="4E9401DE"/>
    <w:rsid w:val="4EFD4BC3"/>
    <w:rsid w:val="4F117CA0"/>
    <w:rsid w:val="4F86316A"/>
    <w:rsid w:val="4FC070FF"/>
    <w:rsid w:val="500876B4"/>
    <w:rsid w:val="519F6F01"/>
    <w:rsid w:val="52A279DE"/>
    <w:rsid w:val="539A0E2A"/>
    <w:rsid w:val="540A5CF9"/>
    <w:rsid w:val="54AA6F8B"/>
    <w:rsid w:val="559D5973"/>
    <w:rsid w:val="585767E0"/>
    <w:rsid w:val="59A53C2F"/>
    <w:rsid w:val="5B0D236C"/>
    <w:rsid w:val="5B992327"/>
    <w:rsid w:val="5C6C0165"/>
    <w:rsid w:val="5EFD5B80"/>
    <w:rsid w:val="6032644D"/>
    <w:rsid w:val="6075653D"/>
    <w:rsid w:val="620816A6"/>
    <w:rsid w:val="623D03E6"/>
    <w:rsid w:val="624B4288"/>
    <w:rsid w:val="62C6140A"/>
    <w:rsid w:val="647F1231"/>
    <w:rsid w:val="6480319F"/>
    <w:rsid w:val="65E36874"/>
    <w:rsid w:val="65E94F18"/>
    <w:rsid w:val="68321382"/>
    <w:rsid w:val="6B0A3222"/>
    <w:rsid w:val="6B0F4665"/>
    <w:rsid w:val="6B7A2760"/>
    <w:rsid w:val="6BB42773"/>
    <w:rsid w:val="6BE917BB"/>
    <w:rsid w:val="6F0C37D9"/>
    <w:rsid w:val="6F564CB2"/>
    <w:rsid w:val="70EF731E"/>
    <w:rsid w:val="71AE4A1F"/>
    <w:rsid w:val="72256461"/>
    <w:rsid w:val="72B22296"/>
    <w:rsid w:val="75DE488F"/>
    <w:rsid w:val="776B1C9F"/>
    <w:rsid w:val="779E08B1"/>
    <w:rsid w:val="7820063A"/>
    <w:rsid w:val="78A72549"/>
    <w:rsid w:val="78F94F04"/>
    <w:rsid w:val="79922E12"/>
    <w:rsid w:val="79FF2975"/>
    <w:rsid w:val="7A4A42A1"/>
    <w:rsid w:val="7B1F572E"/>
    <w:rsid w:val="7B3665D4"/>
    <w:rsid w:val="7C1849EA"/>
    <w:rsid w:val="7C694828"/>
    <w:rsid w:val="7D384F0F"/>
    <w:rsid w:val="7E137EC1"/>
    <w:rsid w:val="7EF57DE7"/>
    <w:rsid w:val="7F8909CB"/>
    <w:rsid w:val="7FF14240"/>
    <w:rsid w:val="F7BF8F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1" w:semiHidden="0" w:name="heading 3"/>
    <w:lsdException w:qFormat="1" w:unhideWhenUsed="0" w:uiPriority="0" w:semiHidden="0"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3"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5">
    <w:name w:val="heading 1"/>
    <w:basedOn w:val="6"/>
    <w:next w:val="1"/>
    <w:link w:val="56"/>
    <w:qFormat/>
    <w:uiPriority w:val="0"/>
    <w:pPr>
      <w:spacing w:before="100" w:beforeAutospacing="1" w:after="100" w:afterAutospacing="1"/>
      <w:textAlignment w:val="auto"/>
      <w:outlineLvl w:val="0"/>
    </w:pPr>
    <w:rPr>
      <w:rFonts w:cs="宋体"/>
      <w:kern w:val="36"/>
      <w:sz w:val="48"/>
      <w:szCs w:val="48"/>
      <w:lang w:eastAsia="zh-CN"/>
    </w:rPr>
  </w:style>
  <w:style w:type="paragraph" w:styleId="7">
    <w:name w:val="heading 2"/>
    <w:basedOn w:val="1"/>
    <w:next w:val="1"/>
    <w:link w:val="6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qFormat/>
    <w:uiPriority w:val="1"/>
    <w:pPr>
      <w:spacing w:before="36"/>
      <w:jc w:val="center"/>
      <w:outlineLvl w:val="2"/>
    </w:pPr>
    <w:rPr>
      <w:b/>
      <w:bCs/>
      <w:sz w:val="36"/>
      <w:szCs w:val="36"/>
    </w:r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0">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ascii="Times New Roman" w:hAnsi="Times New Roman"/>
      <w:sz w:val="20"/>
      <w:szCs w:val="24"/>
    </w:rPr>
  </w:style>
  <w:style w:type="paragraph" w:styleId="4">
    <w:name w:val="toc 5"/>
    <w:basedOn w:val="1"/>
    <w:next w:val="1"/>
    <w:qFormat/>
    <w:uiPriority w:val="0"/>
    <w:pPr>
      <w:ind w:left="840"/>
      <w:jc w:val="left"/>
    </w:pPr>
    <w:rPr>
      <w:rFonts w:ascii="Calibri" w:hAnsi="Calibri"/>
      <w:sz w:val="18"/>
      <w:szCs w:val="18"/>
    </w:rPr>
  </w:style>
  <w:style w:type="paragraph" w:styleId="6">
    <w:name w:val="Title"/>
    <w:basedOn w:val="1"/>
    <w:next w:val="1"/>
    <w:qFormat/>
    <w:uiPriority w:val="98"/>
    <w:pPr>
      <w:spacing w:before="240" w:after="60"/>
      <w:jc w:val="center"/>
      <w:outlineLvl w:val="0"/>
    </w:pPr>
    <w:rPr>
      <w:rFonts w:ascii="等线 Light" w:hAnsi="等线 Light"/>
      <w:b/>
      <w:bCs/>
      <w:sz w:val="32"/>
      <w:szCs w:val="32"/>
    </w:rPr>
  </w:style>
  <w:style w:type="paragraph" w:styleId="11">
    <w:name w:val="table of authorities"/>
    <w:basedOn w:val="1"/>
    <w:next w:val="1"/>
    <w:qFormat/>
    <w:uiPriority w:val="0"/>
    <w:pPr>
      <w:ind w:left="420" w:leftChars="200"/>
    </w:pPr>
  </w:style>
  <w:style w:type="paragraph" w:styleId="12">
    <w:name w:val="Normal Indent"/>
    <w:basedOn w:val="1"/>
    <w:qFormat/>
    <w:uiPriority w:val="0"/>
    <w:pPr>
      <w:adjustRightInd w:val="0"/>
      <w:ind w:firstLine="420"/>
    </w:pPr>
    <w:rPr>
      <w:rFonts w:ascii="宋体"/>
      <w:sz w:val="24"/>
      <w:szCs w:val="20"/>
    </w:rPr>
  </w:style>
  <w:style w:type="paragraph" w:styleId="13">
    <w:name w:val="toa heading"/>
    <w:basedOn w:val="1"/>
    <w:next w:val="1"/>
    <w:qFormat/>
    <w:uiPriority w:val="99"/>
    <w:pPr>
      <w:spacing w:before="120"/>
    </w:pPr>
    <w:rPr>
      <w:rFonts w:ascii="Cambria" w:hAnsi="Cambria" w:cs="宋体"/>
      <w:sz w:val="24"/>
    </w:rPr>
  </w:style>
  <w:style w:type="paragraph" w:styleId="14">
    <w:name w:val="annotation text"/>
    <w:basedOn w:val="1"/>
    <w:link w:val="63"/>
    <w:semiHidden/>
    <w:unhideWhenUsed/>
    <w:qFormat/>
    <w:uiPriority w:val="99"/>
  </w:style>
  <w:style w:type="paragraph" w:styleId="15">
    <w:name w:val="index 6"/>
    <w:basedOn w:val="1"/>
    <w:next w:val="1"/>
    <w:qFormat/>
    <w:uiPriority w:val="99"/>
    <w:pPr>
      <w:ind w:left="2100"/>
    </w:pPr>
  </w:style>
  <w:style w:type="paragraph" w:styleId="16">
    <w:name w:val="Body Text"/>
    <w:basedOn w:val="1"/>
    <w:next w:val="17"/>
    <w:qFormat/>
    <w:uiPriority w:val="0"/>
    <w:pPr>
      <w:spacing w:after="120"/>
    </w:pPr>
  </w:style>
  <w:style w:type="paragraph" w:customStyle="1" w:styleId="17">
    <w:name w:val="Default"/>
    <w:basedOn w:val="6"/>
    <w:next w:val="5"/>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Plain Text"/>
    <w:basedOn w:val="1"/>
    <w:link w:val="62"/>
    <w:qFormat/>
    <w:uiPriority w:val="99"/>
    <w:pPr>
      <w:widowControl w:val="0"/>
      <w:jc w:val="both"/>
      <w:textAlignment w:val="auto"/>
    </w:pPr>
    <w:rPr>
      <w:rFonts w:hAnsi="Courier New" w:cs="Courier New"/>
      <w:kern w:val="2"/>
      <w:sz w:val="21"/>
      <w:szCs w:val="21"/>
      <w:lang w:eastAsia="zh-CN"/>
    </w:rPr>
  </w:style>
  <w:style w:type="paragraph" w:styleId="19">
    <w:name w:val="Balloon Text"/>
    <w:basedOn w:val="1"/>
    <w:link w:val="75"/>
    <w:semiHidden/>
    <w:unhideWhenUsed/>
    <w:qFormat/>
    <w:uiPriority w:val="99"/>
    <w:rPr>
      <w:sz w:val="18"/>
      <w:szCs w:val="18"/>
    </w:rPr>
  </w:style>
  <w:style w:type="paragraph" w:styleId="20">
    <w:name w:val="footer"/>
    <w:basedOn w:val="1"/>
    <w:link w:val="55"/>
    <w:qFormat/>
    <w:uiPriority w:val="0"/>
    <w:pPr>
      <w:tabs>
        <w:tab w:val="center" w:pos="4153"/>
        <w:tab w:val="right" w:pos="8306"/>
      </w:tabs>
      <w:snapToGrid w:val="0"/>
    </w:pPr>
    <w:rPr>
      <w:sz w:val="18"/>
      <w:szCs w:val="18"/>
    </w:rPr>
  </w:style>
  <w:style w:type="paragraph" w:styleId="21">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303"/>
      </w:tabs>
      <w:spacing w:line="300" w:lineRule="auto"/>
      <w:jc w:val="center"/>
    </w:pPr>
    <w:rPr>
      <w:b/>
    </w:rPr>
  </w:style>
  <w:style w:type="paragraph" w:styleId="23">
    <w:name w:val="Subtitle"/>
    <w:basedOn w:val="1"/>
    <w:next w:val="1"/>
    <w:qFormat/>
    <w:uiPriority w:val="3"/>
    <w:pPr>
      <w:jc w:val="center"/>
      <w:outlineLvl w:val="1"/>
    </w:pPr>
    <w:rPr>
      <w:rFonts w:ascii="黑体" w:hAnsi="黑体" w:eastAsia="黑体"/>
      <w:b/>
      <w:bCs/>
      <w:kern w:val="28"/>
      <w:sz w:val="30"/>
      <w:szCs w:val="22"/>
    </w:rPr>
  </w:style>
  <w:style w:type="paragraph" w:styleId="24">
    <w:name w:val="footnote text"/>
    <w:basedOn w:val="1"/>
    <w:semiHidden/>
    <w:unhideWhenUsed/>
    <w:qFormat/>
    <w:uiPriority w:val="99"/>
    <w:pPr>
      <w:snapToGrid w:val="0"/>
      <w:jc w:val="left"/>
    </w:pPr>
    <w:rPr>
      <w:sz w:val="18"/>
      <w:szCs w:val="18"/>
    </w:rPr>
  </w:style>
  <w:style w:type="paragraph" w:styleId="25">
    <w:name w:val="Normal (Web)"/>
    <w:basedOn w:val="1"/>
    <w:qFormat/>
    <w:uiPriority w:val="99"/>
    <w:pPr>
      <w:spacing w:before="100" w:beforeAutospacing="1" w:after="100" w:afterAutospacing="1"/>
      <w:textAlignment w:val="auto"/>
    </w:pPr>
    <w:rPr>
      <w:rFonts w:cs="宋体"/>
      <w:sz w:val="24"/>
      <w:szCs w:val="24"/>
      <w:lang w:eastAsia="zh-CN"/>
    </w:rPr>
  </w:style>
  <w:style w:type="paragraph" w:styleId="26">
    <w:name w:val="annotation subject"/>
    <w:basedOn w:val="14"/>
    <w:next w:val="14"/>
    <w:link w:val="64"/>
    <w:unhideWhenUsed/>
    <w:qFormat/>
    <w:uiPriority w:val="99"/>
    <w:pPr>
      <w:widowControl w:val="0"/>
      <w:textAlignment w:val="auto"/>
    </w:pPr>
    <w:rPr>
      <w:rFonts w:ascii="Calibri" w:hAnsi="Calibri"/>
      <w:b/>
      <w:bCs/>
      <w:kern w:val="2"/>
      <w:sz w:val="21"/>
      <w:lang w:eastAsia="zh-CN"/>
    </w:rPr>
  </w:style>
  <w:style w:type="paragraph" w:styleId="27">
    <w:name w:val="Body Text First Indent"/>
    <w:basedOn w:val="16"/>
    <w:next w:val="1"/>
    <w:qFormat/>
    <w:uiPriority w:val="0"/>
    <w:pPr>
      <w:ind w:firstLine="420"/>
    </w:p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Hyperlink"/>
    <w:basedOn w:val="30"/>
    <w:qFormat/>
    <w:uiPriority w:val="99"/>
    <w:rPr>
      <w:rFonts w:cs="Times New Roman"/>
      <w:color w:val="555555"/>
      <w:u w:val="none"/>
    </w:rPr>
  </w:style>
  <w:style w:type="character" w:styleId="33">
    <w:name w:val="annotation reference"/>
    <w:qFormat/>
    <w:uiPriority w:val="0"/>
    <w:rPr>
      <w:sz w:val="21"/>
      <w:szCs w:val="21"/>
    </w:rPr>
  </w:style>
  <w:style w:type="character" w:styleId="34">
    <w:name w:val="HTML Sample"/>
    <w:unhideWhenUsed/>
    <w:qFormat/>
    <w:uiPriority w:val="99"/>
    <w:rPr>
      <w:rFonts w:ascii="宋体" w:hAnsi="宋体" w:eastAsia="宋体" w:cs="宋体"/>
    </w:rPr>
  </w:style>
  <w:style w:type="paragraph" w:customStyle="1" w:styleId="35">
    <w:name w:val="BodyText1I"/>
    <w:basedOn w:val="36"/>
    <w:qFormat/>
    <w:uiPriority w:val="0"/>
    <w:pPr>
      <w:ind w:firstLine="420" w:firstLineChars="100"/>
      <w:jc w:val="center"/>
    </w:pPr>
    <w:rPr>
      <w:rFonts w:cs="宋体"/>
      <w:b/>
      <w:bCs/>
      <w:kern w:val="2"/>
      <w:sz w:val="36"/>
    </w:rPr>
  </w:style>
  <w:style w:type="paragraph" w:customStyle="1" w:styleId="36">
    <w:name w:val="BodyText"/>
    <w:basedOn w:val="1"/>
    <w:next w:val="37"/>
    <w:qFormat/>
    <w:uiPriority w:val="0"/>
    <w:pPr>
      <w:ind w:left="109"/>
    </w:pPr>
    <w:rPr>
      <w:sz w:val="24"/>
      <w:szCs w:val="24"/>
    </w:rPr>
  </w:style>
  <w:style w:type="paragraph" w:customStyle="1" w:styleId="37">
    <w:name w:val="180"/>
    <w:basedOn w:val="1"/>
    <w:next w:val="1"/>
    <w:qFormat/>
    <w:uiPriority w:val="0"/>
    <w:pPr>
      <w:spacing w:after="160" w:line="259" w:lineRule="auto"/>
      <w:textAlignment w:val="baseline"/>
    </w:pPr>
    <w:rPr>
      <w:i/>
      <w:iCs/>
      <w:color w:val="000000"/>
      <w:szCs w:val="24"/>
    </w:rPr>
  </w:style>
  <w:style w:type="paragraph" w:customStyle="1" w:styleId="38">
    <w:name w:val="_Style 1"/>
    <w:basedOn w:val="1"/>
    <w:qFormat/>
    <w:uiPriority w:val="0"/>
    <w:pPr>
      <w:ind w:firstLine="420" w:firstLineChars="200"/>
    </w:pPr>
    <w:rPr>
      <w:rFonts w:ascii="Times New Roman" w:hAnsi="Times New Roman"/>
      <w:szCs w:val="24"/>
    </w:rPr>
  </w:style>
  <w:style w:type="paragraph" w:customStyle="1" w:styleId="39">
    <w:name w:val="正"/>
    <w:basedOn w:val="40"/>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40">
    <w:name w:val="正文_1"/>
    <w:next w:val="39"/>
    <w:qFormat/>
    <w:uiPriority w:val="0"/>
    <w:pPr>
      <w:widowControl w:val="0"/>
      <w:suppressAutoHyphens/>
      <w:jc w:val="both"/>
    </w:pPr>
    <w:rPr>
      <w:rFonts w:ascii="Calibri" w:hAnsi="Calibri" w:eastAsia="宋体;SimSun" w:cs="Calibri"/>
      <w:kern w:val="2"/>
      <w:sz w:val="21"/>
      <w:szCs w:val="21"/>
      <w:lang w:val="en-US" w:eastAsia="zh-CN" w:bidi="ar-SA"/>
    </w:rPr>
  </w:style>
  <w:style w:type="character" w:customStyle="1" w:styleId="41">
    <w:name w:val="NormalCharacter"/>
    <w:qFormat/>
    <w:uiPriority w:val="0"/>
  </w:style>
  <w:style w:type="table" w:customStyle="1" w:styleId="42">
    <w:name w:val="TableNormal"/>
    <w:qFormat/>
    <w:uiPriority w:val="0"/>
    <w:tblPr>
      <w:tblCellMar>
        <w:top w:w="0" w:type="dxa"/>
        <w:left w:w="0" w:type="dxa"/>
        <w:bottom w:w="0" w:type="dxa"/>
        <w:right w:w="0" w:type="dxa"/>
      </w:tblCellMar>
    </w:tblPr>
  </w:style>
  <w:style w:type="paragraph" w:customStyle="1" w:styleId="43">
    <w:name w:val="UserStyle_0"/>
    <w:basedOn w:val="1"/>
    <w:qFormat/>
    <w:uiPriority w:val="0"/>
    <w:pPr>
      <w:ind w:firstLine="560"/>
    </w:pPr>
  </w:style>
  <w:style w:type="paragraph" w:customStyle="1" w:styleId="44">
    <w:name w:val="UserStyle_1"/>
    <w:basedOn w:val="1"/>
    <w:qFormat/>
    <w:uiPriority w:val="0"/>
    <w:pPr>
      <w:ind w:left="54"/>
      <w:jc w:val="center"/>
    </w:pPr>
    <w:rPr>
      <w:rFonts w:cs="宋体"/>
      <w:b/>
      <w:bCs/>
      <w:sz w:val="40"/>
      <w:szCs w:val="40"/>
    </w:rPr>
  </w:style>
  <w:style w:type="paragraph" w:customStyle="1" w:styleId="45">
    <w:name w:val="UserStyle_2"/>
    <w:basedOn w:val="1"/>
    <w:qFormat/>
    <w:uiPriority w:val="0"/>
    <w:pPr>
      <w:jc w:val="center"/>
    </w:pPr>
    <w:rPr>
      <w:rFonts w:cs="宋体"/>
      <w:b/>
      <w:bCs/>
      <w:sz w:val="36"/>
      <w:szCs w:val="36"/>
    </w:rPr>
  </w:style>
  <w:style w:type="paragraph" w:customStyle="1" w:styleId="46">
    <w:name w:val="UserStyle_3"/>
    <w:basedOn w:val="1"/>
    <w:qFormat/>
    <w:uiPriority w:val="0"/>
    <w:pPr>
      <w:ind w:left="23"/>
      <w:jc w:val="center"/>
    </w:pPr>
    <w:rPr>
      <w:rFonts w:cs="宋体"/>
      <w:b/>
      <w:bCs/>
      <w:sz w:val="30"/>
      <w:szCs w:val="30"/>
    </w:rPr>
  </w:style>
  <w:style w:type="paragraph" w:customStyle="1" w:styleId="47">
    <w:name w:val="UserStyle_4"/>
    <w:basedOn w:val="1"/>
    <w:qFormat/>
    <w:uiPriority w:val="0"/>
  </w:style>
  <w:style w:type="table" w:customStyle="1" w:styleId="48">
    <w:name w:val="UserStyle_5"/>
    <w:qFormat/>
    <w:uiPriority w:val="0"/>
    <w:tblPr>
      <w:tblCellMar>
        <w:top w:w="0" w:type="dxa"/>
        <w:left w:w="0" w:type="dxa"/>
        <w:bottom w:w="0" w:type="dxa"/>
        <w:right w:w="0" w:type="dxa"/>
      </w:tblCellMar>
    </w:tblPr>
  </w:style>
  <w:style w:type="paragraph" w:customStyle="1" w:styleId="49">
    <w:name w:val="UserStyle_6"/>
    <w:basedOn w:val="1"/>
    <w:qFormat/>
    <w:uiPriority w:val="0"/>
    <w:pPr>
      <w:spacing w:before="31"/>
      <w:ind w:left="591"/>
    </w:pPr>
    <w:rPr>
      <w:rFonts w:cs="宋体"/>
      <w:b/>
      <w:bCs/>
      <w:sz w:val="24"/>
      <w:szCs w:val="24"/>
    </w:rPr>
  </w:style>
  <w:style w:type="paragraph" w:customStyle="1" w:styleId="50">
    <w:name w:val="UserStyle_7"/>
    <w:basedOn w:val="1"/>
    <w:qFormat/>
    <w:uiPriority w:val="0"/>
    <w:pPr>
      <w:ind w:left="152"/>
      <w:jc w:val="center"/>
    </w:pPr>
    <w:rPr>
      <w:rFonts w:cs="宋体"/>
      <w:b/>
      <w:bCs/>
      <w:sz w:val="32"/>
      <w:szCs w:val="32"/>
    </w:rPr>
  </w:style>
  <w:style w:type="paragraph" w:customStyle="1" w:styleId="51">
    <w:name w:val="179"/>
    <w:basedOn w:val="1"/>
    <w:qFormat/>
    <w:uiPriority w:val="0"/>
    <w:pPr>
      <w:spacing w:before="31"/>
      <w:ind w:left="109" w:firstLine="480"/>
    </w:pPr>
  </w:style>
  <w:style w:type="paragraph" w:customStyle="1" w:styleId="52">
    <w:name w:val="UserStyle_8"/>
    <w:basedOn w:val="1"/>
    <w:qFormat/>
    <w:uiPriority w:val="0"/>
    <w:pPr>
      <w:ind w:left="109"/>
    </w:pPr>
    <w:rPr>
      <w:rFonts w:cs="宋体"/>
      <w:b/>
      <w:bCs/>
      <w:sz w:val="28"/>
      <w:szCs w:val="28"/>
    </w:rPr>
  </w:style>
  <w:style w:type="paragraph" w:customStyle="1" w:styleId="53">
    <w:name w:val="UserStyle_9"/>
    <w:basedOn w:val="1"/>
    <w:qFormat/>
    <w:uiPriority w:val="0"/>
    <w:pPr>
      <w:ind w:firstLine="420" w:firstLineChars="200"/>
    </w:pPr>
  </w:style>
  <w:style w:type="character" w:customStyle="1" w:styleId="54">
    <w:name w:val="页眉 Char"/>
    <w:basedOn w:val="30"/>
    <w:link w:val="21"/>
    <w:qFormat/>
    <w:uiPriority w:val="99"/>
    <w:rPr>
      <w:rFonts w:ascii="宋体" w:hAnsi="宋体"/>
      <w:sz w:val="18"/>
      <w:szCs w:val="18"/>
      <w:lang w:eastAsia="en-US"/>
    </w:rPr>
  </w:style>
  <w:style w:type="character" w:customStyle="1" w:styleId="55">
    <w:name w:val="页脚 Char"/>
    <w:basedOn w:val="30"/>
    <w:link w:val="20"/>
    <w:qFormat/>
    <w:uiPriority w:val="0"/>
    <w:rPr>
      <w:rFonts w:ascii="宋体" w:hAnsi="宋体"/>
      <w:sz w:val="18"/>
      <w:szCs w:val="18"/>
      <w:lang w:eastAsia="en-US"/>
    </w:rPr>
  </w:style>
  <w:style w:type="character" w:customStyle="1" w:styleId="56">
    <w:name w:val="标题 1 Char"/>
    <w:basedOn w:val="30"/>
    <w:link w:val="5"/>
    <w:qFormat/>
    <w:uiPriority w:val="9"/>
    <w:rPr>
      <w:rFonts w:ascii="宋体" w:hAnsi="宋体" w:cs="宋体"/>
      <w:b/>
      <w:bCs/>
      <w:kern w:val="36"/>
      <w:sz w:val="48"/>
      <w:szCs w:val="48"/>
    </w:rPr>
  </w:style>
  <w:style w:type="paragraph" w:customStyle="1" w:styleId="57">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58">
    <w:name w:val="bookmark-item"/>
    <w:basedOn w:val="30"/>
    <w:qFormat/>
    <w:uiPriority w:val="0"/>
  </w:style>
  <w:style w:type="paragraph" w:styleId="59">
    <w:name w:val="List Paragraph"/>
    <w:basedOn w:val="1"/>
    <w:qFormat/>
    <w:uiPriority w:val="34"/>
    <w:pPr>
      <w:ind w:firstLine="420" w:firstLineChars="200"/>
    </w:pPr>
  </w:style>
  <w:style w:type="paragraph" w:customStyle="1" w:styleId="60">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61">
    <w:name w:val="Table Paragraph"/>
    <w:basedOn w:val="1"/>
    <w:qFormat/>
    <w:uiPriority w:val="1"/>
    <w:pPr>
      <w:widowControl w:val="0"/>
      <w:autoSpaceDE w:val="0"/>
      <w:autoSpaceDN w:val="0"/>
      <w:textAlignment w:val="auto"/>
    </w:pPr>
    <w:rPr>
      <w:rFonts w:cs="宋体"/>
      <w:lang w:eastAsia="zh-CN"/>
    </w:rPr>
  </w:style>
  <w:style w:type="character" w:customStyle="1" w:styleId="62">
    <w:name w:val="纯文本 Char"/>
    <w:basedOn w:val="30"/>
    <w:link w:val="18"/>
    <w:qFormat/>
    <w:uiPriority w:val="99"/>
    <w:rPr>
      <w:rFonts w:ascii="宋体" w:hAnsi="Courier New" w:cs="Courier New"/>
      <w:kern w:val="2"/>
      <w:sz w:val="21"/>
      <w:szCs w:val="21"/>
    </w:rPr>
  </w:style>
  <w:style w:type="character" w:customStyle="1" w:styleId="63">
    <w:name w:val="批注文字 Char"/>
    <w:basedOn w:val="30"/>
    <w:link w:val="14"/>
    <w:semiHidden/>
    <w:qFormat/>
    <w:uiPriority w:val="99"/>
    <w:rPr>
      <w:rFonts w:ascii="宋体" w:hAnsi="宋体"/>
      <w:sz w:val="22"/>
      <w:szCs w:val="22"/>
      <w:lang w:eastAsia="en-US"/>
    </w:rPr>
  </w:style>
  <w:style w:type="character" w:customStyle="1" w:styleId="64">
    <w:name w:val="批注主题 Char"/>
    <w:basedOn w:val="63"/>
    <w:link w:val="26"/>
    <w:qFormat/>
    <w:uiPriority w:val="99"/>
    <w:rPr>
      <w:rFonts w:ascii="Calibri" w:hAnsi="Calibri"/>
      <w:b/>
      <w:bCs/>
      <w:kern w:val="2"/>
      <w:sz w:val="21"/>
      <w:szCs w:val="22"/>
      <w:lang w:eastAsia="en-US"/>
    </w:rPr>
  </w:style>
  <w:style w:type="paragraph" w:customStyle="1" w:styleId="65">
    <w:name w:val="采购一级"/>
    <w:basedOn w:val="5"/>
    <w:qFormat/>
    <w:uiPriority w:val="0"/>
    <w:pPr>
      <w:keepNext/>
      <w:widowControl w:val="0"/>
      <w:numPr>
        <w:ilvl w:val="0"/>
        <w:numId w:val="1"/>
      </w:numPr>
      <w:tabs>
        <w:tab w:val="left" w:pos="1530"/>
        <w:tab w:val="left" w:pos="3360"/>
      </w:tabs>
      <w:adjustRightInd w:val="0"/>
      <w:snapToGrid w:val="0"/>
      <w:spacing w:beforeLines="50" w:beforeAutospacing="0" w:afterLines="50" w:afterAutospacing="0" w:line="560" w:lineRule="exact"/>
      <w:ind w:left="432"/>
      <w:jc w:val="center"/>
    </w:pPr>
    <w:rPr>
      <w:rFonts w:ascii="方正小标宋简体" w:hAnsi="仿宋" w:eastAsia="方正小标宋简体" w:cs="Times New Roman"/>
      <w:bCs w:val="0"/>
      <w:kern w:val="44"/>
      <w:sz w:val="36"/>
      <w:szCs w:val="36"/>
    </w:rPr>
  </w:style>
  <w:style w:type="paragraph" w:customStyle="1" w:styleId="66">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67">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标题 2 Char"/>
    <w:basedOn w:val="30"/>
    <w:link w:val="7"/>
    <w:semiHidden/>
    <w:qFormat/>
    <w:uiPriority w:val="9"/>
    <w:rPr>
      <w:rFonts w:asciiTheme="majorHAnsi" w:hAnsiTheme="majorHAnsi" w:eastAsiaTheme="majorEastAsia" w:cstheme="majorBidi"/>
      <w:b/>
      <w:bCs/>
      <w:sz w:val="32"/>
      <w:szCs w:val="32"/>
      <w:lang w:eastAsia="en-US"/>
    </w:rPr>
  </w:style>
  <w:style w:type="paragraph" w:customStyle="1" w:styleId="69">
    <w:name w:val="偏离"/>
    <w:basedOn w:val="1"/>
    <w:qFormat/>
    <w:uiPriority w:val="1"/>
    <w:pPr>
      <w:spacing w:line="360" w:lineRule="auto"/>
      <w:jc w:val="center"/>
    </w:pPr>
  </w:style>
  <w:style w:type="paragraph" w:customStyle="1" w:styleId="70">
    <w:name w:val="表格文字2"/>
    <w:basedOn w:val="71"/>
    <w:qFormat/>
    <w:uiPriority w:val="99"/>
    <w:pPr>
      <w:spacing w:before="25" w:after="25"/>
      <w:jc w:val="left"/>
    </w:pPr>
    <w:rPr>
      <w:bCs/>
      <w:spacing w:val="10"/>
      <w:kern w:val="0"/>
    </w:rPr>
  </w:style>
  <w:style w:type="paragraph" w:customStyle="1" w:styleId="7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2">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73">
    <w:name w:val="首行缩进"/>
    <w:basedOn w:val="1"/>
    <w:qFormat/>
    <w:uiPriority w:val="0"/>
    <w:pPr>
      <w:spacing w:line="360" w:lineRule="auto"/>
      <w:ind w:firstLine="480" w:firstLineChars="200"/>
    </w:pPr>
    <w:rPr>
      <w:sz w:val="24"/>
      <w:lang w:val="zh-CN"/>
    </w:rPr>
  </w:style>
  <w:style w:type="paragraph" w:customStyle="1" w:styleId="74">
    <w:name w:val="正文缩进1"/>
    <w:basedOn w:val="1"/>
    <w:next w:val="1"/>
    <w:qFormat/>
    <w:uiPriority w:val="0"/>
    <w:pPr>
      <w:ind w:firstLine="420" w:firstLineChars="200"/>
    </w:pPr>
  </w:style>
  <w:style w:type="character" w:customStyle="1" w:styleId="75">
    <w:name w:val="批注框文本 Char"/>
    <w:basedOn w:val="30"/>
    <w:link w:val="19"/>
    <w:semiHidden/>
    <w:qFormat/>
    <w:uiPriority w:val="99"/>
    <w:rPr>
      <w:rFonts w:ascii="宋体" w:hAnsi="宋体"/>
      <w:sz w:val="18"/>
      <w:szCs w:val="18"/>
      <w:lang w:eastAsia="en-US"/>
    </w:rPr>
  </w:style>
  <w:style w:type="paragraph" w:customStyle="1" w:styleId="76">
    <w:name w:val="列出段落2"/>
    <w:basedOn w:val="1"/>
    <w:qFormat/>
    <w:uiPriority w:val="34"/>
    <w:pPr>
      <w:ind w:firstLine="420" w:firstLineChars="200"/>
    </w:pPr>
  </w:style>
  <w:style w:type="table" w:customStyle="1" w:styleId="77">
    <w:name w:val="网格型1"/>
    <w:basedOn w:val="28"/>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8">
    <w:name w:val="正文_2"/>
    <w:qFormat/>
    <w:uiPriority w:val="0"/>
    <w:pPr>
      <w:widowControl w:val="0"/>
      <w:jc w:val="both"/>
    </w:pPr>
    <w:rPr>
      <w:rFonts w:ascii="Calibri" w:hAnsi="Calibri" w:eastAsia="宋体" w:cs="Times New Roman"/>
      <w:kern w:val="2"/>
      <w:sz w:val="28"/>
      <w:szCs w:val="24"/>
      <w:lang w:val="en-US" w:eastAsia="zh-CN" w:bidi="ar-SA"/>
    </w:rPr>
  </w:style>
  <w:style w:type="paragraph" w:customStyle="1" w:styleId="7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本缩进_2"/>
    <w:basedOn w:val="81"/>
    <w:qFormat/>
    <w:uiPriority w:val="0"/>
    <w:pPr>
      <w:spacing w:line="500" w:lineRule="exact"/>
      <w:ind w:left="1588" w:leftChars="832" w:firstLine="433" w:firstLineChars="196"/>
    </w:pPr>
    <w:rPr>
      <w:kern w:val="0"/>
      <w:sz w:val="24"/>
    </w:rPr>
  </w:style>
  <w:style w:type="paragraph" w:customStyle="1" w:styleId="8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4">
    <w:name w:val="Normal_0"/>
    <w:qFormat/>
    <w:uiPriority w:val="0"/>
    <w:rPr>
      <w:rFonts w:ascii="Calibri" w:hAnsi="Calibri" w:eastAsia="Times New Roman" w:cs="Times New Roman"/>
      <w:sz w:val="24"/>
      <w:szCs w:val="24"/>
      <w:lang w:bidi="ar-SA"/>
    </w:rPr>
  </w:style>
  <w:style w:type="paragraph" w:customStyle="1" w:styleId="85">
    <w:name w:val="报告正文"/>
    <w:basedOn w:val="1"/>
    <w:qFormat/>
    <w:uiPriority w:val="0"/>
    <w:pPr>
      <w:adjustRightInd w:val="0"/>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26865</Words>
  <Characters>28607</Characters>
  <Lines>201</Lines>
  <Paragraphs>56</Paragraphs>
  <TotalTime>0</TotalTime>
  <ScaleCrop>false</ScaleCrop>
  <LinksUpToDate>false</LinksUpToDate>
  <CharactersWithSpaces>29165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2022-12-08T11:52:00Z</dcterms:created>
  <dc:creator>Administrator</dc:creator>
  <cp:lastModifiedBy>晨～曦</cp:lastModifiedBy>
  <cp:lastPrinted>2023-05-30T16:09:00Z</cp:lastPrinted>
  <dcterms:modified xsi:type="dcterms:W3CDTF">2023-09-26T04:56:46Z</dcterms:modified>
  <dc:title>新疆维吾尔自治区公安厅特警总队智能枪弹柜采购项目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D91BB9BA7BC24123A9C78DEF85D9238E_13</vt:lpwstr>
  </property>
</Properties>
</file>