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240" w:lineRule="auto"/>
        <w:jc w:val="center"/>
        <w:outlineLvl w:val="0"/>
        <w:rPr>
          <w:rFonts w:hint="eastAsia" w:ascii="楷体" w:hAnsi="楷体" w:eastAsia="楷体" w:cs="楷体"/>
          <w:b/>
          <w:bCs/>
          <w:kern w:val="44"/>
          <w:sz w:val="24"/>
          <w:szCs w:val="24"/>
          <w:highlight w:val="none"/>
        </w:rPr>
      </w:pPr>
      <w:bookmarkStart w:id="0" w:name="_Toc28359011"/>
      <w:bookmarkStart w:id="1" w:name="_Toc35393797"/>
      <w:r>
        <w:rPr>
          <w:rFonts w:hint="eastAsia" w:ascii="楷体" w:hAnsi="楷体" w:eastAsia="楷体" w:cs="楷体"/>
          <w:b/>
          <w:bCs/>
          <w:color w:val="000000"/>
          <w:sz w:val="36"/>
          <w:szCs w:val="44"/>
          <w:highlight w:val="none"/>
          <w:lang w:val="en-US" w:eastAsia="zh-CN"/>
        </w:rPr>
        <w:t>沪喀消费协作和宣传推广采购项目（组织喀什各县市特色商品种植、生产、加工企业参加上海市对口帮扶地区特色商品洽谈展销会及各类上海本地消费扶贫展销活动）竞争性磋商公告</w:t>
      </w:r>
      <w:bookmarkEnd w:id="0"/>
      <w:bookmarkEnd w:id="1"/>
    </w:p>
    <w:p>
      <w:pPr>
        <w:pBdr>
          <w:top w:val="single" w:color="auto" w:sz="4" w:space="1"/>
          <w:left w:val="single" w:color="auto" w:sz="4" w:space="4"/>
          <w:bottom w:val="single" w:color="auto" w:sz="4" w:space="1"/>
          <w:right w:val="single" w:color="auto" w:sz="4" w:space="4"/>
        </w:pBdr>
        <w:spacing w:line="240" w:lineRule="auto"/>
        <w:ind w:firstLine="480" w:firstLineChars="200"/>
        <w:jc w:val="left"/>
        <w:rPr>
          <w:rFonts w:hint="eastAsia" w:ascii="楷体" w:hAnsi="楷体" w:eastAsia="楷体" w:cs="楷体"/>
          <w:sz w:val="24"/>
          <w:szCs w:val="24"/>
          <w:highlight w:val="none"/>
        </w:rPr>
      </w:pPr>
      <w:r>
        <w:rPr>
          <w:rFonts w:hint="eastAsia" w:ascii="楷体" w:hAnsi="楷体" w:eastAsia="楷体" w:cs="楷体"/>
          <w:sz w:val="24"/>
          <w:szCs w:val="24"/>
          <w:highlight w:val="none"/>
        </w:rPr>
        <w:t>项目概况</w:t>
      </w:r>
    </w:p>
    <w:p>
      <w:pPr>
        <w:pBdr>
          <w:top w:val="single" w:color="auto" w:sz="4" w:space="1"/>
          <w:left w:val="single" w:color="auto" w:sz="4" w:space="4"/>
          <w:bottom w:val="single" w:color="auto" w:sz="4" w:space="1"/>
          <w:right w:val="single" w:color="auto" w:sz="4" w:space="4"/>
        </w:pBdr>
        <w:spacing w:line="24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u w:val="single"/>
          <w:lang w:eastAsia="zh-CN"/>
        </w:rPr>
        <w:t>沪喀消费协作和宣传推广采购项目（组织喀什各县市特色商品种植、生产、加工企业参加上海市对口帮扶地区特色商品洽谈展销会及各类上海本地消费扶贫展销活动）</w:t>
      </w:r>
      <w:r>
        <w:rPr>
          <w:rFonts w:hint="eastAsia" w:ascii="楷体" w:hAnsi="楷体" w:eastAsia="楷体" w:cs="楷体"/>
          <w:sz w:val="24"/>
          <w:szCs w:val="24"/>
          <w:highlight w:val="none"/>
        </w:rPr>
        <w:t>招标项目的潜在投标人应在</w:t>
      </w:r>
      <w:r>
        <w:rPr>
          <w:rFonts w:hint="eastAsia" w:ascii="楷体" w:hAnsi="楷体" w:eastAsia="楷体" w:cs="楷体"/>
          <w:sz w:val="24"/>
          <w:szCs w:val="24"/>
          <w:highlight w:val="none"/>
          <w:u w:val="none"/>
        </w:rPr>
        <w:t>供应商登陆政采云平台http://www.zcygov.cn/，在线申请获取采购文件（登录政府采购云平台 → 项目采购 → 获取采购文件 → 申请，审核通过后可下载招标文件，如有操作性问题，可与政采云在线客服进行咨询，咨询电话：400-881-7190）</w:t>
      </w:r>
      <w:r>
        <w:rPr>
          <w:rFonts w:hint="eastAsia" w:ascii="楷体" w:hAnsi="楷体" w:eastAsia="楷体" w:cs="楷体"/>
          <w:sz w:val="24"/>
          <w:szCs w:val="24"/>
          <w:highlight w:val="none"/>
        </w:rPr>
        <w:t>获取</w:t>
      </w:r>
      <w:r>
        <w:rPr>
          <w:rFonts w:hint="eastAsia" w:ascii="楷体" w:hAnsi="楷体" w:eastAsia="楷体" w:cs="楷体"/>
          <w:color w:val="auto"/>
          <w:sz w:val="24"/>
          <w:szCs w:val="24"/>
          <w:highlight w:val="none"/>
          <w:lang w:eastAsia="zh-CN"/>
        </w:rPr>
        <w:t>磋商文件</w:t>
      </w:r>
      <w:r>
        <w:rPr>
          <w:rFonts w:hint="eastAsia" w:ascii="楷体" w:hAnsi="楷体" w:eastAsia="楷体" w:cs="楷体"/>
          <w:color w:val="auto"/>
          <w:sz w:val="24"/>
          <w:szCs w:val="24"/>
          <w:highlight w:val="none"/>
        </w:rPr>
        <w:t>，并于</w:t>
      </w:r>
      <w:r>
        <w:rPr>
          <w:rFonts w:hint="eastAsia" w:ascii="楷体" w:hAnsi="楷体" w:eastAsia="楷体" w:cs="楷体"/>
          <w:color w:val="auto"/>
          <w:sz w:val="24"/>
          <w:szCs w:val="24"/>
          <w:highlight w:val="none"/>
          <w:u w:val="single"/>
        </w:rPr>
        <w:t>202</w:t>
      </w:r>
      <w:r>
        <w:rPr>
          <w:rFonts w:hint="eastAsia" w:ascii="楷体" w:hAnsi="楷体" w:eastAsia="楷体" w:cs="楷体"/>
          <w:color w:val="auto"/>
          <w:sz w:val="24"/>
          <w:szCs w:val="24"/>
          <w:highlight w:val="none"/>
          <w:u w:val="single"/>
          <w:lang w:val="en-US" w:eastAsia="zh-CN"/>
        </w:rPr>
        <w:t>1</w:t>
      </w:r>
      <w:r>
        <w:rPr>
          <w:rFonts w:hint="eastAsia" w:ascii="楷体" w:hAnsi="楷体" w:eastAsia="楷体" w:cs="楷体"/>
          <w:bCs/>
          <w:color w:val="auto"/>
          <w:sz w:val="24"/>
          <w:szCs w:val="24"/>
          <w:highlight w:val="none"/>
          <w:u w:val="single"/>
        </w:rPr>
        <w:t>年</w:t>
      </w:r>
      <w:r>
        <w:rPr>
          <w:rFonts w:hint="eastAsia" w:ascii="楷体" w:hAnsi="楷体" w:eastAsia="楷体" w:cs="楷体"/>
          <w:bCs/>
          <w:color w:val="auto"/>
          <w:sz w:val="24"/>
          <w:szCs w:val="24"/>
          <w:highlight w:val="none"/>
          <w:u w:val="single"/>
          <w:lang w:val="en-US" w:eastAsia="zh-CN"/>
        </w:rPr>
        <w:t>08月30</w:t>
      </w:r>
      <w:r>
        <w:rPr>
          <w:rFonts w:hint="eastAsia" w:ascii="楷体" w:hAnsi="楷体" w:eastAsia="楷体" w:cs="楷体"/>
          <w:bCs/>
          <w:color w:val="auto"/>
          <w:sz w:val="24"/>
          <w:szCs w:val="24"/>
          <w:highlight w:val="none"/>
          <w:u w:val="single"/>
        </w:rPr>
        <w:t>日1</w:t>
      </w:r>
      <w:r>
        <w:rPr>
          <w:rFonts w:hint="eastAsia" w:ascii="楷体" w:hAnsi="楷体" w:eastAsia="楷体" w:cs="楷体"/>
          <w:bCs/>
          <w:color w:val="auto"/>
          <w:sz w:val="24"/>
          <w:szCs w:val="24"/>
          <w:highlight w:val="none"/>
          <w:u w:val="single"/>
          <w:lang w:val="en-US" w:eastAsia="zh-CN"/>
        </w:rPr>
        <w:t>6</w:t>
      </w:r>
      <w:r>
        <w:rPr>
          <w:rFonts w:hint="eastAsia" w:ascii="楷体" w:hAnsi="楷体" w:eastAsia="楷体" w:cs="楷体"/>
          <w:bCs/>
          <w:color w:val="auto"/>
          <w:sz w:val="24"/>
          <w:szCs w:val="24"/>
          <w:highlight w:val="none"/>
          <w:u w:val="single"/>
        </w:rPr>
        <w:t xml:space="preserve"> 点 00 分</w:t>
      </w:r>
      <w:r>
        <w:rPr>
          <w:rFonts w:hint="eastAsia" w:ascii="楷体" w:hAnsi="楷体" w:eastAsia="楷体" w:cs="楷体"/>
          <w:bCs/>
          <w:sz w:val="24"/>
          <w:szCs w:val="24"/>
          <w:highlight w:val="none"/>
          <w:u w:val="single"/>
        </w:rPr>
        <w:t>（</w:t>
      </w:r>
      <w:r>
        <w:rPr>
          <w:rFonts w:hint="eastAsia" w:ascii="楷体" w:hAnsi="楷体" w:eastAsia="楷体" w:cs="楷体"/>
          <w:bCs/>
          <w:sz w:val="24"/>
          <w:szCs w:val="24"/>
          <w:highlight w:val="none"/>
        </w:rPr>
        <w:t>北京时间）前递交投标文件</w:t>
      </w:r>
      <w:r>
        <w:rPr>
          <w:rFonts w:hint="eastAsia" w:ascii="楷体" w:hAnsi="楷体" w:eastAsia="楷体" w:cs="楷体"/>
          <w:sz w:val="24"/>
          <w:szCs w:val="24"/>
          <w:highlight w:val="none"/>
        </w:rPr>
        <w:t>。</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bookmarkStart w:id="2" w:name="_Toc28359012"/>
      <w:bookmarkStart w:id="3" w:name="_Toc35393798"/>
      <w:bookmarkStart w:id="4" w:name="_Toc28359089"/>
      <w:bookmarkStart w:id="5" w:name="_Toc35393629"/>
      <w:r>
        <w:rPr>
          <w:rFonts w:hint="eastAsia" w:ascii="楷体" w:hAnsi="楷体" w:eastAsia="楷体" w:cs="楷体"/>
          <w:color w:val="000000"/>
          <w:highlight w:val="none"/>
          <w:lang w:val="en-US" w:eastAsia="zh-CN"/>
        </w:rPr>
        <w:t>一、项目基本情况</w:t>
      </w:r>
      <w:bookmarkEnd w:id="2"/>
      <w:bookmarkEnd w:id="3"/>
      <w:bookmarkEnd w:id="4"/>
      <w:bookmarkEnd w:id="5"/>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项目编号： XJJNCG2021-CS-036</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 xml:space="preserve">项目名称：沪喀消费协作和宣传推广采购项目（组织喀什各县市特色商品种植、生产、加工企业参加上海市对口帮扶地区特色商品洽谈展销会及各类上海本地消费扶贫展销活动） </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 xml:space="preserve">采购方式：□竞争性谈判 </w:t>
      </w:r>
      <w:r>
        <w:rPr>
          <w:rFonts w:hint="eastAsia" w:ascii="楷体" w:hAnsi="楷体" w:eastAsia="楷体" w:cs="楷体"/>
          <w:i/>
          <w:sz w:val="24"/>
          <w:szCs w:val="24"/>
          <w:highlight w:val="none"/>
        </w:rPr>
        <w:sym w:font="Wingdings" w:char="00FE"/>
      </w:r>
      <w:r>
        <w:rPr>
          <w:rFonts w:hint="eastAsia" w:ascii="楷体" w:hAnsi="楷体" w:eastAsia="楷体" w:cs="楷体"/>
          <w:i/>
          <w:iCs/>
          <w:color w:val="000000"/>
          <w:highlight w:val="none"/>
          <w:u w:val="none"/>
          <w:lang w:val="en-US" w:eastAsia="zh-CN"/>
        </w:rPr>
        <w:t>竞争性磋商</w:t>
      </w:r>
      <w:r>
        <w:rPr>
          <w:rFonts w:hint="eastAsia" w:ascii="楷体" w:hAnsi="楷体" w:eastAsia="楷体" w:cs="楷体"/>
          <w:color w:val="000000"/>
          <w:highlight w:val="none"/>
          <w:lang w:val="en-US" w:eastAsia="zh-CN"/>
        </w:rPr>
        <w:t xml:space="preserve"> □询价</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仿宋" w:cs="楷体"/>
          <w:color w:val="000000"/>
          <w:highlight w:val="none"/>
          <w:lang w:val="en-US" w:eastAsia="zh-CN"/>
        </w:rPr>
      </w:pPr>
      <w:r>
        <w:rPr>
          <w:rFonts w:hint="eastAsia" w:ascii="楷体" w:hAnsi="楷体" w:eastAsia="楷体" w:cs="楷体"/>
          <w:color w:val="000000"/>
          <w:highlight w:val="none"/>
          <w:lang w:val="en-US" w:eastAsia="zh-CN"/>
        </w:rPr>
        <w:t>预算金额：900000元</w:t>
      </w:r>
    </w:p>
    <w:p>
      <w:pPr>
        <w:pageBreakBefore w:val="0"/>
        <w:widowControl/>
        <w:kinsoku/>
        <w:wordWrap/>
        <w:overflowPunct/>
        <w:topLinePunct w:val="0"/>
        <w:autoSpaceDE/>
        <w:autoSpaceDN/>
        <w:bidi w:val="0"/>
        <w:adjustRightInd/>
        <w:snapToGrid/>
        <w:spacing w:beforeAutospacing="0" w:line="240" w:lineRule="auto"/>
        <w:ind w:left="0" w:firstLine="0" w:firstLineChars="0"/>
        <w:jc w:val="left"/>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标项名称：沪喀消费协作和宣传推广采购项目（组织喀什各县市特色商品种植、生产、加工企业参加上海市对口帮扶地区特色商品洽谈展销会及各类上海本地消费扶贫展销活动）</w:t>
      </w:r>
    </w:p>
    <w:p>
      <w:pPr>
        <w:pageBreakBefore w:val="0"/>
        <w:widowControl/>
        <w:kinsoku/>
        <w:wordWrap/>
        <w:overflowPunct/>
        <w:topLinePunct w:val="0"/>
        <w:autoSpaceDE/>
        <w:autoSpaceDN/>
        <w:bidi w:val="0"/>
        <w:adjustRightInd/>
        <w:snapToGrid/>
        <w:spacing w:beforeAutospacing="0" w:line="240" w:lineRule="auto"/>
        <w:ind w:left="0" w:firstLine="0" w:firstLineChars="0"/>
        <w:jc w:val="left"/>
        <w:textAlignment w:val="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eastAsia="zh-CN"/>
        </w:rPr>
        <w:t>简要规格描述或项目基本</w:t>
      </w:r>
      <w:r>
        <w:rPr>
          <w:rFonts w:hint="eastAsia" w:ascii="楷体" w:hAnsi="楷体" w:eastAsia="楷体" w:cs="楷体"/>
          <w:sz w:val="24"/>
          <w:szCs w:val="24"/>
          <w:highlight w:val="none"/>
          <w:lang w:eastAsia="zh-CN"/>
        </w:rPr>
        <w:t>概况介绍、用途：组织喀什各县市特色商品种植、生产、加工企业参加上海市对口帮扶地区特色商品洽谈展销会及各类上海本地消费扶贫展销活动（详细参数详见磋商文件）</w:t>
      </w:r>
    </w:p>
    <w:p>
      <w:pPr>
        <w:pageBreakBefore w:val="0"/>
        <w:widowControl/>
        <w:kinsoku/>
        <w:wordWrap/>
        <w:overflowPunct/>
        <w:topLinePunct w:val="0"/>
        <w:autoSpaceDE/>
        <w:autoSpaceDN/>
        <w:bidi w:val="0"/>
        <w:adjustRightInd/>
        <w:snapToGrid/>
        <w:spacing w:beforeAutospacing="0" w:line="240" w:lineRule="auto"/>
        <w:ind w:left="0" w:firstLine="0" w:firstLineChars="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合同履行期限：</w:t>
      </w:r>
      <w:r>
        <w:rPr>
          <w:rFonts w:hint="eastAsia" w:ascii="楷体" w:hAnsi="楷体" w:eastAsia="楷体" w:cs="楷体"/>
          <w:b w:val="0"/>
          <w:bCs w:val="0"/>
          <w:sz w:val="24"/>
          <w:highlight w:val="none"/>
          <w:lang w:val="en-US" w:eastAsia="zh-CN"/>
        </w:rPr>
        <w:t>以双方签订合同为准</w:t>
      </w:r>
      <w:r>
        <w:rPr>
          <w:rFonts w:hint="eastAsia" w:ascii="楷体" w:hAnsi="楷体" w:eastAsia="楷体" w:cs="楷体"/>
          <w:color w:val="auto"/>
          <w:sz w:val="24"/>
          <w:szCs w:val="24"/>
          <w:highlight w:val="none"/>
        </w:rPr>
        <w:t>。</w:t>
      </w:r>
    </w:p>
    <w:p>
      <w:pPr>
        <w:pageBreakBefore w:val="0"/>
        <w:widowControl/>
        <w:kinsoku/>
        <w:wordWrap/>
        <w:overflowPunct/>
        <w:topLinePunct w:val="0"/>
        <w:autoSpaceDE/>
        <w:autoSpaceDN/>
        <w:bidi w:val="0"/>
        <w:adjustRightInd/>
        <w:snapToGrid/>
        <w:spacing w:beforeAutospacing="0" w:line="240" w:lineRule="auto"/>
        <w:ind w:left="0" w:firstLine="0" w:firstLineChars="0"/>
        <w:jc w:val="left"/>
        <w:textAlignment w:val="auto"/>
        <w:rPr>
          <w:rFonts w:hint="eastAsia" w:ascii="楷体" w:hAnsi="楷体" w:eastAsia="楷体" w:cs="楷体"/>
          <w:color w:val="000000"/>
          <w:highlight w:val="none"/>
          <w:lang w:val="en-US" w:eastAsia="zh-CN"/>
        </w:rPr>
      </w:pPr>
      <w:r>
        <w:rPr>
          <w:rFonts w:hint="eastAsia" w:ascii="楷体" w:hAnsi="楷体" w:eastAsia="楷体" w:cs="楷体"/>
          <w:sz w:val="24"/>
          <w:szCs w:val="24"/>
          <w:highlight w:val="none"/>
        </w:rPr>
        <w:t>本项目（</w:t>
      </w:r>
      <w:r>
        <w:rPr>
          <w:rFonts w:hint="eastAsia" w:ascii="楷体" w:hAnsi="楷体" w:eastAsia="楷体" w:cs="楷体"/>
          <w:i/>
          <w:sz w:val="24"/>
          <w:szCs w:val="24"/>
          <w:highlight w:val="none"/>
        </w:rPr>
        <w:t>是/</w:t>
      </w:r>
      <w:r>
        <w:rPr>
          <w:rFonts w:hint="eastAsia" w:ascii="楷体" w:hAnsi="楷体" w:eastAsia="楷体" w:cs="楷体"/>
          <w:i/>
          <w:sz w:val="24"/>
          <w:szCs w:val="24"/>
          <w:highlight w:val="none"/>
        </w:rPr>
        <w:sym w:font="Wingdings" w:char="00FE"/>
      </w:r>
      <w:r>
        <w:rPr>
          <w:rFonts w:hint="eastAsia" w:ascii="楷体" w:hAnsi="楷体" w:eastAsia="楷体" w:cs="楷体"/>
          <w:i/>
          <w:sz w:val="24"/>
          <w:szCs w:val="24"/>
          <w:highlight w:val="none"/>
        </w:rPr>
        <w:t>否</w:t>
      </w:r>
      <w:r>
        <w:rPr>
          <w:rFonts w:hint="eastAsia" w:ascii="楷体" w:hAnsi="楷体" w:eastAsia="楷体" w:cs="楷体"/>
          <w:sz w:val="24"/>
          <w:szCs w:val="24"/>
          <w:highlight w:val="none"/>
        </w:rPr>
        <w:t>）接受联合体投标。</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bookmarkStart w:id="6" w:name="_Toc35393799"/>
      <w:bookmarkStart w:id="7" w:name="_Toc28359013"/>
      <w:bookmarkStart w:id="8" w:name="_Toc35393630"/>
      <w:bookmarkStart w:id="9" w:name="_Toc28359090"/>
      <w:r>
        <w:rPr>
          <w:rFonts w:hint="eastAsia" w:ascii="楷体" w:hAnsi="楷体" w:eastAsia="楷体" w:cs="楷体"/>
          <w:color w:val="000000"/>
          <w:highlight w:val="none"/>
          <w:lang w:val="en-US" w:eastAsia="zh-CN"/>
        </w:rPr>
        <w:t>二、申请人的资格要求：</w:t>
      </w:r>
      <w:bookmarkEnd w:id="6"/>
      <w:bookmarkEnd w:id="7"/>
      <w:bookmarkEnd w:id="8"/>
      <w:bookmarkEnd w:id="9"/>
    </w:p>
    <w:p>
      <w:pPr>
        <w:pStyle w:val="7"/>
        <w:numPr>
          <w:ilvl w:val="0"/>
          <w:numId w:val="1"/>
        </w:numPr>
        <w:spacing w:line="240" w:lineRule="auto"/>
        <w:ind w:left="0" w:leftChars="0" w:firstLine="480" w:firstLineChars="200"/>
        <w:rPr>
          <w:rFonts w:hint="eastAsia" w:ascii="楷体" w:hAnsi="楷体" w:eastAsia="楷体" w:cs="楷体"/>
          <w:b w:val="0"/>
          <w:bCs w:val="0"/>
          <w:kern w:val="0"/>
          <w:sz w:val="24"/>
          <w:szCs w:val="24"/>
          <w:highlight w:val="none"/>
          <w:lang w:val="en-US" w:eastAsia="zh-CN" w:bidi="ar"/>
        </w:rPr>
      </w:pPr>
      <w:bookmarkStart w:id="10" w:name="_Toc35393631"/>
      <w:bookmarkStart w:id="11" w:name="_Toc28359014"/>
      <w:bookmarkStart w:id="12" w:name="_Toc28359091"/>
      <w:bookmarkStart w:id="13" w:name="_Toc35393800"/>
      <w:r>
        <w:rPr>
          <w:rFonts w:hint="eastAsia" w:ascii="楷体" w:hAnsi="楷体" w:eastAsia="楷体" w:cs="楷体"/>
          <w:b w:val="0"/>
          <w:bCs w:val="0"/>
          <w:kern w:val="0"/>
          <w:sz w:val="24"/>
          <w:szCs w:val="24"/>
          <w:highlight w:val="none"/>
          <w:lang w:val="en-US" w:eastAsia="zh-CN" w:bidi="ar"/>
        </w:rPr>
        <w:t>满足《中华人民共和国政府采购法》第二十二条规定；</w:t>
      </w:r>
    </w:p>
    <w:p>
      <w:pPr>
        <w:pStyle w:val="7"/>
        <w:numPr>
          <w:ilvl w:val="0"/>
          <w:numId w:val="1"/>
        </w:numPr>
        <w:spacing w:line="240" w:lineRule="auto"/>
        <w:ind w:left="0" w:leftChars="0" w:firstLine="480" w:firstLineChars="200"/>
        <w:rPr>
          <w:rFonts w:hint="eastAsia" w:ascii="楷体" w:hAnsi="楷体" w:eastAsia="楷体" w:cs="楷体"/>
          <w:b w:val="0"/>
          <w:bCs w:val="0"/>
          <w:kern w:val="0"/>
          <w:sz w:val="24"/>
          <w:szCs w:val="24"/>
          <w:highlight w:val="none"/>
          <w:lang w:val="en-US" w:eastAsia="zh-CN" w:bidi="ar"/>
        </w:rPr>
      </w:pPr>
      <w:r>
        <w:rPr>
          <w:rFonts w:hint="eastAsia" w:ascii="楷体" w:hAnsi="楷体" w:eastAsia="楷体" w:cs="楷体"/>
          <w:b w:val="0"/>
          <w:bCs w:val="0"/>
          <w:kern w:val="0"/>
          <w:sz w:val="24"/>
          <w:szCs w:val="24"/>
          <w:highlight w:val="none"/>
          <w:lang w:val="en-US" w:eastAsia="zh-CN" w:bidi="ar"/>
        </w:rPr>
        <w:t>独立承担民事责任能力的企业、事业、自然人，提供营业执照等经营性证件；</w:t>
      </w:r>
    </w:p>
    <w:p>
      <w:pPr>
        <w:pStyle w:val="7"/>
        <w:numPr>
          <w:ilvl w:val="0"/>
          <w:numId w:val="1"/>
        </w:numPr>
        <w:spacing w:line="240" w:lineRule="auto"/>
        <w:ind w:left="0" w:leftChars="0" w:firstLine="480" w:firstLineChars="200"/>
        <w:rPr>
          <w:rFonts w:hint="eastAsia" w:ascii="楷体" w:hAnsi="楷体" w:eastAsia="楷体" w:cs="楷体"/>
          <w:b w:val="0"/>
          <w:bCs w:val="0"/>
          <w:kern w:val="0"/>
          <w:sz w:val="24"/>
          <w:szCs w:val="24"/>
          <w:highlight w:val="none"/>
          <w:lang w:val="en-US" w:eastAsia="zh-CN" w:bidi="ar"/>
        </w:rPr>
      </w:pPr>
      <w:r>
        <w:rPr>
          <w:rFonts w:hint="eastAsia" w:ascii="楷体" w:hAnsi="楷体" w:eastAsia="楷体" w:cs="楷体"/>
          <w:b w:val="0"/>
          <w:bCs w:val="0"/>
          <w:kern w:val="0"/>
          <w:sz w:val="24"/>
          <w:szCs w:val="24"/>
          <w:highlight w:val="none"/>
          <w:lang w:val="en-US" w:eastAsia="zh-CN" w:bidi="ar"/>
        </w:rPr>
        <w:t>法人身份证明或法人授权委托书（含法人身份证复印件）和被授权人身份有效证件；</w:t>
      </w:r>
    </w:p>
    <w:p>
      <w:pPr>
        <w:pStyle w:val="7"/>
        <w:numPr>
          <w:ilvl w:val="0"/>
          <w:numId w:val="1"/>
        </w:numPr>
        <w:spacing w:line="240" w:lineRule="auto"/>
        <w:ind w:left="0" w:leftChars="0" w:firstLine="480" w:firstLineChars="200"/>
        <w:rPr>
          <w:rFonts w:hint="eastAsia" w:ascii="楷体" w:hAnsi="楷体" w:eastAsia="楷体" w:cs="楷体"/>
          <w:b w:val="0"/>
          <w:bCs w:val="0"/>
          <w:kern w:val="0"/>
          <w:sz w:val="24"/>
          <w:szCs w:val="24"/>
          <w:highlight w:val="none"/>
          <w:lang w:val="en-US" w:eastAsia="zh-CN" w:bidi="ar"/>
        </w:rPr>
      </w:pPr>
      <w:r>
        <w:rPr>
          <w:rFonts w:hint="eastAsia" w:ascii="楷体" w:hAnsi="楷体" w:eastAsia="楷体" w:cs="楷体"/>
          <w:b w:val="0"/>
          <w:bCs w:val="0"/>
          <w:kern w:val="0"/>
          <w:sz w:val="24"/>
          <w:szCs w:val="24"/>
          <w:highlight w:val="none"/>
          <w:lang w:val="en-US" w:eastAsia="zh-CN" w:bidi="ar"/>
        </w:rPr>
        <w:t>2020年度经审计的财务审计报告（或提供有效的银行资信证明）；</w:t>
      </w:r>
    </w:p>
    <w:p>
      <w:pPr>
        <w:pStyle w:val="7"/>
        <w:numPr>
          <w:ilvl w:val="0"/>
          <w:numId w:val="1"/>
        </w:numPr>
        <w:spacing w:line="240" w:lineRule="auto"/>
        <w:ind w:left="0" w:leftChars="0" w:firstLine="480" w:firstLineChars="200"/>
        <w:rPr>
          <w:rFonts w:hint="eastAsia" w:ascii="楷体" w:hAnsi="楷体" w:eastAsia="楷体" w:cs="楷体"/>
          <w:b w:val="0"/>
          <w:bCs w:val="0"/>
          <w:kern w:val="0"/>
          <w:sz w:val="24"/>
          <w:szCs w:val="24"/>
          <w:highlight w:val="none"/>
          <w:lang w:val="en-US" w:eastAsia="zh-CN" w:bidi="ar"/>
        </w:rPr>
      </w:pPr>
      <w:r>
        <w:rPr>
          <w:rFonts w:hint="eastAsia" w:ascii="楷体" w:hAnsi="楷体" w:eastAsia="楷体" w:cs="楷体"/>
          <w:b w:val="0"/>
          <w:bCs w:val="0"/>
          <w:kern w:val="0"/>
          <w:sz w:val="24"/>
          <w:szCs w:val="24"/>
          <w:highlight w:val="none"/>
          <w:lang w:val="en-US" w:eastAsia="zh-CN" w:bidi="ar"/>
        </w:rPr>
        <w:t>投标企业出具2021年任意一个月社保缴纳证明；</w:t>
      </w:r>
    </w:p>
    <w:p>
      <w:pPr>
        <w:pStyle w:val="7"/>
        <w:numPr>
          <w:ilvl w:val="0"/>
          <w:numId w:val="1"/>
        </w:numPr>
        <w:spacing w:line="240" w:lineRule="auto"/>
        <w:ind w:left="0" w:leftChars="0" w:firstLine="480" w:firstLineChars="200"/>
        <w:rPr>
          <w:rFonts w:hint="eastAsia" w:ascii="楷体" w:hAnsi="楷体" w:eastAsia="楷体" w:cs="楷体"/>
          <w:b w:val="0"/>
          <w:bCs w:val="0"/>
          <w:kern w:val="0"/>
          <w:sz w:val="24"/>
          <w:szCs w:val="24"/>
          <w:highlight w:val="none"/>
          <w:lang w:val="en-US" w:eastAsia="zh-CN" w:bidi="ar"/>
        </w:rPr>
      </w:pPr>
      <w:r>
        <w:rPr>
          <w:rFonts w:hint="eastAsia" w:ascii="楷体" w:hAnsi="楷体" w:eastAsia="楷体" w:cs="楷体"/>
          <w:b w:val="0"/>
          <w:bCs w:val="0"/>
          <w:kern w:val="0"/>
          <w:sz w:val="24"/>
          <w:szCs w:val="24"/>
          <w:highlight w:val="none"/>
          <w:lang w:val="en-US" w:eastAsia="zh-CN" w:bidi="ar"/>
        </w:rPr>
        <w:t>根据《关于在政府采购活动中查询及使用信用记录有关问题的通知》(财库[2016]125 号)的规定，对被列入“失信被执行人”、“重大税收违法案件当事人名单”、“政府采购严重违法失信行为记录名单”的供应商，拒绝参与本项目政府采购活动【查询渠道：“信用中国”网站（www.creditchina.gov.cn）、中国政府采购网（</w:t>
      </w:r>
      <w:r>
        <w:rPr>
          <w:rFonts w:hint="default" w:ascii="楷体" w:hAnsi="楷体" w:eastAsia="楷体" w:cs="楷体"/>
          <w:b w:val="0"/>
          <w:bCs w:val="0"/>
          <w:kern w:val="0"/>
          <w:sz w:val="24"/>
          <w:szCs w:val="24"/>
          <w:highlight w:val="none"/>
          <w:lang w:val="en-US" w:eastAsia="zh-CN" w:bidi="ar"/>
        </w:rPr>
        <w:t>www.ccgp.gov.cn</w:t>
      </w:r>
      <w:r>
        <w:rPr>
          <w:rFonts w:hint="eastAsia" w:ascii="楷体" w:hAnsi="楷体" w:eastAsia="楷体" w:cs="楷体"/>
          <w:b w:val="0"/>
          <w:bCs w:val="0"/>
          <w:kern w:val="0"/>
          <w:sz w:val="24"/>
          <w:szCs w:val="24"/>
          <w:highlight w:val="none"/>
          <w:lang w:val="en-US" w:eastAsia="zh-CN" w:bidi="ar"/>
        </w:rPr>
        <w:t>）】。</w:t>
      </w:r>
    </w:p>
    <w:p>
      <w:pPr>
        <w:pStyle w:val="7"/>
        <w:numPr>
          <w:ilvl w:val="0"/>
          <w:numId w:val="1"/>
        </w:numPr>
        <w:spacing w:line="240" w:lineRule="auto"/>
        <w:ind w:left="0" w:leftChars="0" w:firstLine="480" w:firstLineChars="200"/>
        <w:rPr>
          <w:rFonts w:hint="eastAsia" w:ascii="楷体" w:hAnsi="楷体" w:eastAsia="楷体" w:cs="楷体"/>
          <w:b w:val="0"/>
          <w:bCs w:val="0"/>
          <w:kern w:val="0"/>
          <w:sz w:val="24"/>
          <w:szCs w:val="24"/>
          <w:highlight w:val="none"/>
          <w:lang w:bidi="ar"/>
        </w:rPr>
      </w:pPr>
      <w:r>
        <w:rPr>
          <w:rFonts w:hint="eastAsia" w:ascii="楷体" w:hAnsi="楷体" w:eastAsia="楷体" w:cs="楷体"/>
          <w:b w:val="0"/>
          <w:bCs w:val="0"/>
          <w:kern w:val="0"/>
          <w:sz w:val="24"/>
          <w:szCs w:val="24"/>
          <w:highlight w:val="none"/>
          <w:lang w:val="en-US" w:eastAsia="zh-CN" w:bidi="ar"/>
        </w:rPr>
        <w:t>（自拟）近三年内无重大违法记录的声明及反商业受贿承诺书；</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三、获取采购文件</w:t>
      </w:r>
      <w:bookmarkEnd w:id="10"/>
      <w:bookmarkEnd w:id="11"/>
      <w:bookmarkEnd w:id="12"/>
      <w:bookmarkEnd w:id="13"/>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时间：2021年08月18</w:t>
      </w:r>
      <w:bookmarkStart w:id="44" w:name="_GoBack"/>
      <w:bookmarkEnd w:id="44"/>
      <w:r>
        <w:rPr>
          <w:rFonts w:hint="eastAsia" w:ascii="楷体" w:hAnsi="楷体" w:eastAsia="楷体" w:cs="楷体"/>
          <w:color w:val="000000"/>
          <w:highlight w:val="none"/>
          <w:lang w:val="en-US" w:eastAsia="zh-CN"/>
        </w:rPr>
        <w:t>日至 2021年08月25日（磋商文件的发售期限自开始之日起不得少于5个工作日），每天上午10:30至13:30，下午16:00至19:00（北京时间，法定节假日除外 ）</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sz w:val="24"/>
          <w:szCs w:val="24"/>
          <w:highlight w:val="none"/>
          <w:u w:val="single"/>
          <w:lang w:eastAsia="zh-CN"/>
        </w:rPr>
      </w:pPr>
      <w:r>
        <w:rPr>
          <w:rFonts w:hint="eastAsia" w:ascii="楷体" w:hAnsi="楷体" w:eastAsia="楷体" w:cs="楷体"/>
          <w:color w:val="000000"/>
          <w:highlight w:val="none"/>
          <w:lang w:val="en-US" w:eastAsia="zh-CN"/>
        </w:rPr>
        <w:t>地点：</w:t>
      </w:r>
      <w:r>
        <w:rPr>
          <w:rFonts w:hint="eastAsia" w:ascii="楷体" w:hAnsi="楷体" w:eastAsia="楷体" w:cs="楷体"/>
          <w:sz w:val="24"/>
          <w:szCs w:val="24"/>
          <w:highlight w:val="none"/>
          <w:u w:val="single"/>
          <w:lang w:eastAsia="zh-CN"/>
        </w:rPr>
        <w:t>政采云线上下载（供应商登陆政采云平台http://www.zcygov.cn/，在线申请获取采购文件（登录政府采购云平台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sz w:val="24"/>
          <w:szCs w:val="24"/>
          <w:highlight w:val="none"/>
          <w:u w:val="none"/>
          <w:lang w:val="en-US" w:eastAsia="zh-CN"/>
        </w:rPr>
      </w:pPr>
      <w:r>
        <w:rPr>
          <w:rFonts w:hint="eastAsia" w:ascii="楷体" w:hAnsi="楷体" w:eastAsia="楷体" w:cs="楷体"/>
          <w:sz w:val="24"/>
          <w:szCs w:val="24"/>
          <w:highlight w:val="none"/>
          <w:u w:val="none"/>
          <w:lang w:eastAsia="zh-CN"/>
        </w:rPr>
        <w:t>方式：</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bookmarkStart w:id="14" w:name="_Toc35393632"/>
      <w:bookmarkStart w:id="15" w:name="_Toc35393801"/>
      <w:bookmarkStart w:id="16" w:name="_Toc28359015"/>
      <w:bookmarkStart w:id="17" w:name="_Toc28359092"/>
      <w:r>
        <w:rPr>
          <w:rFonts w:hint="eastAsia" w:ascii="楷体" w:hAnsi="楷体" w:eastAsia="楷体" w:cs="楷体"/>
          <w:color w:val="000000"/>
          <w:highlight w:val="none"/>
          <w:lang w:val="en-US" w:eastAsia="zh-CN"/>
        </w:rPr>
        <w:t>（1）线上获取（登录政府采购云平台→项目采购→获取采购文件→申请，审核通过后可下载招标文件）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（2）供应商获取招标文件前应注册成为政府采购云平台正式供应商。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（3）如有操作性问题，可与政采云在线客服进行咨询，咨询电话：400-881-7190）。</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备注：供应商按照资格要求中需提供的报名资料扫描件加盖公章以附件形式上传。</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售价：免费获取。</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四、响应文件提交</w:t>
      </w:r>
      <w:bookmarkEnd w:id="14"/>
      <w:bookmarkEnd w:id="15"/>
      <w:bookmarkEnd w:id="16"/>
      <w:bookmarkEnd w:id="17"/>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截止时间：2021年08月30日16点00 分（北京时间）</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default"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地点：政采云平台http://www.zcygov.cn/</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bookmarkStart w:id="18" w:name="_Toc28359093"/>
      <w:bookmarkStart w:id="19" w:name="_Toc28359016"/>
      <w:bookmarkStart w:id="20" w:name="_Toc35393633"/>
      <w:bookmarkStart w:id="21" w:name="_Toc35393802"/>
      <w:r>
        <w:rPr>
          <w:rFonts w:hint="eastAsia" w:ascii="楷体" w:hAnsi="楷体" w:eastAsia="楷体" w:cs="楷体"/>
          <w:color w:val="000000"/>
          <w:highlight w:val="none"/>
          <w:lang w:val="en-US" w:eastAsia="zh-CN"/>
        </w:rPr>
        <w:t>五、开启（竞争性磋商方式必须填写）</w:t>
      </w:r>
      <w:bookmarkEnd w:id="18"/>
      <w:bookmarkEnd w:id="19"/>
      <w:bookmarkEnd w:id="20"/>
      <w:bookmarkEnd w:id="21"/>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时间：2021年08月30日16点00 分（北京时间）</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地点：政采云平台http://www.zcygov.cn/</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六、其他补充事宜</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2.本项目实行网上投标，采用电子投标文件(供应商须使用CA加密设备通过政采云电子投标客户端制作上传投标文件)。若供应商参与投标，自行承担投标一切费用。</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3.各供应商应在开标前应确保成为新疆维吾尔自治区政府采购网正式注册入库供应商，并完成CA数字证书申领。因未注册入库、未办理CA数字证书等原因造成无法投标或投标失败等后果由供应商自行承担。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5.供应商在开标时须使用制作加密电子投标文件所使用的CA锁及电脑，电脑须提前配置好浏览器（建议使用谷歌浏览器），以便开标时解锁。</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bookmarkStart w:id="22" w:name="_Toc35393634"/>
      <w:bookmarkStart w:id="23" w:name="_Toc28359094"/>
      <w:bookmarkStart w:id="24" w:name="_Toc35393803"/>
      <w:bookmarkStart w:id="25" w:name="_Toc28359017"/>
      <w:r>
        <w:rPr>
          <w:rFonts w:hint="eastAsia" w:ascii="楷体" w:hAnsi="楷体" w:eastAsia="楷体" w:cs="楷体"/>
          <w:color w:val="000000"/>
          <w:highlight w:val="none"/>
          <w:lang w:val="en-US" w:eastAsia="zh-CN"/>
        </w:rPr>
        <w:t>七、公告期限</w:t>
      </w:r>
      <w:bookmarkEnd w:id="22"/>
      <w:bookmarkEnd w:id="23"/>
      <w:bookmarkEnd w:id="24"/>
      <w:bookmarkEnd w:id="25"/>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自本公告发布之日起5个工作日。</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bookmarkStart w:id="26" w:name="_Toc35393635"/>
      <w:bookmarkStart w:id="27" w:name="_Toc35393804"/>
      <w:r>
        <w:rPr>
          <w:rFonts w:hint="eastAsia" w:ascii="楷体" w:hAnsi="楷体" w:eastAsia="楷体" w:cs="楷体"/>
          <w:color w:val="000000"/>
          <w:highlight w:val="none"/>
          <w:lang w:val="en-US" w:eastAsia="zh-CN"/>
        </w:rPr>
        <w:t>八、</w:t>
      </w:r>
      <w:bookmarkEnd w:id="26"/>
      <w:bookmarkEnd w:id="27"/>
      <w:bookmarkStart w:id="28" w:name="_Toc35393636"/>
      <w:bookmarkStart w:id="29" w:name="_Toc35393805"/>
      <w:bookmarkStart w:id="30" w:name="_Toc28359018"/>
      <w:bookmarkStart w:id="31" w:name="_Toc28359095"/>
      <w:r>
        <w:rPr>
          <w:rFonts w:hint="eastAsia" w:ascii="楷体" w:hAnsi="楷体" w:eastAsia="楷体" w:cs="楷体"/>
          <w:color w:val="000000"/>
          <w:highlight w:val="none"/>
          <w:lang w:val="en-US" w:eastAsia="zh-CN"/>
        </w:rPr>
        <w:t>凡对本次采购提出询问，请按以下方式联系。</w:t>
      </w:r>
      <w:bookmarkEnd w:id="28"/>
      <w:bookmarkEnd w:id="29"/>
      <w:bookmarkEnd w:id="30"/>
      <w:bookmarkEnd w:id="31"/>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bookmarkStart w:id="32" w:name="_Toc35393637"/>
      <w:bookmarkStart w:id="33" w:name="_Toc28359096"/>
      <w:bookmarkStart w:id="34" w:name="_Toc28359019"/>
      <w:bookmarkStart w:id="35" w:name="_Toc35393806"/>
      <w:r>
        <w:rPr>
          <w:rFonts w:hint="eastAsia" w:ascii="楷体" w:hAnsi="楷体" w:eastAsia="楷体" w:cs="楷体"/>
          <w:color w:val="000000"/>
          <w:highlight w:val="none"/>
          <w:lang w:val="en-US" w:eastAsia="zh-CN"/>
        </w:rPr>
        <w:t>1.采购人信息</w:t>
      </w:r>
      <w:bookmarkEnd w:id="32"/>
      <w:bookmarkEnd w:id="33"/>
      <w:bookmarkEnd w:id="34"/>
      <w:bookmarkEnd w:id="35"/>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 xml:space="preserve">名    称：新疆维吾尔自治区喀什地区商务局 </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地    址：喀什市色满路418号原技工学校</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联系方式：0998-2962911</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bookmarkStart w:id="36" w:name="_Toc35393638"/>
      <w:bookmarkStart w:id="37" w:name="_Toc28359020"/>
      <w:bookmarkStart w:id="38" w:name="_Toc35393807"/>
      <w:bookmarkStart w:id="39" w:name="_Toc28359097"/>
      <w:r>
        <w:rPr>
          <w:rFonts w:hint="eastAsia" w:ascii="楷体" w:hAnsi="楷体" w:eastAsia="楷体" w:cs="楷体"/>
          <w:color w:val="000000"/>
          <w:highlight w:val="none"/>
          <w:lang w:val="en-US" w:eastAsia="zh-CN"/>
        </w:rPr>
        <w:t>2.采购代理机构信息</w:t>
      </w:r>
      <w:bookmarkEnd w:id="36"/>
      <w:bookmarkEnd w:id="37"/>
      <w:bookmarkEnd w:id="38"/>
      <w:bookmarkEnd w:id="39"/>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名    称：新疆久诺工程项目管理有限公司</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地　　址：新疆喀什市东城区喀什设计咨询总部大10楼1003室</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联系方式：0998-2551125　　　　　　　　　　　　</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bookmarkStart w:id="40" w:name="_Toc28359098"/>
      <w:bookmarkStart w:id="41" w:name="_Toc35393808"/>
      <w:bookmarkStart w:id="42" w:name="_Toc28359021"/>
      <w:bookmarkStart w:id="43" w:name="_Toc35393639"/>
      <w:r>
        <w:rPr>
          <w:rFonts w:hint="eastAsia" w:ascii="楷体" w:hAnsi="楷体" w:eastAsia="楷体" w:cs="楷体"/>
          <w:color w:val="000000"/>
          <w:highlight w:val="none"/>
          <w:lang w:val="en-US" w:eastAsia="zh-CN"/>
        </w:rPr>
        <w:t>3.项目联系方式</w:t>
      </w:r>
      <w:bookmarkEnd w:id="40"/>
      <w:bookmarkEnd w:id="41"/>
      <w:bookmarkEnd w:id="42"/>
      <w:bookmarkEnd w:id="43"/>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项目联系人：王瑾</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000000"/>
          <w:highlight w:val="none"/>
          <w:lang w:val="en-US" w:eastAsia="zh-CN"/>
        </w:rPr>
      </w:pPr>
      <w:r>
        <w:rPr>
          <w:rFonts w:hint="eastAsia" w:ascii="楷体" w:hAnsi="楷体" w:eastAsia="楷体" w:cs="楷体"/>
          <w:color w:val="000000"/>
          <w:highlight w:val="none"/>
          <w:lang w:val="en-US" w:eastAsia="zh-CN"/>
        </w:rPr>
        <w:t>电　　 话：16699106111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D5780"/>
    <w:multiLevelType w:val="singleLevel"/>
    <w:tmpl w:val="830D5780"/>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B1607"/>
    <w:rsid w:val="192F13DE"/>
    <w:rsid w:val="458B1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spacing w:line="360" w:lineRule="auto"/>
      <w:ind w:firstLine="570"/>
    </w:pPr>
    <w:rPr>
      <w:rFonts w:ascii="Times New Roman" w:hAnsi="Times New Roman" w:eastAsia="宋体" w:cs="Times New Roman"/>
      <w:sz w:val="24"/>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7">
    <w:name w:val="列出段落1"/>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2021-08-18T05:17:00Z</dcterms:created>
  <dc:creator>Beatahx</dc:creator>
  <cp:lastModifiedBy>Beatahx</cp:lastModifiedBy>
  <dcterms:modified xsi:type="dcterms:W3CDTF">2021-08-18T05:19:42Z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EFBFF604B1884021808B304CDE62779F</vt:lpwstr>
  </property>
</Properties>
</file>