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喀什市第一次全国自然灾害综合风险普查项目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Toc27537"/>
      <w:bookmarkStart w:id="1" w:name="_Toc2467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竞争性磋商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instrText xml:space="preserve"> HYPERLINK "mailto:伽师县教育局副食品采购项目的潜在供应商应在项目负责人邮箱（928402466@qq.com）获取招标文件，并于2020年12月" </w:instrTex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>喀什市第一次全国自然灾害综合风险普查项目</w:t>
      </w:r>
      <w:r>
        <w:rPr>
          <w:rStyle w:val="12"/>
          <w:rFonts w:hint="eastAsia" w:ascii="仿宋" w:hAnsi="仿宋" w:eastAsia="仿宋" w:cs="仿宋"/>
          <w:color w:val="auto"/>
          <w:sz w:val="24"/>
          <w:u w:val="none"/>
        </w:rPr>
        <w:t>的潜在供应商应在</w:t>
      </w:r>
      <w:r>
        <w:rPr>
          <w:rStyle w:val="12"/>
          <w:rFonts w:hint="eastAsia" w:ascii="仿宋" w:hAnsi="仿宋" w:eastAsia="仿宋" w:cs="仿宋"/>
          <w:color w:val="auto"/>
          <w:sz w:val="24"/>
          <w:u w:val="single"/>
        </w:rPr>
        <w:t>新疆喀什地区喀什经济开发区深喀大道总部经济区浙商大厦14楼1402号</w:t>
      </w:r>
      <w:r>
        <w:rPr>
          <w:rStyle w:val="12"/>
          <w:rFonts w:hint="eastAsia" w:ascii="仿宋" w:hAnsi="仿宋" w:eastAsia="仿宋" w:cs="仿宋"/>
          <w:color w:val="auto"/>
          <w:sz w:val="24"/>
          <w:u w:val="none"/>
        </w:rPr>
        <w:t>获取</w:t>
      </w:r>
      <w:r>
        <w:rPr>
          <w:rStyle w:val="12"/>
          <w:rFonts w:hint="eastAsia" w:ascii="仿宋" w:hAnsi="仿宋" w:eastAsia="仿宋" w:cs="仿宋"/>
          <w:color w:val="auto"/>
          <w:sz w:val="24"/>
          <w:u w:val="none"/>
          <w:lang w:eastAsia="zh-CN"/>
        </w:rPr>
        <w:t>磋商</w:t>
      </w:r>
      <w:r>
        <w:rPr>
          <w:rStyle w:val="12"/>
          <w:rFonts w:hint="eastAsia" w:ascii="仿宋" w:hAnsi="仿宋" w:eastAsia="仿宋" w:cs="仿宋"/>
          <w:color w:val="auto"/>
          <w:sz w:val="24"/>
          <w:u w:val="none"/>
        </w:rPr>
        <w:t>文件，并于202</w:t>
      </w:r>
      <w:r>
        <w:rPr>
          <w:rStyle w:val="12"/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1</w:t>
      </w:r>
      <w:r>
        <w:rPr>
          <w:rStyle w:val="12"/>
          <w:rFonts w:hint="eastAsia" w:ascii="仿宋" w:hAnsi="仿宋" w:eastAsia="仿宋" w:cs="仿宋"/>
          <w:bCs/>
          <w:color w:val="auto"/>
          <w:sz w:val="24"/>
          <w:u w:val="none"/>
        </w:rPr>
        <w:t>年</w:t>
      </w:r>
      <w:r>
        <w:rPr>
          <w:rStyle w:val="12"/>
          <w:rFonts w:hint="eastAsia" w:ascii="仿宋" w:hAnsi="仿宋" w:eastAsia="仿宋" w:cs="仿宋"/>
          <w:bCs/>
          <w:color w:val="auto"/>
          <w:sz w:val="24"/>
          <w:u w:val="none"/>
          <w:lang w:val="en-US" w:eastAsia="zh-CN"/>
        </w:rPr>
        <w:t>08</w:t>
      </w:r>
      <w:r>
        <w:rPr>
          <w:rStyle w:val="12"/>
          <w:rFonts w:hint="eastAsia" w:ascii="仿宋" w:hAnsi="仿宋" w:eastAsia="仿宋" w:cs="仿宋"/>
          <w:bCs/>
          <w:color w:val="auto"/>
          <w:sz w:val="24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31</w:t>
      </w:r>
      <w:r>
        <w:rPr>
          <w:rFonts w:hint="eastAsia" w:ascii="仿宋" w:hAnsi="仿宋" w:eastAsia="仿宋" w:cs="仿宋"/>
          <w:bCs/>
          <w:color w:val="auto"/>
          <w:sz w:val="24"/>
          <w:u w:val="none"/>
        </w:rPr>
        <w:t>日</w:t>
      </w:r>
      <w:r>
        <w:rPr>
          <w:rFonts w:hint="eastAsia" w:ascii="仿宋" w:hAnsi="仿宋" w:eastAsia="仿宋" w:cs="仿宋"/>
          <w:bCs/>
          <w:color w:val="auto"/>
          <w:sz w:val="24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Cs/>
          <w:color w:val="auto"/>
          <w:sz w:val="24"/>
          <w:u w:val="none"/>
        </w:rPr>
        <w:t>点00分</w:t>
      </w:r>
      <w:r>
        <w:rPr>
          <w:rFonts w:hint="eastAsia" w:ascii="仿宋" w:hAnsi="仿宋" w:eastAsia="仿宋" w:cs="仿宋"/>
          <w:bCs/>
          <w:color w:val="auto"/>
          <w:sz w:val="24"/>
        </w:rPr>
        <w:t>前递交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响应</w:t>
      </w:r>
      <w:r>
        <w:rPr>
          <w:rFonts w:hint="eastAsia" w:ascii="仿宋" w:hAnsi="仿宋" w:eastAsia="仿宋" w:cs="仿宋"/>
          <w:bCs/>
          <w:color w:val="auto"/>
          <w:sz w:val="24"/>
        </w:rPr>
        <w:t>文件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2" w:name="_Toc28359089"/>
      <w:bookmarkStart w:id="3" w:name="_Toc15067"/>
      <w:bookmarkStart w:id="4" w:name="_Toc35393629"/>
      <w:bookmarkStart w:id="5" w:name="_Toc35393798"/>
      <w:bookmarkStart w:id="6" w:name="_Toc28359012"/>
      <w:bookmarkStart w:id="7" w:name="_Toc21090"/>
      <w:bookmarkStart w:id="8" w:name="_Toc32091"/>
      <w:r>
        <w:rPr>
          <w:rFonts w:hint="eastAsia" w:ascii="仿宋" w:hAnsi="仿宋" w:eastAsia="仿宋" w:cs="仿宋"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项目编号：XJFZYCG(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CS</w:t>
      </w:r>
      <w:r>
        <w:rPr>
          <w:rFonts w:hint="eastAsia" w:ascii="仿宋" w:hAnsi="仿宋" w:eastAsia="仿宋" w:cs="仿宋"/>
          <w:color w:val="auto"/>
          <w:sz w:val="24"/>
        </w:rPr>
        <w:t>)-202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</w:rPr>
        <w:t>-0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67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项目名称：喀什市第一次全国自然灾害综合风险普查项目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采购方式：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竞争性磋商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预算金额（元）：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1902000.00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采购需求：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标项名称:喀什市第一次全国自然灾害综合风险普查项目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数量:一批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预算金额（元）：1902000.00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简要规格描述：喀什市公共服务设施调查、危险化学品和非煤矿山承载体调查、历史灾害调查、综合减灾资源（能力）调查（政府综合减灾资源调查、社会应急力量综合减灾资源调查、基层综合减灾资源调查、家庭减灾资源调查）、</w:t>
      </w:r>
      <w:r>
        <w:rPr>
          <w:rFonts w:hint="eastAsia" w:ascii="仿宋" w:hAnsi="仿宋" w:eastAsia="仿宋" w:cs="仿宋"/>
          <w:color w:val="auto"/>
          <w:sz w:val="24"/>
        </w:rPr>
        <w:t>协助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市</w:t>
      </w:r>
      <w:r>
        <w:rPr>
          <w:rFonts w:hint="eastAsia" w:ascii="仿宋" w:hAnsi="仿宋" w:eastAsia="仿宋" w:cs="仿宋"/>
          <w:color w:val="auto"/>
          <w:sz w:val="24"/>
        </w:rPr>
        <w:t>普查办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开展</w:t>
      </w:r>
      <w:r>
        <w:rPr>
          <w:rFonts w:hint="eastAsia" w:ascii="仿宋" w:hAnsi="仿宋" w:eastAsia="仿宋" w:cs="仿宋"/>
          <w:color w:val="auto"/>
          <w:sz w:val="24"/>
        </w:rPr>
        <w:t>相关工作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等综合普查工作内容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（具体参数详见磋商文件）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left="559" w:leftChars="266"/>
        <w:textAlignment w:val="auto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合同履约期限：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签订合同后至2022年12月31日（以签订合同为准）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left="559" w:leftChars="266"/>
        <w:textAlignment w:val="auto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24"/>
        </w:rPr>
        <w:t>本项目（否）接受联合体投标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9" w:name="_Toc4875"/>
      <w:bookmarkStart w:id="10" w:name="_Toc28359013"/>
      <w:bookmarkStart w:id="11" w:name="_Toc28359090"/>
      <w:bookmarkStart w:id="12" w:name="_Toc35393630"/>
      <w:bookmarkStart w:id="13" w:name="_Toc25135"/>
      <w:bookmarkStart w:id="14" w:name="_Toc35393799"/>
      <w:bookmarkStart w:id="15" w:name="_Toc30528"/>
      <w:r>
        <w:rPr>
          <w:rFonts w:hint="eastAsia" w:ascii="仿宋" w:hAnsi="仿宋" w:eastAsia="仿宋" w:cs="仿宋"/>
          <w:color w:val="auto"/>
          <w:sz w:val="24"/>
          <w:szCs w:val="24"/>
        </w:rPr>
        <w:t>二、申请人的资格要求</w:t>
      </w:r>
      <w:bookmarkEnd w:id="9"/>
      <w:bookmarkEnd w:id="10"/>
      <w:bookmarkEnd w:id="11"/>
      <w:bookmarkEnd w:id="12"/>
      <w:bookmarkEnd w:id="13"/>
      <w:bookmarkEnd w:id="14"/>
      <w:bookmarkEnd w:id="15"/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bookmarkStart w:id="16" w:name="_Toc28359014"/>
      <w:bookmarkStart w:id="17" w:name="_Toc28359091"/>
      <w:r>
        <w:rPr>
          <w:rFonts w:hint="eastAsia" w:ascii="仿宋" w:hAnsi="仿宋" w:eastAsia="仿宋" w:cs="仿宋"/>
          <w:color w:val="auto"/>
          <w:sz w:val="24"/>
        </w:rPr>
        <w:t>2.落实政府采购政策需满足的资格要求：无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3.本项目的特定资格要求：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bookmarkStart w:id="18" w:name="_Toc35393800"/>
      <w:bookmarkStart w:id="19" w:name="_Toc35393631"/>
      <w:bookmarkStart w:id="20" w:name="_Toc10745"/>
      <w:bookmarkStart w:id="21" w:name="_Toc20372"/>
      <w:bookmarkStart w:id="22" w:name="_Toc23487"/>
      <w:r>
        <w:rPr>
          <w:rFonts w:hint="eastAsia" w:ascii="仿宋" w:hAnsi="仿宋" w:eastAsia="仿宋" w:cs="仿宋"/>
          <w:color w:val="auto"/>
          <w:sz w:val="24"/>
        </w:rPr>
        <w:t>1.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企业法人</w:t>
      </w:r>
      <w:r>
        <w:rPr>
          <w:rFonts w:hint="eastAsia" w:ascii="仿宋" w:hAnsi="仿宋" w:eastAsia="仿宋" w:cs="仿宋"/>
          <w:color w:val="auto"/>
          <w:sz w:val="24"/>
        </w:rPr>
        <w:t>营业执照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（三证合一）、银行开户许可证或基本存款账户信息</w:t>
      </w:r>
      <w:r>
        <w:rPr>
          <w:rFonts w:hint="eastAsia" w:ascii="仿宋" w:hAnsi="仿宋" w:eastAsia="仿宋" w:cs="仿宋"/>
          <w:color w:val="auto"/>
          <w:sz w:val="24"/>
        </w:rPr>
        <w:t>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2.法定代表人授权书及被委托人身份证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、被授权委托人在本单位缴纳的近四个月社保证明原件（单位社保缴纳凭证及个人明细表）</w:t>
      </w:r>
      <w:r>
        <w:rPr>
          <w:rFonts w:hint="eastAsia" w:ascii="仿宋" w:hAnsi="仿宋" w:eastAsia="仿宋" w:cs="仿宋"/>
          <w:color w:val="auto"/>
          <w:sz w:val="24"/>
        </w:rPr>
        <w:t>（法定代表人投标提供法定代表人身份证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及单位社保缴纳凭证</w:t>
      </w:r>
      <w:r>
        <w:rPr>
          <w:rFonts w:hint="eastAsia" w:ascii="仿宋" w:hAnsi="仿宋" w:eastAsia="仿宋" w:cs="仿宋"/>
          <w:color w:val="auto"/>
          <w:sz w:val="24"/>
        </w:rPr>
        <w:t>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3.提供税务部门出具的2021年近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四</w:t>
      </w:r>
      <w:r>
        <w:rPr>
          <w:rFonts w:hint="eastAsia" w:ascii="仿宋" w:hAnsi="仿宋" w:eastAsia="仿宋" w:cs="仿宋"/>
          <w:color w:val="auto"/>
          <w:sz w:val="24"/>
        </w:rPr>
        <w:t xml:space="preserve">月的完税证明；               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.提交2020年度经审计的财务审计报告（新成立未满一年的公司提供有效的银行资信证明）；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.投标供应商参加项目领取招标文件及投标环节期间采购活动前3年内，在经营活动中没有重大违法记录(受行政主管部门的处罚不能参加投标)的书面承诺书（自拟）；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.“信用中国”网站（http://www.creditchina.gov.cn/）和中国政府采购网（www.ccgp.gov.cn）、国家企业信用信息公示系统（http://www.gsxt.gov.cn）无违法违规行为的查询纪录，（查询结果以采购人、代理公司开标现场核查为准）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</w:rPr>
        <w:t>针对本项目的反商业贿赂承诺书（自拟）；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三、</w:t>
      </w:r>
      <w:bookmarkEnd w:id="16"/>
      <w:bookmarkEnd w:id="17"/>
      <w:bookmarkEnd w:id="18"/>
      <w:bookmarkEnd w:id="19"/>
      <w:r>
        <w:rPr>
          <w:rFonts w:hint="eastAsia" w:ascii="仿宋" w:hAnsi="仿宋" w:eastAsia="仿宋" w:cs="仿宋"/>
          <w:color w:val="auto"/>
          <w:sz w:val="24"/>
          <w:szCs w:val="24"/>
        </w:rPr>
        <w:t>获取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磋商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文件</w:t>
      </w:r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4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时间：202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color w:val="auto"/>
          <w:sz w:val="24"/>
        </w:rPr>
        <w:t>日至202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</w:rPr>
        <w:t>日，每天上午10: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</w:rPr>
        <w:t>0至14:00，下午1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: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</w:rPr>
        <w:t>0至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4"/>
        </w:rPr>
        <w:t>:00</w:t>
      </w:r>
      <w:r>
        <w:rPr>
          <w:rFonts w:ascii="仿宋" w:hAnsi="仿宋" w:eastAsia="仿宋" w:cs="仿宋"/>
          <w:i w:val="0"/>
          <w:caps w:val="0"/>
          <w:spacing w:val="0"/>
          <w:sz w:val="27"/>
          <w:szCs w:val="27"/>
          <w:shd w:val="clear" w:fill="FFFFFF"/>
        </w:rPr>
        <w:t>（法定节假日除外）</w:t>
      </w:r>
      <w:bookmarkStart w:id="53" w:name="_GoBack"/>
      <w:bookmarkEnd w:id="53"/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540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地点：新疆喀什地区喀什经济开发区深喀大道总部经济区浙商大厦14楼1402号 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</w:rPr>
        <w:t>获取方式：</w:t>
      </w:r>
      <w:bookmarkStart w:id="23" w:name="_Toc35393801"/>
      <w:bookmarkStart w:id="24" w:name="_Toc28359015"/>
      <w:bookmarkStart w:id="25" w:name="_Toc28359092"/>
      <w:bookmarkStart w:id="26" w:name="_Toc35393632"/>
      <w:bookmarkStart w:id="27" w:name="_Toc13643"/>
      <w:bookmarkStart w:id="28" w:name="_Toc24894"/>
      <w:bookmarkStart w:id="29" w:name="_Toc19900"/>
      <w:r>
        <w:rPr>
          <w:rFonts w:hint="eastAsia" w:ascii="仿宋" w:hAnsi="仿宋" w:eastAsia="仿宋" w:cs="仿宋"/>
          <w:b w:val="0"/>
          <w:bCs/>
          <w:color w:val="auto"/>
          <w:sz w:val="24"/>
          <w:lang w:eastAsia="zh-CN"/>
        </w:rPr>
        <w:t>线下获取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四、</w:t>
      </w:r>
      <w:bookmarkEnd w:id="23"/>
      <w:bookmarkEnd w:id="24"/>
      <w:bookmarkEnd w:id="25"/>
      <w:bookmarkEnd w:id="26"/>
      <w:r>
        <w:rPr>
          <w:rFonts w:hint="eastAsia" w:ascii="仿宋" w:hAnsi="仿宋" w:eastAsia="仿宋" w:cs="仿宋"/>
          <w:color w:val="auto"/>
          <w:sz w:val="24"/>
          <w:szCs w:val="24"/>
        </w:rPr>
        <w:t>提交投标文件截止时间、开标时间和地点</w:t>
      </w:r>
      <w:bookmarkEnd w:id="27"/>
      <w:bookmarkEnd w:id="28"/>
      <w:bookmarkEnd w:id="29"/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420"/>
        <w:textAlignment w:val="auto"/>
        <w:rPr>
          <w:rFonts w:hint="default" w:ascii="仿宋" w:hAnsi="仿宋" w:eastAsia="仿宋" w:cs="仿宋"/>
          <w:color w:val="auto"/>
          <w:kern w:val="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</w:rPr>
        <w:t>提交投标文件截止时间：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2021年8月31日11：00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</w:rPr>
        <w:t>投标地点：</w:t>
      </w:r>
      <w:r>
        <w:rPr>
          <w:rFonts w:hint="eastAsia" w:ascii="仿宋" w:hAnsi="仿宋" w:eastAsia="仿宋" w:cs="仿宋"/>
          <w:color w:val="auto"/>
        </w:rPr>
        <w:t xml:space="preserve">新疆喀什地区喀什经济开发区深喀大道总部经济区浙商大厦14楼1402号 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420"/>
        <w:textAlignment w:val="auto"/>
        <w:rPr>
          <w:rFonts w:hint="eastAsia" w:ascii="仿宋" w:hAnsi="仿宋" w:eastAsia="仿宋" w:cs="仿宋"/>
          <w:color w:val="auto"/>
          <w:kern w:val="2"/>
        </w:rPr>
      </w:pPr>
      <w:r>
        <w:rPr>
          <w:rFonts w:hint="eastAsia" w:ascii="仿宋" w:hAnsi="仿宋" w:eastAsia="仿宋" w:cs="仿宋"/>
          <w:color w:val="auto"/>
          <w:kern w:val="2"/>
        </w:rPr>
        <w:t>开标时间：</w:t>
      </w:r>
      <w:r>
        <w:rPr>
          <w:rFonts w:hint="eastAsia" w:ascii="仿宋" w:hAnsi="仿宋" w:eastAsia="仿宋" w:cs="仿宋"/>
          <w:color w:val="auto"/>
          <w:kern w:val="2"/>
          <w:lang w:val="en-US" w:eastAsia="zh-CN"/>
        </w:rPr>
        <w:t>2021年8月31日11：00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u w:val="none"/>
        </w:rPr>
      </w:pPr>
      <w:r>
        <w:rPr>
          <w:rFonts w:hint="eastAsia" w:ascii="仿宋" w:hAnsi="仿宋" w:eastAsia="仿宋" w:cs="仿宋"/>
          <w:color w:val="auto"/>
          <w:kern w:val="2"/>
        </w:rPr>
        <w:t>开标地点：</w:t>
      </w:r>
      <w:r>
        <w:rPr>
          <w:rFonts w:hint="eastAsia" w:ascii="仿宋" w:hAnsi="仿宋" w:eastAsia="仿宋" w:cs="仿宋"/>
          <w:color w:val="auto"/>
        </w:rPr>
        <w:t xml:space="preserve">新疆喀什地区喀什经济开发区深喀大道总部经济区浙商大厦14楼1402号 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30" w:name="_Toc29432"/>
      <w:bookmarkStart w:id="31" w:name="_Toc28359094"/>
      <w:bookmarkStart w:id="32" w:name="_Toc29260"/>
      <w:bookmarkStart w:id="33" w:name="_Toc28359017"/>
      <w:bookmarkStart w:id="34" w:name="_Toc35393803"/>
      <w:bookmarkStart w:id="35" w:name="_Toc22370"/>
      <w:bookmarkStart w:id="36" w:name="_Toc35393634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、公告期限</w:t>
      </w:r>
      <w:bookmarkEnd w:id="30"/>
      <w:bookmarkEnd w:id="31"/>
      <w:bookmarkEnd w:id="32"/>
      <w:bookmarkEnd w:id="33"/>
      <w:bookmarkEnd w:id="34"/>
      <w:bookmarkEnd w:id="35"/>
      <w:bookmarkEnd w:id="36"/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37" w:name="_Toc18392"/>
      <w:bookmarkStart w:id="38" w:name="_Toc11484"/>
      <w:bookmarkStart w:id="39" w:name="_Toc35393804"/>
      <w:bookmarkStart w:id="40" w:name="_Toc18994"/>
      <w:bookmarkStart w:id="41" w:name="_Toc35393635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六、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其他补充事宜</w:t>
      </w:r>
      <w:bookmarkEnd w:id="37"/>
      <w:bookmarkEnd w:id="38"/>
      <w:bookmarkEnd w:id="39"/>
      <w:bookmarkEnd w:id="40"/>
      <w:bookmarkEnd w:id="41"/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textAlignment w:val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</w:t>
      </w:r>
      <w:r>
        <w:rPr>
          <w:rFonts w:hint="eastAsia" w:ascii="仿宋" w:hAnsi="仿宋" w:eastAsia="仿宋" w:cs="仿宋"/>
          <w:color w:val="auto"/>
          <w:kern w:val="0"/>
          <w:sz w:val="24"/>
        </w:rPr>
        <w:t xml:space="preserve"> 无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350" w:lineRule="exact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bookmarkStart w:id="42" w:name="_Toc35393636"/>
      <w:bookmarkStart w:id="43" w:name="_Toc35393805"/>
      <w:bookmarkStart w:id="44" w:name="_Toc12519"/>
      <w:bookmarkStart w:id="45" w:name="_Toc28359095"/>
      <w:bookmarkStart w:id="46" w:name="_Toc2419"/>
      <w:bookmarkStart w:id="47" w:name="_Toc18863"/>
      <w:bookmarkStart w:id="48" w:name="_Toc28359018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、凡对本次采购提出询问，请按以下方式联系</w:t>
      </w:r>
      <w:bookmarkEnd w:id="42"/>
      <w:bookmarkEnd w:id="43"/>
      <w:bookmarkEnd w:id="44"/>
      <w:bookmarkEnd w:id="45"/>
      <w:bookmarkEnd w:id="46"/>
      <w:bookmarkEnd w:id="47"/>
      <w:bookmarkEnd w:id="48"/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bookmarkStart w:id="49" w:name="_Toc35393806"/>
      <w:bookmarkStart w:id="50" w:name="_Toc28359096"/>
      <w:bookmarkStart w:id="51" w:name="_Toc28359019"/>
      <w:bookmarkStart w:id="52" w:name="_Toc35393637"/>
      <w:r>
        <w:rPr>
          <w:rFonts w:hint="eastAsia" w:ascii="仿宋" w:hAnsi="仿宋" w:eastAsia="仿宋" w:cs="仿宋"/>
          <w:color w:val="auto"/>
        </w:rPr>
        <w:t>1.采购人信息</w:t>
      </w:r>
      <w:bookmarkEnd w:id="49"/>
      <w:bookmarkEnd w:id="50"/>
      <w:bookmarkEnd w:id="51"/>
      <w:bookmarkEnd w:id="52"/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</w:rPr>
        <w:t>名       称：</w:t>
      </w:r>
      <w:r>
        <w:rPr>
          <w:rFonts w:hint="eastAsia" w:ascii="仿宋" w:hAnsi="仿宋" w:eastAsia="仿宋" w:cs="仿宋"/>
          <w:color w:val="auto"/>
          <w:lang w:eastAsia="zh-CN"/>
        </w:rPr>
        <w:t>喀什市应急管理局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地</w:t>
      </w:r>
      <w:r>
        <w:rPr>
          <w:rFonts w:hint="eastAsia" w:ascii="仿宋" w:hAnsi="仿宋" w:eastAsia="仿宋" w:cs="仿宋"/>
          <w:color w:val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lang w:eastAsia="zh-CN"/>
        </w:rPr>
        <w:t>址：喀什市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 xml:space="preserve">联   系 人：张栋         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联系</w:t>
      </w:r>
      <w:r>
        <w:rPr>
          <w:rFonts w:hint="eastAsia" w:ascii="仿宋" w:hAnsi="仿宋" w:eastAsia="仿宋" w:cs="仿宋"/>
          <w:color w:val="auto"/>
          <w:sz w:val="27"/>
          <w:szCs w:val="27"/>
          <w:lang w:eastAsia="zh-CN"/>
        </w:rPr>
        <w:t>电话</w:t>
      </w:r>
      <w:r>
        <w:rPr>
          <w:rFonts w:hint="eastAsia" w:ascii="仿宋" w:hAnsi="仿宋" w:eastAsia="仿宋" w:cs="仿宋"/>
          <w:color w:val="auto"/>
          <w:sz w:val="27"/>
          <w:szCs w:val="27"/>
        </w:rPr>
        <w:t>：</w:t>
      </w:r>
      <w:r>
        <w:rPr>
          <w:rFonts w:hint="eastAsia" w:ascii="仿宋" w:hAnsi="仿宋" w:eastAsia="仿宋" w:cs="仿宋"/>
          <w:color w:val="auto"/>
          <w:sz w:val="27"/>
          <w:szCs w:val="27"/>
          <w:lang w:val="en-US" w:eastAsia="zh-CN"/>
        </w:rPr>
        <w:t>15026310481</w:t>
      </w:r>
      <w:r>
        <w:rPr>
          <w:rFonts w:hint="eastAsia" w:ascii="仿宋" w:hAnsi="仿宋" w:eastAsia="仿宋" w:cs="仿宋"/>
          <w:color w:val="auto"/>
        </w:rPr>
        <w:t>　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2.采购代理机构信息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名       称：新疆方中圆工程项目管理有限公司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75" w:beforeAutospacing="0" w:after="75" w:afterAutospacing="0" w:line="350" w:lineRule="exact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 xml:space="preserve">地       址：新疆喀什地区喀什经济开发区深喀大道总部经济区浙商大厦14楼1402号 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50" w:lineRule="exact"/>
        <w:ind w:firstLine="480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 w:bidi="ar-SA"/>
        </w:rPr>
        <w:t>联   系 人：李静          联系方式:18709080028、13199839228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12AB"/>
    <w:rsid w:val="02365DE8"/>
    <w:rsid w:val="02AF636E"/>
    <w:rsid w:val="030A21E3"/>
    <w:rsid w:val="0496558A"/>
    <w:rsid w:val="04F90A5A"/>
    <w:rsid w:val="06CA7501"/>
    <w:rsid w:val="06CE5C93"/>
    <w:rsid w:val="071E4ABE"/>
    <w:rsid w:val="074C7EAF"/>
    <w:rsid w:val="0A291519"/>
    <w:rsid w:val="0A723BD3"/>
    <w:rsid w:val="0AA20800"/>
    <w:rsid w:val="0B542B06"/>
    <w:rsid w:val="0BEA7BA5"/>
    <w:rsid w:val="0D033112"/>
    <w:rsid w:val="0FAA3BD9"/>
    <w:rsid w:val="10DA5613"/>
    <w:rsid w:val="118B3599"/>
    <w:rsid w:val="11D969D4"/>
    <w:rsid w:val="11DF72C5"/>
    <w:rsid w:val="13B91950"/>
    <w:rsid w:val="144B4DC0"/>
    <w:rsid w:val="15E97780"/>
    <w:rsid w:val="173A1008"/>
    <w:rsid w:val="186A0813"/>
    <w:rsid w:val="18F451C3"/>
    <w:rsid w:val="18F471FD"/>
    <w:rsid w:val="1B29334B"/>
    <w:rsid w:val="1DBC4F5A"/>
    <w:rsid w:val="1F41584F"/>
    <w:rsid w:val="229F35E8"/>
    <w:rsid w:val="23100808"/>
    <w:rsid w:val="25D55214"/>
    <w:rsid w:val="278F4DD4"/>
    <w:rsid w:val="2A2D4637"/>
    <w:rsid w:val="2B41271F"/>
    <w:rsid w:val="2E0E0081"/>
    <w:rsid w:val="2E59138C"/>
    <w:rsid w:val="2E5A7E40"/>
    <w:rsid w:val="2EF7653C"/>
    <w:rsid w:val="2F5B75E7"/>
    <w:rsid w:val="2F9B1166"/>
    <w:rsid w:val="368F0FAF"/>
    <w:rsid w:val="3B174537"/>
    <w:rsid w:val="3BEE1E5A"/>
    <w:rsid w:val="3CD46D22"/>
    <w:rsid w:val="3D2C3724"/>
    <w:rsid w:val="426F066B"/>
    <w:rsid w:val="431C6F5C"/>
    <w:rsid w:val="435A2C78"/>
    <w:rsid w:val="439B54B2"/>
    <w:rsid w:val="43A241FB"/>
    <w:rsid w:val="43F33943"/>
    <w:rsid w:val="4557703C"/>
    <w:rsid w:val="456F0F81"/>
    <w:rsid w:val="45944CDB"/>
    <w:rsid w:val="48286421"/>
    <w:rsid w:val="498710E9"/>
    <w:rsid w:val="4A265D4F"/>
    <w:rsid w:val="4DC93A10"/>
    <w:rsid w:val="505D4EA6"/>
    <w:rsid w:val="508B554E"/>
    <w:rsid w:val="527C3C63"/>
    <w:rsid w:val="538D5F24"/>
    <w:rsid w:val="558C1D0D"/>
    <w:rsid w:val="59693636"/>
    <w:rsid w:val="5AF91A87"/>
    <w:rsid w:val="5CC86FE3"/>
    <w:rsid w:val="5CF36330"/>
    <w:rsid w:val="5ED139A3"/>
    <w:rsid w:val="5F925F0C"/>
    <w:rsid w:val="61B32511"/>
    <w:rsid w:val="61EC088A"/>
    <w:rsid w:val="62F21425"/>
    <w:rsid w:val="65E114EB"/>
    <w:rsid w:val="65FD0F6F"/>
    <w:rsid w:val="66395719"/>
    <w:rsid w:val="68264E23"/>
    <w:rsid w:val="689C38C9"/>
    <w:rsid w:val="68A24F4B"/>
    <w:rsid w:val="69992E32"/>
    <w:rsid w:val="6BA73F76"/>
    <w:rsid w:val="6C1C516A"/>
    <w:rsid w:val="6FA44680"/>
    <w:rsid w:val="72EF45C8"/>
    <w:rsid w:val="73356984"/>
    <w:rsid w:val="75A4034C"/>
    <w:rsid w:val="777C2000"/>
    <w:rsid w:val="7CE17EFB"/>
    <w:rsid w:val="7D44670A"/>
    <w:rsid w:val="7E6B4E76"/>
    <w:rsid w:val="7EB71392"/>
    <w:rsid w:val="7F3167DB"/>
    <w:rsid w:val="7F992FA5"/>
    <w:rsid w:val="7FF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styleId="13">
    <w:name w:val="HTML Sample"/>
    <w:basedOn w:val="10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       </cp:lastModifiedBy>
  <cp:lastPrinted>2021-08-19T10:43:00Z</cp:lastPrinted>
  <dcterms:modified xsi:type="dcterms:W3CDTF">2021-08-20T14:19:52Z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196B20BD669E4A7BADC2CAC1DB46B7C7</vt:lpwstr>
  </property>
</Properties>
</file>