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jc w:val="center"/>
        <w:rPr>
          <w:szCs w:val="32"/>
        </w:rPr>
      </w:pPr>
      <w:r>
        <w:rPr>
          <w:rFonts w:hint="eastAsia" w:ascii="宋体" w:hAnsi="宋体" w:cs="宋体"/>
          <w:sz w:val="28"/>
          <w:szCs w:val="28"/>
        </w:rPr>
        <w:t>和布克赛尔蒙古自治县龙脊谷申报自治区级地质公园采购项目的竞争性磋商公告</w:t>
      </w:r>
    </w:p>
    <w:p>
      <w:pPr>
        <w:pBdr>
          <w:top w:val="single" w:color="auto" w:sz="4" w:space="1"/>
          <w:left w:val="single" w:color="auto" w:sz="4" w:space="4"/>
          <w:bottom w:val="single" w:color="auto" w:sz="4" w:space="11"/>
          <w:right w:val="single" w:color="auto" w:sz="4" w:space="4"/>
        </w:pBdr>
        <w:spacing w:line="276" w:lineRule="auto"/>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1"/>
          <w:right w:val="single" w:color="auto" w:sz="4" w:space="4"/>
        </w:pBdr>
        <w:spacing w:line="276" w:lineRule="auto"/>
        <w:ind w:firstLine="480" w:firstLineChars="200"/>
        <w:rPr>
          <w:rFonts w:ascii="宋体" w:hAnsi="宋体"/>
          <w:sz w:val="24"/>
        </w:rPr>
      </w:pPr>
      <w:r>
        <w:rPr>
          <w:rFonts w:hint="eastAsia" w:ascii="宋体" w:hAnsi="宋体"/>
          <w:bCs/>
          <w:sz w:val="24"/>
          <w:highlight w:val="none"/>
          <w:u w:val="single"/>
        </w:rPr>
        <w:t>和布克赛尔蒙古自治县龙脊谷申报自治区级地质公园采购项目</w:t>
      </w:r>
      <w:r>
        <w:rPr>
          <w:rFonts w:hint="eastAsia" w:ascii="宋体" w:hAnsi="宋体"/>
          <w:sz w:val="24"/>
        </w:rPr>
        <w:t>的潜在投标人应在</w:t>
      </w:r>
      <w:r>
        <w:rPr>
          <w:rFonts w:hint="eastAsia" w:ascii="宋体" w:hAnsi="宋体"/>
          <w:sz w:val="24"/>
          <w:u w:val="single"/>
        </w:rPr>
        <w:t>新疆守正项目管理咨询有限公司(新疆乌鲁木齐经济技术开发区新疆旅游大厦11楼1107室)</w:t>
      </w:r>
      <w:r>
        <w:rPr>
          <w:rFonts w:hint="eastAsia" w:ascii="宋体" w:hAnsi="宋体"/>
          <w:sz w:val="24"/>
        </w:rPr>
        <w:t>获取采购文件，并于</w:t>
      </w:r>
      <w:r>
        <w:rPr>
          <w:rFonts w:hint="eastAsia" w:ascii="宋体" w:hAnsi="宋体"/>
          <w:sz w:val="24"/>
          <w:u w:val="single"/>
        </w:rPr>
        <w:t>2021</w:t>
      </w:r>
      <w:r>
        <w:rPr>
          <w:rFonts w:hint="eastAsia" w:ascii="宋体" w:hAnsi="宋体"/>
          <w:bCs/>
          <w:sz w:val="24"/>
          <w:u w:val="single"/>
        </w:rPr>
        <w:t>年</w:t>
      </w:r>
      <w:r>
        <w:rPr>
          <w:rFonts w:hint="eastAsia" w:ascii="宋体" w:hAnsi="宋体"/>
          <w:bCs/>
          <w:sz w:val="24"/>
          <w:u w:val="single"/>
          <w:lang w:val="en-US" w:eastAsia="zh-CN"/>
        </w:rPr>
        <w:t>10</w:t>
      </w:r>
      <w:r>
        <w:rPr>
          <w:rFonts w:hint="eastAsia" w:ascii="宋体" w:hAnsi="宋体"/>
          <w:bCs/>
          <w:sz w:val="24"/>
          <w:u w:val="single"/>
        </w:rPr>
        <w:t>月</w:t>
      </w:r>
      <w:r>
        <w:rPr>
          <w:rFonts w:hint="eastAsia" w:ascii="宋体" w:hAnsi="宋体"/>
          <w:bCs/>
          <w:sz w:val="24"/>
          <w:u w:val="single"/>
          <w:lang w:val="en-US" w:eastAsia="zh-CN"/>
        </w:rPr>
        <w:t>15</w:t>
      </w:r>
      <w:bookmarkStart w:id="0" w:name="_GoBack"/>
      <w:bookmarkEnd w:id="0"/>
      <w:r>
        <w:rPr>
          <w:rFonts w:hint="eastAsia" w:ascii="宋体" w:hAnsi="宋体"/>
          <w:bCs/>
          <w:sz w:val="24"/>
          <w:u w:val="single"/>
        </w:rPr>
        <w:t>日1</w:t>
      </w:r>
      <w:r>
        <w:rPr>
          <w:rFonts w:hint="eastAsia" w:ascii="宋体" w:hAnsi="宋体"/>
          <w:bCs/>
          <w:sz w:val="24"/>
          <w:u w:val="single"/>
          <w:lang w:val="en-US" w:eastAsia="zh-CN"/>
        </w:rPr>
        <w:t>1</w:t>
      </w:r>
      <w:r>
        <w:rPr>
          <w:rFonts w:hint="eastAsia" w:ascii="宋体" w:hAnsi="宋体"/>
          <w:bCs/>
          <w:sz w:val="24"/>
          <w:u w:val="single"/>
        </w:rPr>
        <w:t>点</w:t>
      </w:r>
      <w:r>
        <w:rPr>
          <w:rFonts w:hint="eastAsia" w:ascii="宋体" w:hAnsi="宋体"/>
          <w:bCs/>
          <w:sz w:val="24"/>
          <w:u w:val="single"/>
          <w:lang w:val="en-US" w:eastAsia="zh-CN"/>
        </w:rPr>
        <w:t>3</w:t>
      </w:r>
      <w:r>
        <w:rPr>
          <w:rFonts w:hint="eastAsia" w:ascii="宋体" w:hAnsi="宋体"/>
          <w:bCs/>
          <w:sz w:val="24"/>
          <w:u w:val="single"/>
        </w:rPr>
        <w:t>0分（</w:t>
      </w:r>
      <w:r>
        <w:rPr>
          <w:rFonts w:hint="eastAsia" w:ascii="宋体" w:hAnsi="宋体"/>
          <w:bCs/>
          <w:sz w:val="24"/>
        </w:rPr>
        <w:t>北京时间）前递交响应</w:t>
      </w:r>
      <w:r>
        <w:rPr>
          <w:rFonts w:ascii="宋体" w:hAnsi="宋体"/>
          <w:bCs/>
          <w:sz w:val="24"/>
        </w:rPr>
        <w:t>文件</w:t>
      </w:r>
      <w:r>
        <w:rPr>
          <w:rFonts w:hint="eastAsia" w:ascii="宋体" w:hAnsi="宋体"/>
          <w:sz w:val="24"/>
        </w:rPr>
        <w:t>。</w:t>
      </w:r>
    </w:p>
    <w:p>
      <w:pPr>
        <w:pStyle w:val="6"/>
      </w:pPr>
    </w:p>
    <w:p>
      <w:pPr>
        <w:spacing w:line="360" w:lineRule="auto"/>
        <w:rPr>
          <w:rFonts w:ascii="宋体" w:hAnsi="宋体" w:cs="宋体"/>
          <w:sz w:val="24"/>
          <w:szCs w:val="24"/>
        </w:rPr>
      </w:pPr>
      <w:r>
        <w:rPr>
          <w:rFonts w:ascii="宋体" w:hAnsi="宋体" w:cs="宋体"/>
          <w:sz w:val="24"/>
          <w:szCs w:val="24"/>
        </w:rPr>
        <w:t xml:space="preserve">一、项目基本情况： </w:t>
      </w:r>
    </w:p>
    <w:p>
      <w:pPr>
        <w:spacing w:line="360" w:lineRule="auto"/>
        <w:rPr>
          <w:rFonts w:ascii="宋体" w:hAnsi="宋体" w:cs="宋体"/>
          <w:sz w:val="24"/>
          <w:szCs w:val="24"/>
          <w:highlight w:val="yellow"/>
        </w:rPr>
      </w:pPr>
      <w:r>
        <w:rPr>
          <w:rFonts w:ascii="宋体" w:hAnsi="宋体" w:cs="宋体"/>
          <w:sz w:val="24"/>
          <w:szCs w:val="24"/>
        </w:rPr>
        <w:t xml:space="preserve">    项目编号：</w:t>
      </w:r>
      <w:r>
        <w:rPr>
          <w:rFonts w:hint="eastAsia" w:ascii="宋体" w:hAnsi="宋体" w:cs="宋体"/>
          <w:sz w:val="24"/>
          <w:szCs w:val="24"/>
        </w:rPr>
        <w:t>XJSZG2021-107</w:t>
      </w:r>
    </w:p>
    <w:p>
      <w:pPr>
        <w:spacing w:line="360" w:lineRule="auto"/>
        <w:ind w:left="480" w:hanging="480" w:hangingChars="200"/>
        <w:rPr>
          <w:rFonts w:ascii="宋体" w:hAnsi="宋体" w:cs="宋体"/>
          <w:sz w:val="24"/>
          <w:szCs w:val="24"/>
        </w:rPr>
      </w:pPr>
      <w:r>
        <w:rPr>
          <w:rFonts w:ascii="宋体" w:hAnsi="宋体" w:cs="宋体"/>
          <w:sz w:val="24"/>
          <w:szCs w:val="24"/>
        </w:rPr>
        <w:t xml:space="preserve">    项目名称：</w:t>
      </w:r>
      <w:r>
        <w:rPr>
          <w:rFonts w:hint="eastAsia" w:ascii="宋体" w:hAnsi="宋体" w:cs="宋体"/>
          <w:sz w:val="24"/>
          <w:szCs w:val="24"/>
        </w:rPr>
        <w:t>和布克赛尔蒙古自治县龙脊谷申报自治区级地质公园采购项目</w:t>
      </w:r>
      <w:r>
        <w:rPr>
          <w:rFonts w:ascii="宋体" w:hAnsi="宋体" w:cs="宋体"/>
          <w:sz w:val="24"/>
          <w:szCs w:val="24"/>
        </w:rPr>
        <w:t xml:space="preserve">    采购方式：竞争性磋商 </w:t>
      </w:r>
    </w:p>
    <w:p>
      <w:pPr>
        <w:spacing w:line="360" w:lineRule="auto"/>
        <w:rPr>
          <w:rFonts w:ascii="宋体" w:hAnsi="宋体" w:cs="宋体"/>
          <w:sz w:val="24"/>
          <w:szCs w:val="24"/>
        </w:rPr>
      </w:pPr>
      <w:r>
        <w:rPr>
          <w:rFonts w:ascii="宋体" w:hAnsi="宋体" w:cs="宋体"/>
          <w:sz w:val="24"/>
          <w:szCs w:val="24"/>
        </w:rPr>
        <w:t xml:space="preserve">    预算金额（元）：</w:t>
      </w:r>
      <w:r>
        <w:rPr>
          <w:rFonts w:hint="eastAsia" w:ascii="宋体" w:hAnsi="宋体" w:cs="宋体"/>
          <w:sz w:val="24"/>
          <w:szCs w:val="24"/>
          <w:lang w:val="en-US" w:eastAsia="zh-CN"/>
        </w:rPr>
        <w:t>70</w:t>
      </w:r>
      <w:r>
        <w:rPr>
          <w:rFonts w:hint="eastAsia" w:ascii="宋体" w:hAnsi="宋体" w:cs="宋体"/>
          <w:sz w:val="24"/>
          <w:szCs w:val="24"/>
        </w:rPr>
        <w:t>万元</w:t>
      </w:r>
    </w:p>
    <w:p>
      <w:pPr>
        <w:spacing w:line="360" w:lineRule="auto"/>
        <w:rPr>
          <w:rFonts w:ascii="宋体" w:hAnsi="宋体" w:cs="宋体"/>
          <w:sz w:val="24"/>
          <w:szCs w:val="24"/>
        </w:rPr>
      </w:pPr>
      <w:r>
        <w:rPr>
          <w:rFonts w:ascii="宋体" w:hAnsi="宋体" w:cs="宋体"/>
          <w:sz w:val="24"/>
          <w:szCs w:val="24"/>
        </w:rPr>
        <w:t xml:space="preserve">    最高限价（元）：</w:t>
      </w:r>
      <w:r>
        <w:rPr>
          <w:rFonts w:hint="eastAsia" w:ascii="宋体" w:hAnsi="宋体" w:cs="宋体"/>
          <w:sz w:val="24"/>
          <w:szCs w:val="24"/>
          <w:lang w:val="en-US" w:eastAsia="zh-CN"/>
        </w:rPr>
        <w:t>70</w:t>
      </w:r>
      <w:r>
        <w:rPr>
          <w:rFonts w:hint="eastAsia" w:ascii="宋体" w:hAnsi="宋体" w:cs="宋体"/>
          <w:sz w:val="24"/>
          <w:szCs w:val="24"/>
        </w:rPr>
        <w:t>万元</w:t>
      </w:r>
    </w:p>
    <w:p>
      <w:pPr>
        <w:spacing w:line="360" w:lineRule="auto"/>
        <w:ind w:firstLine="480"/>
        <w:rPr>
          <w:rFonts w:ascii="宋体" w:hAnsi="宋体" w:cs="宋体"/>
          <w:sz w:val="24"/>
          <w:szCs w:val="24"/>
        </w:rPr>
      </w:pPr>
      <w:r>
        <w:rPr>
          <w:rFonts w:ascii="宋体" w:hAnsi="宋体" w:cs="宋体"/>
          <w:sz w:val="24"/>
          <w:szCs w:val="24"/>
        </w:rPr>
        <w:t>采购需求：</w:t>
      </w:r>
      <w:r>
        <w:rPr>
          <w:rFonts w:hint="eastAsia" w:ascii="宋体" w:hAnsi="宋体" w:cs="宋体"/>
          <w:sz w:val="24"/>
          <w:szCs w:val="24"/>
          <w:lang w:val="en-US" w:eastAsia="zh-CN"/>
        </w:rPr>
        <w:t>结合和布克赛尔蒙古自治县龙脊谷地质遗迹景观资源类型特征等基本情况编制相关申报材料，为自治区级地质公园的申报提供依据</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简要规格描述：具体规格详见</w:t>
      </w:r>
      <w:r>
        <w:rPr>
          <w:rFonts w:hint="eastAsia" w:ascii="宋体" w:hAnsi="宋体" w:cs="宋体"/>
          <w:sz w:val="24"/>
          <w:szCs w:val="24"/>
        </w:rPr>
        <w:t>采购</w:t>
      </w:r>
      <w:r>
        <w:rPr>
          <w:rFonts w:ascii="宋体" w:hAnsi="宋体" w:cs="宋体"/>
          <w:sz w:val="24"/>
          <w:szCs w:val="24"/>
        </w:rPr>
        <w:t>文件</w:t>
      </w:r>
      <w:r>
        <w:rPr>
          <w:rFonts w:hint="eastAsia" w:ascii="宋体" w:hAnsi="宋体" w:cs="宋体"/>
          <w:sz w:val="24"/>
          <w:szCs w:val="24"/>
        </w:rPr>
        <w:t>。</w:t>
      </w:r>
    </w:p>
    <w:p>
      <w:pPr>
        <w:spacing w:line="360" w:lineRule="auto"/>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备注：  /</w:t>
      </w:r>
    </w:p>
    <w:p>
      <w:pPr>
        <w:spacing w:line="360" w:lineRule="auto"/>
        <w:rPr>
          <w:rFonts w:ascii="宋体" w:hAnsi="宋体" w:cs="宋体"/>
          <w:sz w:val="24"/>
          <w:szCs w:val="24"/>
        </w:rPr>
      </w:pPr>
      <w:r>
        <w:rPr>
          <w:rFonts w:ascii="宋体" w:hAnsi="宋体" w:cs="宋体"/>
          <w:sz w:val="24"/>
          <w:szCs w:val="24"/>
        </w:rPr>
        <w:t xml:space="preserve">    合同履约期限：</w:t>
      </w:r>
      <w:r>
        <w:rPr>
          <w:rFonts w:hint="eastAsia" w:ascii="宋体" w:hAnsi="宋体" w:cs="宋体"/>
          <w:sz w:val="24"/>
          <w:szCs w:val="24"/>
          <w:lang w:val="en-US" w:eastAsia="zh-CN"/>
        </w:rPr>
        <w:t>2021年12月完成并提交最终成果</w:t>
      </w:r>
      <w:r>
        <w:rPr>
          <w:rFonts w:hint="eastAsia" w:ascii="宋体" w:hAnsi="宋体" w:cs="宋体"/>
          <w:sz w:val="24"/>
          <w:szCs w:val="24"/>
        </w:rPr>
        <w:t>。</w:t>
      </w:r>
    </w:p>
    <w:p>
      <w:pPr>
        <w:spacing w:line="360" w:lineRule="auto"/>
        <w:rPr>
          <w:rFonts w:ascii="宋体" w:hAnsi="宋体" w:cs="宋体"/>
          <w:sz w:val="24"/>
          <w:szCs w:val="24"/>
        </w:rPr>
      </w:pPr>
      <w:r>
        <w:rPr>
          <w:rFonts w:ascii="宋体" w:hAnsi="宋体" w:cs="宋体"/>
          <w:sz w:val="24"/>
          <w:szCs w:val="24"/>
        </w:rPr>
        <w:t xml:space="preserve">    本项目</w:t>
      </w:r>
      <w:r>
        <w:rPr>
          <w:rFonts w:hint="eastAsia" w:ascii="宋体" w:hAnsi="宋体" w:cs="宋体"/>
          <w:sz w:val="24"/>
          <w:szCs w:val="24"/>
        </w:rPr>
        <w:t>不</w:t>
      </w:r>
      <w:r>
        <w:rPr>
          <w:rFonts w:ascii="宋体" w:hAnsi="宋体" w:cs="宋体"/>
          <w:sz w:val="24"/>
          <w:szCs w:val="24"/>
        </w:rPr>
        <w:t>接受联合体投标。</w:t>
      </w:r>
    </w:p>
    <w:p>
      <w:pPr>
        <w:spacing w:line="360" w:lineRule="auto"/>
        <w:rPr>
          <w:rFonts w:ascii="宋体" w:hAnsi="宋体" w:cs="宋体"/>
          <w:sz w:val="24"/>
          <w:szCs w:val="24"/>
        </w:rPr>
      </w:pPr>
      <w:r>
        <w:rPr>
          <w:rFonts w:ascii="宋体" w:hAnsi="宋体" w:cs="宋体"/>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.本项目的特定资格要求：在中华人民共和国境内依法注册，具有独立法人资格及经营范围许可，须具备承担采购项目的能力，并在人员、设备、资金等方面</w:t>
      </w:r>
      <w:r>
        <w:rPr>
          <w:rFonts w:hint="eastAsia" w:ascii="宋体" w:hAnsi="宋体" w:cs="宋体"/>
          <w:sz w:val="24"/>
          <w:szCs w:val="24"/>
          <w:lang w:val="en-US" w:eastAsia="zh-CN"/>
        </w:rPr>
        <w:t xml:space="preserve">具有相应的服务能力； </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（1）具有独立承担民事责任能力的在中华人民共和国境内注册的法人营业执照； </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（2）拟设项目负责人应具备五年以上相关从业经历或高级工程师职称（职称类别为：旅游地质或水工环）；</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（3）投标人具有履行合同所必需的设备和专业技术能力（书面声明）；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在“信用中国”（www.creditchina.gov.cn）和中国政府采购（www.ccgp.gov.cn）网站上未被列入失信被执行人、重大税收违法案件当事人名单以及政府采购严重违法失信行为记录名单网上截图复印件加盖公章（查询时间须在招标公告发布之日起至投标文件递交截止时间止）</w:t>
      </w:r>
      <w:r>
        <w:rPr>
          <w:rFonts w:hint="eastAsia" w:ascii="宋体" w:hAnsi="宋体" w:cs="宋体"/>
          <w:sz w:val="24"/>
          <w:szCs w:val="24"/>
          <w:lang w:eastAsia="zh-CN"/>
        </w:rPr>
        <w:t>；</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）为确保政府采购公平、公正，禁止单位负责人为同一人或者存在直接控股、管理关系的不同供应商，不得参加同一项目的投标。</w:t>
      </w:r>
    </w:p>
    <w:p>
      <w:pPr>
        <w:spacing w:line="360" w:lineRule="auto"/>
        <w:rPr>
          <w:rFonts w:ascii="宋体" w:hAnsi="宋体" w:cs="宋体"/>
          <w:sz w:val="24"/>
          <w:szCs w:val="24"/>
        </w:rPr>
      </w:pPr>
      <w:r>
        <w:rPr>
          <w:rFonts w:ascii="宋体" w:hAnsi="宋体" w:cs="宋体"/>
          <w:sz w:val="24"/>
          <w:szCs w:val="24"/>
        </w:rPr>
        <w:t>三、获取采购文件</w:t>
      </w:r>
    </w:p>
    <w:p>
      <w:pPr>
        <w:spacing w:line="360" w:lineRule="auto"/>
        <w:rPr>
          <w:rFonts w:ascii="宋体" w:hAnsi="宋体" w:cs="宋体"/>
          <w:sz w:val="24"/>
          <w:szCs w:val="24"/>
        </w:rPr>
      </w:pPr>
      <w:r>
        <w:rPr>
          <w:rFonts w:ascii="宋体" w:hAnsi="宋体" w:cs="宋体"/>
          <w:sz w:val="24"/>
          <w:szCs w:val="24"/>
        </w:rPr>
        <w:t xml:space="preserve">    时间：202</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lang w:val="en-US" w:eastAsia="zh-CN"/>
        </w:rPr>
        <w:t>9</w:t>
      </w:r>
      <w:r>
        <w:rPr>
          <w:rFonts w:ascii="宋体" w:hAnsi="宋体" w:cs="宋体"/>
          <w:sz w:val="24"/>
          <w:szCs w:val="24"/>
        </w:rPr>
        <w:t>月</w:t>
      </w:r>
      <w:r>
        <w:rPr>
          <w:rFonts w:hint="eastAsia" w:ascii="宋体" w:hAnsi="宋体" w:cs="宋体"/>
          <w:sz w:val="24"/>
          <w:szCs w:val="24"/>
          <w:lang w:val="en-US" w:eastAsia="zh-CN"/>
        </w:rPr>
        <w:t>24</w:t>
      </w:r>
      <w:r>
        <w:rPr>
          <w:rFonts w:ascii="宋体" w:hAnsi="宋体" w:cs="宋体"/>
          <w:sz w:val="24"/>
          <w:szCs w:val="24"/>
        </w:rPr>
        <w:t>日至202</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lang w:val="en-US" w:eastAsia="zh-CN"/>
        </w:rPr>
        <w:t>9</w:t>
      </w:r>
      <w:r>
        <w:rPr>
          <w:rFonts w:ascii="宋体" w:hAnsi="宋体" w:cs="宋体"/>
          <w:sz w:val="24"/>
          <w:szCs w:val="24"/>
        </w:rPr>
        <w:t>月</w:t>
      </w:r>
      <w:r>
        <w:rPr>
          <w:rFonts w:hint="eastAsia" w:ascii="宋体" w:hAnsi="宋体" w:cs="宋体"/>
          <w:sz w:val="24"/>
          <w:szCs w:val="24"/>
          <w:lang w:val="en-US" w:eastAsia="zh-CN"/>
        </w:rPr>
        <w:t>29</w:t>
      </w:r>
      <w:r>
        <w:rPr>
          <w:rFonts w:ascii="宋体" w:hAnsi="宋体" w:cs="宋体"/>
          <w:sz w:val="24"/>
          <w:szCs w:val="24"/>
        </w:rPr>
        <w:t>日，每天上午10:</w:t>
      </w:r>
      <w:r>
        <w:rPr>
          <w:rFonts w:hint="eastAsia" w:ascii="宋体" w:hAnsi="宋体" w:cs="宋体"/>
          <w:sz w:val="24"/>
          <w:szCs w:val="24"/>
          <w:lang w:val="en-US" w:eastAsia="zh-CN"/>
        </w:rPr>
        <w:t>3</w:t>
      </w:r>
      <w:r>
        <w:rPr>
          <w:rFonts w:ascii="宋体" w:hAnsi="宋体" w:cs="宋体"/>
          <w:sz w:val="24"/>
          <w:szCs w:val="24"/>
        </w:rPr>
        <w:t>0至1</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0，下午15:</w:t>
      </w:r>
      <w:r>
        <w:rPr>
          <w:rFonts w:hint="eastAsia" w:ascii="宋体" w:hAnsi="宋体" w:cs="宋体"/>
          <w:sz w:val="24"/>
          <w:szCs w:val="24"/>
          <w:lang w:val="en-US" w:eastAsia="zh-CN"/>
        </w:rPr>
        <w:t>3</w:t>
      </w:r>
      <w:r>
        <w:rPr>
          <w:rFonts w:ascii="宋体" w:hAnsi="宋体" w:cs="宋体"/>
          <w:sz w:val="24"/>
          <w:szCs w:val="24"/>
        </w:rPr>
        <w:t>0至1</w:t>
      </w:r>
      <w:r>
        <w:rPr>
          <w:rFonts w:hint="eastAsia" w:ascii="宋体" w:hAnsi="宋体" w:cs="宋体"/>
          <w:sz w:val="24"/>
          <w:szCs w:val="24"/>
        </w:rPr>
        <w:t>9</w:t>
      </w:r>
      <w:r>
        <w:rPr>
          <w:rFonts w:ascii="宋体" w:hAnsi="宋体" w:cs="宋体"/>
          <w:sz w:val="24"/>
          <w:szCs w:val="24"/>
        </w:rPr>
        <w:t>:</w:t>
      </w:r>
      <w:r>
        <w:rPr>
          <w:rFonts w:hint="eastAsia" w:ascii="宋体" w:hAnsi="宋体" w:cs="宋体"/>
          <w:sz w:val="24"/>
          <w:szCs w:val="24"/>
        </w:rPr>
        <w:t>0</w:t>
      </w:r>
      <w:r>
        <w:rPr>
          <w:rFonts w:ascii="宋体" w:hAnsi="宋体" w:cs="宋体"/>
          <w:sz w:val="24"/>
          <w:szCs w:val="24"/>
        </w:rPr>
        <w:t>0（北京时间，法定节假日除外）</w:t>
      </w:r>
    </w:p>
    <w:p>
      <w:pPr>
        <w:spacing w:line="360" w:lineRule="auto"/>
        <w:rPr>
          <w:rFonts w:ascii="宋体" w:hAnsi="宋体" w:cs="宋体"/>
          <w:sz w:val="24"/>
          <w:szCs w:val="24"/>
        </w:rPr>
      </w:pPr>
      <w:r>
        <w:rPr>
          <w:rFonts w:ascii="宋体" w:hAnsi="宋体" w:cs="宋体"/>
          <w:sz w:val="24"/>
          <w:szCs w:val="24"/>
        </w:rPr>
        <w:t xml:space="preserve">    地点：</w:t>
      </w:r>
      <w:r>
        <w:rPr>
          <w:rFonts w:hint="eastAsia" w:ascii="宋体" w:hAnsi="宋体" w:cs="宋体"/>
          <w:sz w:val="24"/>
          <w:szCs w:val="24"/>
        </w:rPr>
        <w:t>新疆乌鲁木齐经济技术开发区新疆旅游大厦11楼1107室</w:t>
      </w:r>
    </w:p>
    <w:p>
      <w:pPr>
        <w:spacing w:line="360" w:lineRule="auto"/>
        <w:rPr>
          <w:rFonts w:ascii="宋体" w:hAnsi="宋体" w:cs="宋体"/>
          <w:sz w:val="24"/>
          <w:szCs w:val="24"/>
        </w:rPr>
      </w:pPr>
      <w:r>
        <w:rPr>
          <w:rFonts w:ascii="宋体" w:hAnsi="宋体" w:cs="宋体"/>
          <w:sz w:val="24"/>
          <w:szCs w:val="24"/>
        </w:rPr>
        <w:t xml:space="preserve">    方式：</w:t>
      </w:r>
      <w:r>
        <w:rPr>
          <w:rFonts w:hint="eastAsia" w:ascii="宋体" w:hAnsi="宋体" w:cs="宋体"/>
          <w:sz w:val="24"/>
          <w:szCs w:val="24"/>
          <w:lang w:eastAsia="zh-CN"/>
        </w:rPr>
        <w:t>现场报名（携带现金）</w:t>
      </w:r>
      <w:r>
        <w:rPr>
          <w:rFonts w:ascii="宋体" w:hAnsi="宋体" w:cs="宋体"/>
          <w:sz w:val="24"/>
          <w:szCs w:val="24"/>
        </w:rPr>
        <w:t xml:space="preserve">  </w:t>
      </w:r>
    </w:p>
    <w:p>
      <w:pPr>
        <w:spacing w:line="360" w:lineRule="auto"/>
        <w:rPr>
          <w:rFonts w:ascii="宋体" w:hAnsi="宋体" w:cs="宋体"/>
          <w:sz w:val="24"/>
          <w:szCs w:val="24"/>
        </w:rPr>
      </w:pPr>
      <w:r>
        <w:rPr>
          <w:rFonts w:ascii="宋体" w:hAnsi="宋体" w:cs="宋体"/>
          <w:sz w:val="24"/>
          <w:szCs w:val="24"/>
        </w:rPr>
        <w:t xml:space="preserve">    售价（元）：</w:t>
      </w:r>
      <w:r>
        <w:rPr>
          <w:rFonts w:hint="eastAsia" w:ascii="宋体" w:hAnsi="宋体" w:cs="宋体"/>
          <w:sz w:val="24"/>
          <w:szCs w:val="24"/>
          <w:lang w:val="en-US" w:eastAsia="zh-CN"/>
        </w:rPr>
        <w:t>3</w:t>
      </w:r>
      <w:r>
        <w:rPr>
          <w:rFonts w:ascii="宋体" w:hAnsi="宋体" w:cs="宋体"/>
          <w:sz w:val="24"/>
          <w:szCs w:val="24"/>
        </w:rPr>
        <w:t>00</w:t>
      </w:r>
      <w:r>
        <w:rPr>
          <w:rFonts w:hint="eastAsia" w:ascii="宋体" w:hAnsi="宋体" w:cs="宋体"/>
          <w:sz w:val="24"/>
          <w:szCs w:val="24"/>
        </w:rPr>
        <w:t>元/份</w:t>
      </w:r>
    </w:p>
    <w:p>
      <w:pPr>
        <w:spacing w:line="360" w:lineRule="auto"/>
        <w:rPr>
          <w:rFonts w:ascii="宋体" w:hAnsi="宋体" w:cs="宋体"/>
          <w:sz w:val="24"/>
          <w:szCs w:val="24"/>
        </w:rPr>
      </w:pPr>
      <w:r>
        <w:rPr>
          <w:rFonts w:ascii="宋体" w:hAnsi="宋体" w:cs="宋体"/>
          <w:sz w:val="24"/>
          <w:szCs w:val="24"/>
        </w:rPr>
        <w:t>四、响应文件提交</w:t>
      </w:r>
    </w:p>
    <w:p>
      <w:pPr>
        <w:spacing w:line="360" w:lineRule="auto"/>
        <w:rPr>
          <w:rFonts w:ascii="宋体" w:hAnsi="宋体" w:cs="宋体"/>
          <w:sz w:val="24"/>
          <w:szCs w:val="24"/>
        </w:rPr>
      </w:pPr>
      <w:r>
        <w:rPr>
          <w:rFonts w:ascii="宋体" w:hAnsi="宋体" w:cs="宋体"/>
          <w:sz w:val="24"/>
          <w:szCs w:val="24"/>
        </w:rPr>
        <w:t xml:space="preserve">    截止时间：202</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lang w:val="en-US" w:eastAsia="zh-CN"/>
        </w:rPr>
        <w:t>10</w:t>
      </w:r>
      <w:r>
        <w:rPr>
          <w:rFonts w:ascii="宋体" w:hAnsi="宋体" w:cs="宋体"/>
          <w:sz w:val="24"/>
          <w:szCs w:val="24"/>
        </w:rPr>
        <w:t>月</w:t>
      </w:r>
      <w:r>
        <w:rPr>
          <w:rFonts w:hint="eastAsia" w:ascii="宋体" w:hAnsi="宋体" w:cs="宋体"/>
          <w:sz w:val="24"/>
          <w:szCs w:val="24"/>
          <w:lang w:val="en-US" w:eastAsia="zh-CN"/>
        </w:rPr>
        <w:t>15</w:t>
      </w:r>
      <w:r>
        <w:rPr>
          <w:rFonts w:ascii="宋体" w:hAnsi="宋体" w:cs="宋体"/>
          <w:sz w:val="24"/>
          <w:szCs w:val="24"/>
        </w:rPr>
        <w:t>日</w:t>
      </w:r>
      <w:r>
        <w:rPr>
          <w:rFonts w:hint="eastAsia"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r>
        <w:rPr>
          <w:rFonts w:ascii="宋体" w:hAnsi="宋体" w:cs="宋体"/>
          <w:sz w:val="24"/>
          <w:szCs w:val="24"/>
        </w:rPr>
        <w:t>（北京时间）</w:t>
      </w:r>
    </w:p>
    <w:p>
      <w:pPr>
        <w:spacing w:line="360" w:lineRule="auto"/>
        <w:ind w:firstLine="480"/>
        <w:rPr>
          <w:rFonts w:hint="eastAsia" w:ascii="宋体" w:hAnsi="宋体" w:eastAsia="宋体" w:cs="宋体"/>
          <w:sz w:val="24"/>
          <w:szCs w:val="24"/>
          <w:lang w:eastAsia="zh-CN"/>
        </w:rPr>
      </w:pPr>
      <w:r>
        <w:rPr>
          <w:rFonts w:ascii="宋体" w:hAnsi="宋体" w:cs="宋体"/>
          <w:sz w:val="24"/>
          <w:szCs w:val="24"/>
        </w:rPr>
        <w:t>地点：</w:t>
      </w:r>
      <w:r>
        <w:rPr>
          <w:rFonts w:hint="eastAsia" w:ascii="宋体" w:hAnsi="宋体" w:cs="宋体"/>
          <w:sz w:val="24"/>
          <w:szCs w:val="24"/>
        </w:rPr>
        <w:t>新疆乌鲁木齐经济技术开发区新疆旅游大厦11楼</w:t>
      </w:r>
      <w:r>
        <w:rPr>
          <w:rFonts w:hint="eastAsia" w:ascii="宋体" w:hAnsi="宋体" w:cs="宋体"/>
          <w:sz w:val="24"/>
          <w:szCs w:val="24"/>
          <w:lang w:eastAsia="zh-CN"/>
        </w:rPr>
        <w:t>会议室</w:t>
      </w:r>
    </w:p>
    <w:p>
      <w:pPr>
        <w:spacing w:line="360" w:lineRule="auto"/>
        <w:rPr>
          <w:rFonts w:ascii="宋体" w:hAnsi="宋体" w:cs="宋体"/>
          <w:sz w:val="24"/>
          <w:szCs w:val="24"/>
        </w:rPr>
      </w:pPr>
      <w:r>
        <w:rPr>
          <w:rFonts w:ascii="宋体" w:hAnsi="宋体" w:cs="宋体"/>
          <w:sz w:val="24"/>
          <w:szCs w:val="24"/>
        </w:rPr>
        <w:t xml:space="preserve">五、响应文件开启 </w:t>
      </w:r>
    </w:p>
    <w:p>
      <w:pPr>
        <w:spacing w:line="360" w:lineRule="auto"/>
        <w:rPr>
          <w:rFonts w:ascii="宋体" w:hAnsi="宋体" w:cs="宋体"/>
          <w:sz w:val="24"/>
          <w:szCs w:val="24"/>
        </w:rPr>
      </w:pPr>
      <w:r>
        <w:rPr>
          <w:rFonts w:ascii="宋体" w:hAnsi="宋体" w:cs="宋体"/>
          <w:sz w:val="24"/>
          <w:szCs w:val="24"/>
        </w:rPr>
        <w:t xml:space="preserve">    开启时间：202</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lang w:val="en-US" w:eastAsia="zh-CN"/>
        </w:rPr>
        <w:t>10</w:t>
      </w:r>
      <w:r>
        <w:rPr>
          <w:rFonts w:ascii="宋体" w:hAnsi="宋体" w:cs="宋体"/>
          <w:sz w:val="24"/>
          <w:szCs w:val="24"/>
        </w:rPr>
        <w:t>月</w:t>
      </w:r>
      <w:r>
        <w:rPr>
          <w:rFonts w:hint="eastAsia" w:ascii="宋体" w:hAnsi="宋体" w:cs="宋体"/>
          <w:sz w:val="24"/>
          <w:szCs w:val="24"/>
          <w:lang w:val="en-US" w:eastAsia="zh-CN"/>
        </w:rPr>
        <w:t>15</w:t>
      </w:r>
      <w:r>
        <w:rPr>
          <w:rFonts w:ascii="宋体" w:hAnsi="宋体" w:cs="宋体"/>
          <w:sz w:val="24"/>
          <w:szCs w:val="24"/>
        </w:rPr>
        <w:t>日</w:t>
      </w:r>
      <w:r>
        <w:rPr>
          <w:rFonts w:hint="eastAsia" w:ascii="宋体" w:hAnsi="宋体" w:cs="宋体"/>
          <w:sz w:val="24"/>
          <w:szCs w:val="24"/>
        </w:rPr>
        <w:t>1</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r>
        <w:rPr>
          <w:rFonts w:ascii="宋体" w:hAnsi="宋体" w:cs="宋体"/>
          <w:sz w:val="24"/>
          <w:szCs w:val="24"/>
        </w:rPr>
        <w:t>北京时间）</w:t>
      </w:r>
    </w:p>
    <w:p>
      <w:pPr>
        <w:spacing w:line="360" w:lineRule="auto"/>
        <w:rPr>
          <w:rFonts w:hint="eastAsia" w:ascii="宋体" w:hAnsi="宋体" w:eastAsia="宋体" w:cs="宋体"/>
          <w:sz w:val="24"/>
          <w:szCs w:val="24"/>
          <w:lang w:eastAsia="zh-CN"/>
        </w:rPr>
      </w:pPr>
      <w:r>
        <w:rPr>
          <w:rFonts w:ascii="宋体" w:hAnsi="宋体" w:cs="宋体"/>
          <w:sz w:val="24"/>
          <w:szCs w:val="24"/>
        </w:rPr>
        <w:t xml:space="preserve">    地点：</w:t>
      </w:r>
      <w:r>
        <w:rPr>
          <w:rFonts w:hint="eastAsia" w:ascii="宋体" w:hAnsi="宋体" w:cs="宋体"/>
          <w:sz w:val="24"/>
          <w:szCs w:val="24"/>
        </w:rPr>
        <w:t>新疆乌鲁木齐经济技术开发区新疆旅游大厦11楼</w:t>
      </w:r>
      <w:r>
        <w:rPr>
          <w:rFonts w:hint="eastAsia" w:ascii="宋体" w:hAnsi="宋体" w:cs="宋体"/>
          <w:sz w:val="24"/>
          <w:szCs w:val="24"/>
          <w:lang w:eastAsia="zh-CN"/>
        </w:rPr>
        <w:t>会议室</w:t>
      </w:r>
    </w:p>
    <w:p>
      <w:pPr>
        <w:spacing w:line="360" w:lineRule="auto"/>
        <w:rPr>
          <w:rFonts w:ascii="宋体" w:hAnsi="宋体" w:cs="宋体"/>
          <w:sz w:val="24"/>
          <w:szCs w:val="24"/>
        </w:rPr>
      </w:pPr>
      <w:r>
        <w:rPr>
          <w:rFonts w:ascii="宋体" w:hAnsi="宋体" w:cs="宋体"/>
          <w:sz w:val="24"/>
          <w:szCs w:val="24"/>
        </w:rPr>
        <w:t xml:space="preserve">六、公告期限 </w:t>
      </w:r>
    </w:p>
    <w:p>
      <w:pPr>
        <w:spacing w:line="360" w:lineRule="auto"/>
        <w:rPr>
          <w:rFonts w:ascii="宋体" w:hAnsi="宋体" w:cs="宋体"/>
          <w:sz w:val="24"/>
          <w:szCs w:val="24"/>
        </w:rPr>
      </w:pPr>
      <w:r>
        <w:rPr>
          <w:rFonts w:ascii="宋体" w:hAnsi="宋体" w:cs="宋体"/>
          <w:sz w:val="24"/>
          <w:szCs w:val="24"/>
        </w:rPr>
        <w:t xml:space="preserve">    自本公告发布之日起</w:t>
      </w:r>
      <w:r>
        <w:rPr>
          <w:rFonts w:hint="eastAsia" w:ascii="宋体" w:hAnsi="宋体" w:cs="宋体"/>
          <w:sz w:val="24"/>
          <w:szCs w:val="24"/>
        </w:rPr>
        <w:t>5</w:t>
      </w:r>
      <w:r>
        <w:rPr>
          <w:rFonts w:ascii="宋体" w:hAnsi="宋体" w:cs="宋体"/>
          <w:sz w:val="24"/>
          <w:szCs w:val="24"/>
        </w:rPr>
        <w:t>个工作日。</w:t>
      </w:r>
    </w:p>
    <w:p>
      <w:pPr>
        <w:spacing w:line="360" w:lineRule="auto"/>
        <w:rPr>
          <w:rFonts w:ascii="宋体" w:hAnsi="宋体" w:cs="宋体"/>
          <w:sz w:val="24"/>
          <w:szCs w:val="24"/>
        </w:rPr>
      </w:pPr>
      <w:r>
        <w:rPr>
          <w:rFonts w:ascii="宋体" w:hAnsi="宋体" w:cs="宋体"/>
          <w:sz w:val="24"/>
          <w:szCs w:val="24"/>
        </w:rPr>
        <w:t xml:space="preserve">七、其他补充事宜 </w:t>
      </w:r>
    </w:p>
    <w:p>
      <w:pPr>
        <w:spacing w:line="360" w:lineRule="auto"/>
        <w:rPr>
          <w:rFonts w:ascii="宋体" w:hAnsi="宋体" w:cs="宋体"/>
          <w:sz w:val="24"/>
          <w:szCs w:val="24"/>
        </w:rPr>
      </w:pPr>
      <w:r>
        <w:rPr>
          <w:rFonts w:ascii="宋体" w:hAnsi="宋体" w:cs="宋体"/>
          <w:sz w:val="24"/>
          <w:szCs w:val="24"/>
        </w:rPr>
        <w:t xml:space="preserve"> 购买文件时需提供以下资料：</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（1）具有独立承担民事责任能力的在中华人民共和国境内注册的法人营业执照； </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（2）拟设项目负责人应具备五年以上相关从业经历或高级工程师职称（职称类别为：旅游地质或水工环）；</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（3）投标人具有履行合同所必需的设备和专业技术能力（书面声明）；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在“信用中国”（www.creditchina.gov.cn）和中国政府采购（www.ccgp.gov.cn）网站上未被列入失信被执行人、重大税收违法案件当事人名单以及政府采购严重违法失信行为记录名单网上截图复印件加盖公章（查询时间须在招标公告发布之日起至投标文件递交截止时间止）</w:t>
      </w:r>
      <w:r>
        <w:rPr>
          <w:rFonts w:hint="eastAsia" w:ascii="宋体" w:hAnsi="宋体" w:cs="宋体"/>
          <w:sz w:val="24"/>
          <w:szCs w:val="24"/>
          <w:lang w:eastAsia="zh-CN"/>
        </w:rPr>
        <w:t>；</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）为确保政府采购公平、公正，禁止单位负责人为同一人或者存在直接控股、管理关系的不同供应商，不得参加同一项目的投标（书面声明）。</w:t>
      </w:r>
    </w:p>
    <w:p>
      <w:pPr>
        <w:pStyle w:val="2"/>
        <w:rPr>
          <w:rFonts w:hint="eastAsia"/>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）法定代表人身份证明（身份证及法人证明书）或法人授权委托书及委托代理人身份证；</w:t>
      </w:r>
    </w:p>
    <w:p>
      <w:pPr>
        <w:spacing w:line="360" w:lineRule="auto"/>
        <w:ind w:firstLine="482" w:firstLineChars="200"/>
        <w:rPr>
          <w:rFonts w:ascii="宋体" w:hAnsi="宋体" w:cs="宋体"/>
          <w:b/>
          <w:bCs/>
          <w:sz w:val="24"/>
          <w:szCs w:val="24"/>
        </w:rPr>
      </w:pPr>
      <w:r>
        <w:rPr>
          <w:rFonts w:ascii="宋体" w:hAnsi="宋体" w:cs="宋体"/>
          <w:b/>
          <w:bCs/>
          <w:sz w:val="24"/>
          <w:szCs w:val="24"/>
        </w:rPr>
        <w:t>注：</w:t>
      </w:r>
      <w:r>
        <w:rPr>
          <w:rFonts w:hint="eastAsia" w:ascii="宋体" w:hAnsi="宋体" w:cs="宋体"/>
          <w:b/>
          <w:bCs/>
          <w:sz w:val="24"/>
          <w:szCs w:val="24"/>
        </w:rPr>
        <w:t>以上证件均须提供原件并提供加盖单位公章的复印件一套，投标人应对资料的真实性负责，如提供虚假资料，投标文件按无效标书处理。</w:t>
      </w:r>
    </w:p>
    <w:p>
      <w:pPr>
        <w:spacing w:line="360" w:lineRule="auto"/>
        <w:rPr>
          <w:rFonts w:ascii="宋体" w:hAnsi="宋体" w:cs="宋体"/>
          <w:sz w:val="24"/>
          <w:szCs w:val="24"/>
        </w:rPr>
      </w:pPr>
      <w:r>
        <w:rPr>
          <w:rFonts w:ascii="宋体" w:hAnsi="宋体" w:cs="宋体"/>
          <w:sz w:val="24"/>
          <w:szCs w:val="24"/>
        </w:rPr>
        <w:t>八、凡对本次招标提出询问，请按以下方式联系</w:t>
      </w:r>
    </w:p>
    <w:p>
      <w:pPr>
        <w:spacing w:line="360" w:lineRule="auto"/>
        <w:rPr>
          <w:rFonts w:ascii="宋体" w:hAnsi="宋体" w:cs="宋体"/>
          <w:sz w:val="24"/>
          <w:szCs w:val="24"/>
        </w:rPr>
      </w:pPr>
      <w:r>
        <w:rPr>
          <w:rFonts w:ascii="宋体" w:hAnsi="宋体" w:cs="宋体"/>
          <w:sz w:val="24"/>
          <w:szCs w:val="24"/>
        </w:rPr>
        <w:t>1.采购人信息</w:t>
      </w:r>
    </w:p>
    <w:p>
      <w:pPr>
        <w:spacing w:line="360" w:lineRule="auto"/>
        <w:rPr>
          <w:rFonts w:hint="eastAsia" w:ascii="宋体" w:hAnsi="宋体" w:eastAsia="宋体" w:cs="宋体"/>
          <w:sz w:val="24"/>
          <w:szCs w:val="24"/>
          <w:highlight w:val="yellow"/>
          <w:u w:val="single"/>
          <w:lang w:eastAsia="zh-CN"/>
        </w:rPr>
      </w:pPr>
      <w:r>
        <w:rPr>
          <w:rFonts w:ascii="宋体" w:hAnsi="宋体" w:cs="宋体"/>
          <w:sz w:val="24"/>
          <w:szCs w:val="24"/>
        </w:rPr>
        <w:t>名 称：</w:t>
      </w:r>
      <w:r>
        <w:rPr>
          <w:rFonts w:hint="eastAsia" w:ascii="宋体" w:hAnsi="宋体" w:cs="宋体"/>
          <w:sz w:val="24"/>
          <w:szCs w:val="24"/>
          <w:highlight w:val="none"/>
          <w:u w:val="single"/>
        </w:rPr>
        <w:t>和布克赛尔蒙古自治县</w:t>
      </w:r>
      <w:r>
        <w:rPr>
          <w:rFonts w:hint="eastAsia" w:ascii="宋体" w:hAnsi="宋体" w:cs="宋体"/>
          <w:sz w:val="24"/>
          <w:szCs w:val="24"/>
          <w:highlight w:val="none"/>
          <w:u w:val="single"/>
          <w:lang w:eastAsia="zh-CN"/>
        </w:rPr>
        <w:t>自然资源局</w:t>
      </w:r>
    </w:p>
    <w:p>
      <w:pPr>
        <w:spacing w:line="360" w:lineRule="auto"/>
        <w:rPr>
          <w:rFonts w:ascii="宋体" w:hAnsi="宋体" w:cs="宋体"/>
          <w:sz w:val="24"/>
          <w:szCs w:val="24"/>
          <w:u w:val="single"/>
        </w:rPr>
      </w:pPr>
      <w:r>
        <w:rPr>
          <w:rFonts w:ascii="宋体" w:hAnsi="宋体" w:cs="宋体"/>
          <w:sz w:val="24"/>
          <w:szCs w:val="24"/>
        </w:rPr>
        <w:t>联系方式：</w:t>
      </w:r>
      <w:r>
        <w:rPr>
          <w:rFonts w:ascii="宋体" w:hAnsi="宋体" w:cs="宋体"/>
          <w:sz w:val="24"/>
          <w:szCs w:val="24"/>
          <w:u w:val="single"/>
        </w:rPr>
        <w:t>15022922640</w:t>
      </w:r>
    </w:p>
    <w:p>
      <w:pPr>
        <w:spacing w:line="360" w:lineRule="auto"/>
        <w:rPr>
          <w:rFonts w:ascii="宋体" w:hAnsi="宋体" w:cs="宋体"/>
          <w:sz w:val="24"/>
          <w:szCs w:val="24"/>
        </w:rPr>
      </w:pPr>
      <w:r>
        <w:rPr>
          <w:rFonts w:ascii="宋体" w:hAnsi="宋体" w:cs="宋体"/>
          <w:sz w:val="24"/>
          <w:szCs w:val="24"/>
        </w:rPr>
        <w:t>2.采购代理机构信息</w:t>
      </w:r>
    </w:p>
    <w:p>
      <w:pPr>
        <w:spacing w:line="360" w:lineRule="auto"/>
        <w:rPr>
          <w:rFonts w:ascii="宋体" w:hAnsi="宋体" w:cs="宋体"/>
          <w:sz w:val="24"/>
          <w:szCs w:val="24"/>
          <w:u w:val="single"/>
        </w:rPr>
      </w:pPr>
      <w:r>
        <w:rPr>
          <w:rFonts w:ascii="宋体" w:hAnsi="宋体" w:cs="宋体"/>
          <w:sz w:val="24"/>
          <w:szCs w:val="24"/>
        </w:rPr>
        <w:t>名 称：</w:t>
      </w:r>
      <w:r>
        <w:rPr>
          <w:rFonts w:hint="eastAsia" w:ascii="宋体" w:hAnsi="宋体" w:cs="宋体"/>
          <w:sz w:val="24"/>
          <w:szCs w:val="24"/>
          <w:u w:val="single"/>
        </w:rPr>
        <w:t>新疆守正项目管理咨询有限公司</w:t>
      </w:r>
    </w:p>
    <w:p>
      <w:pPr>
        <w:spacing w:line="360" w:lineRule="auto"/>
        <w:rPr>
          <w:rFonts w:ascii="宋体" w:hAnsi="宋体" w:cs="宋体"/>
          <w:sz w:val="24"/>
          <w:szCs w:val="24"/>
        </w:rPr>
      </w:pPr>
      <w:r>
        <w:rPr>
          <w:rFonts w:ascii="宋体" w:hAnsi="宋体" w:cs="宋体"/>
          <w:sz w:val="24"/>
          <w:szCs w:val="24"/>
        </w:rPr>
        <w:t>地 址：</w:t>
      </w:r>
      <w:r>
        <w:rPr>
          <w:rFonts w:hint="eastAsia" w:ascii="宋体" w:hAnsi="宋体" w:cs="宋体"/>
          <w:sz w:val="24"/>
          <w:szCs w:val="24"/>
          <w:u w:val="single"/>
        </w:rPr>
        <w:t>新疆乌鲁木齐经济技术开发区新疆旅游大厦11楼1107室</w:t>
      </w:r>
    </w:p>
    <w:p>
      <w:pPr>
        <w:spacing w:line="360" w:lineRule="auto"/>
        <w:rPr>
          <w:rFonts w:hint="default" w:ascii="宋体" w:hAnsi="宋体" w:eastAsia="宋体" w:cs="宋体"/>
          <w:sz w:val="24"/>
          <w:szCs w:val="24"/>
          <w:lang w:val="en-US" w:eastAsia="zh-CN"/>
        </w:rPr>
      </w:pPr>
      <w:r>
        <w:rPr>
          <w:rFonts w:ascii="宋体" w:hAnsi="宋体" w:cs="宋体"/>
          <w:sz w:val="24"/>
          <w:szCs w:val="24"/>
        </w:rPr>
        <w:t>联系方式：</w:t>
      </w:r>
      <w:r>
        <w:rPr>
          <w:rFonts w:hint="eastAsia" w:ascii="宋体" w:hAnsi="宋体" w:cs="宋体"/>
          <w:sz w:val="24"/>
          <w:szCs w:val="24"/>
          <w:u w:val="single"/>
          <w:lang w:val="en-US" w:eastAsia="zh-CN"/>
        </w:rPr>
        <w:t>18690891508</w:t>
      </w:r>
    </w:p>
    <w:p>
      <w:pPr>
        <w:spacing w:line="360" w:lineRule="auto"/>
        <w:rPr>
          <w:rFonts w:ascii="宋体" w:hAnsi="宋体" w:cs="宋体"/>
          <w:sz w:val="24"/>
          <w:szCs w:val="24"/>
        </w:rPr>
      </w:pPr>
      <w:r>
        <w:rPr>
          <w:rFonts w:ascii="宋体" w:hAnsi="宋体" w:cs="宋体"/>
          <w:sz w:val="24"/>
          <w:szCs w:val="24"/>
        </w:rPr>
        <w:t>3.项目联系方式</w:t>
      </w:r>
    </w:p>
    <w:p>
      <w:pPr>
        <w:spacing w:line="360" w:lineRule="auto"/>
        <w:rPr>
          <w:rFonts w:ascii="宋体" w:hAnsi="宋体" w:cs="宋体"/>
          <w:sz w:val="24"/>
          <w:szCs w:val="24"/>
          <w:u w:val="single"/>
        </w:rPr>
      </w:pPr>
      <w:r>
        <w:rPr>
          <w:rFonts w:ascii="宋体" w:hAnsi="宋体" w:cs="宋体"/>
          <w:sz w:val="24"/>
          <w:szCs w:val="24"/>
        </w:rPr>
        <w:t>项目联系人：</w:t>
      </w:r>
      <w:r>
        <w:rPr>
          <w:rFonts w:hint="eastAsia" w:ascii="宋体" w:hAnsi="宋体" w:cs="宋体"/>
          <w:sz w:val="24"/>
          <w:szCs w:val="24"/>
          <w:u w:val="single"/>
        </w:rPr>
        <w:t>石小雨</w:t>
      </w:r>
    </w:p>
    <w:p>
      <w:pPr>
        <w:spacing w:line="360" w:lineRule="auto"/>
        <w:rPr>
          <w:rFonts w:ascii="宋体" w:hAnsi="宋体" w:cs="宋体"/>
          <w:sz w:val="24"/>
          <w:szCs w:val="24"/>
          <w:u w:val="single"/>
        </w:rPr>
      </w:pPr>
      <w:r>
        <w:rPr>
          <w:rFonts w:ascii="宋体" w:hAnsi="宋体" w:cs="宋体"/>
          <w:sz w:val="24"/>
          <w:szCs w:val="24"/>
        </w:rPr>
        <w:t>电 话：</w:t>
      </w:r>
      <w:r>
        <w:rPr>
          <w:rFonts w:ascii="宋体" w:hAnsi="宋体" w:cs="宋体"/>
          <w:sz w:val="24"/>
          <w:szCs w:val="24"/>
          <w:u w:val="single"/>
        </w:rPr>
        <w:t>18</w:t>
      </w:r>
      <w:r>
        <w:rPr>
          <w:rFonts w:hint="eastAsia" w:ascii="宋体" w:hAnsi="宋体" w:cs="宋体"/>
          <w:sz w:val="24"/>
          <w:szCs w:val="24"/>
          <w:u w:val="single"/>
        </w:rPr>
        <w:t>690891508</w:t>
      </w:r>
    </w:p>
    <w:p/>
    <w:p>
      <w:pPr>
        <w:pStyle w:val="6"/>
      </w:pPr>
    </w:p>
    <w:p>
      <w:pPr>
        <w:pStyle w:val="6"/>
      </w:pPr>
    </w:p>
    <w:p>
      <w:pPr>
        <w:pStyle w:val="6"/>
      </w:pPr>
    </w:p>
    <w:p>
      <w:pPr>
        <w:pStyle w:val="6"/>
      </w:pPr>
    </w:p>
    <w:p>
      <w:pPr>
        <w:pStyle w:val="6"/>
      </w:pPr>
    </w:p>
    <w:p>
      <w:pPr>
        <w:pStyle w:val="6"/>
        <w:wordWrap w:val="0"/>
        <w:jc w:val="right"/>
        <w:rPr>
          <w:rFonts w:hint="eastAsia"/>
          <w:sz w:val="24"/>
          <w:szCs w:val="22"/>
          <w:lang w:eastAsia="zh-CN"/>
        </w:rPr>
      </w:pPr>
      <w:r>
        <w:rPr>
          <w:rFonts w:hint="eastAsia"/>
          <w:sz w:val="24"/>
          <w:szCs w:val="22"/>
        </w:rPr>
        <w:t>和布克赛尔蒙古自治县</w:t>
      </w:r>
      <w:r>
        <w:rPr>
          <w:rFonts w:hint="eastAsia"/>
          <w:sz w:val="24"/>
          <w:szCs w:val="22"/>
          <w:lang w:eastAsia="zh-CN"/>
        </w:rPr>
        <w:t>自然资源局</w:t>
      </w:r>
    </w:p>
    <w:p>
      <w:pPr>
        <w:pStyle w:val="6"/>
        <w:wordWrap w:val="0"/>
        <w:jc w:val="right"/>
        <w:rPr>
          <w:sz w:val="24"/>
          <w:szCs w:val="22"/>
        </w:rPr>
      </w:pPr>
      <w:r>
        <w:rPr>
          <w:rFonts w:hint="eastAsia"/>
          <w:sz w:val="24"/>
          <w:szCs w:val="22"/>
        </w:rPr>
        <w:t>2021年</w:t>
      </w:r>
      <w:r>
        <w:rPr>
          <w:rFonts w:hint="eastAsia"/>
          <w:sz w:val="24"/>
          <w:szCs w:val="22"/>
          <w:lang w:val="en-US" w:eastAsia="zh-CN"/>
        </w:rPr>
        <w:t>9</w:t>
      </w:r>
      <w:r>
        <w:rPr>
          <w:rFonts w:hint="eastAsia"/>
          <w:sz w:val="24"/>
          <w:szCs w:val="22"/>
        </w:rPr>
        <w:t>月</w:t>
      </w:r>
      <w:r>
        <w:rPr>
          <w:rFonts w:hint="eastAsia"/>
          <w:sz w:val="24"/>
          <w:szCs w:val="22"/>
          <w:lang w:val="en-US" w:eastAsia="zh-CN"/>
        </w:rPr>
        <w:t>23</w:t>
      </w:r>
      <w:r>
        <w:rPr>
          <w:rFonts w:hint="eastAsia"/>
          <w:sz w:val="24"/>
          <w:szCs w:val="2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F3282"/>
    <w:rsid w:val="0DF41E22"/>
    <w:rsid w:val="2DE27B97"/>
    <w:rsid w:val="54761987"/>
    <w:rsid w:val="5BE45327"/>
    <w:rsid w:val="60AA5D13"/>
    <w:rsid w:val="6C330CC8"/>
    <w:rsid w:val="7B69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spacing w:before="340" w:after="330" w:line="578" w:lineRule="atLeast"/>
      <w:outlineLvl w:val="0"/>
    </w:pPr>
    <w:rPr>
      <w:rFonts w:asciiTheme="minorHAnsi" w:hAnsiTheme="minorHAnsi"/>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 w:type="paragraph" w:customStyle="1" w:styleId="6">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2021-09-13T06:18:00Z</dcterms:created>
  <dc:creator>Administrator</dc:creator>
  <cp:lastModifiedBy>雪莲</cp:lastModifiedBy>
  <dcterms:modified xsi:type="dcterms:W3CDTF">2021-09-23T10:12:11Z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E8B104ECD3E54367BBA768F7D7D18174</vt:lpwstr>
  </property>
</Properties>
</file>