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青河县乡镇卫生院医疗救治服务能力项目（救护车）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招标公告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color w:val="000000"/>
          <w:kern w:val="0"/>
          <w:sz w:val="28"/>
          <w:szCs w:val="28"/>
        </w:rPr>
      </w:pPr>
      <w:r>
        <w:rPr>
          <w:rFonts w:hint="eastAsia" w:ascii="宋体" w:hAnsi="宋体" w:eastAsia="宋体" w:cs="宋体"/>
          <w:bCs/>
          <w:kern w:val="0"/>
          <w:sz w:val="28"/>
          <w:szCs w:val="28"/>
        </w:rPr>
        <w:t>项目名称：</w:t>
      </w:r>
      <w:r>
        <w:rPr>
          <w:rFonts w:hint="eastAsia" w:ascii="宋体" w:hAnsi="宋体" w:eastAsia="宋体" w:cs="宋体"/>
          <w:bCs/>
          <w:kern w:val="0"/>
          <w:sz w:val="28"/>
          <w:szCs w:val="28"/>
          <w:lang w:val="en-US" w:eastAsia="zh-CN"/>
        </w:rPr>
        <w:t>青河县乡镇卫生院医疗救治服务能力项目（救护车）</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项目编号</w:t>
      </w:r>
      <w:r>
        <w:rPr>
          <w:rFonts w:hint="eastAsia" w:ascii="宋体" w:hAnsi="宋体" w:eastAsia="宋体" w:cs="宋体"/>
          <w:bCs/>
          <w:color w:val="000000"/>
          <w:kern w:val="0"/>
          <w:sz w:val="28"/>
          <w:szCs w:val="28"/>
        </w:rPr>
        <w:t>：RKL-2021085</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内容：</w:t>
      </w:r>
      <w:r>
        <w:rPr>
          <w:rFonts w:hint="eastAsia" w:ascii="宋体" w:hAnsi="宋体" w:cs="宋体"/>
          <w:bCs/>
          <w:kern w:val="0"/>
          <w:sz w:val="28"/>
          <w:szCs w:val="28"/>
          <w:lang w:eastAsia="zh-CN"/>
        </w:rPr>
        <w:t>购置</w:t>
      </w:r>
      <w:r>
        <w:rPr>
          <w:rFonts w:hint="eastAsia" w:ascii="宋体" w:hAnsi="宋体" w:cs="宋体"/>
          <w:bCs/>
          <w:kern w:val="0"/>
          <w:sz w:val="28"/>
          <w:szCs w:val="28"/>
          <w:lang w:val="en-US" w:eastAsia="zh-CN"/>
        </w:rPr>
        <w:t>5辆</w:t>
      </w:r>
      <w:r>
        <w:rPr>
          <w:rFonts w:hint="eastAsia" w:ascii="宋体" w:hAnsi="宋体" w:cs="宋体"/>
          <w:bCs/>
          <w:kern w:val="0"/>
          <w:sz w:val="28"/>
          <w:szCs w:val="28"/>
          <w:lang w:eastAsia="zh-CN"/>
        </w:rPr>
        <w:t>救护车（具体清单参数内容详见</w:t>
      </w:r>
      <w:r>
        <w:rPr>
          <w:rFonts w:hint="eastAsia" w:ascii="宋体" w:hAnsi="宋体" w:cs="宋体"/>
          <w:bCs/>
          <w:kern w:val="0"/>
          <w:sz w:val="28"/>
          <w:szCs w:val="28"/>
          <w:lang w:val="en-US" w:eastAsia="zh-CN"/>
        </w:rPr>
        <w:t>招标</w:t>
      </w:r>
      <w:r>
        <w:rPr>
          <w:rFonts w:hint="eastAsia" w:ascii="宋体" w:hAnsi="宋体" w:cs="宋体"/>
          <w:bCs/>
          <w:kern w:val="0"/>
          <w:sz w:val="28"/>
          <w:szCs w:val="28"/>
          <w:lang w:eastAsia="zh-CN"/>
        </w:rPr>
        <w:t>文件）</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地点：</w:t>
      </w:r>
      <w:r>
        <w:rPr>
          <w:rFonts w:hint="eastAsia" w:ascii="宋体" w:hAnsi="宋体" w:cs="宋体"/>
          <w:bCs/>
          <w:kern w:val="0"/>
          <w:sz w:val="28"/>
          <w:szCs w:val="28"/>
          <w:lang w:eastAsia="zh-CN"/>
        </w:rPr>
        <w:t>青河</w:t>
      </w:r>
      <w:r>
        <w:rPr>
          <w:rFonts w:hint="eastAsia" w:ascii="宋体" w:hAnsi="宋体" w:eastAsia="宋体" w:cs="宋体"/>
          <w:bCs/>
          <w:kern w:val="0"/>
          <w:sz w:val="28"/>
          <w:szCs w:val="28"/>
        </w:rPr>
        <w:t>县</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outlineLvl w:val="9"/>
        <w:rPr>
          <w:rFonts w:hint="default" w:ascii="宋体" w:hAnsi="宋体" w:cs="宋体"/>
          <w:bCs/>
          <w:kern w:val="0"/>
          <w:sz w:val="28"/>
          <w:szCs w:val="28"/>
          <w:lang w:val="en-US" w:eastAsia="zh-CN"/>
        </w:rPr>
      </w:pPr>
      <w:r>
        <w:rPr>
          <w:rFonts w:hint="eastAsia" w:ascii="宋体" w:hAnsi="宋体" w:eastAsia="宋体" w:cs="宋体"/>
          <w:bCs/>
          <w:kern w:val="0"/>
          <w:sz w:val="28"/>
          <w:szCs w:val="28"/>
        </w:rPr>
        <w:t>五、概算金额：</w:t>
      </w:r>
      <w:r>
        <w:rPr>
          <w:rFonts w:hint="eastAsia" w:ascii="宋体" w:hAnsi="宋体" w:cs="宋体"/>
          <w:bCs/>
          <w:kern w:val="0"/>
          <w:sz w:val="28"/>
          <w:szCs w:val="28"/>
          <w:highlight w:val="none"/>
          <w:lang w:val="en-US" w:eastAsia="zh-CN"/>
        </w:rPr>
        <w:t>119万元</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lang w:val="en-US" w:eastAsia="zh-CN"/>
        </w:rPr>
      </w:pPr>
      <w:r>
        <w:rPr>
          <w:rFonts w:hint="eastAsia" w:ascii="宋体" w:hAnsi="宋体" w:cs="宋体"/>
          <w:bCs/>
          <w:kern w:val="0"/>
          <w:sz w:val="28"/>
          <w:szCs w:val="28"/>
          <w:lang w:eastAsia="zh-CN"/>
        </w:rPr>
        <w:t>六</w:t>
      </w:r>
      <w:r>
        <w:rPr>
          <w:rFonts w:hint="eastAsia" w:ascii="宋体" w:hAnsi="宋体" w:eastAsia="宋体" w:cs="宋体"/>
          <w:bCs/>
          <w:kern w:val="0"/>
          <w:sz w:val="28"/>
          <w:szCs w:val="28"/>
        </w:rPr>
        <w:t>、采购方式：</w:t>
      </w:r>
      <w:r>
        <w:rPr>
          <w:rFonts w:hint="eastAsia" w:ascii="宋体" w:hAnsi="宋体" w:cs="宋体"/>
          <w:bCs/>
          <w:kern w:val="0"/>
          <w:sz w:val="28"/>
          <w:szCs w:val="28"/>
          <w:lang w:eastAsia="zh-CN"/>
        </w:rPr>
        <w:t>竞争性磋商</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outlineLvl w:val="9"/>
        <w:rPr>
          <w:rFonts w:hint="eastAsia" w:ascii="宋体" w:hAnsi="宋体" w:eastAsia="宋体" w:cs="宋体"/>
          <w:bCs/>
          <w:color w:val="000000"/>
          <w:kern w:val="0"/>
          <w:sz w:val="28"/>
          <w:szCs w:val="28"/>
        </w:rPr>
      </w:pPr>
      <w:r>
        <w:rPr>
          <w:rFonts w:hint="eastAsia" w:ascii="宋体" w:hAnsi="宋体" w:eastAsia="宋体" w:cs="宋体"/>
          <w:bCs/>
          <w:kern w:val="0"/>
          <w:sz w:val="28"/>
          <w:szCs w:val="28"/>
        </w:rPr>
        <w:t>报名开始时间：</w:t>
      </w:r>
      <w:r>
        <w:rPr>
          <w:rFonts w:hint="eastAsia" w:ascii="宋体" w:hAnsi="宋体" w:eastAsia="宋体" w:cs="宋体"/>
          <w:bCs/>
          <w:color w:val="000000"/>
          <w:kern w:val="0"/>
          <w:sz w:val="28"/>
          <w:szCs w:val="28"/>
        </w:rPr>
        <w:t>20</w:t>
      </w:r>
      <w:r>
        <w:rPr>
          <w:rFonts w:hint="eastAsia" w:ascii="宋体" w:hAnsi="宋体" w:cs="宋体"/>
          <w:bCs/>
          <w:color w:val="000000"/>
          <w:kern w:val="0"/>
          <w:sz w:val="28"/>
          <w:szCs w:val="28"/>
          <w:lang w:val="en-US" w:eastAsia="zh-CN"/>
        </w:rPr>
        <w:t>21</w:t>
      </w:r>
      <w:r>
        <w:rPr>
          <w:rFonts w:hint="eastAsia" w:ascii="宋体" w:hAnsi="宋体" w:eastAsia="宋体" w:cs="宋体"/>
          <w:bCs/>
          <w:color w:val="000000"/>
          <w:kern w:val="0"/>
          <w:sz w:val="28"/>
          <w:szCs w:val="28"/>
        </w:rPr>
        <w:t>年</w:t>
      </w:r>
      <w:r>
        <w:rPr>
          <w:rFonts w:hint="eastAsia" w:ascii="宋体" w:hAnsi="宋体" w:cs="宋体"/>
          <w:bCs/>
          <w:color w:val="000000"/>
          <w:kern w:val="0"/>
          <w:sz w:val="28"/>
          <w:szCs w:val="28"/>
          <w:lang w:val="en-US" w:eastAsia="zh-CN"/>
        </w:rPr>
        <w:t>11</w:t>
      </w:r>
      <w:r>
        <w:rPr>
          <w:rFonts w:hint="eastAsia" w:ascii="宋体" w:hAnsi="宋体" w:eastAsia="宋体" w:cs="宋体"/>
          <w:bCs/>
          <w:color w:val="000000"/>
          <w:kern w:val="0"/>
          <w:sz w:val="28"/>
          <w:szCs w:val="28"/>
        </w:rPr>
        <w:t>月</w:t>
      </w:r>
      <w:r>
        <w:rPr>
          <w:rFonts w:hint="eastAsia" w:ascii="宋体" w:hAnsi="宋体" w:cs="宋体"/>
          <w:bCs/>
          <w:color w:val="000000"/>
          <w:kern w:val="0"/>
          <w:sz w:val="28"/>
          <w:szCs w:val="28"/>
          <w:lang w:val="en-US" w:eastAsia="zh-CN"/>
        </w:rPr>
        <w:t>12</w:t>
      </w:r>
      <w:r>
        <w:rPr>
          <w:rFonts w:hint="eastAsia" w:ascii="宋体" w:hAnsi="宋体" w:eastAsia="宋体" w:cs="宋体"/>
          <w:bCs/>
          <w:color w:val="000000"/>
          <w:kern w:val="0"/>
          <w:sz w:val="28"/>
          <w:szCs w:val="28"/>
        </w:rPr>
        <w:t>日至2</w:t>
      </w:r>
      <w:r>
        <w:rPr>
          <w:rFonts w:hint="eastAsia" w:ascii="宋体" w:hAnsi="宋体" w:cs="宋体"/>
          <w:bCs/>
          <w:color w:val="000000"/>
          <w:kern w:val="0"/>
          <w:sz w:val="28"/>
          <w:szCs w:val="28"/>
          <w:lang w:val="en-US" w:eastAsia="zh-CN"/>
        </w:rPr>
        <w:t>021</w:t>
      </w:r>
      <w:r>
        <w:rPr>
          <w:rFonts w:hint="eastAsia" w:ascii="宋体" w:hAnsi="宋体" w:eastAsia="宋体" w:cs="宋体"/>
          <w:bCs/>
          <w:color w:val="000000"/>
          <w:kern w:val="0"/>
          <w:sz w:val="28"/>
          <w:szCs w:val="28"/>
        </w:rPr>
        <w:t>年</w:t>
      </w:r>
      <w:r>
        <w:rPr>
          <w:rFonts w:hint="eastAsia" w:ascii="宋体" w:hAnsi="宋体" w:cs="宋体"/>
          <w:bCs/>
          <w:color w:val="000000"/>
          <w:kern w:val="0"/>
          <w:sz w:val="28"/>
          <w:szCs w:val="28"/>
          <w:lang w:val="en-US" w:eastAsia="zh-CN"/>
        </w:rPr>
        <w:t>11</w:t>
      </w:r>
      <w:r>
        <w:rPr>
          <w:rFonts w:hint="eastAsia" w:ascii="宋体" w:hAnsi="宋体" w:eastAsia="宋体" w:cs="宋体"/>
          <w:bCs/>
          <w:color w:val="000000"/>
          <w:kern w:val="0"/>
          <w:sz w:val="28"/>
          <w:szCs w:val="28"/>
        </w:rPr>
        <w:t>月</w:t>
      </w:r>
      <w:r>
        <w:rPr>
          <w:rFonts w:hint="eastAsia" w:ascii="宋体" w:hAnsi="宋体" w:cs="宋体"/>
          <w:bCs/>
          <w:color w:val="000000"/>
          <w:kern w:val="0"/>
          <w:sz w:val="28"/>
          <w:szCs w:val="28"/>
          <w:lang w:val="en-US" w:eastAsia="zh-CN"/>
        </w:rPr>
        <w:t>18</w:t>
      </w:r>
      <w:r>
        <w:rPr>
          <w:rFonts w:hint="eastAsia" w:ascii="宋体" w:hAnsi="宋体" w:eastAsia="宋体" w:cs="宋体"/>
          <w:bCs/>
          <w:color w:val="000000"/>
          <w:kern w:val="0"/>
          <w:sz w:val="28"/>
          <w:szCs w:val="28"/>
        </w:rPr>
        <w:t>日（上午10:00至1</w:t>
      </w:r>
      <w:r>
        <w:rPr>
          <w:rFonts w:hint="eastAsia" w:ascii="宋体" w:hAnsi="宋体" w:cs="宋体"/>
          <w:bCs/>
          <w:color w:val="000000"/>
          <w:kern w:val="0"/>
          <w:sz w:val="28"/>
          <w:szCs w:val="28"/>
          <w:lang w:val="en-US" w:eastAsia="zh-CN"/>
        </w:rPr>
        <w:t>4</w:t>
      </w:r>
      <w:r>
        <w:rPr>
          <w:rFonts w:hint="eastAsia" w:ascii="宋体" w:hAnsi="宋体" w:eastAsia="宋体" w:cs="宋体"/>
          <w:bCs/>
          <w:color w:val="000000"/>
          <w:kern w:val="0"/>
          <w:sz w:val="28"/>
          <w:szCs w:val="28"/>
        </w:rPr>
        <w:t>:00，下午16:00至</w:t>
      </w:r>
      <w:r>
        <w:rPr>
          <w:rFonts w:hint="eastAsia" w:ascii="宋体" w:hAnsi="宋体" w:cs="宋体"/>
          <w:bCs/>
          <w:color w:val="000000"/>
          <w:kern w:val="0"/>
          <w:sz w:val="28"/>
          <w:szCs w:val="28"/>
          <w:lang w:val="en-US" w:eastAsia="zh-CN"/>
        </w:rPr>
        <w:t>19</w:t>
      </w:r>
      <w:r>
        <w:rPr>
          <w:rFonts w:hint="eastAsia" w:ascii="宋体" w:hAnsi="宋体" w:eastAsia="宋体" w:cs="宋体"/>
          <w:bCs/>
          <w:color w:val="000000"/>
          <w:kern w:val="0"/>
          <w:sz w:val="28"/>
          <w:szCs w:val="28"/>
        </w:rPr>
        <w:t>：00）</w:t>
      </w:r>
      <w:r>
        <w:rPr>
          <w:rFonts w:hint="eastAsia" w:ascii="宋体" w:hAnsi="宋体" w:eastAsia="宋体" w:cs="宋体"/>
          <w:bCs/>
          <w:kern w:val="0"/>
          <w:sz w:val="28"/>
          <w:szCs w:val="28"/>
          <w:lang w:val="en-US" w:eastAsia="zh-CN"/>
        </w:rPr>
        <w:t>（预期不予受理）</w:t>
      </w:r>
      <w:r>
        <w:rPr>
          <w:rFonts w:hint="eastAsia" w:ascii="宋体" w:hAnsi="宋体" w:eastAsia="宋体" w:cs="宋体"/>
          <w:bCs/>
          <w:color w:val="000000"/>
          <w:kern w:val="0"/>
          <w:sz w:val="28"/>
          <w:szCs w:val="28"/>
        </w:rPr>
        <w:t>，报名成功后即可领取</w:t>
      </w:r>
      <w:r>
        <w:rPr>
          <w:rFonts w:hint="eastAsia" w:ascii="宋体" w:hAnsi="宋体" w:cs="宋体"/>
          <w:bCs/>
          <w:color w:val="000000"/>
          <w:kern w:val="0"/>
          <w:sz w:val="28"/>
          <w:szCs w:val="28"/>
          <w:lang w:eastAsia="zh-CN"/>
        </w:rPr>
        <w:t>招标文件</w:t>
      </w:r>
      <w:r>
        <w:rPr>
          <w:rFonts w:hint="eastAsia" w:ascii="宋体" w:hAnsi="宋体" w:eastAsia="宋体" w:cs="宋体"/>
          <w:bCs/>
          <w:color w:val="000000"/>
          <w:kern w:val="0"/>
          <w:sz w:val="28"/>
          <w:szCs w:val="28"/>
        </w:rPr>
        <w:t>。</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七</w:t>
      </w:r>
      <w:r>
        <w:rPr>
          <w:rFonts w:hint="eastAsia" w:ascii="宋体" w:hAnsi="宋体" w:eastAsia="宋体" w:cs="宋体"/>
          <w:bCs/>
          <w:kern w:val="0"/>
          <w:sz w:val="28"/>
          <w:szCs w:val="28"/>
        </w:rPr>
        <w:t>、资质或资格要求：</w:t>
      </w:r>
    </w:p>
    <w:p>
      <w:pPr>
        <w:widowControl/>
        <w:spacing w:line="360" w:lineRule="auto"/>
        <w:jc w:val="left"/>
        <w:rPr>
          <w:rFonts w:hint="eastAsia" w:ascii="宋体" w:hAnsi="宋体" w:cs="宋体"/>
          <w:bCs/>
          <w:kern w:val="0"/>
          <w:sz w:val="28"/>
          <w:szCs w:val="28"/>
        </w:rPr>
      </w:pPr>
      <w:r>
        <w:rPr>
          <w:rFonts w:hint="eastAsia" w:ascii="宋体" w:hAnsi="宋体" w:cs="宋体"/>
          <w:bCs/>
          <w:kern w:val="0"/>
          <w:sz w:val="28"/>
          <w:szCs w:val="28"/>
          <w:lang w:bidi="ar"/>
        </w:rPr>
        <w:t>1、</w:t>
      </w:r>
      <w:r>
        <w:rPr>
          <w:rFonts w:hint="eastAsia" w:ascii="宋体" w:hAnsi="宋体" w:cs="宋体"/>
          <w:bCs/>
          <w:sz w:val="28"/>
          <w:szCs w:val="28"/>
          <w:lang w:bidi="ar"/>
        </w:rPr>
        <w:t>符合《中华人民共和国政府采购法》的第二十二条相关要求</w:t>
      </w:r>
      <w:r>
        <w:rPr>
          <w:rFonts w:hint="eastAsia" w:ascii="宋体" w:hAnsi="宋体" w:cs="宋体"/>
          <w:bCs/>
          <w:kern w:val="0"/>
          <w:sz w:val="28"/>
          <w:szCs w:val="28"/>
          <w:lang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2、投标人参加本次政府采购活动应具备下列条件：</w:t>
      </w:r>
      <w:bookmarkStart w:id="0" w:name="OLE_LINK9"/>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2.1.具有独立承担民事责任的能力</w:t>
      </w:r>
      <w:r>
        <w:rPr>
          <w:rFonts w:hint="eastAsia" w:ascii="宋体" w:hAnsi="宋体" w:cs="宋体"/>
          <w:bCs/>
          <w:color w:val="auto"/>
          <w:kern w:val="0"/>
          <w:sz w:val="28"/>
          <w:szCs w:val="28"/>
          <w:lang w:eastAsia="zh-CN" w:bidi="ar"/>
        </w:rPr>
        <w:t>，具有生产或经营销售相应范围的企业均可报名；</w:t>
      </w:r>
    </w:p>
    <w:p>
      <w:pPr>
        <w:widowControl/>
        <w:spacing w:line="360" w:lineRule="auto"/>
        <w:jc w:val="left"/>
        <w:rPr>
          <w:rFonts w:hint="eastAsia" w:ascii="宋体" w:hAnsi="宋体" w:eastAsia="宋体" w:cs="宋体"/>
          <w:bCs/>
          <w:color w:val="auto"/>
          <w:kern w:val="0"/>
          <w:sz w:val="28"/>
          <w:szCs w:val="28"/>
          <w:lang w:eastAsia="zh-CN" w:bidi="ar"/>
        </w:rPr>
      </w:pPr>
      <w:r>
        <w:rPr>
          <w:rFonts w:hint="eastAsia" w:ascii="宋体" w:hAnsi="宋体" w:cs="宋体"/>
          <w:bCs/>
          <w:color w:val="auto"/>
          <w:kern w:val="0"/>
          <w:sz w:val="28"/>
          <w:szCs w:val="28"/>
          <w:lang w:bidi="ar"/>
        </w:rPr>
        <w:t>2.2.具有良好的商业信誉和健全的财务会计制度</w:t>
      </w:r>
      <w:r>
        <w:rPr>
          <w:rFonts w:hint="eastAsia" w:ascii="宋体" w:hAnsi="宋体" w:cs="宋体"/>
          <w:bCs/>
          <w:color w:val="auto"/>
          <w:kern w:val="0"/>
          <w:sz w:val="28"/>
          <w:szCs w:val="28"/>
          <w:lang w:eastAsia="zh-CN" w:bidi="ar"/>
        </w:rPr>
        <w:t>；</w:t>
      </w:r>
      <w:bookmarkStart w:id="1" w:name="_GoBack"/>
      <w:bookmarkEnd w:id="1"/>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w:t>
      </w:r>
      <w:r>
        <w:rPr>
          <w:rFonts w:hint="eastAsia" w:ascii="宋体" w:hAnsi="宋体" w:cs="宋体"/>
          <w:bCs/>
          <w:color w:val="auto"/>
          <w:kern w:val="0"/>
          <w:sz w:val="28"/>
          <w:szCs w:val="28"/>
          <w:lang w:val="en-US" w:eastAsia="zh-CN" w:bidi="ar"/>
        </w:rPr>
        <w:t>3</w:t>
      </w:r>
      <w:r>
        <w:rPr>
          <w:rFonts w:hint="eastAsia" w:ascii="宋体" w:hAnsi="宋体" w:cs="宋体"/>
          <w:bCs/>
          <w:color w:val="auto"/>
          <w:kern w:val="0"/>
          <w:sz w:val="28"/>
          <w:szCs w:val="28"/>
          <w:lang w:bidi="ar"/>
        </w:rPr>
        <w:t>.具有依法缴纳税收和社会保障资金的良好记录</w:t>
      </w:r>
      <w:r>
        <w:rPr>
          <w:rFonts w:hint="eastAsia" w:ascii="宋体" w:hAnsi="宋体" w:cs="宋体"/>
          <w:bCs/>
          <w:color w:val="auto"/>
          <w:kern w:val="0"/>
          <w:sz w:val="28"/>
          <w:szCs w:val="28"/>
          <w:lang w:eastAsia="zh-CN" w:bidi="ar"/>
        </w:rPr>
        <w:t>，</w:t>
      </w:r>
      <w:r>
        <w:rPr>
          <w:rFonts w:hint="eastAsia"/>
          <w:color w:val="000000"/>
          <w:sz w:val="28"/>
          <w:szCs w:val="28"/>
          <w:lang w:val="en-US" w:eastAsia="zh-CN"/>
        </w:rPr>
        <w:t>提供</w:t>
      </w:r>
      <w:r>
        <w:rPr>
          <w:rFonts w:hint="eastAsia" w:ascii="宋体" w:hAnsi="宋体" w:cs="宋体"/>
          <w:bCs/>
          <w:color w:val="auto"/>
          <w:kern w:val="0"/>
          <w:sz w:val="28"/>
          <w:szCs w:val="28"/>
          <w:lang w:eastAsia="zh-CN" w:bidi="ar"/>
        </w:rPr>
        <w:t>上季度完税证明，</w:t>
      </w:r>
      <w:r>
        <w:rPr>
          <w:rFonts w:hint="eastAsia"/>
          <w:color w:val="000000"/>
          <w:sz w:val="28"/>
          <w:szCs w:val="28"/>
          <w:lang w:val="en-US" w:eastAsia="zh-CN"/>
        </w:rPr>
        <w:t>企业、授权代理人需提供近半年缴纳社保证明</w:t>
      </w:r>
      <w:r>
        <w:rPr>
          <w:rFonts w:hint="eastAsia" w:ascii="宋体" w:hAnsi="宋体" w:cs="宋体"/>
          <w:bCs/>
          <w:color w:val="auto"/>
          <w:kern w:val="0"/>
          <w:sz w:val="28"/>
          <w:szCs w:val="28"/>
          <w:lang w:eastAsia="zh-CN"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w:t>
      </w:r>
      <w:r>
        <w:rPr>
          <w:rFonts w:hint="eastAsia" w:ascii="宋体" w:hAnsi="宋体" w:cs="宋体"/>
          <w:bCs/>
          <w:color w:val="auto"/>
          <w:kern w:val="0"/>
          <w:sz w:val="28"/>
          <w:szCs w:val="28"/>
          <w:lang w:val="en-US" w:eastAsia="zh-CN" w:bidi="ar"/>
        </w:rPr>
        <w:t>4</w:t>
      </w:r>
      <w:r>
        <w:rPr>
          <w:rFonts w:hint="eastAsia" w:ascii="宋体" w:hAnsi="宋体" w:cs="宋体"/>
          <w:bCs/>
          <w:color w:val="auto"/>
          <w:kern w:val="0"/>
          <w:sz w:val="28"/>
          <w:szCs w:val="28"/>
          <w:lang w:bidi="ar"/>
        </w:rPr>
        <w:t>.具有独立完成供货和专业技术能力</w:t>
      </w:r>
      <w:r>
        <w:rPr>
          <w:rFonts w:hint="eastAsia" w:ascii="宋体" w:hAnsi="宋体" w:cs="宋体"/>
          <w:bCs/>
          <w:color w:val="auto"/>
          <w:kern w:val="0"/>
          <w:sz w:val="28"/>
          <w:szCs w:val="28"/>
          <w:lang w:eastAsia="zh-CN" w:bidi="ar"/>
        </w:rPr>
        <w:t>，</w:t>
      </w:r>
      <w:r>
        <w:rPr>
          <w:rFonts w:hint="eastAsia" w:ascii="sans-serif" w:hAnsi="sans-serif" w:eastAsia="sans-serif" w:cs="sans-serif"/>
          <w:i w:val="0"/>
          <w:caps w:val="0"/>
          <w:color w:val="auto"/>
          <w:spacing w:val="0"/>
          <w:sz w:val="28"/>
          <w:szCs w:val="28"/>
        </w:rPr>
        <w:t>具有</w:t>
      </w:r>
      <w:r>
        <w:rPr>
          <w:rFonts w:ascii="sans-serif" w:hAnsi="sans-serif" w:eastAsia="sans-serif" w:cs="sans-serif"/>
          <w:i w:val="0"/>
          <w:caps w:val="0"/>
          <w:color w:val="auto"/>
          <w:spacing w:val="0"/>
          <w:sz w:val="28"/>
          <w:szCs w:val="28"/>
        </w:rPr>
        <w:t>后续售后服务的能力</w:t>
      </w:r>
      <w:r>
        <w:rPr>
          <w:rFonts w:hint="eastAsia" w:ascii="sans-serif" w:hAnsi="sans-serif" w:cs="sans-serif"/>
          <w:i w:val="0"/>
          <w:caps w:val="0"/>
          <w:color w:val="auto"/>
          <w:spacing w:val="0"/>
          <w:sz w:val="28"/>
          <w:szCs w:val="28"/>
          <w:lang w:eastAsia="zh-CN"/>
        </w:rPr>
        <w:t>，根据项目需求提供履行合同所必需的设备和专业技术能力的证明材料或加盖单位章的书面承诺函</w:t>
      </w:r>
      <w:r>
        <w:rPr>
          <w:rFonts w:hint="eastAsia" w:ascii="宋体" w:hAnsi="宋体" w:cs="宋体"/>
          <w:bCs/>
          <w:color w:val="auto"/>
          <w:kern w:val="0"/>
          <w:sz w:val="28"/>
          <w:szCs w:val="28"/>
          <w:lang w:bidi="ar"/>
        </w:rPr>
        <w:t>；</w:t>
      </w:r>
    </w:p>
    <w:p>
      <w:pPr>
        <w:widowControl/>
        <w:spacing w:line="360" w:lineRule="auto"/>
        <w:jc w:val="left"/>
        <w:rPr>
          <w:rFonts w:hint="default" w:ascii="宋体" w:hAnsi="宋体" w:eastAsia="宋体" w:cs="宋体"/>
          <w:bCs/>
          <w:color w:val="auto"/>
          <w:kern w:val="0"/>
          <w:sz w:val="28"/>
          <w:szCs w:val="28"/>
          <w:lang w:val="en-US" w:eastAsia="zh-CN" w:bidi="ar"/>
        </w:rPr>
      </w:pPr>
      <w:r>
        <w:rPr>
          <w:rFonts w:hint="eastAsia" w:ascii="宋体" w:hAnsi="宋体" w:cs="宋体"/>
          <w:bCs/>
          <w:color w:val="auto"/>
          <w:kern w:val="0"/>
          <w:sz w:val="28"/>
          <w:szCs w:val="28"/>
          <w:lang w:val="en-US" w:eastAsia="zh-CN" w:bidi="ar"/>
        </w:rPr>
        <w:t>2.5.参加政府采购活动前三年内，在经营活动中没有重大违法记录</w:t>
      </w:r>
      <w:r>
        <w:rPr>
          <w:rFonts w:hint="eastAsia" w:ascii="宋体" w:hAnsi="宋体" w:cs="宋体"/>
          <w:bCs/>
          <w:color w:val="auto"/>
          <w:kern w:val="0"/>
          <w:sz w:val="28"/>
          <w:szCs w:val="28"/>
          <w:lang w:eastAsia="zh-CN" w:bidi="ar"/>
        </w:rPr>
        <w:t>；</w:t>
      </w:r>
    </w:p>
    <w:p>
      <w:pPr>
        <w:widowControl/>
        <w:spacing w:line="360" w:lineRule="auto"/>
        <w:jc w:val="left"/>
        <w:rPr>
          <w:rFonts w:hint="eastAsia" w:ascii="宋体" w:hAnsi="宋体" w:eastAsia="宋体" w:cs="宋体"/>
          <w:bCs/>
          <w:color w:val="auto"/>
          <w:kern w:val="0"/>
          <w:sz w:val="28"/>
          <w:szCs w:val="28"/>
          <w:lang w:eastAsia="zh-CN" w:bidi="ar"/>
        </w:rPr>
      </w:pPr>
      <w:r>
        <w:rPr>
          <w:rFonts w:hint="eastAsia" w:ascii="宋体" w:hAnsi="宋体" w:cs="宋体"/>
          <w:bCs/>
          <w:color w:val="auto"/>
          <w:kern w:val="0"/>
          <w:sz w:val="28"/>
          <w:szCs w:val="28"/>
          <w:lang w:bidi="ar"/>
        </w:rPr>
        <w:t>2.</w:t>
      </w:r>
      <w:r>
        <w:rPr>
          <w:rFonts w:hint="eastAsia" w:ascii="宋体" w:hAnsi="宋体" w:cs="宋体"/>
          <w:bCs/>
          <w:color w:val="auto"/>
          <w:kern w:val="0"/>
          <w:sz w:val="28"/>
          <w:szCs w:val="28"/>
          <w:lang w:val="en-US" w:eastAsia="zh-CN" w:bidi="ar"/>
        </w:rPr>
        <w:t>6.</w:t>
      </w:r>
      <w:bookmarkEnd w:id="0"/>
      <w:r>
        <w:rPr>
          <w:rFonts w:hint="eastAsia" w:ascii="宋体" w:hAnsi="宋体" w:cs="宋体"/>
          <w:bCs/>
          <w:color w:val="auto"/>
          <w:kern w:val="0"/>
          <w:sz w:val="28"/>
          <w:szCs w:val="28"/>
          <w:lang w:bidi="ar"/>
        </w:rPr>
        <w:t>本招标项目不接受联合体投标</w:t>
      </w:r>
      <w:r>
        <w:rPr>
          <w:rFonts w:hint="eastAsia" w:ascii="宋体" w:hAnsi="宋体" w:cs="宋体"/>
          <w:bCs/>
          <w:color w:val="auto"/>
          <w:kern w:val="0"/>
          <w:sz w:val="28"/>
          <w:szCs w:val="28"/>
          <w:lang w:eastAsia="zh-CN" w:bidi="ar"/>
        </w:rPr>
        <w:t>；</w:t>
      </w:r>
    </w:p>
    <w:p>
      <w:pPr>
        <w:spacing w:line="360" w:lineRule="auto"/>
        <w:rPr>
          <w:rFonts w:hint="eastAsia"/>
          <w:color w:val="000000"/>
          <w:sz w:val="28"/>
          <w:szCs w:val="28"/>
          <w:lang w:val="en-US" w:eastAsia="zh-CN"/>
        </w:rPr>
      </w:pPr>
      <w:r>
        <w:rPr>
          <w:rFonts w:hint="eastAsia"/>
          <w:color w:val="000000"/>
          <w:sz w:val="28"/>
          <w:szCs w:val="28"/>
          <w:lang w:val="en-US" w:eastAsia="zh-CN"/>
        </w:rPr>
        <w:t>八、报名时携带：法定代表人身份证原件及法人身份证明书或法定代表人授权委托书及授权委托人身份证，营业执照副本，相关资质证明等，需提供“信用中国”网站下载信用报告和中国政府采购网的查询结果的打印截图（查询时间不得早于公告之日），</w:t>
      </w:r>
      <w:r>
        <w:rPr>
          <w:rFonts w:hint="eastAsia" w:ascii="宋体" w:hAnsi="宋体" w:eastAsia="宋体" w:cs="宋体"/>
          <w:kern w:val="0"/>
          <w:sz w:val="28"/>
          <w:szCs w:val="28"/>
          <w:lang w:val="en-US" w:eastAsia="zh-CN" w:bidi="ar"/>
        </w:rPr>
        <w:t>以上所有证件均须提供原件（正、副本均可）进行确认，并另携带复印件加盖公章叁份单独留存，复印件为单面复印，不接受公证件，缺一不可</w:t>
      </w:r>
      <w:r>
        <w:rPr>
          <w:rFonts w:hint="eastAsia"/>
          <w:color w:val="000000"/>
          <w:sz w:val="28"/>
          <w:szCs w:val="28"/>
          <w:lang w:val="en-US" w:eastAsia="zh-CN"/>
        </w:rPr>
        <w:t>。</w:t>
      </w:r>
    </w:p>
    <w:p>
      <w:pPr>
        <w:spacing w:line="500" w:lineRule="exact"/>
        <w:rPr>
          <w:rFonts w:hint="eastAsia"/>
          <w:color w:val="000000"/>
          <w:sz w:val="28"/>
          <w:szCs w:val="28"/>
          <w:lang w:val="en-US"/>
        </w:rPr>
      </w:pPr>
      <w:r>
        <w:rPr>
          <w:rFonts w:hint="eastAsia"/>
          <w:color w:val="000000"/>
          <w:sz w:val="28"/>
          <w:szCs w:val="28"/>
          <w:lang w:val="en-US" w:eastAsia="zh-CN"/>
        </w:rPr>
        <w:t>九、发售招标文件地点：</w:t>
      </w:r>
      <w:r>
        <w:rPr>
          <w:rFonts w:hint="eastAsia" w:ascii="宋体" w:hAnsi="宋体"/>
          <w:bCs/>
          <w:color w:val="auto"/>
          <w:sz w:val="28"/>
          <w:szCs w:val="28"/>
        </w:rPr>
        <w:t>新疆睿康利项目管理有限公司</w:t>
      </w:r>
      <w:r>
        <w:rPr>
          <w:rFonts w:hint="eastAsia"/>
          <w:color w:val="000000"/>
          <w:sz w:val="28"/>
          <w:szCs w:val="28"/>
          <w:lang w:eastAsia="zh-CN"/>
        </w:rPr>
        <w:t>，招标文件费</w:t>
      </w:r>
      <w:r>
        <w:rPr>
          <w:rFonts w:hint="eastAsia"/>
          <w:color w:val="000000"/>
          <w:sz w:val="28"/>
          <w:szCs w:val="28"/>
          <w:lang w:val="en-US" w:eastAsia="zh-CN"/>
        </w:rPr>
        <w:t>300元/每单位，售后不退回。</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w:t>
      </w:r>
      <w:r>
        <w:rPr>
          <w:rFonts w:hint="eastAsia" w:ascii="宋体" w:hAnsi="宋体" w:eastAsia="宋体" w:cs="宋体"/>
          <w:bCs/>
          <w:kern w:val="0"/>
          <w:sz w:val="28"/>
          <w:szCs w:val="28"/>
        </w:rPr>
        <w:t>、发布媒介：</w:t>
      </w:r>
      <w:r>
        <w:rPr>
          <w:rFonts w:hint="eastAsia" w:ascii="宋体" w:hAnsi="宋体" w:cs="宋体"/>
          <w:bCs/>
          <w:kern w:val="0"/>
          <w:sz w:val="28"/>
          <w:szCs w:val="28"/>
          <w:lang w:val="en-US" w:eastAsia="zh-CN"/>
        </w:rPr>
        <w:t>新疆政府采购网</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十一</w:t>
      </w:r>
      <w:r>
        <w:rPr>
          <w:rFonts w:hint="eastAsia" w:ascii="宋体" w:hAnsi="宋体" w:eastAsia="宋体" w:cs="宋体"/>
          <w:bCs/>
          <w:kern w:val="0"/>
          <w:sz w:val="28"/>
          <w:szCs w:val="28"/>
        </w:rPr>
        <w:t>、开标时间：</w:t>
      </w:r>
      <w:r>
        <w:rPr>
          <w:rFonts w:hint="eastAsia" w:ascii="宋体" w:hAnsi="宋体" w:eastAsia="宋体" w:cs="宋体"/>
          <w:bCs/>
          <w:color w:val="000000"/>
          <w:kern w:val="0"/>
          <w:sz w:val="28"/>
          <w:szCs w:val="28"/>
        </w:rPr>
        <w:t>20</w:t>
      </w:r>
      <w:r>
        <w:rPr>
          <w:rFonts w:hint="eastAsia" w:ascii="宋体" w:hAnsi="宋体" w:cs="宋体"/>
          <w:bCs/>
          <w:color w:val="000000"/>
          <w:kern w:val="0"/>
          <w:sz w:val="28"/>
          <w:szCs w:val="28"/>
          <w:lang w:val="en-US" w:eastAsia="zh-CN"/>
        </w:rPr>
        <w:t>21</w:t>
      </w:r>
      <w:r>
        <w:rPr>
          <w:rFonts w:hint="eastAsia" w:ascii="宋体" w:hAnsi="宋体" w:eastAsia="宋体" w:cs="宋体"/>
          <w:bCs/>
          <w:color w:val="000000"/>
          <w:kern w:val="0"/>
          <w:sz w:val="28"/>
          <w:szCs w:val="28"/>
        </w:rPr>
        <w:t>年</w:t>
      </w:r>
      <w:r>
        <w:rPr>
          <w:rFonts w:hint="eastAsia" w:ascii="宋体" w:hAnsi="宋体" w:cs="宋体"/>
          <w:bCs/>
          <w:color w:val="000000"/>
          <w:kern w:val="0"/>
          <w:sz w:val="28"/>
          <w:szCs w:val="28"/>
          <w:lang w:val="en-US" w:eastAsia="zh-CN"/>
        </w:rPr>
        <w:t>11</w:t>
      </w:r>
      <w:r>
        <w:rPr>
          <w:rFonts w:hint="eastAsia" w:ascii="宋体" w:hAnsi="宋体" w:eastAsia="宋体" w:cs="宋体"/>
          <w:bCs/>
          <w:color w:val="000000"/>
          <w:kern w:val="0"/>
          <w:sz w:val="28"/>
          <w:szCs w:val="28"/>
        </w:rPr>
        <w:t>月</w:t>
      </w:r>
      <w:r>
        <w:rPr>
          <w:rFonts w:hint="eastAsia" w:ascii="宋体" w:hAnsi="宋体" w:cs="宋体"/>
          <w:bCs/>
          <w:color w:val="000000"/>
          <w:kern w:val="0"/>
          <w:sz w:val="28"/>
          <w:szCs w:val="28"/>
          <w:lang w:val="en-US" w:eastAsia="zh-CN"/>
        </w:rPr>
        <w:t>22</w:t>
      </w:r>
      <w:r>
        <w:rPr>
          <w:rFonts w:hint="eastAsia" w:ascii="宋体" w:hAnsi="宋体" w:eastAsia="宋体" w:cs="宋体"/>
          <w:bCs/>
          <w:color w:val="000000"/>
          <w:kern w:val="0"/>
          <w:sz w:val="28"/>
          <w:szCs w:val="28"/>
        </w:rPr>
        <w:t>日</w:t>
      </w:r>
      <w:r>
        <w:rPr>
          <w:rFonts w:hint="eastAsia" w:ascii="宋体" w:hAnsi="宋体" w:cs="宋体"/>
          <w:bCs/>
          <w:color w:val="000000"/>
          <w:kern w:val="0"/>
          <w:sz w:val="28"/>
          <w:szCs w:val="28"/>
          <w:lang w:eastAsia="zh-CN"/>
        </w:rPr>
        <w:t>下</w:t>
      </w:r>
      <w:r>
        <w:rPr>
          <w:rFonts w:hint="eastAsia" w:ascii="宋体" w:hAnsi="宋体" w:eastAsia="宋体" w:cs="宋体"/>
          <w:bCs/>
          <w:color w:val="000000"/>
          <w:kern w:val="0"/>
          <w:sz w:val="28"/>
          <w:szCs w:val="28"/>
        </w:rPr>
        <w:t>午</w:t>
      </w:r>
      <w:r>
        <w:rPr>
          <w:rFonts w:hint="eastAsia" w:ascii="宋体" w:hAnsi="宋体" w:cs="宋体"/>
          <w:bCs/>
          <w:color w:val="000000"/>
          <w:kern w:val="0"/>
          <w:sz w:val="28"/>
          <w:szCs w:val="28"/>
          <w:lang w:val="en-US" w:eastAsia="zh-CN"/>
        </w:rPr>
        <w:t>16</w:t>
      </w:r>
      <w:r>
        <w:rPr>
          <w:rFonts w:hint="eastAsia" w:ascii="宋体" w:hAnsi="宋体" w:eastAsia="宋体" w:cs="宋体"/>
          <w:bCs/>
          <w:color w:val="000000"/>
          <w:kern w:val="0"/>
          <w:sz w:val="28"/>
          <w:szCs w:val="28"/>
          <w:lang w:val="en-US" w:eastAsia="zh-CN"/>
        </w:rPr>
        <w:t>:</w:t>
      </w:r>
      <w:r>
        <w:rPr>
          <w:rFonts w:hint="eastAsia" w:ascii="宋体" w:hAnsi="宋体" w:cs="宋体"/>
          <w:bCs/>
          <w:color w:val="000000"/>
          <w:kern w:val="0"/>
          <w:sz w:val="28"/>
          <w:szCs w:val="28"/>
          <w:lang w:val="en-US" w:eastAsia="zh-CN"/>
        </w:rPr>
        <w:t>30</w:t>
      </w:r>
      <w:r>
        <w:rPr>
          <w:rFonts w:hint="eastAsia" w:ascii="宋体" w:hAnsi="宋体" w:eastAsia="宋体" w:cs="宋体"/>
          <w:bCs/>
          <w:color w:val="000000"/>
          <w:kern w:val="0"/>
          <w:sz w:val="28"/>
          <w:szCs w:val="28"/>
        </w:rPr>
        <w:t>时（</w:t>
      </w:r>
      <w:r>
        <w:rPr>
          <w:rFonts w:hint="eastAsia" w:ascii="宋体" w:hAnsi="宋体" w:eastAsia="宋体" w:cs="宋体"/>
          <w:bCs/>
          <w:kern w:val="0"/>
          <w:sz w:val="28"/>
          <w:szCs w:val="28"/>
        </w:rPr>
        <w:t>北京时间）</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lang w:val="en-US" w:eastAsia="zh-CN"/>
        </w:rPr>
      </w:pPr>
      <w:r>
        <w:rPr>
          <w:rFonts w:hint="eastAsia" w:ascii="宋体" w:hAnsi="宋体" w:cs="宋体"/>
          <w:bCs/>
          <w:kern w:val="0"/>
          <w:sz w:val="28"/>
          <w:szCs w:val="28"/>
          <w:lang w:eastAsia="zh-CN"/>
        </w:rPr>
        <w:t>十二</w:t>
      </w:r>
      <w:r>
        <w:rPr>
          <w:rFonts w:hint="eastAsia" w:ascii="宋体" w:hAnsi="宋体" w:eastAsia="宋体" w:cs="宋体"/>
          <w:bCs/>
          <w:kern w:val="0"/>
          <w:sz w:val="28"/>
          <w:szCs w:val="28"/>
        </w:rPr>
        <w:t>、开标地点</w:t>
      </w:r>
      <w:r>
        <w:rPr>
          <w:rFonts w:hint="eastAsia" w:ascii="宋体" w:hAnsi="宋体" w:eastAsia="宋体" w:cs="宋体"/>
          <w:bCs/>
          <w:color w:val="auto"/>
          <w:kern w:val="0"/>
          <w:sz w:val="28"/>
          <w:szCs w:val="28"/>
        </w:rPr>
        <w:t>：</w:t>
      </w:r>
      <w:r>
        <w:rPr>
          <w:rFonts w:hint="eastAsia" w:ascii="宋体" w:hAnsi="宋体"/>
          <w:bCs/>
          <w:color w:val="auto"/>
          <w:sz w:val="28"/>
          <w:szCs w:val="28"/>
        </w:rPr>
        <w:t>新疆睿康利项目管理有限公司</w:t>
      </w:r>
      <w:r>
        <w:rPr>
          <w:rFonts w:hint="eastAsia" w:ascii="宋体" w:hAnsi="宋体"/>
          <w:bCs/>
          <w:color w:val="auto"/>
          <w:sz w:val="28"/>
          <w:szCs w:val="28"/>
          <w:lang w:eastAsia="zh-CN"/>
        </w:rPr>
        <w:t>会议室</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highlight w:val="none"/>
          <w:lang w:val="en-US" w:eastAsia="zh-CN"/>
        </w:rPr>
      </w:pPr>
      <w:r>
        <w:rPr>
          <w:rFonts w:hint="eastAsia" w:ascii="宋体" w:hAnsi="宋体" w:eastAsia="宋体" w:cs="宋体"/>
          <w:bCs/>
          <w:kern w:val="0"/>
          <w:sz w:val="28"/>
          <w:szCs w:val="28"/>
        </w:rPr>
        <w:t>十</w:t>
      </w:r>
      <w:r>
        <w:rPr>
          <w:rFonts w:hint="eastAsia" w:ascii="宋体" w:hAnsi="宋体" w:cs="宋体"/>
          <w:bCs/>
          <w:kern w:val="0"/>
          <w:sz w:val="28"/>
          <w:szCs w:val="28"/>
          <w:lang w:eastAsia="zh-CN"/>
        </w:rPr>
        <w:t>三</w:t>
      </w:r>
      <w:r>
        <w:rPr>
          <w:rFonts w:hint="eastAsia" w:ascii="宋体" w:hAnsi="宋体" w:eastAsia="宋体" w:cs="宋体"/>
          <w:bCs/>
          <w:kern w:val="0"/>
          <w:sz w:val="28"/>
          <w:szCs w:val="28"/>
        </w:rPr>
        <w:t>、采购单位：</w:t>
      </w:r>
      <w:r>
        <w:rPr>
          <w:rFonts w:hint="eastAsia" w:ascii="宋体" w:hAnsi="宋体" w:cs="宋体"/>
          <w:bCs/>
          <w:kern w:val="0"/>
          <w:sz w:val="28"/>
          <w:szCs w:val="28"/>
          <w:highlight w:val="none"/>
          <w:lang w:eastAsia="zh-CN"/>
        </w:rPr>
        <w:t>青河县卫生健康委员会</w:t>
      </w:r>
    </w:p>
    <w:p>
      <w:pPr>
        <w:keepNext w:val="0"/>
        <w:keepLines w:val="0"/>
        <w:pageBreakBefore w:val="0"/>
        <w:kinsoku/>
        <w:wordWrap/>
        <w:overflowPunct/>
        <w:topLinePunct w:val="0"/>
        <w:autoSpaceDE/>
        <w:autoSpaceDN/>
        <w:bidi w:val="0"/>
        <w:adjustRightInd/>
        <w:snapToGrid/>
        <w:spacing w:line="480" w:lineRule="auto"/>
        <w:ind w:firstLine="840" w:firstLineChars="300"/>
        <w:textAlignment w:val="auto"/>
        <w:outlineLvl w:val="9"/>
        <w:rPr>
          <w:rFonts w:hint="default" w:ascii="宋体" w:hAnsi="宋体" w:cs="宋体"/>
          <w:bCs/>
          <w:kern w:val="0"/>
          <w:sz w:val="28"/>
          <w:szCs w:val="28"/>
          <w:lang w:val="en-US" w:eastAsia="zh-CN"/>
        </w:rPr>
      </w:pPr>
      <w:r>
        <w:rPr>
          <w:rFonts w:hint="eastAsia" w:ascii="宋体" w:hAnsi="宋体" w:cs="宋体"/>
          <w:bCs/>
          <w:kern w:val="0"/>
          <w:sz w:val="28"/>
          <w:szCs w:val="28"/>
          <w:highlight w:val="none"/>
          <w:lang w:val="en-US" w:eastAsia="zh-CN"/>
        </w:rPr>
        <w:t xml:space="preserve">联系人： 胡尔曼别克 </w:t>
      </w:r>
      <w:r>
        <w:rPr>
          <w:rFonts w:hint="eastAsia" w:ascii="宋体" w:hAnsi="宋体" w:cs="宋体"/>
          <w:bCs/>
          <w:kern w:val="0"/>
          <w:sz w:val="28"/>
          <w:szCs w:val="28"/>
          <w:lang w:val="en-US" w:eastAsia="zh-CN"/>
        </w:rPr>
        <w:t xml:space="preserve">    联系电话：</w:t>
      </w:r>
      <w:r>
        <w:rPr>
          <w:rFonts w:hint="eastAsia" w:ascii="宋体" w:hAnsi="宋体" w:cs="宋体"/>
          <w:bCs/>
          <w:kern w:val="0"/>
          <w:sz w:val="28"/>
          <w:szCs w:val="28"/>
          <w:highlight w:val="none"/>
          <w:lang w:val="en-US" w:eastAsia="zh-CN"/>
        </w:rPr>
        <w:t>00906-8821091</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十</w:t>
      </w:r>
      <w:r>
        <w:rPr>
          <w:rFonts w:hint="eastAsia" w:ascii="宋体" w:hAnsi="宋体" w:cs="宋体"/>
          <w:bCs/>
          <w:color w:val="auto"/>
          <w:kern w:val="0"/>
          <w:sz w:val="28"/>
          <w:szCs w:val="28"/>
          <w:lang w:eastAsia="zh-CN"/>
        </w:rPr>
        <w:t>四</w:t>
      </w:r>
      <w:r>
        <w:rPr>
          <w:rFonts w:hint="eastAsia" w:ascii="宋体" w:hAnsi="宋体" w:eastAsia="宋体" w:cs="宋体"/>
          <w:bCs/>
          <w:color w:val="auto"/>
          <w:kern w:val="0"/>
          <w:sz w:val="28"/>
          <w:szCs w:val="28"/>
        </w:rPr>
        <w:t>、招标代理机构：</w:t>
      </w:r>
      <w:r>
        <w:rPr>
          <w:rFonts w:hint="eastAsia" w:ascii="宋体" w:hAnsi="宋体"/>
          <w:bCs/>
          <w:color w:val="auto"/>
          <w:sz w:val="28"/>
          <w:szCs w:val="28"/>
        </w:rPr>
        <w:t>新疆睿康利项目管理有限公司</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联系人：</w:t>
      </w:r>
      <w:r>
        <w:rPr>
          <w:rFonts w:hint="eastAsia" w:ascii="宋体" w:hAnsi="宋体" w:cs="宋体"/>
          <w:bCs/>
          <w:kern w:val="0"/>
          <w:sz w:val="28"/>
          <w:szCs w:val="28"/>
          <w:lang w:val="en-US" w:eastAsia="zh-CN"/>
        </w:rPr>
        <w:t xml:space="preserve">王静   </w:t>
      </w:r>
      <w:r>
        <w:rPr>
          <w:rFonts w:hint="eastAsia" w:ascii="宋体" w:hAnsi="宋体" w:eastAsia="宋体" w:cs="宋体"/>
          <w:bCs/>
          <w:kern w:val="0"/>
          <w:sz w:val="28"/>
          <w:szCs w:val="28"/>
          <w:lang w:val="en-US" w:eastAsia="zh-CN"/>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联系电话：</w:t>
      </w:r>
      <w:r>
        <w:rPr>
          <w:rFonts w:hint="eastAsia" w:ascii="宋体" w:hAnsi="宋体" w:cs="宋体"/>
          <w:bCs/>
          <w:kern w:val="0"/>
          <w:sz w:val="28"/>
          <w:szCs w:val="28"/>
          <w:highlight w:val="none"/>
          <w:lang w:val="en-US" w:eastAsia="zh-CN"/>
        </w:rPr>
        <w:t xml:space="preserve">18690618116  </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lang w:val="en-US" w:eastAsia="zh-CN"/>
        </w:rPr>
        <w:t xml:space="preserve">二〇二一年十一月十二日  </w:t>
      </w:r>
      <w:r>
        <w:rPr>
          <w:rFonts w:hint="eastAsia" w:ascii="宋体" w:hAnsi="宋体" w:cs="宋体"/>
          <w:bCs/>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Cs/>
          <w:color w:val="000000"/>
          <w:kern w:val="0"/>
          <w:sz w:val="28"/>
          <w:szCs w:val="28"/>
        </w:rPr>
      </w:pPr>
      <w:r>
        <w:rPr>
          <w:rFonts w:hint="eastAsia" w:ascii="宋体" w:hAnsi="宋体" w:cs="宋体"/>
          <w:bCs/>
          <w:kern w:val="0"/>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5C17A"/>
    <w:multiLevelType w:val="singleLevel"/>
    <w:tmpl w:val="7885C1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C8C"/>
    <w:rsid w:val="00BD609D"/>
    <w:rsid w:val="01623460"/>
    <w:rsid w:val="029A5F34"/>
    <w:rsid w:val="0481683E"/>
    <w:rsid w:val="04EB238A"/>
    <w:rsid w:val="05904EEF"/>
    <w:rsid w:val="060E35D4"/>
    <w:rsid w:val="075906B8"/>
    <w:rsid w:val="075D18BE"/>
    <w:rsid w:val="0942753B"/>
    <w:rsid w:val="09EA68D9"/>
    <w:rsid w:val="0A840C6E"/>
    <w:rsid w:val="0AED769F"/>
    <w:rsid w:val="0B786DC6"/>
    <w:rsid w:val="0C3D2E4A"/>
    <w:rsid w:val="0C632FCB"/>
    <w:rsid w:val="1075194F"/>
    <w:rsid w:val="10B22521"/>
    <w:rsid w:val="10FE58F6"/>
    <w:rsid w:val="11B50704"/>
    <w:rsid w:val="12021C14"/>
    <w:rsid w:val="15CB334A"/>
    <w:rsid w:val="15D13C04"/>
    <w:rsid w:val="183E1E32"/>
    <w:rsid w:val="18A721E3"/>
    <w:rsid w:val="199D40A3"/>
    <w:rsid w:val="1BCD6101"/>
    <w:rsid w:val="1BD563D8"/>
    <w:rsid w:val="1DBC2652"/>
    <w:rsid w:val="1F634C56"/>
    <w:rsid w:val="228201CD"/>
    <w:rsid w:val="24B7112C"/>
    <w:rsid w:val="25094B1A"/>
    <w:rsid w:val="258A2C95"/>
    <w:rsid w:val="2673414D"/>
    <w:rsid w:val="26D82216"/>
    <w:rsid w:val="290D512A"/>
    <w:rsid w:val="29A67D66"/>
    <w:rsid w:val="2B31714E"/>
    <w:rsid w:val="2CDE1189"/>
    <w:rsid w:val="2CFC3CE3"/>
    <w:rsid w:val="2F7A5DB8"/>
    <w:rsid w:val="2FC37AFE"/>
    <w:rsid w:val="30341D39"/>
    <w:rsid w:val="320E5380"/>
    <w:rsid w:val="32947574"/>
    <w:rsid w:val="3294765B"/>
    <w:rsid w:val="3446068A"/>
    <w:rsid w:val="34993154"/>
    <w:rsid w:val="351A0502"/>
    <w:rsid w:val="35771077"/>
    <w:rsid w:val="358C1B31"/>
    <w:rsid w:val="36871873"/>
    <w:rsid w:val="377C1541"/>
    <w:rsid w:val="37C01876"/>
    <w:rsid w:val="38CB48E9"/>
    <w:rsid w:val="38FC6A4B"/>
    <w:rsid w:val="398D08BD"/>
    <w:rsid w:val="39BC75A7"/>
    <w:rsid w:val="3A2D4FEF"/>
    <w:rsid w:val="3B6E33B1"/>
    <w:rsid w:val="3C5169D8"/>
    <w:rsid w:val="3D3E28AE"/>
    <w:rsid w:val="3D4734AA"/>
    <w:rsid w:val="3E796F53"/>
    <w:rsid w:val="3E963591"/>
    <w:rsid w:val="3F107642"/>
    <w:rsid w:val="3FCA6C1F"/>
    <w:rsid w:val="401E5811"/>
    <w:rsid w:val="42DB614B"/>
    <w:rsid w:val="44161371"/>
    <w:rsid w:val="453E02A8"/>
    <w:rsid w:val="45C33611"/>
    <w:rsid w:val="46C6705D"/>
    <w:rsid w:val="474825E2"/>
    <w:rsid w:val="47B86F15"/>
    <w:rsid w:val="49CA6F04"/>
    <w:rsid w:val="4A4523F0"/>
    <w:rsid w:val="4B42268D"/>
    <w:rsid w:val="4B833496"/>
    <w:rsid w:val="4BD41362"/>
    <w:rsid w:val="4D625E7A"/>
    <w:rsid w:val="4E59655F"/>
    <w:rsid w:val="50B17F2D"/>
    <w:rsid w:val="52452612"/>
    <w:rsid w:val="53131E6E"/>
    <w:rsid w:val="53C47670"/>
    <w:rsid w:val="54024990"/>
    <w:rsid w:val="55BE3BC2"/>
    <w:rsid w:val="5608038F"/>
    <w:rsid w:val="57024F94"/>
    <w:rsid w:val="593F6977"/>
    <w:rsid w:val="596508EF"/>
    <w:rsid w:val="597A3A0D"/>
    <w:rsid w:val="59C64030"/>
    <w:rsid w:val="59F10A08"/>
    <w:rsid w:val="5A584930"/>
    <w:rsid w:val="5AF847E1"/>
    <w:rsid w:val="5D593FB1"/>
    <w:rsid w:val="5F1E72AE"/>
    <w:rsid w:val="5FAF47F7"/>
    <w:rsid w:val="604B4EEB"/>
    <w:rsid w:val="61CF3566"/>
    <w:rsid w:val="62C52C07"/>
    <w:rsid w:val="63FB319B"/>
    <w:rsid w:val="64040A1D"/>
    <w:rsid w:val="666403DA"/>
    <w:rsid w:val="66C941BE"/>
    <w:rsid w:val="674C1E69"/>
    <w:rsid w:val="67E1286C"/>
    <w:rsid w:val="69674E66"/>
    <w:rsid w:val="6B5E0544"/>
    <w:rsid w:val="6C1D5841"/>
    <w:rsid w:val="6C1F2EBC"/>
    <w:rsid w:val="6CB344AF"/>
    <w:rsid w:val="6E696984"/>
    <w:rsid w:val="718529F0"/>
    <w:rsid w:val="734A099D"/>
    <w:rsid w:val="73616D49"/>
    <w:rsid w:val="745368A0"/>
    <w:rsid w:val="746E4656"/>
    <w:rsid w:val="756873B3"/>
    <w:rsid w:val="77A6761F"/>
    <w:rsid w:val="7A8836AA"/>
    <w:rsid w:val="7B291D26"/>
    <w:rsid w:val="7DBB0461"/>
    <w:rsid w:val="7F9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6"/>
    <w:pPr>
      <w:widowControl w:val="0"/>
    </w:pPr>
    <w:rPr>
      <w:rFonts w:ascii="宋体" w:hAnsi="宋体" w:eastAsia="宋体" w:cs="宋体"/>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alt-201601</dc:creator>
  <cp:lastModifiedBy>丛苗麻麻</cp:lastModifiedBy>
  <dcterms:modified xsi:type="dcterms:W3CDTF">2021-11-12T04:00:51Z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2FFA58BA15E0458B9F3D015A0422D3D7</vt:lpwstr>
  </property>
</Properties>
</file>