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-685" w:rightChars="-326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采购需求</w:t>
      </w:r>
    </w:p>
    <w:p>
      <w:pPr>
        <w:ind w:firstLine="480" w:firstLineChars="200"/>
        <w:rPr>
          <w:rFonts w:hint="eastAsia" w:ascii="仿宋_GB2312" w:eastAsia="仿宋_GB2312"/>
          <w:kern w:val="0"/>
          <w:sz w:val="24"/>
          <w:szCs w:val="24"/>
        </w:rPr>
      </w:pPr>
    </w:p>
    <w:p>
      <w:pPr>
        <w:ind w:firstLine="480" w:firstLineChars="200"/>
        <w:rPr>
          <w:rFonts w:ascii="仿宋_GB2312" w:eastAsia="仿宋_GB2312"/>
          <w:kern w:val="0"/>
          <w:sz w:val="24"/>
          <w:szCs w:val="24"/>
        </w:rPr>
      </w:pPr>
      <w:r>
        <w:rPr>
          <w:rFonts w:hint="eastAsia" w:ascii="仿宋_GB2312" w:eastAsia="仿宋_GB2312"/>
          <w:kern w:val="0"/>
          <w:sz w:val="24"/>
          <w:szCs w:val="24"/>
        </w:rPr>
        <w:t>1、在收到补贴资金和发放明细后，3日内全部发放到补贴对象手中；</w:t>
      </w:r>
    </w:p>
    <w:p>
      <w:pPr>
        <w:ind w:firstLine="480" w:firstLineChars="200"/>
        <w:rPr>
          <w:rFonts w:ascii="仿宋_GB2312" w:eastAsia="仿宋_GB2312"/>
          <w:kern w:val="0"/>
          <w:sz w:val="24"/>
          <w:szCs w:val="24"/>
        </w:rPr>
      </w:pPr>
      <w:r>
        <w:rPr>
          <w:rFonts w:hint="eastAsia" w:ascii="仿宋_GB2312" w:eastAsia="仿宋_GB2312"/>
          <w:kern w:val="0"/>
          <w:sz w:val="24"/>
          <w:szCs w:val="24"/>
        </w:rPr>
        <w:t>2、在发放补贴的同时，向补贴对象免费发送内容包括补贴名称及金额的短信，让补贴对象及时知晓资金到帐情况；</w:t>
      </w:r>
    </w:p>
    <w:p>
      <w:pPr>
        <w:ind w:firstLine="480" w:firstLineChars="200"/>
        <w:rPr>
          <w:rFonts w:ascii="仿宋_GB2312" w:eastAsia="仿宋_GB2312"/>
          <w:kern w:val="0"/>
          <w:sz w:val="24"/>
          <w:szCs w:val="24"/>
        </w:rPr>
      </w:pPr>
      <w:r>
        <w:rPr>
          <w:rFonts w:hint="eastAsia" w:ascii="仿宋_GB2312" w:eastAsia="仿宋_GB2312"/>
          <w:kern w:val="0"/>
          <w:sz w:val="24"/>
          <w:szCs w:val="24"/>
        </w:rPr>
        <w:t>3、发放后2日内向财政、业务主管部门反馈发放情况。对发放失败的补贴资金，代发金融机构应及时将信息反馈至财政、业务主管部门，由相关部门重新核实后交由代发金融机构按程序补发，直至应享受对象足额享受补贴资金。</w:t>
      </w:r>
    </w:p>
    <w:p>
      <w:pPr>
        <w:ind w:firstLine="480" w:firstLineChars="200"/>
        <w:rPr>
          <w:rFonts w:ascii="仿宋_GB2312" w:eastAsia="仿宋_GB2312"/>
          <w:kern w:val="0"/>
          <w:sz w:val="24"/>
          <w:szCs w:val="24"/>
        </w:rPr>
      </w:pPr>
      <w:r>
        <w:rPr>
          <w:rFonts w:hint="eastAsia" w:ascii="仿宋_GB2312" w:eastAsia="仿宋_GB2312"/>
          <w:kern w:val="0"/>
          <w:sz w:val="24"/>
          <w:szCs w:val="24"/>
        </w:rPr>
        <w:t>4、为补贴对象补换银行卡、支取</w:t>
      </w:r>
      <w:bookmarkStart w:id="0" w:name="_GoBack"/>
      <w:bookmarkEnd w:id="0"/>
      <w:r>
        <w:rPr>
          <w:rFonts w:hint="eastAsia" w:ascii="仿宋_GB2312" w:eastAsia="仿宋_GB2312"/>
          <w:kern w:val="0"/>
          <w:sz w:val="24"/>
          <w:szCs w:val="24"/>
        </w:rPr>
        <w:t>补贴资金等提供便利服务，不得在补贴发放业务中额外收取费用。</w:t>
      </w:r>
    </w:p>
    <w:p>
      <w:pPr>
        <w:ind w:firstLine="480" w:firstLineChars="200"/>
        <w:rPr>
          <w:rFonts w:ascii="仿宋_GB2312" w:eastAsia="仿宋_GB2312"/>
          <w:kern w:val="0"/>
          <w:sz w:val="24"/>
          <w:szCs w:val="24"/>
        </w:rPr>
      </w:pPr>
      <w:r>
        <w:rPr>
          <w:rFonts w:hint="eastAsia" w:ascii="仿宋_GB2312" w:eastAsia="仿宋_GB2312"/>
          <w:kern w:val="0"/>
          <w:sz w:val="24"/>
          <w:szCs w:val="24"/>
        </w:rPr>
        <w:t>5、服务时限：2年（以合同签订之日开始计算），合同按照2年签订。</w:t>
      </w:r>
    </w:p>
    <w:p>
      <w:pPr>
        <w:pStyle w:val="2"/>
        <w:rPr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44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2021-08-04T05:30:56Z</dcterms:created>
  <dc:creator>ZUFENG</dc:creator>
  <cp:lastModifiedBy>ZUFENG</cp:lastModifiedBy>
  <dcterms:modified xsi:type="dcterms:W3CDTF">2021-08-04T05:31:48Z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