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highlight w:val="none"/>
          <w:lang w:val="en-US" w:eastAsia="zh-CN"/>
        </w:rPr>
      </w:pPr>
      <w:r>
        <w:rPr>
          <w:rFonts w:hint="eastAsia"/>
          <w:highlight w:val="none"/>
        </w:rPr>
        <w:t xml:space="preserve"> </w:t>
      </w:r>
      <w:r>
        <w:rPr>
          <w:rFonts w:hint="eastAsia"/>
          <w:highlight w:val="none"/>
          <w:lang w:val="en-US" w:eastAsia="zh-CN"/>
        </w:rPr>
        <w:t xml:space="preserve">  玛管处平原水库高空云台建设项目</w:t>
      </w:r>
    </w:p>
    <w:p>
      <w:pPr>
        <w:pStyle w:val="3"/>
        <w:rPr>
          <w:rFonts w:hint="eastAsia"/>
          <w:highlight w:val="none"/>
        </w:rPr>
      </w:pPr>
      <w:r>
        <w:rPr>
          <w:rFonts w:hint="eastAsia"/>
          <w:highlight w:val="none"/>
          <w:lang w:eastAsia="zh-CN"/>
        </w:rPr>
        <w:t>竞争性磋商</w:t>
      </w:r>
      <w:r>
        <w:rPr>
          <w:rFonts w:hint="eastAsia"/>
          <w:highlight w:val="none"/>
        </w:rPr>
        <w:t>公告</w:t>
      </w:r>
    </w:p>
    <w:p>
      <w:pPr>
        <w:pStyle w:val="21"/>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编号：</w:t>
      </w:r>
      <w:r>
        <w:rPr>
          <w:rFonts w:hint="eastAsia" w:ascii="宋体" w:hAnsi="宋体" w:eastAsia="宋体" w:cs="宋体"/>
          <w:b/>
          <w:bCs/>
          <w:color w:val="auto"/>
          <w:sz w:val="24"/>
          <w:szCs w:val="24"/>
          <w:highlight w:val="none"/>
          <w:lang w:val="en-US" w:eastAsia="zh-CN"/>
        </w:rPr>
        <w:t>CYXD-2021-04</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（CG)</w:t>
      </w:r>
    </w:p>
    <w:tbl>
      <w:tblPr>
        <w:tblStyle w:val="10"/>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9840" w:type="dxa"/>
            <w:noWrap w:val="0"/>
            <w:vAlign w:val="top"/>
          </w:tcPr>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玛管处平原水库高空云台建设项目的潜在供应商应在新疆诚宜信德工程咨询有限公司获取磋商文件，并于</w:t>
            </w:r>
            <w:r>
              <w:rPr>
                <w:rFonts w:hint="eastAsia" w:ascii="宋体" w:hAnsi="宋体" w:eastAsia="宋体" w:cs="宋体"/>
                <w:color w:val="FF0000"/>
                <w:sz w:val="24"/>
                <w:szCs w:val="24"/>
                <w:highlight w:val="yellow"/>
                <w:lang w:val="en-US" w:eastAsia="zh-CN"/>
              </w:rPr>
              <w:t>202</w:t>
            </w:r>
            <w:r>
              <w:rPr>
                <w:rFonts w:hint="eastAsia" w:ascii="宋体" w:hAnsi="宋体" w:cs="宋体"/>
                <w:color w:val="FF0000"/>
                <w:sz w:val="24"/>
                <w:szCs w:val="24"/>
                <w:highlight w:val="yellow"/>
                <w:lang w:val="en-US" w:eastAsia="zh-CN"/>
              </w:rPr>
              <w:t>1</w:t>
            </w:r>
            <w:r>
              <w:rPr>
                <w:rFonts w:hint="eastAsia" w:ascii="宋体" w:hAnsi="宋体" w:eastAsia="宋体" w:cs="宋体"/>
                <w:color w:val="FF0000"/>
                <w:sz w:val="24"/>
                <w:szCs w:val="24"/>
                <w:highlight w:val="yellow"/>
                <w:lang w:val="en-US" w:eastAsia="zh-CN"/>
              </w:rPr>
              <w:t>年</w:t>
            </w:r>
            <w:r>
              <w:rPr>
                <w:rFonts w:hint="eastAsia" w:ascii="宋体" w:hAnsi="宋体" w:cs="宋体"/>
                <w:color w:val="FF0000"/>
                <w:sz w:val="24"/>
                <w:szCs w:val="24"/>
                <w:highlight w:val="yellow"/>
                <w:lang w:val="en-US" w:eastAsia="zh-CN"/>
              </w:rPr>
              <w:t>9</w:t>
            </w:r>
            <w:r>
              <w:rPr>
                <w:rFonts w:hint="eastAsia" w:ascii="宋体" w:hAnsi="宋体" w:eastAsia="宋体" w:cs="宋体"/>
                <w:color w:val="FF0000"/>
                <w:sz w:val="24"/>
                <w:szCs w:val="24"/>
                <w:highlight w:val="yellow"/>
                <w:lang w:val="en-US" w:eastAsia="zh-CN"/>
              </w:rPr>
              <w:t>月</w:t>
            </w:r>
            <w:r>
              <w:rPr>
                <w:rFonts w:hint="eastAsia" w:ascii="宋体" w:hAnsi="宋体" w:cs="宋体"/>
                <w:color w:val="FF0000"/>
                <w:sz w:val="24"/>
                <w:szCs w:val="24"/>
                <w:highlight w:val="yellow"/>
                <w:lang w:val="en-US" w:eastAsia="zh-CN"/>
              </w:rPr>
              <w:t>7</w:t>
            </w:r>
            <w:r>
              <w:rPr>
                <w:rFonts w:hint="eastAsia" w:ascii="宋体" w:hAnsi="宋体" w:eastAsia="宋体" w:cs="宋体"/>
                <w:color w:val="FF0000"/>
                <w:sz w:val="24"/>
                <w:szCs w:val="24"/>
                <w:highlight w:val="yellow"/>
                <w:lang w:val="en-US" w:eastAsia="zh-CN"/>
              </w:rPr>
              <w:t>日 1</w:t>
            </w:r>
            <w:r>
              <w:rPr>
                <w:rFonts w:hint="eastAsia" w:ascii="宋体" w:hAnsi="宋体" w:cs="宋体"/>
                <w:color w:val="FF0000"/>
                <w:sz w:val="24"/>
                <w:szCs w:val="24"/>
                <w:highlight w:val="yellow"/>
                <w:lang w:val="en-US" w:eastAsia="zh-CN"/>
              </w:rPr>
              <w:t>0</w:t>
            </w:r>
            <w:r>
              <w:rPr>
                <w:rFonts w:hint="eastAsia" w:ascii="宋体" w:hAnsi="宋体" w:eastAsia="宋体" w:cs="宋体"/>
                <w:color w:val="FF0000"/>
                <w:sz w:val="24"/>
                <w:szCs w:val="24"/>
                <w:highlight w:val="yellow"/>
                <w:lang w:val="en-US" w:eastAsia="zh-CN"/>
              </w:rPr>
              <w:t>点</w:t>
            </w:r>
            <w:r>
              <w:rPr>
                <w:rFonts w:hint="eastAsia" w:ascii="宋体" w:hAnsi="宋体" w:cs="宋体"/>
                <w:color w:val="FF0000"/>
                <w:sz w:val="24"/>
                <w:szCs w:val="24"/>
                <w:highlight w:val="yellow"/>
                <w:lang w:val="en-US" w:eastAsia="zh-CN"/>
              </w:rPr>
              <w:t>3</w:t>
            </w:r>
            <w:r>
              <w:rPr>
                <w:rFonts w:hint="eastAsia" w:ascii="宋体" w:hAnsi="宋体" w:eastAsia="宋体" w:cs="宋体"/>
                <w:color w:val="FF0000"/>
                <w:sz w:val="24"/>
                <w:szCs w:val="24"/>
                <w:highlight w:val="yellow"/>
                <w:lang w:val="en-US" w:eastAsia="zh-CN"/>
              </w:rPr>
              <w:t>0分</w:t>
            </w:r>
            <w:r>
              <w:rPr>
                <w:rFonts w:hint="eastAsia" w:ascii="宋体" w:hAnsi="宋体" w:eastAsia="宋体" w:cs="宋体"/>
                <w:color w:val="auto"/>
                <w:sz w:val="24"/>
                <w:szCs w:val="24"/>
                <w:highlight w:val="none"/>
                <w:lang w:val="en-US" w:eastAsia="zh-CN"/>
              </w:rPr>
              <w:t>(北京时间）前提交响应文件。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lang w:val="en-US" w:eastAsia="zh-CN"/>
        </w:rPr>
      </w:pPr>
      <w:bookmarkStart w:id="0" w:name="_Toc20691"/>
      <w:r>
        <w:rPr>
          <w:rFonts w:hint="eastAsia" w:ascii="宋体" w:hAnsi="宋体" w:eastAsia="宋体" w:cs="宋体"/>
          <w:b/>
          <w:bCs/>
          <w:color w:val="auto"/>
          <w:sz w:val="24"/>
          <w:szCs w:val="24"/>
          <w:highlight w:val="none"/>
          <w:lang w:val="en-US" w:eastAsia="zh-CN"/>
        </w:rPr>
        <w:t>一、项目基本情况</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val="en-US" w:eastAsia="zh-CN"/>
        </w:rPr>
        <w:t>CYXD-2021-04</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（CG)</w:t>
      </w:r>
    </w:p>
    <w:p>
      <w:pPr>
        <w:widowControl/>
        <w:spacing w:before="75" w:after="75" w:line="400" w:lineRule="exact"/>
        <w:ind w:left="1919" w:leftChars="228" w:hanging="1440" w:hangingChars="6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val="en-US" w:eastAsia="zh-CN"/>
        </w:rPr>
        <w:t xml:space="preserve"> 玛管处平原水库高空云台建设项目</w:t>
      </w:r>
    </w:p>
    <w:p>
      <w:pPr>
        <w:widowControl/>
        <w:spacing w:before="75" w:after="75"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采购方式：</w:t>
      </w:r>
      <w:r>
        <w:rPr>
          <w:rFonts w:hint="eastAsia" w:ascii="宋体" w:hAnsi="宋体" w:eastAsia="宋体" w:cs="宋体"/>
          <w:color w:val="auto"/>
          <w:kern w:val="0"/>
          <w:sz w:val="24"/>
          <w:szCs w:val="24"/>
          <w:highlight w:val="none"/>
          <w:lang w:val="en-US" w:eastAsia="zh-CN"/>
        </w:rPr>
        <w:t>竞争性磋商</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228200</w:t>
      </w:r>
      <w:r>
        <w:rPr>
          <w:rFonts w:hint="eastAsia" w:ascii="宋体" w:hAnsi="宋体" w:eastAsia="宋体" w:cs="宋体"/>
          <w:color w:val="auto"/>
          <w:kern w:val="0"/>
          <w:sz w:val="24"/>
          <w:szCs w:val="24"/>
          <w:highlight w:val="none"/>
          <w:lang w:val="en-US" w:eastAsia="zh-CN"/>
        </w:rPr>
        <w:t>元</w:t>
      </w:r>
    </w:p>
    <w:p>
      <w:pPr>
        <w:widowControl/>
        <w:spacing w:before="75" w:after="75" w:line="400" w:lineRule="exact"/>
        <w:ind w:firstLine="480"/>
        <w:jc w:val="left"/>
        <w:rPr>
          <w:rFonts w:hint="eastAsia" w:ascii="宋体" w:hAnsi="宋体" w:eastAsia="宋体" w:cs="宋体"/>
          <w:color w:val="auto"/>
          <w:kern w:val="0"/>
          <w:sz w:val="24"/>
          <w:szCs w:val="24"/>
          <w:highlight w:val="yellow"/>
          <w:lang w:val="en-US" w:eastAsia="zh-CN"/>
        </w:rPr>
      </w:pPr>
      <w:r>
        <w:rPr>
          <w:rFonts w:hint="eastAsia" w:ascii="宋体" w:hAnsi="宋体" w:eastAsia="宋体" w:cs="宋体"/>
          <w:color w:val="auto"/>
          <w:kern w:val="0"/>
          <w:sz w:val="24"/>
          <w:szCs w:val="24"/>
          <w:highlight w:val="yellow"/>
        </w:rPr>
        <w:t>采购需求：</w:t>
      </w:r>
      <w:r>
        <w:rPr>
          <w:rFonts w:hint="eastAsia" w:ascii="宋体" w:hAnsi="宋体" w:eastAsia="宋体" w:cs="宋体"/>
          <w:color w:val="auto"/>
          <w:kern w:val="0"/>
          <w:sz w:val="24"/>
          <w:szCs w:val="24"/>
          <w:highlight w:val="yellow"/>
          <w:lang w:val="en-US" w:eastAsia="zh-CN"/>
        </w:rPr>
        <w:t>高空云台建设项目</w:t>
      </w:r>
      <w:r>
        <w:rPr>
          <w:rFonts w:hint="eastAsia" w:ascii="宋体" w:hAnsi="宋体" w:cs="宋体"/>
          <w:color w:val="auto"/>
          <w:kern w:val="0"/>
          <w:sz w:val="24"/>
          <w:szCs w:val="24"/>
          <w:highlight w:val="yellow"/>
          <w:lang w:val="en-US" w:eastAsia="zh-CN"/>
        </w:rPr>
        <w:t>（具体要求详见磋商文件））。</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合同履行期限：</w:t>
      </w:r>
      <w:r>
        <w:rPr>
          <w:rFonts w:hint="eastAsia" w:ascii="宋体" w:hAnsi="宋体" w:eastAsia="宋体" w:cs="宋体"/>
          <w:color w:val="auto"/>
          <w:kern w:val="0"/>
          <w:sz w:val="24"/>
          <w:szCs w:val="24"/>
          <w:highlight w:val="none"/>
          <w:lang w:val="en-US" w:eastAsia="zh-CN"/>
        </w:rPr>
        <w:t>详见磋商文件</w:t>
      </w:r>
      <w:r>
        <w:rPr>
          <w:rFonts w:hint="eastAsia" w:ascii="宋体" w:hAnsi="宋体" w:eastAsia="宋体" w:cs="宋体"/>
          <w:color w:val="auto"/>
          <w:kern w:val="0"/>
          <w:sz w:val="24"/>
          <w:szCs w:val="24"/>
          <w:highlight w:val="none"/>
        </w:rPr>
        <w:t>。</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本项目（否）接受联合体。</w:t>
      </w:r>
    </w:p>
    <w:bookmarkEnd w:id="0"/>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bookmarkStart w:id="1" w:name="_Toc269652171"/>
      <w:bookmarkStart w:id="2" w:name="_Toc368940548"/>
      <w:bookmarkStart w:id="3" w:name="_Toc381885994"/>
      <w:bookmarkStart w:id="4" w:name="_Toc368945408"/>
      <w:bookmarkStart w:id="5" w:name="_Toc269651417"/>
      <w:bookmarkStart w:id="6" w:name="_Toc269651794"/>
      <w:bookmarkStart w:id="7" w:name="_Toc368939781"/>
      <w:bookmarkStart w:id="8" w:name="_Toc368930117"/>
      <w:r>
        <w:rPr>
          <w:rFonts w:hint="eastAsia" w:ascii="宋体" w:hAnsi="宋体" w:eastAsia="宋体" w:cs="宋体"/>
          <w:color w:val="auto"/>
          <w:kern w:val="0"/>
          <w:sz w:val="24"/>
          <w:szCs w:val="24"/>
          <w:highlight w:val="none"/>
          <w:lang w:val="en-US" w:eastAsia="zh-CN"/>
        </w:rPr>
        <w:t>二、申请人的资格要求：</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满足《中华人民共和国政府采购法》第二十二条规定，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 </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.本项目的特定资格要求：</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（1）投标人具有有效的工商营业执照副本、税务登记证副本、组织机构代码证副本或“三证合一”的营业执照副本</w:t>
      </w:r>
      <w:r>
        <w:rPr>
          <w:rFonts w:hint="eastAsia" w:ascii="宋体" w:hAnsi="宋体" w:eastAsia="宋体" w:cs="宋体"/>
          <w:color w:val="auto"/>
          <w:kern w:val="0"/>
          <w:sz w:val="24"/>
          <w:szCs w:val="24"/>
          <w:highlight w:val="yellow"/>
          <w:lang w:val="en-US" w:eastAsia="zh-CN"/>
        </w:rPr>
        <w:t>；</w:t>
      </w:r>
      <w:r>
        <w:rPr>
          <w:rFonts w:hint="eastAsia" w:ascii="宋体" w:hAnsi="宋体" w:cs="宋体"/>
          <w:color w:val="auto"/>
          <w:kern w:val="0"/>
          <w:sz w:val="24"/>
          <w:szCs w:val="24"/>
          <w:highlight w:val="yellow"/>
          <w:lang w:val="en-US" w:eastAsia="zh-CN"/>
        </w:rPr>
        <w:t>营业执照包含本次采购项目服务内容。</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根据《财政部关于在政府采购活动中查询及使用信用记录有关问题的通知》（财库﹝2016﹞125号）的要求，凡拟参加本次招标项目的投标人，如在“信用中国”网（www.creditchina.gov.cn）、中国政府采购（www.ccgp.gov.cn）、被列入失信被执行人、重大税收违法案件当事人名单、政府采购严重违法失信行</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为记录名单的（尚在处罚期内的）、有行贿犯罪记录的，将拒绝其参加本次政府采购活动；</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eastAsia="zh-CN"/>
        </w:rPr>
        <w:t>）单位负责人为同一人或者存在直接控股、管理关系的不同投标人，不得参加同一合同项下的政府采购活动。否则，皆取消投标资格；</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 xml:space="preserve">供应商报名要求：   </w:t>
      </w:r>
    </w:p>
    <w:p>
      <w:pPr>
        <w:widowControl/>
        <w:spacing w:before="75" w:after="75" w:line="400" w:lineRule="exact"/>
        <w:ind w:firstLine="48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（1）投标人须提供法定代表人身份证明或授权委托书及被委托人身份证；（2）有效的营业执照副本（三证合一）；（</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）“信用中国”、“中国政府采购网”（官网网站的查询页面打印件，打印件须体现投标人单位全称、查询时间和查询网址，查询时间不能早于本项目采购公告发布之日）；（</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yellow"/>
          <w:lang w:val="en-US" w:eastAsia="zh-CN"/>
        </w:rPr>
        <w:t>视频设备安装及运维或相关资质</w:t>
      </w:r>
      <w:r>
        <w:rPr>
          <w:rFonts w:hint="eastAsia" w:ascii="宋体" w:hAnsi="宋体" w:cs="宋体"/>
          <w:color w:val="auto"/>
          <w:kern w:val="0"/>
          <w:sz w:val="24"/>
          <w:szCs w:val="24"/>
          <w:highlight w:val="none"/>
          <w:lang w:val="en-US" w:eastAsia="zh-CN"/>
        </w:rPr>
        <w:t>；（5）具有良好的商业信誉承诺函（供应商自行承诺，加盖公章及法定代表人章）；（6）参加政府采购活动前三年内，在经营活动中没有重大违法记录的声明（供应商自行承诺，加盖公章及法定代表人章）；</w:t>
      </w:r>
    </w:p>
    <w:p>
      <w:pPr>
        <w:widowControl/>
        <w:spacing w:before="75" w:after="75" w:line="400" w:lineRule="exact"/>
        <w:ind w:firstLine="1200" w:firstLineChars="5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以上资料复印件加盖公章三套留存，并携带原件确认。</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（注：如未按要求提供报名资料的原件及复印件则视为报名不成功）</w:t>
      </w:r>
    </w:p>
    <w:p>
      <w:pPr>
        <w:pStyle w:val="22"/>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val="en-US" w:eastAsia="zh-CN"/>
        </w:rPr>
        <w:t>获取磋商文件</w:t>
      </w:r>
      <w:r>
        <w:rPr>
          <w:rFonts w:hint="eastAsia" w:ascii="宋体" w:hAnsi="宋体" w:eastAsia="宋体" w:cs="宋体"/>
          <w:b/>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500" w:lineRule="atLeast"/>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1.时间：</w:t>
      </w:r>
      <w:r>
        <w:rPr>
          <w:rFonts w:hint="eastAsia" w:ascii="宋体" w:hAnsi="宋体" w:eastAsia="宋体" w:cs="宋体"/>
          <w:color w:val="FF0000"/>
          <w:kern w:val="0"/>
          <w:sz w:val="24"/>
          <w:szCs w:val="24"/>
          <w:highlight w:val="none"/>
          <w:lang w:bidi="ar"/>
        </w:rPr>
        <w:t>202</w:t>
      </w:r>
      <w:r>
        <w:rPr>
          <w:rFonts w:hint="eastAsia" w:ascii="宋体" w:hAnsi="宋体" w:cs="宋体"/>
          <w:color w:val="FF0000"/>
          <w:kern w:val="0"/>
          <w:sz w:val="24"/>
          <w:szCs w:val="24"/>
          <w:highlight w:val="none"/>
          <w:lang w:val="en-US" w:eastAsia="zh-CN" w:bidi="ar"/>
        </w:rPr>
        <w:t>1</w:t>
      </w:r>
      <w:r>
        <w:rPr>
          <w:rFonts w:hint="eastAsia" w:ascii="宋体" w:hAnsi="宋体" w:eastAsia="宋体" w:cs="宋体"/>
          <w:color w:val="FF0000"/>
          <w:kern w:val="0"/>
          <w:sz w:val="24"/>
          <w:szCs w:val="24"/>
          <w:highlight w:val="none"/>
          <w:lang w:bidi="ar"/>
        </w:rPr>
        <w:t>年</w:t>
      </w:r>
      <w:r>
        <w:rPr>
          <w:rFonts w:hint="eastAsia" w:ascii="宋体" w:hAnsi="宋体" w:cs="宋体"/>
          <w:color w:val="FF0000"/>
          <w:kern w:val="0"/>
          <w:sz w:val="24"/>
          <w:szCs w:val="24"/>
          <w:highlight w:val="none"/>
          <w:lang w:val="en-US" w:eastAsia="zh-CN" w:bidi="ar"/>
        </w:rPr>
        <w:t>8</w:t>
      </w:r>
      <w:r>
        <w:rPr>
          <w:rFonts w:hint="eastAsia" w:ascii="宋体" w:hAnsi="宋体" w:eastAsia="宋体" w:cs="宋体"/>
          <w:color w:val="FF0000"/>
          <w:kern w:val="0"/>
          <w:sz w:val="24"/>
          <w:szCs w:val="24"/>
          <w:highlight w:val="none"/>
          <w:lang w:bidi="ar"/>
        </w:rPr>
        <w:t>月</w:t>
      </w:r>
      <w:r>
        <w:rPr>
          <w:rFonts w:hint="eastAsia" w:ascii="宋体" w:hAnsi="宋体" w:cs="宋体"/>
          <w:color w:val="FF0000"/>
          <w:kern w:val="0"/>
          <w:sz w:val="24"/>
          <w:szCs w:val="24"/>
          <w:highlight w:val="none"/>
          <w:lang w:val="en-US" w:eastAsia="zh-CN" w:bidi="ar"/>
        </w:rPr>
        <w:t>25</w:t>
      </w:r>
      <w:r>
        <w:rPr>
          <w:rFonts w:hint="eastAsia" w:ascii="宋体" w:hAnsi="宋体" w:eastAsia="宋体" w:cs="宋体"/>
          <w:color w:val="FF0000"/>
          <w:kern w:val="0"/>
          <w:sz w:val="24"/>
          <w:szCs w:val="24"/>
          <w:highlight w:val="none"/>
          <w:lang w:bidi="ar"/>
        </w:rPr>
        <w:t>日至202</w:t>
      </w:r>
      <w:r>
        <w:rPr>
          <w:rFonts w:hint="eastAsia" w:ascii="宋体" w:hAnsi="宋体" w:cs="宋体"/>
          <w:color w:val="FF0000"/>
          <w:kern w:val="0"/>
          <w:sz w:val="24"/>
          <w:szCs w:val="24"/>
          <w:highlight w:val="none"/>
          <w:lang w:val="en-US" w:eastAsia="zh-CN" w:bidi="ar"/>
        </w:rPr>
        <w:t>1</w:t>
      </w:r>
      <w:r>
        <w:rPr>
          <w:rFonts w:hint="eastAsia" w:ascii="宋体" w:hAnsi="宋体" w:eastAsia="宋体" w:cs="宋体"/>
          <w:color w:val="FF0000"/>
          <w:kern w:val="0"/>
          <w:sz w:val="24"/>
          <w:szCs w:val="24"/>
          <w:highlight w:val="none"/>
          <w:lang w:bidi="ar"/>
        </w:rPr>
        <w:t>年</w:t>
      </w:r>
      <w:r>
        <w:rPr>
          <w:rFonts w:hint="eastAsia" w:ascii="宋体" w:hAnsi="宋体" w:cs="宋体"/>
          <w:color w:val="FF0000"/>
          <w:kern w:val="0"/>
          <w:sz w:val="24"/>
          <w:szCs w:val="24"/>
          <w:highlight w:val="none"/>
          <w:lang w:val="en-US" w:eastAsia="zh-CN" w:bidi="ar"/>
        </w:rPr>
        <w:t>8</w:t>
      </w:r>
      <w:r>
        <w:rPr>
          <w:rFonts w:hint="eastAsia" w:ascii="宋体" w:hAnsi="宋体" w:eastAsia="宋体" w:cs="宋体"/>
          <w:color w:val="FF0000"/>
          <w:kern w:val="0"/>
          <w:sz w:val="24"/>
          <w:szCs w:val="24"/>
          <w:highlight w:val="none"/>
          <w:lang w:bidi="ar"/>
        </w:rPr>
        <w:t>月</w:t>
      </w:r>
      <w:r>
        <w:rPr>
          <w:rFonts w:hint="eastAsia" w:ascii="宋体" w:hAnsi="宋体" w:cs="宋体"/>
          <w:color w:val="FF0000"/>
          <w:kern w:val="0"/>
          <w:sz w:val="24"/>
          <w:szCs w:val="24"/>
          <w:highlight w:val="none"/>
          <w:lang w:val="en-US" w:eastAsia="zh-CN" w:bidi="ar"/>
        </w:rPr>
        <w:t>31</w:t>
      </w:r>
      <w:r>
        <w:rPr>
          <w:rFonts w:hint="eastAsia" w:ascii="宋体" w:hAnsi="宋体" w:eastAsia="宋体" w:cs="宋体"/>
          <w:color w:val="FF0000"/>
          <w:kern w:val="0"/>
          <w:sz w:val="24"/>
          <w:szCs w:val="24"/>
          <w:highlight w:val="none"/>
          <w:lang w:bidi="ar"/>
        </w:rPr>
        <w:t>日，每天上午</w:t>
      </w:r>
      <w:r>
        <w:rPr>
          <w:rFonts w:hint="eastAsia" w:ascii="宋体" w:hAnsi="宋体" w:cs="宋体"/>
          <w:color w:val="FF0000"/>
          <w:kern w:val="0"/>
          <w:sz w:val="24"/>
          <w:szCs w:val="24"/>
          <w:highlight w:val="none"/>
          <w:lang w:val="en-US" w:eastAsia="zh-CN" w:bidi="ar"/>
        </w:rPr>
        <w:t>10：00</w:t>
      </w:r>
      <w:r>
        <w:rPr>
          <w:rFonts w:hint="eastAsia" w:ascii="宋体" w:hAnsi="宋体" w:eastAsia="宋体" w:cs="宋体"/>
          <w:color w:val="FF0000"/>
          <w:kern w:val="0"/>
          <w:sz w:val="24"/>
          <w:szCs w:val="24"/>
          <w:highlight w:val="none"/>
          <w:lang w:bidi="ar"/>
        </w:rPr>
        <w:t>至</w:t>
      </w:r>
      <w:r>
        <w:rPr>
          <w:rFonts w:hint="eastAsia" w:ascii="宋体" w:hAnsi="宋体" w:cs="宋体"/>
          <w:color w:val="FF0000"/>
          <w:kern w:val="0"/>
          <w:sz w:val="24"/>
          <w:szCs w:val="24"/>
          <w:highlight w:val="none"/>
          <w:lang w:val="en-US" w:eastAsia="zh-CN" w:bidi="ar"/>
        </w:rPr>
        <w:t>13：00</w:t>
      </w:r>
      <w:r>
        <w:rPr>
          <w:rFonts w:hint="eastAsia" w:ascii="宋体" w:hAnsi="宋体" w:eastAsia="宋体" w:cs="宋体"/>
          <w:color w:val="FF0000"/>
          <w:kern w:val="0"/>
          <w:sz w:val="24"/>
          <w:szCs w:val="24"/>
          <w:highlight w:val="none"/>
          <w:lang w:bidi="ar"/>
        </w:rPr>
        <w:t>，下午1</w:t>
      </w:r>
      <w:r>
        <w:rPr>
          <w:rFonts w:hint="eastAsia" w:ascii="宋体" w:hAnsi="宋体" w:cs="宋体"/>
          <w:color w:val="FF0000"/>
          <w:kern w:val="0"/>
          <w:sz w:val="24"/>
          <w:szCs w:val="24"/>
          <w:highlight w:val="none"/>
          <w:lang w:val="en-US" w:eastAsia="zh-CN" w:bidi="ar"/>
        </w:rPr>
        <w:t>6</w:t>
      </w:r>
      <w:r>
        <w:rPr>
          <w:rFonts w:hint="eastAsia" w:ascii="宋体" w:hAnsi="宋体" w:cs="宋体"/>
          <w:color w:val="FF0000"/>
          <w:kern w:val="0"/>
          <w:sz w:val="24"/>
          <w:szCs w:val="24"/>
          <w:highlight w:val="none"/>
          <w:lang w:eastAsia="zh-CN" w:bidi="ar"/>
        </w:rPr>
        <w:t>：</w:t>
      </w:r>
      <w:r>
        <w:rPr>
          <w:rFonts w:hint="eastAsia" w:ascii="宋体" w:hAnsi="宋体" w:cs="宋体"/>
          <w:color w:val="FF0000"/>
          <w:kern w:val="0"/>
          <w:sz w:val="24"/>
          <w:szCs w:val="24"/>
          <w:highlight w:val="none"/>
          <w:lang w:val="en-US" w:eastAsia="zh-CN" w:bidi="ar"/>
        </w:rPr>
        <w:t>0</w:t>
      </w:r>
      <w:r>
        <w:rPr>
          <w:rFonts w:hint="eastAsia" w:ascii="宋体" w:hAnsi="宋体" w:eastAsia="宋体" w:cs="宋体"/>
          <w:color w:val="FF0000"/>
          <w:kern w:val="0"/>
          <w:sz w:val="24"/>
          <w:szCs w:val="24"/>
          <w:highlight w:val="none"/>
          <w:lang w:bidi="ar"/>
        </w:rPr>
        <w:t>0至1</w:t>
      </w:r>
      <w:r>
        <w:rPr>
          <w:rFonts w:hint="eastAsia" w:ascii="宋体" w:hAnsi="宋体" w:cs="宋体"/>
          <w:color w:val="FF0000"/>
          <w:kern w:val="0"/>
          <w:sz w:val="24"/>
          <w:szCs w:val="24"/>
          <w:highlight w:val="none"/>
          <w:lang w:val="en-US" w:eastAsia="zh-CN" w:bidi="ar"/>
        </w:rPr>
        <w:t>9：0</w:t>
      </w:r>
      <w:r>
        <w:rPr>
          <w:rFonts w:hint="eastAsia" w:ascii="宋体" w:hAnsi="宋体" w:eastAsia="宋体" w:cs="宋体"/>
          <w:color w:val="FF0000"/>
          <w:kern w:val="0"/>
          <w:sz w:val="24"/>
          <w:szCs w:val="24"/>
          <w:highlight w:val="none"/>
          <w:lang w:bidi="ar"/>
        </w:rPr>
        <w:t>0</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报名截止时间</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（北京时间，法定节假日除外 ）</w:t>
      </w:r>
    </w:p>
    <w:p>
      <w:pPr>
        <w:widowControl/>
        <w:spacing w:before="75" w:after="75" w:line="360" w:lineRule="auto"/>
        <w:ind w:firstLine="48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2.地点：新疆诚宜信德工程咨询有限公司（昌吉市</w:t>
      </w:r>
      <w:r>
        <w:rPr>
          <w:rFonts w:hint="eastAsia" w:ascii="宋体" w:hAnsi="宋体" w:eastAsia="宋体" w:cs="宋体"/>
          <w:color w:val="auto"/>
          <w:kern w:val="0"/>
          <w:sz w:val="24"/>
          <w:szCs w:val="24"/>
          <w:highlight w:val="none"/>
          <w:lang w:eastAsia="zh-CN" w:bidi="ar"/>
        </w:rPr>
        <w:t>建国西路和谐广场</w:t>
      </w:r>
      <w:r>
        <w:rPr>
          <w:rFonts w:hint="eastAsia" w:ascii="宋体" w:hAnsi="宋体" w:eastAsia="宋体" w:cs="宋体"/>
          <w:color w:val="auto"/>
          <w:kern w:val="0"/>
          <w:sz w:val="24"/>
          <w:szCs w:val="24"/>
          <w:highlight w:val="none"/>
          <w:lang w:val="en-US" w:eastAsia="zh-CN" w:bidi="ar"/>
        </w:rPr>
        <w:t>E座1513室</w:t>
      </w:r>
      <w:r>
        <w:rPr>
          <w:rFonts w:hint="eastAsia" w:ascii="宋体" w:hAnsi="宋体" w:eastAsia="宋体" w:cs="宋体"/>
          <w:color w:val="auto"/>
          <w:kern w:val="0"/>
          <w:sz w:val="24"/>
          <w:szCs w:val="24"/>
          <w:highlight w:val="none"/>
          <w:lang w:bidi="ar"/>
        </w:rPr>
        <w:t>）</w:t>
      </w:r>
    </w:p>
    <w:p>
      <w:pPr>
        <w:pStyle w:val="6"/>
        <w:ind w:left="899" w:leftChars="314" w:hanging="240" w:hangingChars="100"/>
        <w:rPr>
          <w:rFonts w:hint="default"/>
          <w:b/>
          <w:bCs/>
          <w:sz w:val="24"/>
          <w:szCs w:val="28"/>
          <w:u w:val="single"/>
          <w:lang w:val="en-US" w:eastAsia="zh-CN"/>
        </w:rPr>
      </w:pPr>
      <w:r>
        <w:rPr>
          <w:rFonts w:hint="eastAsia" w:ascii="宋体" w:hAnsi="宋体" w:eastAsia="宋体" w:cs="宋体"/>
          <w:color w:val="auto"/>
          <w:kern w:val="0"/>
          <w:sz w:val="24"/>
          <w:szCs w:val="24"/>
          <w:highlight w:val="none"/>
          <w:lang w:bidi="ar"/>
        </w:rPr>
        <w:t>3.方式：</w:t>
      </w:r>
      <w:r>
        <w:rPr>
          <w:rFonts w:hint="eastAsia" w:ascii="宋体" w:hAnsi="宋体" w:eastAsia="宋体" w:cs="宋体"/>
          <w:color w:val="auto"/>
          <w:kern w:val="0"/>
          <w:sz w:val="24"/>
          <w:szCs w:val="24"/>
          <w:highlight w:val="none"/>
          <w:lang w:val="en-US" w:eastAsia="zh-CN" w:bidi="ar"/>
        </w:rPr>
        <w:t>现场购买</w:t>
      </w:r>
    </w:p>
    <w:p>
      <w:pPr>
        <w:numPr>
          <w:ilvl w:val="0"/>
          <w:numId w:val="0"/>
        </w:numPr>
        <w:spacing w:line="360" w:lineRule="auto"/>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4.售价：磋商文件</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00元/包，售出不退。</w:t>
      </w:r>
    </w:p>
    <w:p>
      <w:pPr>
        <w:pStyle w:val="6"/>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投标保证金</w:t>
      </w:r>
    </w:p>
    <w:p>
      <w:pPr>
        <w:pStyle w:val="6"/>
        <w:ind w:left="899" w:leftChars="314" w:hanging="240" w:hangingChars="100"/>
        <w:rPr>
          <w:rFonts w:hint="eastAsia" w:ascii="宋体" w:hAnsi="宋体" w:eastAsia="宋体" w:cs="宋体"/>
          <w:b/>
          <w:bCs/>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保证金：</w:t>
      </w:r>
      <w:r>
        <w:rPr>
          <w:rFonts w:hint="eastAsia" w:ascii="宋体" w:hAnsi="宋体" w:cs="宋体"/>
          <w:b/>
          <w:bCs/>
          <w:color w:val="auto"/>
          <w:kern w:val="0"/>
          <w:sz w:val="24"/>
          <w:szCs w:val="24"/>
          <w:highlight w:val="none"/>
          <w:u w:val="single"/>
          <w:lang w:val="en-US" w:eastAsia="zh-CN" w:bidi="ar"/>
        </w:rPr>
        <w:t>肆仟</w:t>
      </w:r>
      <w:r>
        <w:rPr>
          <w:rFonts w:hint="eastAsia" w:ascii="宋体" w:hAnsi="宋体" w:eastAsia="宋体" w:cs="宋体"/>
          <w:b/>
          <w:bCs/>
          <w:color w:val="auto"/>
          <w:kern w:val="0"/>
          <w:sz w:val="24"/>
          <w:szCs w:val="24"/>
          <w:highlight w:val="none"/>
          <w:u w:val="single"/>
          <w:lang w:val="en-US" w:eastAsia="zh-CN" w:bidi="ar"/>
        </w:rPr>
        <w:t>元整</w:t>
      </w:r>
    </w:p>
    <w:p>
      <w:pPr>
        <w:pStyle w:val="6"/>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投标保证金的缴纳开始至结束时间（2021年</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 xml:space="preserve">月 </w:t>
      </w:r>
      <w:r>
        <w:rPr>
          <w:rFonts w:hint="eastAsia" w:ascii="宋体" w:hAnsi="宋体" w:cs="宋体"/>
          <w:color w:val="auto"/>
          <w:kern w:val="0"/>
          <w:sz w:val="24"/>
          <w:szCs w:val="24"/>
          <w:highlight w:val="none"/>
          <w:lang w:val="en-US" w:eastAsia="zh-CN" w:bidi="ar"/>
        </w:rPr>
        <w:t>25</w:t>
      </w:r>
      <w:r>
        <w:rPr>
          <w:rFonts w:hint="eastAsia" w:ascii="宋体" w:hAnsi="宋体" w:eastAsia="宋体" w:cs="宋体"/>
          <w:color w:val="auto"/>
          <w:kern w:val="0"/>
          <w:sz w:val="24"/>
          <w:szCs w:val="24"/>
          <w:highlight w:val="none"/>
          <w:lang w:val="en-US" w:eastAsia="zh-CN" w:bidi="ar"/>
        </w:rPr>
        <w:t>日10:00－2021年</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 xml:space="preserve">月 </w:t>
      </w:r>
      <w:r>
        <w:rPr>
          <w:rFonts w:hint="eastAsia" w:ascii="宋体" w:hAnsi="宋体" w:cs="宋体"/>
          <w:color w:val="auto"/>
          <w:kern w:val="0"/>
          <w:sz w:val="24"/>
          <w:szCs w:val="24"/>
          <w:highlight w:val="none"/>
          <w:lang w:val="en-US" w:eastAsia="zh-CN" w:bidi="ar"/>
        </w:rPr>
        <w:t>31</w:t>
      </w:r>
      <w:bookmarkStart w:id="9" w:name="_GoBack"/>
      <w:bookmarkEnd w:id="9"/>
      <w:r>
        <w:rPr>
          <w:rFonts w:hint="eastAsia" w:ascii="宋体" w:hAnsi="宋体" w:eastAsia="宋体" w:cs="宋体"/>
          <w:color w:val="auto"/>
          <w:kern w:val="0"/>
          <w:sz w:val="24"/>
          <w:szCs w:val="24"/>
          <w:highlight w:val="none"/>
          <w:lang w:val="en-US" w:eastAsia="zh-CN" w:bidi="ar"/>
        </w:rPr>
        <w:t xml:space="preserve"> 日18:00）；投标保证金必须采用电汇或网银转账的方式，由投标人单位基本账户汇至</w:t>
      </w:r>
    </w:p>
    <w:p>
      <w:pPr>
        <w:pStyle w:val="6"/>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新疆诚宜信德工程咨询有限公司</w:t>
      </w:r>
    </w:p>
    <w:p>
      <w:pPr>
        <w:pStyle w:val="6"/>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账　　号： 65050162860000001018</w:t>
      </w:r>
    </w:p>
    <w:p>
      <w:pPr>
        <w:pStyle w:val="6"/>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开户行名称：中国建设银行股份有限公司昌吉回族自治州分行营业部</w:t>
      </w:r>
    </w:p>
    <w:p>
      <w:pPr>
        <w:pStyle w:val="6"/>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不得以现金的方式和其他的形式缴纳，不得以分公司、办事处或其他机构名义缴纳，投标人在缴纳保证金时，需在进账凭证上明确自己用途和投标项目，并注明联系人及电话，以便查对核实。投标人在缴纳投标保证金后持单位基本户开户证明（原件及复印件）和保证金汇款凭证到新疆诚宜信德工程咨询有限公司换取缴纳凭证，作为确认报名的依据。</w:t>
      </w:r>
    </w:p>
    <w:p>
      <w:pPr>
        <w:pStyle w:val="1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pacing w:val="-2"/>
          <w:sz w:val="24"/>
          <w:szCs w:val="24"/>
          <w:highlight w:val="none"/>
        </w:rPr>
      </w:pPr>
      <w:r>
        <w:rPr>
          <w:rFonts w:hint="eastAsia" w:ascii="宋体" w:hAnsi="宋体" w:cs="宋体"/>
          <w:b/>
          <w:bCs/>
          <w:color w:val="auto"/>
          <w:spacing w:val="-2"/>
          <w:sz w:val="24"/>
          <w:szCs w:val="24"/>
          <w:highlight w:val="none"/>
          <w:lang w:eastAsia="zh-CN"/>
        </w:rPr>
        <w:t>五</w:t>
      </w:r>
      <w:r>
        <w:rPr>
          <w:rFonts w:hint="eastAsia" w:ascii="宋体" w:hAnsi="宋体" w:eastAsia="宋体" w:cs="宋体"/>
          <w:b/>
          <w:bCs/>
          <w:color w:val="auto"/>
          <w:spacing w:val="-2"/>
          <w:sz w:val="24"/>
          <w:szCs w:val="24"/>
          <w:highlight w:val="none"/>
        </w:rPr>
        <w:t>、公告期限</w:t>
      </w:r>
      <w:r>
        <w:rPr>
          <w:rFonts w:hint="eastAsia" w:ascii="宋体" w:hAnsi="宋体" w:eastAsia="宋体" w:cs="宋体"/>
          <w:color w:val="auto"/>
          <w:sz w:val="24"/>
          <w:szCs w:val="24"/>
          <w:highlight w:val="none"/>
          <w:lang w:val="en-US" w:eastAsia="zh-CN"/>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六</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文件递交截止时间及地点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FF0000"/>
          <w:sz w:val="24"/>
          <w:szCs w:val="24"/>
          <w:highlight w:val="none"/>
          <w:u w:val="single"/>
        </w:rPr>
        <w:t>20</w:t>
      </w:r>
      <w:r>
        <w:rPr>
          <w:rFonts w:hint="eastAsia" w:ascii="宋体" w:hAnsi="宋体" w:eastAsia="宋体" w:cs="宋体"/>
          <w:color w:val="FF0000"/>
          <w:sz w:val="24"/>
          <w:szCs w:val="24"/>
          <w:highlight w:val="none"/>
          <w:u w:val="single"/>
          <w:lang w:val="en-US" w:eastAsia="zh-CN"/>
        </w:rPr>
        <w:t>2</w:t>
      </w:r>
      <w:r>
        <w:rPr>
          <w:rFonts w:hint="eastAsia" w:ascii="宋体" w:hAnsi="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rPr>
        <w:t>年</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9</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月</w:t>
      </w:r>
      <w:r>
        <w:rPr>
          <w:rFonts w:hint="eastAsia" w:ascii="宋体" w:hAnsi="宋体" w:cs="宋体"/>
          <w:color w:val="FF0000"/>
          <w:sz w:val="24"/>
          <w:szCs w:val="24"/>
          <w:highlight w:val="none"/>
          <w:u w:val="single"/>
          <w:lang w:val="en-US" w:eastAsia="zh-CN"/>
        </w:rPr>
        <w:t>7</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u w:val="single"/>
          <w:lang w:val="en-US" w:eastAsia="zh-CN"/>
        </w:rPr>
        <w:t xml:space="preserve"> 1</w:t>
      </w:r>
      <w:r>
        <w:rPr>
          <w:rFonts w:hint="eastAsia" w:ascii="宋体" w:hAnsi="宋体" w:cs="宋体"/>
          <w:color w:val="FF0000"/>
          <w:sz w:val="24"/>
          <w:szCs w:val="24"/>
          <w:highlight w:val="none"/>
          <w:u w:val="single"/>
          <w:lang w:val="en-US" w:eastAsia="zh-CN"/>
        </w:rPr>
        <w:t>0</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时</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3</w:t>
      </w:r>
      <w:r>
        <w:rPr>
          <w:rFonts w:hint="eastAsia" w:ascii="宋体" w:hAnsi="宋体" w:eastAsia="宋体" w:cs="宋体"/>
          <w:color w:val="FF0000"/>
          <w:sz w:val="24"/>
          <w:szCs w:val="24"/>
          <w:highlight w:val="none"/>
          <w:u w:val="single"/>
          <w:lang w:val="en-US" w:eastAsia="zh-CN"/>
        </w:rPr>
        <w:t xml:space="preserve">0 </w:t>
      </w:r>
      <w:r>
        <w:rPr>
          <w:rFonts w:hint="eastAsia" w:ascii="宋体" w:hAnsi="宋体" w:eastAsia="宋体" w:cs="宋体"/>
          <w:color w:val="FF0000"/>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w:t>
      </w:r>
      <w:r>
        <w:rPr>
          <w:rFonts w:hint="eastAsia" w:ascii="宋体" w:hAnsi="宋体" w:eastAsia="宋体" w:cs="宋体"/>
          <w:color w:val="auto"/>
          <w:sz w:val="24"/>
          <w:szCs w:val="24"/>
          <w:highlight w:val="none"/>
          <w:u w:val="single"/>
          <w:lang w:val="en-US" w:eastAsia="zh-CN"/>
        </w:rPr>
        <w:t>2楼开标室</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3.逾期送达的、未送达指定地点的或者不按照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文件要求密封的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rPr>
        <w:t>将予以拒收。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七</w:t>
      </w:r>
      <w:r>
        <w:rPr>
          <w:rFonts w:hint="eastAsia" w:ascii="宋体" w:hAnsi="宋体" w:eastAsia="宋体" w:cs="宋体"/>
          <w:b/>
          <w:color w:val="auto"/>
          <w:sz w:val="24"/>
          <w:szCs w:val="24"/>
          <w:highlight w:val="none"/>
        </w:rPr>
        <w:t>、开标时间及地点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FF0000"/>
          <w:sz w:val="24"/>
          <w:szCs w:val="24"/>
          <w:highlight w:val="none"/>
          <w:u w:val="single"/>
        </w:rPr>
        <w:t>20</w:t>
      </w:r>
      <w:r>
        <w:rPr>
          <w:rFonts w:hint="eastAsia" w:ascii="宋体" w:hAnsi="宋体" w:eastAsia="宋体" w:cs="宋体"/>
          <w:color w:val="FF0000"/>
          <w:sz w:val="24"/>
          <w:szCs w:val="24"/>
          <w:highlight w:val="none"/>
          <w:u w:val="single"/>
          <w:lang w:val="en-US" w:eastAsia="zh-CN"/>
        </w:rPr>
        <w:t>2</w:t>
      </w:r>
      <w:r>
        <w:rPr>
          <w:rFonts w:hint="eastAsia" w:ascii="宋体" w:hAnsi="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rPr>
        <w:t>年</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9</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月</w:t>
      </w:r>
      <w:r>
        <w:rPr>
          <w:rFonts w:hint="eastAsia" w:ascii="宋体" w:hAnsi="宋体" w:cs="宋体"/>
          <w:color w:val="FF0000"/>
          <w:sz w:val="24"/>
          <w:szCs w:val="24"/>
          <w:highlight w:val="none"/>
          <w:lang w:val="en-US" w:eastAsia="zh-CN"/>
        </w:rPr>
        <w:t xml:space="preserve"> </w:t>
      </w:r>
      <w:r>
        <w:rPr>
          <w:rFonts w:hint="eastAsia" w:ascii="宋体" w:hAnsi="宋体" w:cs="宋体"/>
          <w:color w:val="FF0000"/>
          <w:sz w:val="24"/>
          <w:szCs w:val="24"/>
          <w:highlight w:val="none"/>
          <w:u w:val="single"/>
          <w:lang w:val="en-US" w:eastAsia="zh-CN"/>
        </w:rPr>
        <w:t>7</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u w:val="single"/>
          <w:lang w:val="en-US" w:eastAsia="zh-CN"/>
        </w:rPr>
        <w:t xml:space="preserve"> 1</w:t>
      </w:r>
      <w:r>
        <w:rPr>
          <w:rFonts w:hint="eastAsia" w:ascii="宋体" w:hAnsi="宋体" w:cs="宋体"/>
          <w:color w:val="FF0000"/>
          <w:sz w:val="24"/>
          <w:szCs w:val="24"/>
          <w:highlight w:val="none"/>
          <w:u w:val="single"/>
          <w:lang w:val="en-US" w:eastAsia="zh-CN"/>
        </w:rPr>
        <w:t>0</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时</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3</w:t>
      </w:r>
      <w:r>
        <w:rPr>
          <w:rFonts w:hint="eastAsia" w:ascii="宋体" w:hAnsi="宋体" w:eastAsia="宋体" w:cs="宋体"/>
          <w:color w:val="FF0000"/>
          <w:sz w:val="24"/>
          <w:szCs w:val="24"/>
          <w:highlight w:val="none"/>
          <w:u w:val="single"/>
          <w:lang w:val="en-US" w:eastAsia="zh-CN"/>
        </w:rPr>
        <w:t xml:space="preserve">0 </w:t>
      </w:r>
      <w:r>
        <w:rPr>
          <w:rFonts w:hint="eastAsia" w:ascii="宋体" w:hAnsi="宋体" w:eastAsia="宋体" w:cs="宋体"/>
          <w:color w:val="FF0000"/>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w:t>
      </w:r>
      <w:r>
        <w:rPr>
          <w:rFonts w:hint="eastAsia" w:ascii="宋体" w:hAnsi="宋体" w:eastAsia="宋体" w:cs="宋体"/>
          <w:color w:val="auto"/>
          <w:sz w:val="24"/>
          <w:szCs w:val="24"/>
          <w:highlight w:val="none"/>
          <w:u w:val="single"/>
          <w:lang w:val="en-US" w:eastAsia="zh-CN"/>
        </w:rPr>
        <w:t>2楼开标室</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八</w:t>
      </w:r>
      <w:r>
        <w:rPr>
          <w:rFonts w:hint="eastAsia" w:ascii="宋体" w:hAnsi="宋体" w:eastAsia="宋体" w:cs="宋体"/>
          <w:b/>
          <w:color w:val="auto"/>
          <w:sz w:val="24"/>
          <w:szCs w:val="24"/>
          <w:highlight w:val="none"/>
        </w:rPr>
        <w:t>、发布公告的媒介：</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公告在</w:t>
      </w:r>
      <w:r>
        <w:rPr>
          <w:rFonts w:hint="eastAsia" w:ascii="宋体" w:hAnsi="宋体" w:eastAsia="宋体" w:cs="宋体"/>
          <w:color w:val="auto"/>
          <w:sz w:val="24"/>
          <w:szCs w:val="24"/>
          <w:highlight w:val="none"/>
          <w:lang w:val="en-US" w:eastAsia="zh-CN"/>
        </w:rPr>
        <w:t>新疆政府采购网</w:t>
      </w:r>
      <w:r>
        <w:rPr>
          <w:rFonts w:hint="eastAsia" w:ascii="宋体" w:hAnsi="宋体" w:eastAsia="宋体" w:cs="宋体"/>
          <w:color w:val="auto"/>
          <w:sz w:val="24"/>
          <w:szCs w:val="24"/>
          <w:highlight w:val="none"/>
          <w:lang w:eastAsia="zh-CN"/>
        </w:rPr>
        <w:t>（http://www.ccgp-xinjiang.gov.cn）发布。</w:t>
      </w:r>
    </w:p>
    <w:p>
      <w:pPr>
        <w:keepNext w:val="0"/>
        <w:keepLines w:val="0"/>
        <w:pageBreakBefore w:val="0"/>
        <w:widowControl w:val="0"/>
        <w:kinsoku/>
        <w:wordWrap/>
        <w:overflowPunct/>
        <w:topLinePunct w:val="0"/>
        <w:autoSpaceDE/>
        <w:autoSpaceDN/>
        <w:bidi w:val="0"/>
        <w:adjustRightInd/>
        <w:snapToGrid/>
        <w:spacing w:line="480" w:lineRule="exact"/>
        <w:ind w:left="12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九</w:t>
      </w:r>
      <w:r>
        <w:rPr>
          <w:rFonts w:hint="eastAsia" w:ascii="宋体" w:hAnsi="宋体" w:eastAsia="宋体" w:cs="宋体"/>
          <w:b/>
          <w:color w:val="auto"/>
          <w:sz w:val="24"/>
          <w:szCs w:val="24"/>
          <w:highlight w:val="none"/>
        </w:rPr>
        <w:t>、联系方式</w:t>
      </w:r>
    </w:p>
    <w:bookmarkEnd w:id="1"/>
    <w:bookmarkEnd w:id="2"/>
    <w:bookmarkEnd w:id="3"/>
    <w:bookmarkEnd w:id="4"/>
    <w:bookmarkEnd w:id="5"/>
    <w:bookmarkEnd w:id="6"/>
    <w:bookmarkEnd w:id="7"/>
    <w:bookmarkEnd w:id="8"/>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采 购 人：</w:t>
      </w:r>
      <w:r>
        <w:rPr>
          <w:rStyle w:val="30"/>
          <w:rFonts w:hint="default" w:ascii="Monospaced Number" w:hAnsi="Monospaced Number" w:eastAsia="Monospaced Number" w:cs="Monospaced Number"/>
          <w:sz w:val="21"/>
          <w:szCs w:val="21"/>
        </w:rPr>
        <w:t>玛纳斯县</w:t>
      </w:r>
      <w:r>
        <w:rPr>
          <w:rStyle w:val="30"/>
          <w:rFonts w:hint="default" w:ascii="Monospaced Number" w:hAnsi="Monospaced Number" w:eastAsia="Monospaced Number" w:cs="Monospaced Number"/>
          <w:sz w:val="21"/>
          <w:szCs w:val="21"/>
          <w:lang w:val="en-US" w:eastAsia="zh-CN"/>
        </w:rPr>
        <w:t>玛纳斯河水利管理处</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玛纳斯县</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王工</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联系方式：</w:t>
      </w:r>
      <w:r>
        <w:rPr>
          <w:rFonts w:hint="eastAsia" w:ascii="宋体" w:hAnsi="宋体" w:cs="宋体"/>
          <w:color w:val="auto"/>
          <w:sz w:val="24"/>
          <w:szCs w:val="24"/>
          <w:highlight w:val="none"/>
          <w:lang w:val="en-US" w:eastAsia="zh-CN"/>
        </w:rPr>
        <w:t>13609949645</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2.代理机构：新疆诚宜信德工程咨询有限公司</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联系人：庞朦                                  </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联系电话：0994-2525500</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3.监督管理部门名称：玛纳斯县财政局</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联系人：魏录宏</w:t>
      </w:r>
    </w:p>
    <w:p>
      <w:pPr>
        <w:pStyle w:val="7"/>
        <w:keepNext w:val="0"/>
        <w:keepLines w:val="0"/>
        <w:widowControl/>
        <w:suppressLineNumbers w:val="0"/>
        <w:spacing w:line="360" w:lineRule="atLeast"/>
        <w:ind w:firstLine="480" w:firstLineChars="200"/>
      </w:pPr>
      <w:r>
        <w:rPr>
          <w:rFonts w:hint="eastAsia" w:ascii="宋体" w:hAnsi="宋体" w:eastAsia="宋体" w:cs="宋体"/>
          <w:color w:val="auto"/>
          <w:kern w:val="0"/>
          <w:sz w:val="24"/>
          <w:szCs w:val="24"/>
          <w:highlight w:val="none"/>
        </w:rPr>
        <w:t> 监督投诉电话：</w:t>
      </w:r>
      <w:r>
        <w:rPr>
          <w:rFonts w:hint="eastAsia" w:ascii="宋体" w:hAnsi="宋体" w:eastAsia="宋体" w:cs="宋体"/>
          <w:sz w:val="24"/>
          <w:szCs w:val="24"/>
        </w:rPr>
        <w:t>0994-6650069</w:t>
      </w:r>
    </w:p>
    <w:p>
      <w:pPr>
        <w:widowControl/>
        <w:spacing w:before="75" w:after="75" w:line="400" w:lineRule="exact"/>
        <w:ind w:firstLine="480"/>
        <w:jc w:val="left"/>
        <w:rPr>
          <w:rFonts w:hint="eastAsia" w:ascii="宋体" w:hAnsi="宋体" w:eastAsia="宋体" w:cs="宋体"/>
          <w:color w:val="auto"/>
          <w:kern w:val="0"/>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6D0B"/>
    <w:rsid w:val="01562D3C"/>
    <w:rsid w:val="030D4AF8"/>
    <w:rsid w:val="040E0AC2"/>
    <w:rsid w:val="04656E6F"/>
    <w:rsid w:val="08847E11"/>
    <w:rsid w:val="09596E42"/>
    <w:rsid w:val="0AF75FEA"/>
    <w:rsid w:val="0B810854"/>
    <w:rsid w:val="0BB64749"/>
    <w:rsid w:val="0E223E6D"/>
    <w:rsid w:val="108D62BA"/>
    <w:rsid w:val="109C3E4B"/>
    <w:rsid w:val="111F573B"/>
    <w:rsid w:val="11F90CC4"/>
    <w:rsid w:val="14FB5297"/>
    <w:rsid w:val="15361BC1"/>
    <w:rsid w:val="16767301"/>
    <w:rsid w:val="168255EC"/>
    <w:rsid w:val="18841840"/>
    <w:rsid w:val="18A80970"/>
    <w:rsid w:val="18FD18ED"/>
    <w:rsid w:val="193D63F4"/>
    <w:rsid w:val="1A7D29DA"/>
    <w:rsid w:val="20FE0B22"/>
    <w:rsid w:val="220F69B3"/>
    <w:rsid w:val="23773D57"/>
    <w:rsid w:val="24025CAD"/>
    <w:rsid w:val="25413916"/>
    <w:rsid w:val="25E67258"/>
    <w:rsid w:val="28206A27"/>
    <w:rsid w:val="28AF786D"/>
    <w:rsid w:val="29DF3FEF"/>
    <w:rsid w:val="2A41322E"/>
    <w:rsid w:val="2A6D3973"/>
    <w:rsid w:val="2ABC3204"/>
    <w:rsid w:val="2E167276"/>
    <w:rsid w:val="30537A3D"/>
    <w:rsid w:val="310E5FB8"/>
    <w:rsid w:val="312548DE"/>
    <w:rsid w:val="332A2983"/>
    <w:rsid w:val="33D42936"/>
    <w:rsid w:val="33EF328E"/>
    <w:rsid w:val="34F91463"/>
    <w:rsid w:val="350D7F55"/>
    <w:rsid w:val="352E32AC"/>
    <w:rsid w:val="376711BD"/>
    <w:rsid w:val="386A54A3"/>
    <w:rsid w:val="39725F04"/>
    <w:rsid w:val="39D8735F"/>
    <w:rsid w:val="3AFA2942"/>
    <w:rsid w:val="3BBC2139"/>
    <w:rsid w:val="3C215826"/>
    <w:rsid w:val="3C5B296D"/>
    <w:rsid w:val="3CC35C53"/>
    <w:rsid w:val="3DBC709B"/>
    <w:rsid w:val="42250B64"/>
    <w:rsid w:val="44E347BA"/>
    <w:rsid w:val="458A7D2A"/>
    <w:rsid w:val="45E216FB"/>
    <w:rsid w:val="471A3EC2"/>
    <w:rsid w:val="47652AC7"/>
    <w:rsid w:val="4CD34671"/>
    <w:rsid w:val="4D1473B5"/>
    <w:rsid w:val="4FD800DF"/>
    <w:rsid w:val="500716BF"/>
    <w:rsid w:val="510F3D5D"/>
    <w:rsid w:val="51474F42"/>
    <w:rsid w:val="53D801EC"/>
    <w:rsid w:val="544812DF"/>
    <w:rsid w:val="56793381"/>
    <w:rsid w:val="56AB0FA6"/>
    <w:rsid w:val="585F7BA4"/>
    <w:rsid w:val="59107432"/>
    <w:rsid w:val="5B6F4DBB"/>
    <w:rsid w:val="5E4D0B60"/>
    <w:rsid w:val="638B7A53"/>
    <w:rsid w:val="63D94BCB"/>
    <w:rsid w:val="64623857"/>
    <w:rsid w:val="651B1048"/>
    <w:rsid w:val="653A09E6"/>
    <w:rsid w:val="68880FDC"/>
    <w:rsid w:val="69594D70"/>
    <w:rsid w:val="6DC8678F"/>
    <w:rsid w:val="71BC54E3"/>
    <w:rsid w:val="73FE1A48"/>
    <w:rsid w:val="75386A4B"/>
    <w:rsid w:val="7652782D"/>
    <w:rsid w:val="77047881"/>
    <w:rsid w:val="770E76D9"/>
    <w:rsid w:val="77191DE4"/>
    <w:rsid w:val="775B0C23"/>
    <w:rsid w:val="77F013EB"/>
    <w:rsid w:val="7ACF2619"/>
    <w:rsid w:val="7D5B6009"/>
    <w:rsid w:val="7D687D8C"/>
    <w:rsid w:val="7FB16C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line="360" w:lineRule="auto"/>
      <w:jc w:val="center"/>
      <w:outlineLvl w:val="0"/>
    </w:pPr>
    <w:rPr>
      <w:rFonts w:ascii="黑体" w:hAnsi="黑体" w:eastAsia="宋体"/>
      <w:b/>
      <w:bCs/>
      <w:kern w:val="44"/>
      <w:sz w:val="30"/>
      <w:szCs w:val="44"/>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jc w:val="left"/>
    </w:pPr>
    <w:rPr>
      <w:kern w:val="0"/>
      <w:sz w:val="24"/>
      <w:szCs w:val="20"/>
    </w:rPr>
  </w:style>
  <w:style w:type="paragraph" w:styleId="5">
    <w:name w:val="Body Text Indent"/>
    <w:basedOn w:val="1"/>
    <w:qFormat/>
    <w:uiPriority w:val="0"/>
    <w:pPr>
      <w:spacing w:line="500" w:lineRule="exact"/>
      <w:ind w:firstLine="560" w:firstLineChars="200"/>
    </w:pPr>
    <w:rPr>
      <w:rFonts w:ascii="Times New Roman" w:hAnsi="Times New Roman" w:eastAsia="仿宋_GB2312"/>
    </w:rPr>
  </w:style>
  <w:style w:type="paragraph" w:styleId="6">
    <w:name w:val="List 2"/>
    <w:basedOn w:val="1"/>
    <w:qFormat/>
    <w:uiPriority w:val="0"/>
    <w:pPr>
      <w:ind w:left="100" w:leftChars="200" w:hanging="200" w:hangingChars="200"/>
    </w:pPr>
    <w:rPr>
      <w:rFonts w:ascii="Calibri" w:hAnsi="Calibri" w:eastAsia="宋体" w:cs="Times New Roman"/>
      <w:szCs w:val="22"/>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8">
    <w:name w:val="Body Text First Indent 2"/>
    <w:basedOn w:val="5"/>
    <w:qFormat/>
    <w:uiPriority w:val="0"/>
    <w:pPr>
      <w:spacing w:after="120"/>
      <w:ind w:left="420" w:leftChars="200" w:firstLine="420"/>
    </w:pPr>
    <w:rPr>
      <w:rFonts w:ascii="Times New Roman" w:hAnsi="Times New Roman" w:eastAsia="仿宋_GB231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FollowedHyperlink"/>
    <w:basedOn w:val="11"/>
    <w:qFormat/>
    <w:uiPriority w:val="0"/>
    <w:rPr>
      <w:color w:val="3177FD"/>
      <w:u w:val="none"/>
    </w:rPr>
  </w:style>
  <w:style w:type="character" w:styleId="14">
    <w:name w:val="HTML Definition"/>
    <w:basedOn w:val="11"/>
    <w:qFormat/>
    <w:uiPriority w:val="0"/>
    <w:rPr>
      <w:i/>
      <w:iCs/>
    </w:rPr>
  </w:style>
  <w:style w:type="character" w:styleId="15">
    <w:name w:val="Hyperlink"/>
    <w:basedOn w:val="11"/>
    <w:qFormat/>
    <w:uiPriority w:val="0"/>
    <w:rPr>
      <w:color w:val="3177FD"/>
      <w:u w:val="none"/>
    </w:rPr>
  </w:style>
  <w:style w:type="character" w:styleId="16">
    <w:name w:val="HTML Code"/>
    <w:basedOn w:val="11"/>
    <w:qFormat/>
    <w:uiPriority w:val="0"/>
    <w:rPr>
      <w:rFonts w:ascii="Consolas" w:hAnsi="Consolas" w:eastAsia="Consolas" w:cs="Consolas"/>
      <w:sz w:val="21"/>
      <w:szCs w:val="21"/>
    </w:rPr>
  </w:style>
  <w:style w:type="character" w:styleId="17">
    <w:name w:val="HTML Keyboard"/>
    <w:basedOn w:val="11"/>
    <w:qFormat/>
    <w:uiPriority w:val="0"/>
    <w:rPr>
      <w:rFonts w:hint="default" w:ascii="Consolas" w:hAnsi="Consolas" w:eastAsia="Consolas" w:cs="Consolas"/>
      <w:sz w:val="21"/>
      <w:szCs w:val="21"/>
    </w:rPr>
  </w:style>
  <w:style w:type="character" w:styleId="18">
    <w:name w:val="HTML Sample"/>
    <w:basedOn w:val="11"/>
    <w:qFormat/>
    <w:uiPriority w:val="0"/>
    <w:rPr>
      <w:rFonts w:hint="default" w:ascii="Consolas" w:hAnsi="Consolas" w:eastAsia="Consolas" w:cs="Consolas"/>
      <w:sz w:val="21"/>
      <w:szCs w:val="21"/>
    </w:rPr>
  </w:style>
  <w:style w:type="paragraph" w:styleId="19">
    <w:name w:val="No Spacing"/>
    <w:basedOn w:val="1"/>
    <w:qFormat/>
    <w:uiPriority w:val="1"/>
    <w:pPr>
      <w:widowControl w:val="0"/>
      <w:jc w:val="both"/>
    </w:pPr>
    <w:rPr>
      <w:kern w:val="2"/>
      <w:sz w:val="21"/>
      <w:szCs w:val="24"/>
      <w:lang w:val="en-US" w:eastAsia="zh-CN" w:bidi="ar-SA"/>
    </w:rPr>
  </w:style>
  <w:style w:type="paragraph" w:customStyle="1" w:styleId="20">
    <w:name w:val="首行缩进"/>
    <w:basedOn w:val="1"/>
    <w:next w:val="1"/>
    <w:qFormat/>
    <w:uiPriority w:val="99"/>
    <w:pPr>
      <w:spacing w:line="360" w:lineRule="auto"/>
      <w:ind w:firstLine="480" w:firstLineChars="200"/>
    </w:pPr>
    <w:rPr>
      <w:rFonts w:ascii="宋体" w:hAnsi="宋体" w:cs="宋体"/>
      <w:kern w:val="0"/>
    </w:rPr>
  </w:style>
  <w:style w:type="paragraph" w:customStyle="1" w:styleId="21">
    <w:name w:val="列出段落1"/>
    <w:basedOn w:val="1"/>
    <w:qFormat/>
    <w:uiPriority w:val="99"/>
    <w:pPr>
      <w:widowControl/>
      <w:spacing w:before="156" w:afterLines="50" w:line="360" w:lineRule="auto"/>
      <w:ind w:firstLine="200" w:firstLineChars="200"/>
      <w:jc w:val="left"/>
    </w:pPr>
    <w:rPr>
      <w:rFonts w:ascii="Calibri" w:hAnsi="Calibri"/>
      <w:kern w:val="0"/>
      <w:sz w:val="24"/>
    </w:rPr>
  </w:style>
  <w:style w:type="paragraph" w:customStyle="1" w:styleId="22">
    <w:name w:val="正文啊"/>
    <w:basedOn w:val="1"/>
    <w:qFormat/>
    <w:uiPriority w:val="0"/>
    <w:pPr>
      <w:ind w:firstLine="200" w:firstLineChars="200"/>
    </w:pPr>
    <w:rPr>
      <w:sz w:val="28"/>
      <w:szCs w:val="28"/>
    </w:rPr>
  </w:style>
  <w:style w:type="character" w:customStyle="1" w:styleId="23">
    <w:name w:val="ant-input18"/>
    <w:basedOn w:val="11"/>
    <w:qFormat/>
    <w:uiPriority w:val="0"/>
  </w:style>
  <w:style w:type="character" w:customStyle="1" w:styleId="24">
    <w:name w:val="ant-upload-download"/>
    <w:basedOn w:val="11"/>
    <w:qFormat/>
    <w:uiPriority w:val="0"/>
  </w:style>
  <w:style w:type="character" w:customStyle="1" w:styleId="25">
    <w:name w:val="ant-select-tree-checkbox"/>
    <w:basedOn w:val="11"/>
    <w:qFormat/>
    <w:uiPriority w:val="0"/>
  </w:style>
  <w:style w:type="character" w:customStyle="1" w:styleId="26">
    <w:name w:val="ant-radio+*"/>
    <w:basedOn w:val="11"/>
    <w:qFormat/>
    <w:uiPriority w:val="0"/>
  </w:style>
  <w:style w:type="character" w:customStyle="1" w:styleId="27">
    <w:name w:val="ant-radio+*1"/>
    <w:basedOn w:val="11"/>
    <w:qFormat/>
    <w:uiPriority w:val="0"/>
  </w:style>
  <w:style w:type="character" w:customStyle="1" w:styleId="28">
    <w:name w:val="ant-select-tree-iconele"/>
    <w:basedOn w:val="11"/>
    <w:qFormat/>
    <w:uiPriority w:val="0"/>
  </w:style>
  <w:style w:type="character" w:customStyle="1" w:styleId="29">
    <w:name w:val="ant-select-tree-switcher"/>
    <w:basedOn w:val="11"/>
    <w:qFormat/>
    <w:uiPriority w:val="0"/>
  </w:style>
  <w:style w:type="character" w:customStyle="1" w:styleId="30">
    <w:name w:val="ant-table-tbody1"/>
    <w:basedOn w:val="11"/>
    <w:qFormat/>
    <w:uiPriority w:val="0"/>
  </w:style>
  <w:style w:type="paragraph" w:customStyle="1" w:styleId="31">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qzuser</cp:lastModifiedBy>
  <dcterms:modified xsi:type="dcterms:W3CDTF">2021-08-24T08:58:57Z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9F64C731A75C4C0A92261982629221D5</vt:lpwstr>
  </property>
</Properties>
</file>