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b w:val="0"/>
          <w:bCs/>
          <w:spacing w:val="0"/>
          <w:sz w:val="36"/>
          <w:szCs w:val="36"/>
          <w:lang w:val="en-US" w:eastAsia="zh-CN"/>
        </w:rPr>
      </w:pPr>
      <w:r>
        <w:rPr>
          <w:rFonts w:hint="eastAsia" w:ascii="Times New Roman" w:hAnsi="Times New Roman" w:eastAsia="方正小标宋简体" w:cs="Times New Roman"/>
          <w:sz w:val="40"/>
          <w:szCs w:val="40"/>
        </w:rPr>
        <w:t>拜城县</w:t>
      </w:r>
      <w:r>
        <w:rPr>
          <w:rFonts w:hint="default" w:ascii="Times New Roman" w:hAnsi="Times New Roman" w:eastAsia="方正小标宋简体" w:cs="Times New Roman"/>
          <w:sz w:val="40"/>
          <w:szCs w:val="40"/>
        </w:rPr>
        <w:t>202</w:t>
      </w:r>
      <w:r>
        <w:rPr>
          <w:rFonts w:hint="eastAsia" w:ascii="Times New Roman" w:hAnsi="Times New Roman" w:eastAsia="方正小标宋简体" w:cs="Times New Roman"/>
          <w:sz w:val="40"/>
          <w:szCs w:val="40"/>
          <w:lang w:val="en-US" w:eastAsia="zh-CN"/>
        </w:rPr>
        <w:t>4</w:t>
      </w:r>
      <w:r>
        <w:rPr>
          <w:rFonts w:hint="eastAsia" w:ascii="Times New Roman" w:hAnsi="Times New Roman" w:eastAsia="方正小标宋简体" w:cs="Times New Roman"/>
          <w:sz w:val="40"/>
          <w:szCs w:val="40"/>
        </w:rPr>
        <w:t>年</w:t>
      </w:r>
      <w:r>
        <w:rPr>
          <w:rFonts w:hint="eastAsia" w:ascii="Times New Roman" w:hAnsi="Times New Roman" w:eastAsia="方正小标宋简体" w:cs="Times New Roman"/>
          <w:sz w:val="40"/>
          <w:szCs w:val="40"/>
          <w:lang w:val="en-US" w:eastAsia="zh-CN"/>
        </w:rPr>
        <w:t>支持学前教育发展资金</w:t>
      </w:r>
      <w:r>
        <w:rPr>
          <w:rFonts w:hint="eastAsia" w:ascii="Times New Roman" w:hAnsi="Times New Roman" w:eastAsia="方正小标宋简体" w:cs="Times New Roman"/>
          <w:sz w:val="40"/>
          <w:szCs w:val="40"/>
        </w:rPr>
        <w:t>项目</w:t>
      </w:r>
      <w:r>
        <w:rPr>
          <w:rFonts w:hint="default" w:ascii="Times New Roman" w:hAnsi="Times New Roman" w:eastAsia="方正小标宋简体" w:cs="Times New Roman"/>
          <w:b w:val="0"/>
          <w:bCs/>
          <w:spacing w:val="0"/>
          <w:sz w:val="40"/>
          <w:szCs w:val="40"/>
          <w:lang w:val="en-US" w:eastAsia="zh-CN"/>
        </w:rPr>
        <w:t>招标要求及相关说明</w:t>
      </w:r>
    </w:p>
    <w:p>
      <w:pPr>
        <w:keepNext w:val="0"/>
        <w:keepLines w:val="0"/>
        <w:pageBreakBefore w:val="0"/>
        <w:widowControl w:val="0"/>
        <w:kinsoku/>
        <w:wordWrap/>
        <w:overflowPunct w:val="0"/>
        <w:topLinePunct w:val="0"/>
        <w:autoSpaceDE/>
        <w:autoSpaceDN/>
        <w:bidi w:val="0"/>
        <w:adjustRightInd w:val="0"/>
        <w:snapToGrid w:val="0"/>
        <w:spacing w:line="560" w:lineRule="exact"/>
        <w:ind w:firstLine="723" w:firstLineChars="200"/>
        <w:jc w:val="both"/>
        <w:textAlignment w:val="auto"/>
        <w:rPr>
          <w:rFonts w:hint="default" w:ascii="Times New Roman" w:hAnsi="Times New Roman" w:eastAsia="方正小标宋简体" w:cs="Times New Roman"/>
          <w:b/>
          <w:spacing w:val="0"/>
          <w:sz w:val="36"/>
          <w:szCs w:val="36"/>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rPr>
        <w:t>投标人投标前应认真阅读招标要求</w:t>
      </w:r>
      <w:r>
        <w:rPr>
          <w:rFonts w:hint="default" w:ascii="Times New Roman" w:hAnsi="Times New Roman" w:eastAsia="仿宋_GB2312" w:cs="Times New Roman"/>
          <w:spacing w:val="0"/>
          <w:sz w:val="30"/>
          <w:szCs w:val="30"/>
          <w:lang w:val="en-US" w:eastAsia="zh-CN"/>
        </w:rPr>
        <w:t>及说明上</w:t>
      </w:r>
      <w:r>
        <w:rPr>
          <w:rFonts w:hint="default" w:ascii="Times New Roman" w:hAnsi="Times New Roman" w:eastAsia="仿宋_GB2312" w:cs="Times New Roman"/>
          <w:spacing w:val="0"/>
          <w:sz w:val="30"/>
          <w:szCs w:val="30"/>
        </w:rPr>
        <w:t>的所有内容，如果投标书不能满足招标说明的</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rPr>
        <w:t>责任由投标人</w:t>
      </w:r>
      <w:r>
        <w:rPr>
          <w:rFonts w:hint="default" w:ascii="Times New Roman" w:hAnsi="Times New Roman" w:eastAsia="仿宋_GB2312" w:cs="Times New Roman"/>
          <w:spacing w:val="0"/>
          <w:sz w:val="30"/>
          <w:szCs w:val="30"/>
          <w:lang w:val="en-US" w:eastAsia="zh-CN"/>
        </w:rPr>
        <w:t>自行承担</w:t>
      </w:r>
      <w:r>
        <w:rPr>
          <w:rFonts w:hint="default" w:ascii="Times New Roman" w:hAnsi="Times New Roman" w:eastAsia="仿宋_GB2312" w:cs="Times New Roman"/>
          <w:spacing w:val="0"/>
          <w:sz w:val="30"/>
          <w:szCs w:val="30"/>
        </w:rPr>
        <w:t>。</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黑体" w:cs="Times New Roman"/>
          <w:b w:val="0"/>
          <w:bCs/>
          <w:spacing w:val="0"/>
          <w:sz w:val="30"/>
          <w:szCs w:val="30"/>
        </w:rPr>
      </w:pPr>
      <w:r>
        <w:rPr>
          <w:rFonts w:hint="default" w:ascii="Times New Roman" w:hAnsi="Times New Roman" w:eastAsia="黑体" w:cs="Times New Roman"/>
          <w:b w:val="0"/>
          <w:bCs/>
          <w:spacing w:val="0"/>
          <w:sz w:val="30"/>
          <w:szCs w:val="30"/>
          <w:lang w:val="en-US" w:eastAsia="zh-CN"/>
        </w:rPr>
        <w:t>一、</w:t>
      </w:r>
      <w:r>
        <w:rPr>
          <w:rFonts w:hint="default" w:ascii="Times New Roman" w:hAnsi="Times New Roman" w:eastAsia="黑体" w:cs="Times New Roman"/>
          <w:b w:val="0"/>
          <w:bCs/>
          <w:spacing w:val="0"/>
          <w:sz w:val="30"/>
          <w:szCs w:val="30"/>
        </w:rPr>
        <w:t>投标人须知：</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楷体" w:cs="Times New Roman"/>
          <w:b/>
          <w:spacing w:val="0"/>
          <w:sz w:val="30"/>
          <w:szCs w:val="30"/>
          <w:lang w:val="en-US" w:eastAsia="zh-CN"/>
        </w:rPr>
        <w:t>（一）项目名称：</w:t>
      </w:r>
      <w:r>
        <w:rPr>
          <w:rFonts w:hint="eastAsia" w:ascii="Times New Roman" w:hAnsi="Times New Roman" w:eastAsia="仿宋_GB2312" w:cs="Times New Roman"/>
          <w:spacing w:val="0"/>
          <w:sz w:val="30"/>
          <w:szCs w:val="30"/>
          <w:lang w:val="en-US" w:eastAsia="zh-CN"/>
        </w:rPr>
        <w:t>拜城县</w:t>
      </w:r>
      <w:r>
        <w:rPr>
          <w:rFonts w:hint="default" w:ascii="Times New Roman" w:hAnsi="Times New Roman" w:eastAsia="仿宋_GB2312" w:cs="Times New Roman"/>
          <w:spacing w:val="0"/>
          <w:sz w:val="30"/>
          <w:szCs w:val="30"/>
          <w:lang w:val="en-US" w:eastAsia="zh-CN"/>
        </w:rPr>
        <w:t>202</w:t>
      </w:r>
      <w:r>
        <w:rPr>
          <w:rFonts w:hint="eastAsia" w:ascii="Times New Roman" w:hAnsi="Times New Roman" w:eastAsia="仿宋_GB2312" w:cs="Times New Roman"/>
          <w:spacing w:val="0"/>
          <w:sz w:val="30"/>
          <w:szCs w:val="30"/>
          <w:lang w:val="en-US" w:eastAsia="zh-CN"/>
        </w:rPr>
        <w:t>4年支持学前教育发展资金项目</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楷体" w:cs="Times New Roman"/>
          <w:b/>
          <w:spacing w:val="0"/>
          <w:sz w:val="30"/>
          <w:szCs w:val="30"/>
          <w:lang w:val="en-US" w:eastAsia="zh-CN"/>
        </w:rPr>
        <w:t>（二）项目概况：</w:t>
      </w:r>
      <w:r>
        <w:rPr>
          <w:rFonts w:hint="default" w:ascii="Times New Roman" w:hAnsi="Times New Roman" w:eastAsia="仿宋_GB2312" w:cs="Times New Roman"/>
          <w:spacing w:val="0"/>
          <w:sz w:val="30"/>
          <w:szCs w:val="30"/>
          <w:lang w:val="en-US" w:eastAsia="zh-CN"/>
        </w:rPr>
        <w:t>项目控制价</w:t>
      </w:r>
      <w:r>
        <w:rPr>
          <w:rFonts w:hint="eastAsia" w:ascii="仿宋_GB2312" w:eastAsia="仿宋_GB2312"/>
          <w:sz w:val="30"/>
          <w:szCs w:val="30"/>
          <w:lang w:val="en-US" w:eastAsia="zh-CN"/>
        </w:rPr>
        <w:t>1511873.68</w:t>
      </w:r>
      <w:r>
        <w:rPr>
          <w:rFonts w:hint="default" w:ascii="Times New Roman" w:hAnsi="Times New Roman" w:eastAsia="仿宋_GB2312" w:cs="Times New Roman"/>
          <w:spacing w:val="0"/>
          <w:sz w:val="30"/>
          <w:szCs w:val="30"/>
          <w:lang w:val="en-US" w:eastAsia="zh-CN"/>
        </w:rPr>
        <w:t>元，工程内容</w:t>
      </w:r>
      <w:r>
        <w:rPr>
          <w:rFonts w:hint="eastAsia" w:ascii="Times New Roman" w:hAnsi="Times New Roman" w:eastAsia="仿宋_GB2312" w:cs="Times New Roman"/>
          <w:spacing w:val="0"/>
          <w:sz w:val="30"/>
          <w:szCs w:val="30"/>
          <w:lang w:val="en-US" w:eastAsia="zh-CN"/>
        </w:rPr>
        <w:t>包括</w:t>
      </w:r>
      <w:r>
        <w:rPr>
          <w:rFonts w:hint="eastAsia" w:ascii="仿宋_GB2312" w:eastAsia="仿宋_GB2312"/>
          <w:sz w:val="30"/>
          <w:szCs w:val="30"/>
          <w:lang w:val="en-US" w:eastAsia="zh-CN"/>
        </w:rPr>
        <w:t>拜城县花园幼儿园等8所城镇幼儿园墙体裂缝修复、室外铺设悬浮地面、室内活动场地地胶地面更换、更换纱窗、安装卫生间成品隔断、安装楼道墙裙装饰板、木地板更换地面砖、更换集气罩、卫生间更换瓷砖、更换门，外墙真石漆、新建值班室、室内外电力改造、消防设施维修、新建砖围墙等施工内容（详见工程量清单）</w:t>
      </w:r>
      <w:r>
        <w:rPr>
          <w:rFonts w:hint="default" w:ascii="Times New Roman" w:hAnsi="Times New Roman" w:eastAsia="仿宋_GB2312" w:cs="Times New Roman"/>
          <w:spacing w:val="0"/>
          <w:sz w:val="30"/>
          <w:szCs w:val="30"/>
          <w:lang w:val="en-US" w:eastAsia="zh-CN"/>
        </w:rPr>
        <w:t>，中标单位须完成清单上的所有工程内容。</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楷体" w:cs="Times New Roman"/>
          <w:b/>
          <w:spacing w:val="0"/>
          <w:sz w:val="30"/>
          <w:szCs w:val="30"/>
          <w:lang w:val="en-US" w:eastAsia="zh-CN"/>
        </w:rPr>
        <w:t>（三）资金来源：</w:t>
      </w:r>
      <w:r>
        <w:rPr>
          <w:rFonts w:hint="default" w:ascii="仿宋_GB2312" w:eastAsia="仿宋_GB2312"/>
          <w:sz w:val="30"/>
          <w:szCs w:val="30"/>
          <w:lang w:val="en-US" w:eastAsia="zh-CN"/>
        </w:rPr>
        <w:t>2024</w:t>
      </w:r>
      <w:r>
        <w:rPr>
          <w:rFonts w:hint="eastAsia" w:ascii="仿宋_GB2312" w:eastAsia="仿宋_GB2312"/>
          <w:sz w:val="30"/>
          <w:szCs w:val="30"/>
          <w:lang w:val="en-US" w:eastAsia="zh-CN"/>
        </w:rPr>
        <w:t>中央专项</w:t>
      </w:r>
      <w:r>
        <w:rPr>
          <w:rFonts w:hint="default" w:ascii="仿宋_GB2312" w:eastAsia="仿宋_GB2312"/>
          <w:sz w:val="30"/>
          <w:szCs w:val="30"/>
          <w:lang w:val="en-US" w:eastAsia="zh-CN"/>
        </w:rPr>
        <w:t>资金</w:t>
      </w:r>
      <w:r>
        <w:rPr>
          <w:rFonts w:hint="eastAsia" w:ascii="仿宋_GB2312" w:eastAsia="仿宋_GB2312"/>
          <w:sz w:val="30"/>
          <w:szCs w:val="30"/>
          <w:lang w:val="en-US" w:eastAsia="zh-CN"/>
        </w:rPr>
        <w:t>。</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楷体" w:cs="Times New Roman"/>
          <w:b/>
          <w:spacing w:val="0"/>
          <w:sz w:val="30"/>
          <w:szCs w:val="30"/>
          <w:lang w:val="en-US" w:eastAsia="zh-CN"/>
        </w:rPr>
      </w:pPr>
      <w:r>
        <w:rPr>
          <w:rFonts w:hint="default" w:ascii="Times New Roman" w:hAnsi="Times New Roman" w:eastAsia="楷体" w:cs="Times New Roman"/>
          <w:b/>
          <w:spacing w:val="0"/>
          <w:sz w:val="30"/>
          <w:szCs w:val="30"/>
          <w:lang w:val="en-US" w:eastAsia="zh-CN"/>
        </w:rPr>
        <w:t>（四）投标资质：</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b w:val="0"/>
          <w:bCs/>
          <w:spacing w:val="0"/>
          <w:sz w:val="30"/>
          <w:szCs w:val="30"/>
          <w:lang w:val="en-US" w:eastAsia="zh-CN"/>
        </w:rPr>
        <w:t>1.</w:t>
      </w:r>
      <w:r>
        <w:rPr>
          <w:rFonts w:hint="default" w:ascii="Times New Roman" w:hAnsi="Times New Roman" w:eastAsia="仿宋_GB2312" w:cs="Times New Roman"/>
          <w:spacing w:val="0"/>
          <w:sz w:val="30"/>
          <w:szCs w:val="30"/>
        </w:rPr>
        <w:t>投标</w:t>
      </w:r>
      <w:r>
        <w:rPr>
          <w:rFonts w:hint="default" w:ascii="Times New Roman" w:hAnsi="Times New Roman" w:eastAsia="仿宋_GB2312" w:cs="Times New Roman"/>
          <w:spacing w:val="0"/>
          <w:sz w:val="30"/>
          <w:szCs w:val="30"/>
          <w:lang w:val="en-US" w:eastAsia="zh-CN"/>
        </w:rPr>
        <w:t>方</w:t>
      </w:r>
      <w:r>
        <w:rPr>
          <w:rFonts w:hint="default" w:ascii="Times New Roman" w:hAnsi="Times New Roman" w:eastAsia="仿宋_GB2312" w:cs="Times New Roman"/>
          <w:spacing w:val="0"/>
          <w:sz w:val="30"/>
          <w:szCs w:val="30"/>
        </w:rPr>
        <w:t>须具备【施工总承包、建筑工程】三级（含三级）以上资质，并在人力、资金、信誉等方面具有</w:t>
      </w:r>
      <w:r>
        <w:rPr>
          <w:rFonts w:hint="eastAsia" w:ascii="Times New Roman" w:hAnsi="Times New Roman" w:eastAsia="仿宋_GB2312" w:cs="Times New Roman"/>
          <w:spacing w:val="0"/>
          <w:sz w:val="30"/>
          <w:szCs w:val="30"/>
          <w:lang w:val="en-US" w:eastAsia="zh-CN"/>
        </w:rPr>
        <w:t>符合国家</w:t>
      </w:r>
      <w:r>
        <w:rPr>
          <w:rFonts w:hint="default" w:ascii="Times New Roman" w:hAnsi="Times New Roman" w:eastAsia="仿宋_GB2312" w:cs="Times New Roman"/>
          <w:spacing w:val="0"/>
          <w:sz w:val="30"/>
          <w:szCs w:val="30"/>
        </w:rPr>
        <w:t>相应</w:t>
      </w:r>
      <w:r>
        <w:rPr>
          <w:rFonts w:hint="eastAsia" w:ascii="Times New Roman" w:hAnsi="Times New Roman" w:eastAsia="仿宋_GB2312" w:cs="Times New Roman"/>
          <w:spacing w:val="0"/>
          <w:sz w:val="30"/>
          <w:szCs w:val="30"/>
          <w:lang w:val="en-US" w:eastAsia="zh-CN"/>
        </w:rPr>
        <w:t>要求</w:t>
      </w:r>
      <w:r>
        <w:rPr>
          <w:rFonts w:hint="default" w:ascii="Times New Roman" w:hAnsi="Times New Roman" w:eastAsia="仿宋_GB2312" w:cs="Times New Roman"/>
          <w:spacing w:val="0"/>
          <w:sz w:val="30"/>
          <w:szCs w:val="30"/>
        </w:rPr>
        <w:t>的能力</w:t>
      </w:r>
      <w:r>
        <w:rPr>
          <w:rFonts w:hint="eastAsia" w:ascii="Times New Roman" w:hAnsi="Times New Roman" w:eastAsia="仿宋_GB2312" w:cs="Times New Roman"/>
          <w:spacing w:val="0"/>
          <w:sz w:val="30"/>
          <w:szCs w:val="30"/>
          <w:lang w:eastAsia="zh-CN"/>
        </w:rPr>
        <w:t>。</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b w:val="0"/>
          <w:bCs w:val="0"/>
          <w:spacing w:val="0"/>
          <w:sz w:val="30"/>
          <w:szCs w:val="30"/>
          <w:lang w:val="en-US" w:eastAsia="zh-CN"/>
        </w:rPr>
        <w:t>2.</w:t>
      </w:r>
      <w:r>
        <w:rPr>
          <w:rFonts w:hint="default" w:ascii="Times New Roman" w:hAnsi="Times New Roman" w:eastAsia="仿宋_GB2312" w:cs="Times New Roman"/>
          <w:spacing w:val="0"/>
          <w:sz w:val="30"/>
          <w:szCs w:val="30"/>
          <w:lang w:val="en-US" w:eastAsia="zh-CN"/>
        </w:rPr>
        <w:t>满足《</w:t>
      </w:r>
      <w:r>
        <w:rPr>
          <w:rFonts w:hint="default" w:ascii="Times New Roman" w:hAnsi="Times New Roman" w:eastAsia="仿宋_GB2312" w:cs="Times New Roman"/>
          <w:spacing w:val="0"/>
          <w:sz w:val="30"/>
          <w:szCs w:val="30"/>
        </w:rPr>
        <w:t>中华人民共和国政府采购法</w:t>
      </w:r>
      <w:r>
        <w:rPr>
          <w:rFonts w:hint="default" w:ascii="Times New Roman" w:hAnsi="Times New Roman" w:eastAsia="仿宋_GB2312" w:cs="Times New Roman"/>
          <w:spacing w:val="0"/>
          <w:sz w:val="30"/>
          <w:szCs w:val="30"/>
          <w:lang w:val="en-US" w:eastAsia="zh-CN"/>
        </w:rPr>
        <w:t>》</w:t>
      </w:r>
      <w:r>
        <w:rPr>
          <w:rFonts w:hint="default" w:ascii="Times New Roman" w:hAnsi="Times New Roman" w:eastAsia="仿宋_GB2312" w:cs="Times New Roman"/>
          <w:spacing w:val="0"/>
          <w:sz w:val="30"/>
          <w:szCs w:val="30"/>
        </w:rPr>
        <w:t>第二十二条规定，须在投标文件投标函中添加如下附件（原件扫描件）：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lang w:val="en-US" w:eastAsia="zh-CN"/>
        </w:rPr>
        <w:t>1</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rPr>
        <w:t>法人代表或其委托代理人应提供本人身份证原件，委托代理人还应提供《法人代表授权委托书》及法人和授权委托人的社保缴纳证明；</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lang w:val="en-US" w:eastAsia="zh-CN"/>
        </w:rPr>
        <w:t>（2）</w:t>
      </w:r>
      <w:r>
        <w:rPr>
          <w:rFonts w:hint="default" w:ascii="Times New Roman" w:hAnsi="Times New Roman" w:eastAsia="仿宋_GB2312" w:cs="Times New Roman"/>
          <w:spacing w:val="0"/>
          <w:sz w:val="30"/>
          <w:szCs w:val="30"/>
        </w:rPr>
        <w:t>提供有效的营业执照</w:t>
      </w:r>
      <w:r>
        <w:rPr>
          <w:rFonts w:hint="default" w:ascii="Times New Roman" w:hAnsi="Times New Roman" w:eastAsia="仿宋_GB2312" w:cs="Times New Roman"/>
          <w:spacing w:val="0"/>
          <w:sz w:val="30"/>
          <w:szCs w:val="30"/>
          <w:lang w:val="en-US" w:eastAsia="zh-CN"/>
        </w:rPr>
        <w:t>及资质证书</w:t>
      </w:r>
      <w:r>
        <w:rPr>
          <w:rFonts w:hint="default" w:ascii="Times New Roman" w:hAnsi="Times New Roman" w:eastAsia="仿宋_GB2312" w:cs="Times New Roman"/>
          <w:spacing w:val="0"/>
          <w:sz w:val="30"/>
          <w:szCs w:val="30"/>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（3）缴纳社保证明并加盖公章；</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eastAsia="zh-CN"/>
        </w:rPr>
      </w:pPr>
      <w:r>
        <w:rPr>
          <w:rFonts w:hint="default" w:ascii="Times New Roman" w:hAnsi="Times New Roman" w:eastAsia="仿宋_GB2312" w:cs="Times New Roman"/>
          <w:spacing w:val="0"/>
          <w:sz w:val="30"/>
          <w:szCs w:val="30"/>
          <w:lang w:val="en-US" w:eastAsia="zh-CN"/>
        </w:rPr>
        <w:t>（4）投标方要</w:t>
      </w:r>
      <w:r>
        <w:rPr>
          <w:rFonts w:hint="default" w:ascii="Times New Roman" w:hAnsi="Times New Roman" w:eastAsia="仿宋_GB2312" w:cs="Times New Roman"/>
          <w:spacing w:val="0"/>
          <w:sz w:val="30"/>
          <w:szCs w:val="30"/>
        </w:rPr>
        <w:t>在“信用中国”网站（www.creditchina.gov.cn）信用信息报告和中国政府采购网（www.ccgp.gov.cn）</w:t>
      </w:r>
      <w:r>
        <w:rPr>
          <w:rFonts w:hint="default" w:ascii="Times New Roman" w:hAnsi="Times New Roman" w:eastAsia="仿宋_GB2312" w:cs="Times New Roman"/>
          <w:spacing w:val="0"/>
          <w:sz w:val="30"/>
          <w:szCs w:val="30"/>
          <w:lang w:val="en-US" w:eastAsia="zh-CN"/>
        </w:rPr>
        <w:t>自行查询失信记录</w:t>
      </w:r>
      <w:r>
        <w:rPr>
          <w:rFonts w:hint="default" w:ascii="Times New Roman" w:hAnsi="Times New Roman" w:eastAsia="仿宋_GB2312" w:cs="Times New Roman"/>
          <w:spacing w:val="0"/>
          <w:sz w:val="30"/>
          <w:szCs w:val="30"/>
        </w:rPr>
        <w:t>、</w:t>
      </w:r>
      <w:r>
        <w:rPr>
          <w:rFonts w:hint="default" w:ascii="Times New Roman" w:hAnsi="Times New Roman" w:eastAsia="仿宋_GB2312" w:cs="Times New Roman"/>
          <w:spacing w:val="0"/>
          <w:sz w:val="30"/>
          <w:szCs w:val="30"/>
          <w:lang w:val="en-US" w:eastAsia="zh-CN"/>
        </w:rPr>
        <w:t>若有</w:t>
      </w:r>
      <w:r>
        <w:rPr>
          <w:rFonts w:hint="default" w:ascii="Times New Roman" w:hAnsi="Times New Roman" w:eastAsia="仿宋_GB2312" w:cs="Times New Roman"/>
          <w:spacing w:val="0"/>
          <w:sz w:val="30"/>
          <w:szCs w:val="30"/>
        </w:rPr>
        <w:t>违法失信行为记录</w:t>
      </w:r>
      <w:r>
        <w:rPr>
          <w:rFonts w:hint="default" w:ascii="Times New Roman" w:hAnsi="Times New Roman" w:eastAsia="仿宋_GB2312" w:cs="Times New Roman"/>
          <w:spacing w:val="0"/>
          <w:sz w:val="30"/>
          <w:szCs w:val="30"/>
          <w:lang w:val="en-US" w:eastAsia="zh-CN"/>
        </w:rPr>
        <w:t>，</w:t>
      </w:r>
      <w:r>
        <w:rPr>
          <w:rFonts w:hint="default" w:ascii="Times New Roman" w:hAnsi="Times New Roman" w:eastAsia="仿宋_GB2312" w:cs="Times New Roman"/>
          <w:spacing w:val="0"/>
          <w:sz w:val="30"/>
          <w:szCs w:val="30"/>
        </w:rPr>
        <w:t>不得投标（</w:t>
      </w:r>
      <w:r>
        <w:rPr>
          <w:rFonts w:hint="default" w:ascii="Times New Roman" w:hAnsi="Times New Roman" w:eastAsia="仿宋_GB2312" w:cs="Times New Roman"/>
          <w:spacing w:val="0"/>
          <w:sz w:val="30"/>
          <w:szCs w:val="30"/>
          <w:lang w:val="en-US" w:eastAsia="zh-CN"/>
        </w:rPr>
        <w:t>含</w:t>
      </w:r>
      <w:r>
        <w:rPr>
          <w:rFonts w:hint="default" w:ascii="Times New Roman" w:hAnsi="Times New Roman" w:eastAsia="仿宋_GB2312" w:cs="Times New Roman"/>
          <w:spacing w:val="0"/>
          <w:sz w:val="30"/>
          <w:szCs w:val="30"/>
        </w:rPr>
        <w:t>尚在处罚期内）</w:t>
      </w:r>
      <w:r>
        <w:rPr>
          <w:rFonts w:hint="default" w:ascii="Times New Roman" w:hAnsi="Times New Roman" w:eastAsia="仿宋_GB2312" w:cs="Times New Roman"/>
          <w:spacing w:val="0"/>
          <w:sz w:val="30"/>
          <w:szCs w:val="30"/>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（五）工期要求：</w:t>
      </w:r>
      <w:r>
        <w:rPr>
          <w:rFonts w:hint="default" w:ascii="Times New Roman" w:hAnsi="Times New Roman" w:eastAsia="仿宋_GB2312" w:cs="Times New Roman"/>
          <w:b w:val="0"/>
          <w:bCs w:val="0"/>
          <w:spacing w:val="0"/>
          <w:sz w:val="30"/>
          <w:szCs w:val="30"/>
          <w:lang w:val="en-US" w:eastAsia="zh-CN"/>
        </w:rPr>
        <w:t>该项目施工期限为从签订合同起计算</w:t>
      </w:r>
      <w:r>
        <w:rPr>
          <w:rFonts w:hint="eastAsia" w:ascii="Times New Roman" w:hAnsi="Times New Roman" w:eastAsia="仿宋_GB2312" w:cs="Times New Roman"/>
          <w:b w:val="0"/>
          <w:bCs w:val="0"/>
          <w:spacing w:val="0"/>
          <w:sz w:val="30"/>
          <w:szCs w:val="30"/>
          <w:lang w:val="en-US" w:eastAsia="zh-CN"/>
        </w:rPr>
        <w:t>4</w:t>
      </w:r>
      <w:r>
        <w:rPr>
          <w:rFonts w:hint="default" w:ascii="Times New Roman" w:hAnsi="Times New Roman" w:eastAsia="仿宋_GB2312" w:cs="Times New Roman"/>
          <w:b w:val="0"/>
          <w:bCs w:val="0"/>
          <w:spacing w:val="0"/>
          <w:sz w:val="30"/>
          <w:szCs w:val="30"/>
          <w:lang w:val="en-US" w:eastAsia="zh-CN"/>
        </w:rPr>
        <w:t>个月，</w:t>
      </w:r>
      <w:r>
        <w:rPr>
          <w:rFonts w:hint="default" w:ascii="Times New Roman" w:hAnsi="Times New Roman" w:eastAsia="仿宋_GB2312" w:cs="Times New Roman"/>
          <w:spacing w:val="0"/>
          <w:sz w:val="30"/>
          <w:szCs w:val="30"/>
        </w:rPr>
        <w:t>因施工方自身原因延后工期</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lang w:val="en-US" w:eastAsia="zh-CN"/>
        </w:rPr>
        <w:t>无按约定工期内完成竣工验收的</w:t>
      </w:r>
      <w:r>
        <w:rPr>
          <w:rFonts w:hint="default" w:ascii="Times New Roman" w:hAnsi="Times New Roman" w:eastAsia="仿宋_GB2312" w:cs="Times New Roman"/>
          <w:spacing w:val="0"/>
          <w:sz w:val="30"/>
          <w:szCs w:val="30"/>
        </w:rPr>
        <w:t>，超出每日扣除中标价0.</w:t>
      </w:r>
      <w:r>
        <w:rPr>
          <w:rFonts w:hint="eastAsia" w:ascii="Times New Roman" w:hAnsi="Times New Roman" w:eastAsia="仿宋_GB2312" w:cs="Times New Roman"/>
          <w:spacing w:val="0"/>
          <w:sz w:val="30"/>
          <w:szCs w:val="30"/>
          <w:lang w:val="en-US" w:eastAsia="zh-CN"/>
        </w:rPr>
        <w:t>2</w:t>
      </w:r>
      <w:r>
        <w:rPr>
          <w:rFonts w:hint="default" w:ascii="Times New Roman" w:hAnsi="Times New Roman" w:eastAsia="仿宋_GB2312" w:cs="Times New Roman"/>
          <w:spacing w:val="0"/>
          <w:sz w:val="30"/>
          <w:szCs w:val="30"/>
        </w:rPr>
        <w:t>%的失约金</w:t>
      </w:r>
      <w:r>
        <w:rPr>
          <w:rFonts w:hint="default" w:ascii="Times New Roman" w:hAnsi="Times New Roman" w:eastAsia="仿宋_GB2312" w:cs="Times New Roman"/>
          <w:b w:val="0"/>
          <w:bCs w:val="0"/>
          <w:spacing w:val="0"/>
          <w:sz w:val="30"/>
          <w:szCs w:val="30"/>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（六）质保要求：</w:t>
      </w:r>
      <w:r>
        <w:rPr>
          <w:rFonts w:hint="default" w:ascii="Times New Roman" w:hAnsi="Times New Roman" w:eastAsia="仿宋_GB2312" w:cs="Times New Roman"/>
          <w:b w:val="0"/>
          <w:bCs w:val="0"/>
          <w:spacing w:val="0"/>
          <w:sz w:val="30"/>
          <w:szCs w:val="30"/>
          <w:lang w:val="en-US" w:eastAsia="zh-CN"/>
        </w:rPr>
        <w:t>该项目</w:t>
      </w:r>
      <w:r>
        <w:rPr>
          <w:rFonts w:hint="eastAsia" w:ascii="Times New Roman" w:hAnsi="Times New Roman" w:eastAsia="仿宋_GB2312" w:cs="Times New Roman"/>
          <w:b w:val="0"/>
          <w:bCs w:val="0"/>
          <w:spacing w:val="0"/>
          <w:sz w:val="30"/>
          <w:szCs w:val="30"/>
          <w:lang w:val="en-US" w:eastAsia="zh-CN"/>
        </w:rPr>
        <w:t>不含防水工程，按照《建设工程质量管理条例》第六章第四十条规定，</w:t>
      </w:r>
      <w:r>
        <w:rPr>
          <w:rFonts w:hint="default" w:ascii="Times New Roman" w:hAnsi="Times New Roman" w:eastAsia="仿宋_GB2312" w:cs="Times New Roman"/>
          <w:b w:val="0"/>
          <w:bCs w:val="0"/>
          <w:spacing w:val="0"/>
          <w:sz w:val="30"/>
          <w:szCs w:val="30"/>
          <w:lang w:val="en-US" w:eastAsia="zh-CN"/>
        </w:rPr>
        <w:t>质保期为2年</w:t>
      </w:r>
      <w:r>
        <w:rPr>
          <w:rFonts w:hint="eastAsia" w:ascii="Times New Roman" w:hAnsi="Times New Roman" w:eastAsia="仿宋_GB2312" w:cs="Times New Roman"/>
          <w:b w:val="0"/>
          <w:bCs w:val="0"/>
          <w:spacing w:val="0"/>
          <w:sz w:val="30"/>
          <w:szCs w:val="30"/>
          <w:lang w:val="en-US" w:eastAsia="zh-CN"/>
        </w:rPr>
        <w:t>，工程保修期从工程竣工验收合格之日起算。中标单位在质保期限内，出现的工程质量问题要无条件维修维护，一般性质量问题3日之内，水电暖等紧急情况问题，半日之内须安排维修人员进行维修</w:t>
      </w:r>
      <w:r>
        <w:rPr>
          <w:rFonts w:hint="default" w:ascii="Times New Roman" w:hAnsi="Times New Roman" w:eastAsia="仿宋_GB2312" w:cs="Times New Roman"/>
          <w:b w:val="0"/>
          <w:bCs w:val="0"/>
          <w:spacing w:val="0"/>
          <w:sz w:val="30"/>
          <w:szCs w:val="30"/>
          <w:lang w:val="en-US" w:eastAsia="zh-CN"/>
        </w:rPr>
        <w:t>。</w:t>
      </w:r>
      <w:r>
        <w:rPr>
          <w:rFonts w:hint="eastAsia" w:ascii="Times New Roman" w:hAnsi="Times New Roman" w:eastAsia="仿宋_GB2312" w:cs="Times New Roman"/>
          <w:b w:val="0"/>
          <w:bCs w:val="0"/>
          <w:spacing w:val="0"/>
          <w:sz w:val="30"/>
          <w:szCs w:val="30"/>
          <w:lang w:val="en-US" w:eastAsia="zh-CN"/>
        </w:rPr>
        <w:t>若中标单位接到通知后，未按规定期限内不予维修或不愿维修的，甲方有权临时另寻他人维修，相应维修费用从项目质保金扣除并中标单位失约行为呈报县住建部门和财政主管部门申请列入违法失信黑名单处理。</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（七）现场勘察：</w:t>
      </w:r>
      <w:r>
        <w:rPr>
          <w:rFonts w:hint="default" w:ascii="Times New Roman" w:hAnsi="Times New Roman" w:eastAsia="仿宋_GB2312" w:cs="Times New Roman"/>
          <w:b w:val="0"/>
          <w:bCs w:val="0"/>
          <w:spacing w:val="0"/>
          <w:sz w:val="30"/>
          <w:szCs w:val="30"/>
          <w:lang w:val="en-US" w:eastAsia="zh-CN"/>
        </w:rPr>
        <w:t>本工程不安排统一现场勘察。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（八）工程监理：</w:t>
      </w:r>
      <w:r>
        <w:rPr>
          <w:rFonts w:hint="default" w:ascii="Times New Roman" w:hAnsi="Times New Roman" w:eastAsia="仿宋_GB2312" w:cs="Times New Roman"/>
          <w:spacing w:val="0"/>
          <w:sz w:val="30"/>
          <w:szCs w:val="30"/>
        </w:rPr>
        <w:t>本工程有监理全程监督，隐蔽工程经甲方和监理方确认</w:t>
      </w:r>
      <w:r>
        <w:rPr>
          <w:rFonts w:hint="default" w:ascii="Times New Roman" w:hAnsi="Times New Roman" w:eastAsia="仿宋_GB2312" w:cs="Times New Roman"/>
          <w:spacing w:val="0"/>
          <w:sz w:val="30"/>
          <w:szCs w:val="30"/>
          <w:lang w:val="en-US" w:eastAsia="zh-CN"/>
        </w:rPr>
        <w:t>通过</w:t>
      </w:r>
      <w:r>
        <w:rPr>
          <w:rFonts w:hint="default" w:ascii="Times New Roman" w:hAnsi="Times New Roman" w:eastAsia="仿宋_GB2312" w:cs="Times New Roman"/>
          <w:spacing w:val="0"/>
          <w:sz w:val="30"/>
          <w:szCs w:val="30"/>
        </w:rPr>
        <w:t>后</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rPr>
        <w:t>方可进入下一步工序。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（九）竣工结算：</w:t>
      </w:r>
      <w:r>
        <w:rPr>
          <w:rFonts w:hint="default" w:ascii="Times New Roman" w:hAnsi="Times New Roman" w:eastAsia="仿宋_GB2312" w:cs="Times New Roman"/>
          <w:spacing w:val="0"/>
          <w:sz w:val="30"/>
          <w:szCs w:val="30"/>
        </w:rPr>
        <w:t>本工程竣工验收合格后，</w:t>
      </w:r>
      <w:r>
        <w:rPr>
          <w:rFonts w:hint="default" w:ascii="Times New Roman" w:hAnsi="Times New Roman" w:eastAsia="仿宋_GB2312" w:cs="Times New Roman"/>
          <w:spacing w:val="0"/>
          <w:sz w:val="30"/>
          <w:szCs w:val="30"/>
          <w:lang w:val="en-US" w:eastAsia="zh-CN"/>
        </w:rPr>
        <w:t>由财政第三方审计公司进行竣工结算审计。</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楷体" w:cs="Times New Roman"/>
          <w:b/>
          <w:spacing w:val="0"/>
          <w:kern w:val="2"/>
          <w:sz w:val="30"/>
          <w:szCs w:val="30"/>
          <w:lang w:val="en-US" w:eastAsia="zh-CN" w:bidi="ar-SA"/>
        </w:rPr>
        <w:t>（十）附加条款：</w:t>
      </w:r>
      <w:r>
        <w:rPr>
          <w:rFonts w:hint="default" w:ascii="Times New Roman" w:hAnsi="Times New Roman" w:eastAsia="仿宋_GB2312" w:cs="Times New Roman"/>
          <w:spacing w:val="0"/>
          <w:sz w:val="30"/>
          <w:szCs w:val="30"/>
          <w:lang w:val="en-US" w:eastAsia="zh-CN"/>
        </w:rPr>
        <w:t>开标顺利结束并公示期满后，中标方在1天内，将</w:t>
      </w:r>
      <w:r>
        <w:rPr>
          <w:rFonts w:hint="eastAsia" w:ascii="Times New Roman" w:hAnsi="Times New Roman" w:eastAsia="仿宋_GB2312" w:cs="Times New Roman"/>
          <w:spacing w:val="0"/>
          <w:sz w:val="30"/>
          <w:szCs w:val="30"/>
          <w:lang w:val="en-US" w:eastAsia="zh-CN"/>
        </w:rPr>
        <w:t>中标</w:t>
      </w:r>
      <w:r>
        <w:rPr>
          <w:rFonts w:hint="default" w:ascii="Times New Roman" w:hAnsi="Times New Roman" w:eastAsia="仿宋_GB2312" w:cs="Times New Roman"/>
          <w:spacing w:val="0"/>
          <w:sz w:val="30"/>
          <w:szCs w:val="30"/>
          <w:lang w:val="en-US" w:eastAsia="zh-CN"/>
        </w:rPr>
        <w:t>通知书（原件）、营业执照、资质证书，</w:t>
      </w:r>
      <w:r>
        <w:rPr>
          <w:rFonts w:hint="default" w:ascii="Times New Roman" w:hAnsi="Times New Roman" w:eastAsia="仿宋_GB2312" w:cs="Times New Roman"/>
          <w:spacing w:val="0"/>
          <w:sz w:val="30"/>
          <w:szCs w:val="30"/>
        </w:rPr>
        <w:t>法人代表授权委托书</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lang w:val="en-US" w:eastAsia="zh-CN"/>
        </w:rPr>
        <w:t>合同起草等相关资料提交</w:t>
      </w:r>
      <w:r>
        <w:rPr>
          <w:rFonts w:hint="eastAsia" w:ascii="Times New Roman" w:hAnsi="Times New Roman" w:eastAsia="仿宋_GB2312" w:cs="Times New Roman"/>
          <w:spacing w:val="0"/>
          <w:sz w:val="30"/>
          <w:szCs w:val="30"/>
          <w:lang w:val="en-US" w:eastAsia="zh-CN"/>
        </w:rPr>
        <w:t>至</w:t>
      </w:r>
      <w:r>
        <w:rPr>
          <w:rFonts w:hint="default" w:ascii="Times New Roman" w:hAnsi="Times New Roman" w:eastAsia="仿宋_GB2312" w:cs="Times New Roman"/>
          <w:spacing w:val="0"/>
          <w:sz w:val="30"/>
          <w:szCs w:val="30"/>
          <w:lang w:val="en-US" w:eastAsia="zh-CN"/>
        </w:rPr>
        <w:t>教科局发展规划办，3</w:t>
      </w:r>
      <w:r>
        <w:rPr>
          <w:rFonts w:hint="default" w:ascii="Times New Roman" w:hAnsi="Times New Roman" w:eastAsia="仿宋_GB2312" w:cs="Times New Roman"/>
          <w:spacing w:val="0"/>
          <w:sz w:val="30"/>
          <w:szCs w:val="30"/>
        </w:rPr>
        <w:t>日之内</w:t>
      </w:r>
      <w:r>
        <w:rPr>
          <w:rFonts w:hint="default" w:ascii="Times New Roman" w:hAnsi="Times New Roman" w:eastAsia="仿宋_GB2312" w:cs="Times New Roman"/>
          <w:spacing w:val="0"/>
          <w:sz w:val="30"/>
          <w:szCs w:val="30"/>
          <w:lang w:val="en-US" w:eastAsia="zh-CN"/>
        </w:rPr>
        <w:t>完成签订工程合同。</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eastAsia" w:ascii="Times New Roman" w:hAnsi="Times New Roman" w:eastAsia="仿宋_GB2312" w:cs="Times New Roman"/>
          <w:spacing w:val="0"/>
          <w:sz w:val="30"/>
          <w:szCs w:val="30"/>
          <w:lang w:val="en-US" w:eastAsia="zh-CN"/>
        </w:rPr>
      </w:pPr>
      <w:r>
        <w:rPr>
          <w:rFonts w:hint="eastAsia" w:ascii="Times New Roman" w:hAnsi="Times New Roman" w:eastAsia="楷体" w:cs="Times New Roman"/>
          <w:b/>
          <w:spacing w:val="0"/>
          <w:kern w:val="2"/>
          <w:sz w:val="30"/>
          <w:szCs w:val="30"/>
          <w:lang w:val="en-US" w:eastAsia="zh-CN" w:bidi="ar-SA"/>
        </w:rPr>
        <w:t>（十一）相关事宜答疑：</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spacing w:val="0"/>
          <w:sz w:val="30"/>
          <w:szCs w:val="30"/>
          <w:lang w:val="en-US" w:eastAsia="zh-CN"/>
        </w:rPr>
      </w:pPr>
      <w:r>
        <w:rPr>
          <w:rFonts w:hint="eastAsia" w:ascii="Times New Roman" w:hAnsi="Times New Roman" w:eastAsia="仿宋_GB2312" w:cs="Times New Roman"/>
          <w:spacing w:val="0"/>
          <w:sz w:val="30"/>
          <w:szCs w:val="30"/>
          <w:lang w:val="en-US" w:eastAsia="zh-CN"/>
        </w:rPr>
        <w:t>1.该项目整体面向中小企业。</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spacing w:val="0"/>
          <w:sz w:val="30"/>
          <w:szCs w:val="30"/>
          <w:lang w:val="en-US" w:eastAsia="zh-CN"/>
        </w:rPr>
      </w:pPr>
      <w:r>
        <w:rPr>
          <w:rFonts w:hint="eastAsia" w:ascii="Times New Roman" w:hAnsi="Times New Roman" w:eastAsia="仿宋_GB2312" w:cs="Times New Roman"/>
          <w:spacing w:val="0"/>
          <w:sz w:val="30"/>
          <w:szCs w:val="30"/>
          <w:lang w:val="en-US" w:eastAsia="zh-CN"/>
        </w:rPr>
        <w:t>2.采购人代表不</w:t>
      </w:r>
      <w:bookmarkStart w:id="0" w:name="_GoBack"/>
      <w:bookmarkEnd w:id="0"/>
      <w:r>
        <w:rPr>
          <w:rFonts w:hint="eastAsia" w:ascii="Times New Roman" w:hAnsi="Times New Roman" w:eastAsia="仿宋_GB2312" w:cs="Times New Roman"/>
          <w:spacing w:val="0"/>
          <w:sz w:val="30"/>
          <w:szCs w:val="30"/>
          <w:lang w:val="en-US" w:eastAsia="zh-CN"/>
        </w:rPr>
        <w:t>参与评标。</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eastAsia" w:ascii="Times New Roman" w:hAnsi="Times New Roman" w:eastAsia="仿宋_GB2312" w:cs="Times New Roman"/>
          <w:spacing w:val="0"/>
          <w:sz w:val="30"/>
          <w:szCs w:val="30"/>
          <w:lang w:val="en-US" w:eastAsia="zh-CN"/>
        </w:rPr>
      </w:pPr>
      <w:r>
        <w:rPr>
          <w:rFonts w:hint="eastAsia" w:ascii="Times New Roman" w:hAnsi="Times New Roman" w:eastAsia="仿宋_GB2312" w:cs="Times New Roman"/>
          <w:spacing w:val="0"/>
          <w:sz w:val="30"/>
          <w:szCs w:val="30"/>
          <w:lang w:val="en-US" w:eastAsia="zh-CN"/>
        </w:rPr>
        <w:t>3.推荐中标候选人三家。</w:t>
      </w:r>
    </w:p>
    <w:p>
      <w:pPr>
        <w:pStyle w:val="7"/>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eastAsia" w:ascii="Times New Roman" w:hAnsi="Times New Roman" w:eastAsia="仿宋_GB2312" w:cs="Times New Roman"/>
          <w:spacing w:val="0"/>
          <w:sz w:val="30"/>
          <w:szCs w:val="30"/>
          <w:lang w:val="en-US" w:eastAsia="zh-CN"/>
        </w:rPr>
        <w:t>4.履约保证金：无。</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黑体" w:cs="Times New Roman"/>
          <w:b w:val="0"/>
          <w:bCs w:val="0"/>
          <w:spacing w:val="0"/>
          <w:sz w:val="30"/>
          <w:szCs w:val="30"/>
          <w:lang w:val="en-US" w:eastAsia="zh-CN"/>
        </w:rPr>
      </w:pPr>
      <w:r>
        <w:rPr>
          <w:rFonts w:hint="default" w:ascii="Times New Roman" w:hAnsi="Times New Roman" w:eastAsia="黑体" w:cs="Times New Roman"/>
          <w:b w:val="0"/>
          <w:bCs w:val="0"/>
          <w:spacing w:val="0"/>
          <w:sz w:val="30"/>
          <w:szCs w:val="30"/>
          <w:lang w:val="en-US" w:eastAsia="zh-CN"/>
        </w:rPr>
        <w:t>二、其他相关事宜</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rPr>
      </w:pPr>
      <w:r>
        <w:rPr>
          <w:rFonts w:hint="eastAsia" w:ascii="楷体" w:hAnsi="楷体" w:eastAsia="楷体" w:cs="楷体"/>
          <w:b/>
          <w:bCs/>
          <w:spacing w:val="0"/>
          <w:sz w:val="30"/>
          <w:szCs w:val="30"/>
          <w:lang w:eastAsia="zh-CN"/>
        </w:rPr>
        <w:t>（</w:t>
      </w:r>
      <w:r>
        <w:rPr>
          <w:rFonts w:hint="eastAsia" w:ascii="楷体" w:hAnsi="楷体" w:eastAsia="楷体" w:cs="楷体"/>
          <w:b/>
          <w:bCs/>
          <w:spacing w:val="0"/>
          <w:sz w:val="30"/>
          <w:szCs w:val="30"/>
          <w:lang w:val="en-US" w:eastAsia="zh-CN"/>
        </w:rPr>
        <w:t>一</w:t>
      </w:r>
      <w:r>
        <w:rPr>
          <w:rFonts w:hint="eastAsia" w:ascii="楷体" w:hAnsi="楷体" w:eastAsia="楷体" w:cs="楷体"/>
          <w:b/>
          <w:bCs/>
          <w:spacing w:val="0"/>
          <w:sz w:val="30"/>
          <w:szCs w:val="30"/>
          <w:lang w:eastAsia="zh-CN"/>
        </w:rPr>
        <w:t>）</w:t>
      </w:r>
      <w:r>
        <w:rPr>
          <w:rFonts w:hint="default" w:ascii="Times New Roman" w:hAnsi="Times New Roman" w:eastAsia="仿宋_GB2312" w:cs="Times New Roman"/>
          <w:spacing w:val="0"/>
          <w:sz w:val="30"/>
          <w:szCs w:val="30"/>
          <w:lang w:val="en-US" w:eastAsia="zh-CN"/>
        </w:rPr>
        <w:t>根据“中华人民共和国政府采购法”有关规定，该项目不得转包、转让、分包；也不得串标、陪标、恶性竞标。一旦被发现，按照相关法律法规严肃追究责任，并且报送至财政部门拉入黑名单处理，行为严重的报送至有关法律部门处理。</w:t>
      </w:r>
      <w:r>
        <w:rPr>
          <w:rFonts w:hint="default" w:ascii="Times New Roman" w:hAnsi="Times New Roman" w:eastAsia="仿宋_GB2312" w:cs="Times New Roman"/>
          <w:spacing w:val="0"/>
          <w:sz w:val="30"/>
          <w:szCs w:val="30"/>
        </w:rPr>
        <w:t>直至建议有关部门吊销资质证书，给甲方带来的一切损失由乙方</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lang w:val="en-US" w:eastAsia="zh-CN"/>
        </w:rPr>
        <w:t>投标方</w:t>
      </w:r>
      <w:r>
        <w:rPr>
          <w:rFonts w:hint="default" w:ascii="Times New Roman" w:hAnsi="Times New Roman" w:eastAsia="仿宋_GB2312" w:cs="Times New Roman"/>
          <w:spacing w:val="0"/>
          <w:sz w:val="30"/>
          <w:szCs w:val="30"/>
          <w:lang w:eastAsia="zh-CN"/>
        </w:rPr>
        <w:t>）</w:t>
      </w:r>
      <w:r>
        <w:rPr>
          <w:rFonts w:hint="default" w:ascii="Times New Roman" w:hAnsi="Times New Roman" w:eastAsia="仿宋_GB2312" w:cs="Times New Roman"/>
          <w:spacing w:val="0"/>
          <w:sz w:val="30"/>
          <w:szCs w:val="30"/>
        </w:rPr>
        <w:t>承担。</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楷体" w:hAnsi="楷体" w:eastAsia="楷体" w:cs="楷体"/>
          <w:b/>
          <w:bCs/>
          <w:spacing w:val="0"/>
          <w:sz w:val="30"/>
          <w:szCs w:val="30"/>
          <w:lang w:val="en-US" w:eastAsia="zh-CN"/>
        </w:rPr>
        <w:t>（二）</w:t>
      </w:r>
      <w:r>
        <w:rPr>
          <w:rFonts w:hint="default" w:ascii="Times New Roman" w:hAnsi="Times New Roman" w:eastAsia="仿宋_GB2312" w:cs="Times New Roman"/>
          <w:spacing w:val="0"/>
          <w:sz w:val="30"/>
          <w:szCs w:val="30"/>
          <w:lang w:val="en-US" w:eastAsia="zh-CN"/>
        </w:rPr>
        <w:t>严格遵守《中华人民共和国政府采购法实施条例》的第九条：在政府采购活动中，采购人员及相关人员与供应商有下列利害关系之一的，应当回避：</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1.参加采购活动前3年内与供应商存在劳动关系；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2.参加采购活动前3年内担任供应商的董事、监事；</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3.参加采购活动前3年内是供应商的控股股东或者实际控制人；</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4.与供应商的法定代表人或者负责人有夫妻、直系血亲、三代以内旁系血亲或者近姻亲关系；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5.与供应商有其他可能影响政府采购活动公平、公正进行的关系。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若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楷体" w:hAnsi="楷体" w:eastAsia="楷体" w:cs="楷体"/>
          <w:b/>
          <w:bCs/>
          <w:spacing w:val="0"/>
          <w:sz w:val="30"/>
          <w:szCs w:val="30"/>
          <w:lang w:val="en-US" w:eastAsia="zh-CN"/>
        </w:rPr>
        <w:t>（三）</w:t>
      </w:r>
      <w:r>
        <w:rPr>
          <w:rFonts w:hint="default" w:ascii="Times New Roman" w:hAnsi="Times New Roman" w:eastAsia="仿宋_GB2312" w:cs="Times New Roman"/>
          <w:spacing w:val="0"/>
          <w:sz w:val="30"/>
          <w:szCs w:val="30"/>
          <w:lang w:val="en-US" w:eastAsia="zh-CN"/>
        </w:rPr>
        <w:t>单位负责人为同一人或者存在控股、管理关系的不同投标单位，不得参加未划分标段的同一招标项目投标，违反前两款规定的，相关投标均无效。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楷体" w:hAnsi="楷体" w:eastAsia="楷体" w:cs="楷体"/>
          <w:b/>
          <w:bCs/>
          <w:spacing w:val="0"/>
          <w:sz w:val="30"/>
          <w:szCs w:val="30"/>
          <w:lang w:val="en-US" w:eastAsia="zh-CN"/>
        </w:rPr>
        <w:t>（四）</w:t>
      </w:r>
      <w:r>
        <w:rPr>
          <w:rFonts w:hint="default" w:ascii="Times New Roman" w:hAnsi="Times New Roman" w:eastAsia="仿宋_GB2312" w:cs="Times New Roman"/>
          <w:spacing w:val="0"/>
          <w:sz w:val="30"/>
          <w:szCs w:val="30"/>
          <w:lang w:val="en-US" w:eastAsia="zh-CN"/>
        </w:rPr>
        <w:t>该项目不允许联合体投标。</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楷体" w:hAnsi="楷体" w:eastAsia="楷体" w:cs="楷体"/>
          <w:b/>
          <w:bCs/>
          <w:spacing w:val="0"/>
          <w:sz w:val="30"/>
          <w:szCs w:val="30"/>
          <w:lang w:val="en-US" w:eastAsia="zh-CN"/>
        </w:rPr>
        <w:t>（五）</w:t>
      </w:r>
      <w:r>
        <w:rPr>
          <w:rFonts w:hint="default" w:ascii="Times New Roman" w:hAnsi="Times New Roman" w:eastAsia="仿宋_GB2312" w:cs="Times New Roman"/>
          <w:spacing w:val="0"/>
          <w:sz w:val="30"/>
          <w:szCs w:val="30"/>
          <w:lang w:val="en-US" w:eastAsia="zh-CN"/>
        </w:rPr>
        <w:t>投标单位中标后，施工进场前将把参加施工人员身份证原件、劳务合同原件等材料要向公安、人社等相关部门进行备案登记。</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2" w:firstLineChars="200"/>
        <w:jc w:val="both"/>
        <w:textAlignment w:val="auto"/>
        <w:rPr>
          <w:rFonts w:hint="default" w:ascii="Times New Roman" w:hAnsi="Times New Roman" w:eastAsia="仿宋_GB2312" w:cs="Times New Roman"/>
          <w:b w:val="0"/>
          <w:bCs w:val="0"/>
          <w:spacing w:val="0"/>
          <w:sz w:val="30"/>
          <w:szCs w:val="30"/>
          <w:lang w:val="en-US" w:eastAsia="zh-CN"/>
        </w:rPr>
      </w:pPr>
      <w:r>
        <w:rPr>
          <w:rFonts w:hint="default" w:ascii="楷体" w:hAnsi="楷体" w:eastAsia="楷体" w:cs="楷体"/>
          <w:b/>
          <w:bCs/>
          <w:spacing w:val="0"/>
          <w:sz w:val="30"/>
          <w:szCs w:val="30"/>
          <w:lang w:val="en-US" w:eastAsia="zh-CN"/>
        </w:rPr>
        <w:t>（六）</w:t>
      </w:r>
      <w:r>
        <w:rPr>
          <w:rFonts w:hint="default" w:ascii="Times New Roman" w:hAnsi="Times New Roman" w:eastAsia="仿宋_GB2312" w:cs="Times New Roman"/>
          <w:b w:val="0"/>
          <w:bCs w:val="0"/>
          <w:spacing w:val="0"/>
          <w:sz w:val="30"/>
          <w:szCs w:val="30"/>
          <w:lang w:val="en-US" w:eastAsia="zh-CN"/>
        </w:rPr>
        <w:t>施工人员要身体健康，人品较好、无传染病病史，无犯罪记录，人员配置具有专业性，凡在施工期间，</w:t>
      </w:r>
      <w:r>
        <w:rPr>
          <w:rFonts w:hint="eastAsia" w:ascii="Times New Roman" w:hAnsi="Times New Roman" w:eastAsia="仿宋_GB2312" w:cs="Times New Roman"/>
          <w:b w:val="0"/>
          <w:bCs w:val="0"/>
          <w:spacing w:val="0"/>
          <w:sz w:val="30"/>
          <w:szCs w:val="30"/>
          <w:lang w:val="en-US" w:eastAsia="zh-CN"/>
        </w:rPr>
        <w:t>园</w:t>
      </w:r>
      <w:r>
        <w:rPr>
          <w:rFonts w:hint="default" w:ascii="Times New Roman" w:hAnsi="Times New Roman" w:eastAsia="仿宋_GB2312" w:cs="Times New Roman"/>
          <w:b w:val="0"/>
          <w:bCs w:val="0"/>
          <w:spacing w:val="0"/>
          <w:sz w:val="30"/>
          <w:szCs w:val="30"/>
          <w:lang w:val="en-US" w:eastAsia="zh-CN"/>
        </w:rPr>
        <w:t>内要服从</w:t>
      </w:r>
      <w:r>
        <w:rPr>
          <w:rFonts w:hint="eastAsia" w:ascii="Times New Roman" w:hAnsi="Times New Roman" w:eastAsia="仿宋_GB2312" w:cs="Times New Roman"/>
          <w:b w:val="0"/>
          <w:bCs w:val="0"/>
          <w:spacing w:val="0"/>
          <w:sz w:val="30"/>
          <w:szCs w:val="30"/>
          <w:lang w:val="en-US" w:eastAsia="zh-CN"/>
        </w:rPr>
        <w:t>幼儿园</w:t>
      </w:r>
      <w:r>
        <w:rPr>
          <w:rFonts w:hint="default" w:ascii="Times New Roman" w:hAnsi="Times New Roman" w:eastAsia="仿宋_GB2312" w:cs="Times New Roman"/>
          <w:b w:val="0"/>
          <w:bCs w:val="0"/>
          <w:spacing w:val="0"/>
          <w:sz w:val="30"/>
          <w:szCs w:val="30"/>
          <w:lang w:val="en-US" w:eastAsia="zh-CN"/>
        </w:rPr>
        <w:t>相关管理制度。</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b w:val="0"/>
          <w:bCs w:val="0"/>
          <w:spacing w:val="0"/>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采购单位</w:t>
      </w:r>
      <w:r>
        <w:rPr>
          <w:rFonts w:hint="default" w:ascii="Times New Roman" w:hAnsi="Times New Roman" w:eastAsia="仿宋_GB2312" w:cs="Times New Roman"/>
          <w:spacing w:val="0"/>
          <w:sz w:val="30"/>
          <w:szCs w:val="30"/>
        </w:rPr>
        <w:t>联系人：</w:t>
      </w:r>
      <w:r>
        <w:rPr>
          <w:rFonts w:hint="default" w:ascii="Times New Roman" w:hAnsi="Times New Roman" w:eastAsia="仿宋_GB2312" w:cs="Times New Roman"/>
          <w:spacing w:val="0"/>
          <w:sz w:val="30"/>
          <w:szCs w:val="30"/>
          <w:lang w:val="en-US" w:eastAsia="zh-CN"/>
        </w:rPr>
        <w:t xml:space="preserve">    尼亚孜</w:t>
      </w:r>
      <w:r>
        <w:rPr>
          <w:rFonts w:hint="eastAsia" w:ascii="Times New Roman" w:hAnsi="Times New Roman" w:eastAsia="仿宋_GB2312" w:cs="Times New Roman"/>
          <w:spacing w:val="0"/>
          <w:sz w:val="30"/>
          <w:szCs w:val="30"/>
          <w:lang w:val="en-US" w:eastAsia="zh-CN"/>
        </w:rPr>
        <w:t>·</w:t>
      </w:r>
      <w:r>
        <w:rPr>
          <w:rFonts w:hint="default" w:ascii="Times New Roman" w:hAnsi="Times New Roman" w:eastAsia="仿宋_GB2312" w:cs="Times New Roman"/>
          <w:spacing w:val="0"/>
          <w:sz w:val="30"/>
          <w:szCs w:val="30"/>
          <w:lang w:val="en-US" w:eastAsia="zh-CN"/>
        </w:rPr>
        <w:t>托合提</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 xml:space="preserve">联  系  </w:t>
      </w:r>
      <w:r>
        <w:rPr>
          <w:rFonts w:hint="default" w:ascii="Times New Roman" w:hAnsi="Times New Roman" w:eastAsia="仿宋_GB2312" w:cs="Times New Roman"/>
          <w:spacing w:val="0"/>
          <w:sz w:val="30"/>
          <w:szCs w:val="30"/>
        </w:rPr>
        <w:t>电</w:t>
      </w:r>
      <w:r>
        <w:rPr>
          <w:rFonts w:hint="default" w:ascii="Times New Roman" w:hAnsi="Times New Roman" w:eastAsia="仿宋_GB2312" w:cs="Times New Roman"/>
          <w:spacing w:val="0"/>
          <w:sz w:val="30"/>
          <w:szCs w:val="30"/>
          <w:lang w:val="en-US" w:eastAsia="zh-CN"/>
        </w:rPr>
        <w:t xml:space="preserve">  </w:t>
      </w:r>
      <w:r>
        <w:rPr>
          <w:rFonts w:hint="default" w:ascii="Times New Roman" w:hAnsi="Times New Roman" w:eastAsia="仿宋_GB2312" w:cs="Times New Roman"/>
          <w:spacing w:val="0"/>
          <w:sz w:val="30"/>
          <w:szCs w:val="30"/>
        </w:rPr>
        <w:t>话：</w:t>
      </w:r>
      <w:r>
        <w:rPr>
          <w:rFonts w:hint="default" w:ascii="Times New Roman" w:hAnsi="Times New Roman" w:eastAsia="仿宋_GB2312" w:cs="Times New Roman"/>
          <w:spacing w:val="0"/>
          <w:sz w:val="30"/>
          <w:szCs w:val="30"/>
          <w:lang w:val="en-US" w:eastAsia="zh-CN"/>
        </w:rPr>
        <w:t xml:space="preserve">    0997-8629287</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eastAsia" w:ascii="Times New Roman" w:hAnsi="Times New Roman" w:eastAsia="仿宋_GB2312" w:cs="Times New Roman"/>
          <w:spacing w:val="0"/>
          <w:sz w:val="30"/>
          <w:szCs w:val="30"/>
          <w:lang w:val="en-US" w:eastAsia="zh-CN"/>
        </w:rPr>
        <w:t>电  子  邮  箱：    907834372@qq.com</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拜城县</w:t>
      </w:r>
      <w:r>
        <w:rPr>
          <w:rFonts w:hint="default" w:ascii="Times New Roman" w:hAnsi="Times New Roman" w:eastAsia="仿宋_GB2312" w:cs="Times New Roman"/>
          <w:spacing w:val="0"/>
          <w:sz w:val="30"/>
          <w:szCs w:val="30"/>
        </w:rPr>
        <w:t>财政局</w:t>
      </w:r>
      <w:r>
        <w:rPr>
          <w:rFonts w:hint="default" w:ascii="Times New Roman" w:hAnsi="Times New Roman" w:eastAsia="仿宋_GB2312" w:cs="Times New Roman"/>
          <w:spacing w:val="0"/>
          <w:sz w:val="30"/>
          <w:szCs w:val="30"/>
          <w:lang w:val="en-US" w:eastAsia="zh-CN"/>
        </w:rPr>
        <w:t>采购办</w:t>
      </w:r>
      <w:r>
        <w:rPr>
          <w:rFonts w:hint="default" w:ascii="Times New Roman" w:hAnsi="Times New Roman" w:eastAsia="仿宋_GB2312" w:cs="Times New Roman"/>
          <w:spacing w:val="0"/>
          <w:sz w:val="30"/>
          <w:szCs w:val="30"/>
        </w:rPr>
        <w:t>：</w:t>
      </w:r>
      <w:r>
        <w:rPr>
          <w:rFonts w:hint="default" w:ascii="Times New Roman" w:hAnsi="Times New Roman" w:eastAsia="仿宋_GB2312" w:cs="Times New Roman"/>
          <w:spacing w:val="0"/>
          <w:sz w:val="30"/>
          <w:szCs w:val="30"/>
          <w:lang w:val="en-US" w:eastAsia="zh-CN"/>
        </w:rPr>
        <w:t>0997-8623036</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00" w:firstLineChars="200"/>
        <w:jc w:val="both"/>
        <w:textAlignment w:val="auto"/>
        <w:rPr>
          <w:rFonts w:hint="default" w:ascii="Times New Roman" w:hAnsi="Times New Roman" w:eastAsia="仿宋_GB2312" w:cs="Times New Roman"/>
          <w:spacing w:val="0"/>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right="630" w:rightChars="300" w:firstLine="600" w:firstLineChars="200"/>
        <w:jc w:val="right"/>
        <w:textAlignment w:val="auto"/>
        <w:rPr>
          <w:rFonts w:hint="default" w:ascii="Times New Roman" w:hAnsi="Times New Roman" w:eastAsia="仿宋_GB2312" w:cs="Times New Roman"/>
          <w:spacing w:val="0"/>
          <w:sz w:val="30"/>
          <w:szCs w:val="30"/>
          <w:lang w:val="en-US" w:eastAsia="zh-CN"/>
        </w:rPr>
      </w:pPr>
      <w:r>
        <w:rPr>
          <w:rFonts w:hint="default" w:ascii="Times New Roman" w:hAnsi="Times New Roman" w:eastAsia="仿宋_GB2312" w:cs="Times New Roman"/>
          <w:spacing w:val="0"/>
          <w:sz w:val="30"/>
          <w:szCs w:val="30"/>
          <w:lang w:val="en-US" w:eastAsia="zh-CN"/>
        </w:rPr>
        <w:t xml:space="preserve">拜城县教育和科学技术局      </w:t>
      </w:r>
    </w:p>
    <w:p>
      <w:pPr>
        <w:keepNext w:val="0"/>
        <w:keepLines w:val="0"/>
        <w:pageBreakBefore w:val="0"/>
        <w:widowControl w:val="0"/>
        <w:kinsoku/>
        <w:wordWrap/>
        <w:overflowPunct w:val="0"/>
        <w:topLinePunct w:val="0"/>
        <w:autoSpaceDE/>
        <w:autoSpaceDN/>
        <w:bidi w:val="0"/>
        <w:adjustRightInd w:val="0"/>
        <w:snapToGrid w:val="0"/>
        <w:spacing w:line="560" w:lineRule="exact"/>
        <w:ind w:right="630" w:rightChars="300" w:firstLine="600" w:firstLineChars="200"/>
        <w:jc w:val="center"/>
        <w:textAlignment w:val="auto"/>
        <w:rPr>
          <w:rFonts w:hint="default" w:ascii="Times New Roman" w:hAnsi="Times New Roman" w:eastAsia="仿宋_GB2312" w:cs="Times New Roman"/>
          <w:spacing w:val="0"/>
          <w:sz w:val="30"/>
          <w:szCs w:val="30"/>
        </w:rPr>
      </w:pPr>
      <w:r>
        <w:rPr>
          <w:rFonts w:hint="default" w:ascii="Times New Roman" w:hAnsi="Times New Roman" w:eastAsia="仿宋_GB2312" w:cs="Times New Roman"/>
          <w:spacing w:val="0"/>
          <w:sz w:val="30"/>
          <w:szCs w:val="30"/>
          <w:lang w:val="en-US" w:eastAsia="zh-CN"/>
        </w:rPr>
        <w:t xml:space="preserve">                           </w:t>
      </w:r>
      <w:r>
        <w:rPr>
          <w:rFonts w:hint="eastAsia" w:ascii="Times New Roman" w:hAnsi="Times New Roman" w:eastAsia="仿宋_GB2312" w:cs="Times New Roman"/>
          <w:spacing w:val="0"/>
          <w:sz w:val="30"/>
          <w:szCs w:val="30"/>
          <w:lang w:val="en-US" w:eastAsia="zh-CN"/>
        </w:rPr>
        <w:t xml:space="preserve">     </w:t>
      </w:r>
      <w:r>
        <w:rPr>
          <w:rFonts w:hint="default" w:ascii="Times New Roman" w:hAnsi="Times New Roman" w:eastAsia="仿宋_GB2312" w:cs="Times New Roman"/>
          <w:spacing w:val="0"/>
          <w:sz w:val="30"/>
          <w:szCs w:val="30"/>
          <w:lang w:val="en-US" w:eastAsia="zh-CN"/>
        </w:rPr>
        <w:t>2024年3月</w:t>
      </w:r>
      <w:r>
        <w:rPr>
          <w:rFonts w:hint="eastAsia" w:ascii="Times New Roman" w:hAnsi="Times New Roman" w:eastAsia="仿宋_GB2312" w:cs="Times New Roman"/>
          <w:spacing w:val="0"/>
          <w:sz w:val="30"/>
          <w:szCs w:val="30"/>
          <w:lang w:val="en-US" w:eastAsia="zh-CN"/>
        </w:rPr>
        <w:t>26</w:t>
      </w:r>
      <w:r>
        <w:rPr>
          <w:rFonts w:hint="default" w:ascii="Times New Roman" w:hAnsi="Times New Roman" w:eastAsia="仿宋_GB2312" w:cs="Times New Roman"/>
          <w:spacing w:val="0"/>
          <w:sz w:val="30"/>
          <w:szCs w:val="30"/>
          <w:lang w:val="en-US" w:eastAsia="zh-CN"/>
        </w:rPr>
        <w:t xml:space="preserve">日          </w:t>
      </w:r>
    </w:p>
    <w:sectPr>
      <w:footerReference r:id="rId3" w:type="default"/>
      <w:pgSz w:w="11906" w:h="16838"/>
      <w:pgMar w:top="1701" w:right="1417" w:bottom="1701" w:left="1417"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wp:posOffset>
              </wp:positionV>
              <wp:extent cx="1106805" cy="4546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6805" cy="454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right="420" w:rightChars="20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2pt;height:35.8pt;width:87.15pt;mso-position-horizontal:outside;mso-position-horizontal-relative:margin;z-index:251658240;mso-width-relative:page;mso-height-relative:page;" filled="f" stroked="f" coordsize="21600,21600" o:gfxdata="UEsDBAoAAAAAAIdO4kAAAAAAAAAAAAAAAAAEAAAAZHJzL1BLAwQUAAAACACHTuJAVI8NbdUAAAAG&#10;AQAADwAAAGRycy9kb3ducmV2LnhtbE2PS0/DMBCE70j8B2uRuLV2QlUgxOmBx41nAQluTrwkEfE6&#10;sjdp+fe4JziOZjTzTbnZu0HMGGLvSUO2VCCQGm97ajW8vd4tLkBENmTN4Ak1/GCETXV8VJrC+h29&#10;4LzlVqQSioXR0DGPhZSx6dCZuPQjUvK+fHCGkwyttMHsUrkbZK7UWjrTU1rozIjXHTbf28lpGD5i&#10;uK8Vf8437QM/P8np/TZ71Pr0JFNXIBj3/BeGA35Chyox1X4iG8WgIR1hDYt8BeLgnq/OQNQa1pc5&#10;yKqU//GrX1BLAwQUAAAACACHTuJAB7pajBkCAAAUBAAADgAAAGRycy9lMm9Eb2MueG1srVNNjtMw&#10;FN4jcQfLe5p0mFajqumozKgIqWJGKoi169iNJdvP2G6TcgC4ASs27DlXz8Gz03QQsEJsnBe/3+97&#10;n+e3ndHkIHxQYCs6HpWUCMuhVnZX0ffvVi9uKAmR2ZppsKKiRxHo7eL5s3nrZuIKGtC18ASL2DBr&#10;XUWbGN2sKAJvhGFhBE5YdErwhkX89bui9qzF6kYXV2U5LVrwtfPARQh4e9876SLXl1Lw+CBlEJHo&#10;iuJsMZ8+n9t0Fos5m+08c43i5zHYP0xhmLLY9FLqnkVG9l79Ucoo7iGAjCMOpgApFRcZA6IZl7+h&#10;2TTMiYwFyQnuQlP4f2X528OjJ6rG3VFimcEVnb5+OX37cfr+mYwTPa0LM4zaOIyL3SvoUuj5PuBl&#10;Qt1Jb9IX8RD0I9HHC7mii4SnpHE5vSknlHD0XU+up9PMfvGU7XyIrwUYkoyKelxe5pQd1iFiRwwd&#10;QlIzCyuldV6gtqSt6PTlpMwJFw9maIuJCUM/a7Jit+3OALZQHxGXh14YwfGVwuZrFuIj86gEhILq&#10;jg94SA3YBM4WJQ34T3+7T/G4IPRS0qKyKho+7pkXlOg3FleXZDgYfjC2g2H35g5QrLgOnCabmOCj&#10;HkzpwXxA0S9TF3Qxy7FXReNg3sVe3/houFguc9DeebVr+gQUnmNxbTeOpzY9lct9BKkyy4minpcz&#10;cyi9TP75mSRt//qfo54e8+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I8NbdUAAAAGAQAADwAA&#10;AAAAAAABACAAAAAiAAAAZHJzL2Rvd25yZXYueG1sUEsBAhQAFAAAAAgAh07iQAe6WowZAgAAFAQA&#10;AA4AAAAAAAAAAQAgAAAAJAEAAGRycy9lMm9Eb2MueG1sUEsFBgAAAAAGAAYAWQEAAK8FAAAAAA==&#10;">
              <v:fill on="f" focussize="0,0"/>
              <v:stroke on="f" weight="0.5pt"/>
              <v:imagedata o:title=""/>
              <o:lock v:ext="edit" aspectratio="f"/>
              <v:textbox inset="0mm,0mm,0mm,0mm">
                <w:txbxContent>
                  <w:p>
                    <w:pPr>
                      <w:pStyle w:val="3"/>
                      <w:keepNext w:val="0"/>
                      <w:keepLines w:val="0"/>
                      <w:pageBreakBefore w:val="0"/>
                      <w:widowControl w:val="0"/>
                      <w:kinsoku/>
                      <w:wordWrap/>
                      <w:overflowPunct/>
                      <w:topLinePunct w:val="0"/>
                      <w:autoSpaceDE/>
                      <w:autoSpaceDN/>
                      <w:bidi w:val="0"/>
                      <w:adjustRightInd/>
                      <w:snapToGrid w:val="0"/>
                      <w:ind w:right="420" w:rightChars="200"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C1"/>
    <w:rsid w:val="00033B1A"/>
    <w:rsid w:val="00094348"/>
    <w:rsid w:val="00095C4A"/>
    <w:rsid w:val="000B002F"/>
    <w:rsid w:val="000D1F9D"/>
    <w:rsid w:val="0016181C"/>
    <w:rsid w:val="00193CC8"/>
    <w:rsid w:val="001A39FE"/>
    <w:rsid w:val="001B66A4"/>
    <w:rsid w:val="001D55C0"/>
    <w:rsid w:val="001F5C61"/>
    <w:rsid w:val="002030BE"/>
    <w:rsid w:val="0023046E"/>
    <w:rsid w:val="002C7943"/>
    <w:rsid w:val="002C7A29"/>
    <w:rsid w:val="002D3958"/>
    <w:rsid w:val="00312CC1"/>
    <w:rsid w:val="003663E9"/>
    <w:rsid w:val="003A7BE8"/>
    <w:rsid w:val="004126D6"/>
    <w:rsid w:val="004922B6"/>
    <w:rsid w:val="00493EC2"/>
    <w:rsid w:val="004E6274"/>
    <w:rsid w:val="005302AD"/>
    <w:rsid w:val="00564CD8"/>
    <w:rsid w:val="00591241"/>
    <w:rsid w:val="006343D8"/>
    <w:rsid w:val="00643B0F"/>
    <w:rsid w:val="00705466"/>
    <w:rsid w:val="007858A3"/>
    <w:rsid w:val="00794C95"/>
    <w:rsid w:val="007B5B76"/>
    <w:rsid w:val="008705DF"/>
    <w:rsid w:val="0093022B"/>
    <w:rsid w:val="00942B9C"/>
    <w:rsid w:val="00945155"/>
    <w:rsid w:val="00947798"/>
    <w:rsid w:val="00986420"/>
    <w:rsid w:val="009B7553"/>
    <w:rsid w:val="009D6BB7"/>
    <w:rsid w:val="00A86C1B"/>
    <w:rsid w:val="00AA056C"/>
    <w:rsid w:val="00B039DF"/>
    <w:rsid w:val="00B047F2"/>
    <w:rsid w:val="00B27EE3"/>
    <w:rsid w:val="00B93A01"/>
    <w:rsid w:val="00BD7793"/>
    <w:rsid w:val="00BF64EE"/>
    <w:rsid w:val="00C06EB2"/>
    <w:rsid w:val="00C408F9"/>
    <w:rsid w:val="00CB1E70"/>
    <w:rsid w:val="00D64F0A"/>
    <w:rsid w:val="00D82A40"/>
    <w:rsid w:val="00DA2691"/>
    <w:rsid w:val="00E06F08"/>
    <w:rsid w:val="00E40276"/>
    <w:rsid w:val="00E954EF"/>
    <w:rsid w:val="00EB0FD1"/>
    <w:rsid w:val="00FA16A8"/>
    <w:rsid w:val="00FB72F4"/>
    <w:rsid w:val="00FD6198"/>
    <w:rsid w:val="00FE039D"/>
    <w:rsid w:val="00FE7613"/>
    <w:rsid w:val="034A45E0"/>
    <w:rsid w:val="038E43E7"/>
    <w:rsid w:val="03997E09"/>
    <w:rsid w:val="03CA0F5A"/>
    <w:rsid w:val="055B4319"/>
    <w:rsid w:val="09576337"/>
    <w:rsid w:val="09CE3AA3"/>
    <w:rsid w:val="0ED335EF"/>
    <w:rsid w:val="125B226F"/>
    <w:rsid w:val="14BF5635"/>
    <w:rsid w:val="19417F6B"/>
    <w:rsid w:val="1A931F75"/>
    <w:rsid w:val="1DA83B7B"/>
    <w:rsid w:val="24A8298F"/>
    <w:rsid w:val="27CF5C0B"/>
    <w:rsid w:val="302F721A"/>
    <w:rsid w:val="32001BE1"/>
    <w:rsid w:val="37E475FA"/>
    <w:rsid w:val="393F4F55"/>
    <w:rsid w:val="3A656A1C"/>
    <w:rsid w:val="3D49651B"/>
    <w:rsid w:val="3DBC1A71"/>
    <w:rsid w:val="451828D7"/>
    <w:rsid w:val="45280162"/>
    <w:rsid w:val="455D2FF9"/>
    <w:rsid w:val="46BF7C55"/>
    <w:rsid w:val="46D8306C"/>
    <w:rsid w:val="471767EB"/>
    <w:rsid w:val="4A5D4449"/>
    <w:rsid w:val="4ACE0B92"/>
    <w:rsid w:val="4B733B4B"/>
    <w:rsid w:val="4D174E5A"/>
    <w:rsid w:val="4D8C251A"/>
    <w:rsid w:val="4DF223BD"/>
    <w:rsid w:val="512402F9"/>
    <w:rsid w:val="573F57D6"/>
    <w:rsid w:val="57BA1E31"/>
    <w:rsid w:val="595346C7"/>
    <w:rsid w:val="5955287B"/>
    <w:rsid w:val="59E3397C"/>
    <w:rsid w:val="5B5E7490"/>
    <w:rsid w:val="641E3CC1"/>
    <w:rsid w:val="69243DCB"/>
    <w:rsid w:val="69954BB9"/>
    <w:rsid w:val="6EAB7EC2"/>
    <w:rsid w:val="71AA6392"/>
    <w:rsid w:val="729E0FF9"/>
    <w:rsid w:val="72BC182A"/>
    <w:rsid w:val="73F32BA7"/>
    <w:rsid w:val="74B95CE0"/>
    <w:rsid w:val="751D41CD"/>
    <w:rsid w:val="76787CA6"/>
    <w:rsid w:val="7A9A07C9"/>
    <w:rsid w:val="7D053A49"/>
    <w:rsid w:val="7E97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kern w:val="2"/>
      <w:sz w:val="18"/>
      <w:szCs w:val="18"/>
    </w:rPr>
  </w:style>
  <w:style w:type="paragraph" w:customStyle="1" w:styleId="1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378</Characters>
  <Lines>3</Lines>
  <Paragraphs>1</Paragraphs>
  <TotalTime>3</TotalTime>
  <ScaleCrop>false</ScaleCrop>
  <LinksUpToDate>false</LinksUpToDate>
  <CharactersWithSpaces>443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2021-10-01T02:10:00Z</dcterms:created>
  <dc:creator>Administrator</dc:creator>
  <cp:lastModifiedBy>Administrator</cp:lastModifiedBy>
  <cp:lastPrinted>2024-03-28T04:47:33Z</cp:lastPrinted>
  <dcterms:modified xsi:type="dcterms:W3CDTF">2024-03-28T09:34:59Z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5E904FA524D1414692668553F1635E91</vt:lpwstr>
  </property>
</Properties>
</file>