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kinsoku/>
        <w:overflowPunct/>
        <w:topLinePunct w:val="0"/>
        <w:bidi w:val="0"/>
        <w:jc w:val="both"/>
        <w:rPr>
          <w:rFonts w:hint="eastAsia" w:asciiTheme="minorEastAsia" w:hAnsiTheme="minorEastAsia" w:eastAsiaTheme="minorEastAsia" w:cstheme="minorEastAsia"/>
          <w:color w:val="000000" w:themeColor="text1"/>
          <w:spacing w:val="0"/>
          <w:position w:val="0"/>
          <w:sz w:val="10"/>
          <w:szCs w:val="10"/>
          <w:highlight w:val="none"/>
          <w14:textFill>
            <w14:solidFill>
              <w14:schemeClr w14:val="tx1"/>
            </w14:solidFill>
          </w14:textFill>
        </w:rPr>
      </w:pPr>
    </w:p>
    <w:p>
      <w:pPr>
        <w:pStyle w:val="74"/>
        <w:pageBreakBefore w:val="0"/>
        <w:kinsoku/>
        <w:overflowPunct/>
        <w:topLinePunct w:val="0"/>
        <w:bidi w:val="0"/>
        <w:snapToGrid w:val="0"/>
        <w:spacing w:before="0" w:beforeAutospacing="0" w:after="0" w:afterAutospacing="0" w:line="240" w:lineRule="auto"/>
        <w:jc w:val="center"/>
        <w:textAlignment w:val="baseline"/>
        <w:rPr>
          <w:rStyle w:val="75"/>
          <w:rFonts w:hint="eastAsia" w:asciiTheme="minorEastAsia" w:hAnsiTheme="minorEastAsia" w:eastAsiaTheme="minorEastAsia" w:cstheme="minorEastAsia"/>
          <w:b/>
          <w:i w:val="0"/>
          <w:caps w:val="0"/>
          <w:color w:val="000000" w:themeColor="text1"/>
          <w:spacing w:val="0"/>
          <w:w w:val="100"/>
          <w:position w:val="0"/>
          <w:sz w:val="48"/>
          <w:szCs w:val="48"/>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96"/>
          <w:szCs w:val="96"/>
          <w:highlight w:val="none"/>
          <w:lang w:eastAsia="zh-CN"/>
          <w14:textFill>
            <w14:solidFill>
              <w14:schemeClr w14:val="tx1"/>
            </w14:solidFill>
          </w14:textFill>
        </w:rPr>
        <w:t>政府采购</w:t>
      </w:r>
    </w:p>
    <w:p>
      <w:pPr>
        <w:pageBreakBefore w:val="0"/>
        <w:kinsoku/>
        <w:overflowPunct/>
        <w:topLinePunct w:val="0"/>
        <w:bidi w:val="0"/>
        <w:jc w:val="center"/>
        <w:rPr>
          <w:rFonts w:hint="eastAsia" w:asciiTheme="minorEastAsia" w:hAnsiTheme="minorEastAsia" w:eastAsiaTheme="minorEastAsia" w:cstheme="minorEastAsia"/>
          <w:b/>
          <w:bCs/>
          <w:color w:val="000000" w:themeColor="text1"/>
          <w:spacing w:val="0"/>
          <w:position w:val="0"/>
          <w:sz w:val="96"/>
          <w:szCs w:val="14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96"/>
          <w:szCs w:val="144"/>
          <w:highlight w:val="none"/>
          <w:lang w:val="en-US" w:eastAsia="zh-CN"/>
          <w14:textFill>
            <w14:solidFill>
              <w14:schemeClr w14:val="tx1"/>
            </w14:solidFill>
          </w14:textFill>
        </w:rPr>
        <w:t>竞争性磋商文件</w:t>
      </w:r>
    </w:p>
    <w:p>
      <w:pPr>
        <w:pageBreakBefore w:val="0"/>
        <w:kinsoku/>
        <w:overflowPunct/>
        <w:topLinePunct w:val="0"/>
        <w:bidi w:val="0"/>
        <w:snapToGrid w:val="0"/>
        <w:spacing w:before="0" w:beforeAutospacing="0" w:after="0" w:afterAutospacing="0" w:line="440" w:lineRule="exact"/>
        <w:jc w:val="center"/>
        <w:textAlignment w:val="baseline"/>
        <w:rPr>
          <w:rStyle w:val="75"/>
          <w:rFonts w:hint="eastAsia" w:asciiTheme="minorEastAsia" w:hAnsiTheme="minorEastAsia" w:eastAsiaTheme="minorEastAsia" w:cstheme="minorEastAsia"/>
          <w:b/>
          <w:i w:val="0"/>
          <w:caps w:val="0"/>
          <w:color w:val="000000" w:themeColor="text1"/>
          <w:spacing w:val="0"/>
          <w:w w:val="100"/>
          <w:kern w:val="2"/>
          <w:position w:val="0"/>
          <w:sz w:val="32"/>
          <w:szCs w:val="32"/>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i w:val="0"/>
          <w:caps w:val="0"/>
          <w:color w:val="000000" w:themeColor="text1"/>
          <w:spacing w:val="0"/>
          <w:w w:val="100"/>
          <w:kern w:val="2"/>
          <w:position w:val="0"/>
          <w:sz w:val="32"/>
          <w:szCs w:val="32"/>
          <w:highlight w:val="none"/>
          <w:lang w:val="en-US" w:eastAsia="zh-CN" w:bidi="ar-SA"/>
          <w14:textFill>
            <w14:solidFill>
              <w14:schemeClr w14:val="tx1"/>
            </w14:solidFill>
          </w14:textFill>
        </w:rPr>
        <w:t>（服务类）</w:t>
      </w:r>
    </w:p>
    <w:p>
      <w:pPr>
        <w:pageBreakBefore w:val="0"/>
        <w:kinsoku/>
        <w:overflowPunct/>
        <w:topLinePunct w:val="0"/>
        <w:bidi w:val="0"/>
        <w:snapToGrid w:val="0"/>
        <w:spacing w:before="0" w:beforeAutospacing="0" w:after="0" w:afterAutospacing="0" w:line="240" w:lineRule="auto"/>
        <w:jc w:val="center"/>
        <w:textAlignment w:val="baseline"/>
        <w:rPr>
          <w:rStyle w:val="75"/>
          <w:rFonts w:hint="eastAsia" w:asciiTheme="minorEastAsia" w:hAnsiTheme="minorEastAsia" w:eastAsiaTheme="minorEastAsia" w:cstheme="minorEastAsia"/>
          <w:b/>
          <w:i w:val="0"/>
          <w:caps w:val="0"/>
          <w:color w:val="000000" w:themeColor="text1"/>
          <w:spacing w:val="0"/>
          <w:w w:val="100"/>
          <w:kern w:val="2"/>
          <w:position w:val="0"/>
          <w:sz w:val="44"/>
          <w:szCs w:val="4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highlight w:val="none"/>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1504950</wp:posOffset>
            </wp:positionH>
            <wp:positionV relativeFrom="paragraph">
              <wp:posOffset>17145</wp:posOffset>
            </wp:positionV>
            <wp:extent cx="2305050" cy="1809750"/>
            <wp:effectExtent l="0" t="0" r="11430" b="3810"/>
            <wp:wrapNone/>
            <wp:docPr id="1"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图片1"/>
                    <pic:cNvPicPr>
                      <a:picLocks noChangeAspect="1"/>
                    </pic:cNvPicPr>
                  </pic:nvPicPr>
                  <pic:blipFill>
                    <a:blip r:embed="rId9"/>
                    <a:stretch>
                      <a:fillRect/>
                    </a:stretch>
                  </pic:blipFill>
                  <pic:spPr>
                    <a:xfrm>
                      <a:off x="0" y="0"/>
                      <a:ext cx="2305050" cy="1809750"/>
                    </a:xfrm>
                    <a:prstGeom prst="rect">
                      <a:avLst/>
                    </a:prstGeom>
                    <a:noFill/>
                    <a:ln>
                      <a:noFill/>
                    </a:ln>
                  </pic:spPr>
                </pic:pic>
              </a:graphicData>
            </a:graphic>
          </wp:anchor>
        </w:drawing>
      </w:r>
    </w:p>
    <w:p>
      <w:pPr>
        <w:pStyle w:val="74"/>
        <w:pageBreakBefore w:val="0"/>
        <w:kinsoku/>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position w:val="0"/>
          <w:sz w:val="96"/>
          <w:szCs w:val="96"/>
          <w:highlight w:val="none"/>
          <w:lang w:val="en-US" w:eastAsia="zh-CN" w:bidi="ar-SA"/>
          <w14:textFill>
            <w14:solidFill>
              <w14:schemeClr w14:val="tx1"/>
            </w14:solidFill>
          </w14:textFill>
        </w:rPr>
      </w:pPr>
    </w:p>
    <w:p>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000000" w:themeColor="text1"/>
          <w:spacing w:val="0"/>
          <w:position w:val="0"/>
          <w:sz w:val="32"/>
          <w:szCs w:val="28"/>
          <w:highlight w:val="none"/>
          <w:lang w:eastAsia="zh-CN"/>
          <w14:textFill>
            <w14:solidFill>
              <w14:schemeClr w14:val="tx1"/>
            </w14:solidFill>
          </w14:textFill>
        </w:rPr>
      </w:pPr>
    </w:p>
    <w:p>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000000" w:themeColor="text1"/>
          <w:spacing w:val="0"/>
          <w:position w:val="0"/>
          <w:sz w:val="32"/>
          <w:szCs w:val="28"/>
          <w:highlight w:val="none"/>
          <w:lang w:eastAsia="zh-CN"/>
          <w14:textFill>
            <w14:solidFill>
              <w14:schemeClr w14:val="tx1"/>
            </w14:solidFill>
          </w14:textFill>
        </w:rPr>
      </w:pPr>
    </w:p>
    <w:p>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000000" w:themeColor="text1"/>
          <w:spacing w:val="0"/>
          <w:position w:val="0"/>
          <w:sz w:val="32"/>
          <w:szCs w:val="28"/>
          <w:highlight w:val="none"/>
          <w:lang w:eastAsia="zh-CN"/>
          <w14:textFill>
            <w14:solidFill>
              <w14:schemeClr w14:val="tx1"/>
            </w14:solidFill>
          </w14:textFill>
        </w:rPr>
      </w:pP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pP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t>项目名称：自治区第二工人疗养院劳模先进事迹展厅及室内运动馆装修改造项目设计</w:t>
      </w: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pP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t>招标编号：XJCC-ZB-2024-062</w:t>
      </w: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pP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采购人</w:t>
      </w:r>
      <w:r>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：新疆维吾尔自治区第二工人疗养院</w:t>
      </w: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pPr>
    </w:p>
    <w:p>
      <w:pPr>
        <w:pStyle w:val="3"/>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000000" w:themeColor="text1"/>
          <w:spacing w:val="0"/>
          <w:position w:val="0"/>
          <w:sz w:val="32"/>
          <w:szCs w:val="40"/>
          <w:highlight w:val="none"/>
          <w:u w:val="singl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0"/>
          <w:position w:val="0"/>
          <w:sz w:val="32"/>
          <w:szCs w:val="40"/>
          <w:highlight w:val="none"/>
          <w:lang w:eastAsia="zh-CN"/>
          <w14:textFill>
            <w14:solidFill>
              <w14:schemeClr w14:val="tx1"/>
            </w14:solidFill>
          </w14:textFill>
        </w:rPr>
        <w:t>新疆诚成工程项目管理有限公司</w:t>
      </w:r>
    </w:p>
    <w:p>
      <w:pPr>
        <w:pStyle w:val="3"/>
        <w:pageBreakBefore w:val="0"/>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pPr>
    </w:p>
    <w:p>
      <w:pPr>
        <w:pStyle w:val="3"/>
        <w:pageBreakBefore w:val="0"/>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日期：</w:t>
      </w:r>
      <w:bookmarkStart w:id="0" w:name="EBad5fb9b79797401bae5ba8a0a3b3cb20"/>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202</w:t>
      </w:r>
      <w:r>
        <w:rPr>
          <w:rFonts w:hint="eastAsia" w:asciiTheme="minorEastAsia" w:hAnsiTheme="minorEastAsia" w:eastAsiaTheme="minorEastAsia" w:cstheme="minorEastAsia"/>
          <w:b/>
          <w:bCs/>
          <w:color w:val="000000" w:themeColor="text1"/>
          <w:spacing w:val="0"/>
          <w:position w:val="0"/>
          <w:sz w:val="32"/>
          <w:szCs w:val="40"/>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pacing w:val="0"/>
          <w:position w:val="0"/>
          <w:sz w:val="32"/>
          <w:szCs w:val="40"/>
          <w:highlight w:val="none"/>
          <w:lang w:val="en-US" w:eastAsia="zh-CN"/>
          <w14:textFill>
            <w14:solidFill>
              <w14:schemeClr w14:val="tx1"/>
            </w14:solidFill>
          </w14:textFill>
        </w:rPr>
        <w:t>04</w:t>
      </w:r>
      <w:r>
        <w:rPr>
          <w:rFonts w:hint="eastAsia" w:asciiTheme="minorEastAsia" w:hAnsiTheme="minorEastAsia" w:eastAsiaTheme="minorEastAsia" w:cstheme="minorEastAsia"/>
          <w:b/>
          <w:bCs/>
          <w:color w:val="000000" w:themeColor="text1"/>
          <w:spacing w:val="0"/>
          <w:position w:val="0"/>
          <w:sz w:val="32"/>
          <w:szCs w:val="40"/>
          <w:highlight w:val="none"/>
          <w14:textFill>
            <w14:solidFill>
              <w14:schemeClr w14:val="tx1"/>
            </w14:solidFill>
          </w14:textFill>
        </w:rPr>
        <w:t>月</w:t>
      </w:r>
      <w:bookmarkEnd w:id="0"/>
    </w:p>
    <w:p>
      <w:pPr>
        <w:pageBreakBefore w:val="0"/>
        <w:kinsoku/>
        <w:overflowPunct/>
        <w:topLinePunct w:val="0"/>
        <w:bidi w:val="0"/>
        <w:spacing w:line="500" w:lineRule="exact"/>
        <w:jc w:val="both"/>
        <w:rPr>
          <w:rFonts w:hint="eastAsia" w:asciiTheme="minorEastAsia" w:hAnsiTheme="minorEastAsia" w:eastAsiaTheme="minorEastAsia" w:cstheme="minorEastAsia"/>
          <w:b/>
          <w:color w:val="000000" w:themeColor="text1"/>
          <w:spacing w:val="0"/>
          <w:position w:val="0"/>
          <w:sz w:val="44"/>
          <w:highlight w:val="none"/>
          <w:lang w:val="zh-CN"/>
          <w14:textFill>
            <w14:solidFill>
              <w14:schemeClr w14:val="tx1"/>
            </w14:solidFill>
          </w14:textFill>
        </w:rPr>
      </w:pPr>
    </w:p>
    <w:p>
      <w:pPr>
        <w:pageBreakBefore w:val="0"/>
        <w:kinsoku/>
        <w:overflowPunct/>
        <w:topLinePunct w:val="0"/>
        <w:bidi w:val="0"/>
        <w:spacing w:line="500" w:lineRule="exact"/>
        <w:ind w:left="849" w:hanging="853" w:hangingChars="193"/>
        <w:jc w:val="center"/>
        <w:rPr>
          <w:rFonts w:hint="eastAsia" w:asciiTheme="minorEastAsia" w:hAnsiTheme="minorEastAsia" w:eastAsiaTheme="minorEastAsia" w:cstheme="minorEastAsia"/>
          <w:b/>
          <w:color w:val="000000" w:themeColor="text1"/>
          <w:spacing w:val="0"/>
          <w:position w:val="0"/>
          <w:sz w:val="44"/>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44"/>
          <w:highlight w:val="none"/>
          <w:lang w:val="zh-CN"/>
          <w14:textFill>
            <w14:solidFill>
              <w14:schemeClr w14:val="tx1"/>
            </w14:solidFill>
          </w14:textFill>
        </w:rPr>
        <w:t>目</w:t>
      </w:r>
      <w:r>
        <w:rPr>
          <w:rFonts w:hint="eastAsia" w:asciiTheme="minorEastAsia" w:hAnsiTheme="minorEastAsia" w:eastAsiaTheme="minorEastAsia" w:cstheme="minorEastAsia"/>
          <w:b/>
          <w:color w:val="000000" w:themeColor="text1"/>
          <w:spacing w:val="0"/>
          <w:position w:val="0"/>
          <w:sz w:val="44"/>
          <w:highlight w:val="none"/>
          <w:lang w:val="zh-CN"/>
          <w14:textFill>
            <w14:solidFill>
              <w14:schemeClr w14:val="tx1"/>
            </w14:solidFill>
          </w14:textFill>
        </w:rPr>
        <w:t xml:space="preserve">    </w:t>
      </w:r>
      <w:r>
        <w:rPr>
          <w:rFonts w:hint="eastAsia" w:asciiTheme="minorEastAsia" w:hAnsiTheme="minorEastAsia" w:eastAsiaTheme="minorEastAsia" w:cstheme="minorEastAsia"/>
          <w:b/>
          <w:color w:val="000000" w:themeColor="text1"/>
          <w:spacing w:val="0"/>
          <w:position w:val="0"/>
          <w:sz w:val="44"/>
          <w:highlight w:val="none"/>
          <w:lang w:val="zh-CN"/>
          <w14:textFill>
            <w14:solidFill>
              <w14:schemeClr w14:val="tx1"/>
            </w14:solidFill>
          </w14:textFill>
        </w:rPr>
        <w:t>录</w:t>
      </w:r>
    </w:p>
    <w:p>
      <w:pPr>
        <w:pStyle w:val="25"/>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TOC \h \z \u \t "标题 1,1,标题 2,2"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_Toc30459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第一章 竞争性磋商</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公告</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_Toc30459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5"/>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_Toc23791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第二章 供应商须知</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_Toc23791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_Toc10951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供应商须知前附表</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_Toc10951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_Toc19348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一、 说明</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_Toc19348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_Toc28128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二、磋商文件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_Toc28128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_Toc19930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三、响应文件的编制和数量</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_Toc19930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_Toc6784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五、竞争性磋商程序</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_Toc6784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18</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_Toc27456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六、 授予合同</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_Toc27456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_Toc8087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七、质疑和投诉</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_Toc8087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_Toc28347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八、项目验收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_Toc28347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_Toc23809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九、适用法律</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_Toc23809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_Toc24203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十、磋商文件的解释权</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_Toc24203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_Toc5767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十一、其他注意事项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_Toc5767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5"/>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_Toc5046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第三章 </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设计任务书</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_Toc5046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26</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5"/>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_Toc23540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第四章 评审方法</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_Toc23540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35</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5"/>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_Toc30282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第五章 合同格式及合同条款</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_Toc30282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39</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5"/>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_Toc17721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第六章 竞争性磋商响应文件格式</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_Toc17721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_Toc22244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资格审查材料</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_Toc22244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_Toc13441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、商务文件组成</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_Toc13441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57</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Style w:val="28"/>
        <w:pageBreakBefore w:val="0"/>
        <w:tabs>
          <w:tab w:val="right" w:leader="dot" w:pos="8312"/>
          <w:tab w:val="clear" w:pos="8222"/>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HYPERLINK \l _Toc26675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二、技术文件组成</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instrText xml:space="preserve"> PAGEREF _Toc26675 \h </w:instrTex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69</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4"/>
        <w:pageBreakBefore w:val="0"/>
        <w:numPr>
          <w:ilvl w:val="0"/>
          <w:numId w:val="1"/>
        </w:numPr>
        <w:kinsoku/>
        <w:overflowPunct/>
        <w:topLinePunct w:val="0"/>
        <w:bidi w:val="0"/>
        <w:spacing w:before="0" w:after="0" w:line="360" w:lineRule="auto"/>
        <w:ind w:left="0" w:leftChars="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fldChar w:fldCharType="end"/>
      </w:r>
      <w:bookmarkStart w:id="1" w:name="_Toc30459"/>
      <w:bookmarkStart w:id="2" w:name="_Toc456718476"/>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竞争性磋商</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公告</w:t>
      </w:r>
      <w:bookmarkEnd w:id="1"/>
    </w:p>
    <w:p>
      <w:pPr>
        <w:pageBreakBefore w:val="0"/>
        <w:numPr>
          <w:ilvl w:val="0"/>
          <w:numId w:val="0"/>
        </w:numPr>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tbl>
      <w:tblPr>
        <w:tblStyle w:val="3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项目概况</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lang w:val="en-US" w:eastAsia="zh-CN" w:bidi="ar-SA"/>
                <w14:textFill>
                  <w14:solidFill>
                    <w14:schemeClr w14:val="tx1"/>
                  </w14:solidFill>
                </w14:textFill>
              </w:rPr>
              <w:t>自治区第二工人疗养院劳模先进事迹展厅及室内运动馆装修改造项目设计</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的潜在供应商应在</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lang w:val="en-US" w:eastAsia="zh-CN" w:bidi="ar-SA"/>
                <w14:textFill>
                  <w14:solidFill>
                    <w14:schemeClr w14:val="tx1"/>
                  </w14:solidFill>
                </w14:textFill>
              </w:rPr>
              <w:t>政采云线上平台</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获取（下载）招标文件，并于</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t>2024年</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t>05</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t>月</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t>07</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t>日11：00</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（北京时间）前递交（上传）投标文件。</w:t>
            </w:r>
          </w:p>
        </w:tc>
      </w:tr>
    </w:tbl>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一、项目基本情况</w:t>
      </w:r>
    </w:p>
    <w:p>
      <w:pPr>
        <w:pStyle w:val="2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XJCC-ZB-202</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-062</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 </w:t>
      </w:r>
    </w:p>
    <w:p>
      <w:pPr>
        <w:pStyle w:val="2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项目名称：自治区第二工人疗养院劳模先进事迹展厅及室内运动馆装修改造项目设计 </w:t>
      </w:r>
    </w:p>
    <w:p>
      <w:pPr>
        <w:pStyle w:val="2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254000.00</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 xml:space="preserve"> </w:t>
      </w:r>
    </w:p>
    <w:p>
      <w:pPr>
        <w:pStyle w:val="2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 xml:space="preserve">采购需求：  </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标项</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一</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标项名称</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自治区第二工人疗养院劳模先进事迹展厅及室</w:t>
      </w:r>
      <w:bookmarkStart w:id="237" w:name="_GoBack"/>
      <w:bookmarkEnd w:id="237"/>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内运动馆装修改造项目设计</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数量</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1项</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预算金额（元）</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254000.00</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元</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简要规格描述或项目基本概况介绍、用途：具体参数要求详见招标文件</w:t>
      </w:r>
      <w:r>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t>。</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备注：</w:t>
      </w:r>
    </w:p>
    <w:p>
      <w:pPr>
        <w:pStyle w:val="100"/>
        <w:pageBreakBefore w:val="0"/>
        <w:kinsoku/>
        <w:overflowPunct/>
        <w:topLinePunct w:val="0"/>
        <w:bidi w:val="0"/>
        <w:ind w:left="0" w:leftChars="0" w:firstLine="0" w:firstLineChars="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2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合同履行期限：劳模先进事迹展厅</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20天；</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室内运动馆</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10天。</w:t>
      </w:r>
    </w:p>
    <w:p>
      <w:pPr>
        <w:pStyle w:val="2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本项目（否）接受联合体投标。</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二、申请人的资格要求：</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1.满足《中华人民共和国政府采购法》第二十二条规定；</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本项目专门面向</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小微</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3.本项目的特定资格要求：供应商须具备有效的资质证书，且具备（满足其中一条要求即可）：要求1：【设计】综合类资质（综合类资质）甲级；</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要求2：【设计】建筑行业（行业资质）乙级及以上；</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要求3：【设计】建筑行业建筑工程（专业资质）乙级及以上；</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建筑装饰工程设计专项乙级及以上；</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三、获取采购文件</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right="0" w:firstLine="480" w:firstLineChars="20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时间：2024年</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04</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24</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日至2024年</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04</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30</w:t>
      </w: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日，每天上午00:00至12:00，下午12:00至23:59（北京时间，法定节假日除外）</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地点：政采云线上平台</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四、提交投标文件截止时间、开标时间和地点</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提交投标文件截止时间：2024年</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07</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日11:00（北京时间）</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投标地点：请登录政采云投标客户端投标 </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开标时间：2024年</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07</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日11:00（北京时间）</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开标地点：新疆政府采购网（http://www.ccgp-xinjiang.gov.cn）政采云线上平台 </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五、公告期限</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   自本公告发布之日起5个工作日。</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六、其他补充事宜 </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1、本公告在新疆政府采购网发布。</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2、请投标单位随时关注本项目的澄清、答疑、变更事项。</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3、本项目实行电子招投标，供应商须登录政采云平台申请获取招标文件，并通过政采云电子投标客户端制作响应文件，同时自行承担与投标有关的一切费用。</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5、有意向参与新疆区域电子开评标的供应商，可访问新疆数字证书认证中心官方网站（https://www.xjca.com.cn/）或下载“新疆政务通”APP自行进行申领。如需咨询，请联系新疆CA服务热线0991-2819290。</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99"/>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0" w:firstLineChars="0"/>
        <w:jc w:val="both"/>
        <w:textAlignment w:val="baseline"/>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 </w:t>
      </w:r>
    </w:p>
    <w:p>
      <w:pPr>
        <w:pStyle w:val="99"/>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3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七、凡对本次招标提出询问，请按以下方式联系</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1.采购人信息</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名称：</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新疆维吾尔自治区第二工人疗养院</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乌鲁木齐县板房沟镇八家户村357号</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联系方式：18690259844</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2.采购代理机构信息</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名称：</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新疆诚成工程项目管理有限公司</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地址：</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乌鲁木齐市水磨沟区红光山路2588号绿地中心101栋1806室</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联系方式：13199858738、18690136275</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3.项目联系方式</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项目联系人：马琴、李颖 </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联系电话：13199858738、18690136275</w:t>
      </w:r>
    </w:p>
    <w:p>
      <w:pPr>
        <w:pStyle w:val="72"/>
        <w:pageBreakBefore w:val="0"/>
        <w:kinsoku/>
        <w:overflowPunct/>
        <w:topLinePunct w:val="0"/>
        <w:bidi w:val="0"/>
        <w:ind w:firstLine="40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sz w:val="36"/>
          <w:szCs w:val="36"/>
          <w:highlight w:val="none"/>
          <w14:textFill>
            <w14:solidFill>
              <w14:schemeClr w14:val="tx1"/>
            </w14:solidFill>
          </w14:textFill>
        </w:rPr>
        <w:sectPr>
          <w:footerReference r:id="rId3" w:type="default"/>
          <w:pgSz w:w="11906" w:h="16838"/>
          <w:pgMar w:top="1440" w:right="1797" w:bottom="1440" w:left="1797" w:header="851" w:footer="992" w:gutter="0"/>
          <w:pgNumType w:fmt="decimal" w:start="1"/>
          <w:cols w:space="425" w:num="1"/>
          <w:docGrid w:linePitch="312" w:charSpace="0"/>
        </w:sectPr>
      </w:pPr>
      <w:r>
        <w:rPr>
          <w:rFonts w:hint="eastAsia" w:asciiTheme="minorEastAsia" w:hAnsiTheme="minorEastAsia" w:eastAsiaTheme="minorEastAsia" w:cstheme="minorEastAsia"/>
          <w:color w:val="000000" w:themeColor="text1"/>
          <w:spacing w:val="0"/>
          <w:position w:val="0"/>
          <w:sz w:val="36"/>
          <w:szCs w:val="36"/>
          <w:highlight w:val="none"/>
          <w14:textFill>
            <w14:solidFill>
              <w14:schemeClr w14:val="tx1"/>
            </w14:solidFill>
          </w14:textFill>
        </w:rPr>
        <w:br w:type="page"/>
      </w:r>
    </w:p>
    <w:p>
      <w:pPr>
        <w:pStyle w:val="4"/>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3" w:name="_Toc10571"/>
      <w:bookmarkStart w:id="4" w:name="_Toc23791"/>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供应商须知</w:t>
      </w:r>
      <w:bookmarkEnd w:id="3"/>
      <w:bookmarkEnd w:id="4"/>
    </w:p>
    <w:p>
      <w:pPr>
        <w:pStyle w:val="5"/>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5" w:name="_Toc10951"/>
      <w:bookmarkStart w:id="6" w:name="_Toc21720"/>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供应商须知前附表</w:t>
      </w:r>
      <w:bookmarkEnd w:id="5"/>
      <w:bookmarkEnd w:id="6"/>
    </w:p>
    <w:tbl>
      <w:tblPr>
        <w:tblStyle w:val="32"/>
        <w:tblW w:w="105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6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序列号</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条款名称</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1</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项目名称</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left"/>
              <w:textAlignment w:val="auto"/>
              <w:rPr>
                <w:rFonts w:hint="eastAsia" w:asciiTheme="minorEastAsia" w:hAnsiTheme="minorEastAsia" w:eastAsiaTheme="minorEastAsia" w:cstheme="minorEastAsia"/>
                <w:color w:val="000000" w:themeColor="text1"/>
                <w:spacing w:val="0"/>
                <w:positio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14:textFill>
                  <w14:solidFill>
                    <w14:schemeClr w14:val="tx1"/>
                  </w14:solidFill>
                </w14:textFill>
              </w:rPr>
              <w:t>自治区第二工人疗养院劳模先进事迹展厅及室内运动馆装修改造项目设计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2</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采购人</w:t>
            </w:r>
          </w:p>
        </w:tc>
        <w:tc>
          <w:tcPr>
            <w:tcW w:w="6756" w:type="dxa"/>
            <w:vAlign w:val="center"/>
          </w:tcPr>
          <w:p>
            <w:pPr>
              <w:pStyle w:val="104"/>
              <w:keepNext w:val="0"/>
              <w:keepLines w:val="0"/>
              <w:pageBreakBefore w:val="0"/>
              <w:widowControl/>
              <w:kinsoku/>
              <w:wordWrap/>
              <w:overflowPunct/>
              <w:topLinePunct w:val="0"/>
              <w:autoSpaceDE/>
              <w:autoSpaceDN/>
              <w:bidi w:val="0"/>
              <w:adjustRightInd/>
              <w:snapToGrid w:val="0"/>
              <w:spacing w:line="440" w:lineRule="exact"/>
              <w:ind w:left="0" w:right="0" w:firstLine="0"/>
              <w:jc w:val="lef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名称：</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新疆维吾尔自治区第二工人疗养院</w:t>
            </w:r>
          </w:p>
          <w:p>
            <w:pPr>
              <w:pStyle w:val="104"/>
              <w:keepNext w:val="0"/>
              <w:keepLines w:val="0"/>
              <w:pageBreakBefore w:val="0"/>
              <w:widowControl/>
              <w:kinsoku/>
              <w:wordWrap/>
              <w:overflowPunct/>
              <w:topLinePunct w:val="0"/>
              <w:autoSpaceDE/>
              <w:autoSpaceDN/>
              <w:bidi w:val="0"/>
              <w:adjustRightInd/>
              <w:snapToGrid w:val="0"/>
              <w:spacing w:line="440" w:lineRule="exact"/>
              <w:ind w:left="0" w:right="0" w:firstLine="0"/>
              <w:jc w:val="lef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地址</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：乌鲁木齐县板房沟镇八家户村357号</w:t>
            </w:r>
          </w:p>
          <w:p>
            <w:pPr>
              <w:pStyle w:val="104"/>
              <w:keepNext w:val="0"/>
              <w:keepLines w:val="0"/>
              <w:pageBreakBefore w:val="0"/>
              <w:widowControl/>
              <w:kinsoku/>
              <w:wordWrap/>
              <w:overflowPunct/>
              <w:topLinePunct w:val="0"/>
              <w:autoSpaceDE/>
              <w:autoSpaceDN/>
              <w:bidi w:val="0"/>
              <w:adjustRightInd/>
              <w:snapToGrid w:val="0"/>
              <w:spacing w:line="440" w:lineRule="exact"/>
              <w:ind w:left="0" w:right="0" w:firstLine="0"/>
              <w:jc w:val="lef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孙家文</w:t>
            </w:r>
          </w:p>
          <w:p>
            <w:pPr>
              <w:keepNext w:val="0"/>
              <w:keepLines w:val="0"/>
              <w:pageBreakBefore w:val="0"/>
              <w:widowControl w:val="0"/>
              <w:kinsoku/>
              <w:overflowPunct/>
              <w:topLinePunct w:val="0"/>
              <w:bidi w:val="0"/>
              <w:adjustRightInd w:val="0"/>
              <w:snapToGrid w:val="0"/>
              <w:spacing w:line="440" w:lineRule="exact"/>
              <w:ind w:left="0" w:leftChars="0"/>
              <w:jc w:val="left"/>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18690259844</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3</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采购代理机构</w:t>
            </w:r>
          </w:p>
        </w:tc>
        <w:tc>
          <w:tcPr>
            <w:tcW w:w="6756" w:type="dxa"/>
            <w:vAlign w:val="center"/>
          </w:tcPr>
          <w:p>
            <w:pPr>
              <w:keepNext w:val="0"/>
              <w:keepLines w:val="0"/>
              <w:pageBreakBefore w:val="0"/>
              <w:widowControl/>
              <w:kinsoku/>
              <w:wordWrap/>
              <w:overflowPunct/>
              <w:topLinePunct w:val="0"/>
              <w:bidi w:val="0"/>
              <w:adjustRightInd w:val="0"/>
              <w:snapToGrid w:val="0"/>
              <w:spacing w:line="440" w:lineRule="exact"/>
              <w:ind w:left="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采购代理机构名称：新疆诚成工程项目管理有限公司</w:t>
            </w:r>
          </w:p>
          <w:p>
            <w:pPr>
              <w:keepNext w:val="0"/>
              <w:keepLines w:val="0"/>
              <w:pageBreakBefore w:val="0"/>
              <w:widowControl/>
              <w:kinsoku/>
              <w:wordWrap/>
              <w:overflowPunct/>
              <w:topLinePunct w:val="0"/>
              <w:bidi w:val="0"/>
              <w:adjustRightInd w:val="0"/>
              <w:snapToGrid w:val="0"/>
              <w:spacing w:line="440" w:lineRule="exact"/>
              <w:ind w:left="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联系人：马琴、李颖 </w:t>
            </w:r>
          </w:p>
          <w:p>
            <w:pPr>
              <w:keepNext w:val="0"/>
              <w:keepLines w:val="0"/>
              <w:pageBreakBefore w:val="0"/>
              <w:widowControl/>
              <w:kinsoku/>
              <w:wordWrap/>
              <w:overflowPunct/>
              <w:topLinePunct w:val="0"/>
              <w:bidi w:val="0"/>
              <w:adjustRightInd w:val="0"/>
              <w:snapToGrid w:val="0"/>
              <w:spacing w:line="440" w:lineRule="exact"/>
              <w:ind w:left="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联系电话：13199858738、18690136275</w:t>
            </w:r>
          </w:p>
          <w:p>
            <w:pPr>
              <w:keepNext w:val="0"/>
              <w:keepLines w:val="0"/>
              <w:pageBreakBefore w:val="0"/>
              <w:widowControl/>
              <w:kinsoku/>
              <w:wordWrap/>
              <w:overflowPunct/>
              <w:topLinePunct w:val="0"/>
              <w:bidi w:val="0"/>
              <w:adjustRightInd w:val="0"/>
              <w:snapToGrid w:val="0"/>
              <w:spacing w:line="440" w:lineRule="exact"/>
              <w:ind w:left="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地址：乌鲁木齐市水磨沟区红光山路2588号绿地中心领海大厦1806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4</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设计范围</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项目方案设计、编制设计概算、施工图设计、工程竣工验收合格并交付使用的所有阶段设计和现场设计服务及缺陷责任期设计服务的全部工作。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5</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项目预算</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本项目预算为254000.00元，供应商</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报价超过项目预算的按无效投标处理。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6</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供应商资格条件</w:t>
            </w:r>
          </w:p>
        </w:tc>
        <w:tc>
          <w:tcPr>
            <w:tcW w:w="6756" w:type="dxa"/>
            <w:vAlign w:val="center"/>
          </w:tcPr>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1.满足《中华人民共和国政府采购法》第二十二条规定；</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本项目专门面向</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小微</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3.本项目的特定资格要求：供应商须具备有效的资质证书，且具备（满足其中一条要求即可）：</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要求1：【设计】综合类资质（综合类资质）甲级；</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要求2：【设计】建筑行业（行业资质）乙级及以上；</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要求3：【设计】建筑行业建筑工程（专业资质）乙级及以上；</w:t>
            </w:r>
          </w:p>
          <w:p>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建筑装饰工程设计专项乙级及以上；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7</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联合体投标</w:t>
            </w: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 xml:space="preserve">    </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不接受 </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□接受</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8</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备选方案</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不接受            </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接受</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9</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信息公告媒体</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left"/>
              <w:textAlignment w:val="auto"/>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新疆政采云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10</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响应文件递交截止时间</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2024年</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07</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11</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磋商时间、地点</w:t>
            </w:r>
          </w:p>
        </w:tc>
        <w:tc>
          <w:tcPr>
            <w:tcW w:w="6756" w:type="dxa"/>
            <w:vAlign w:val="center"/>
          </w:tcPr>
          <w:p>
            <w:pPr>
              <w:pStyle w:val="96"/>
              <w:keepNext w:val="0"/>
              <w:keepLines w:val="0"/>
              <w:pageBreakBefore w:val="0"/>
              <w:kinsoku/>
              <w:overflowPunct/>
              <w:topLinePunct w:val="0"/>
              <w:bidi w:val="0"/>
              <w:spacing w:line="440" w:lineRule="exact"/>
              <w:ind w:left="0" w:firstLine="0" w:firstLineChars="0"/>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☑采用不见面开标</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磋商</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时间：</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2024年</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07</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日11:00（北京时间）</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磋商</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地点：本项目采用不见面开标，</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需要递交加密的电子</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，在</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磋商</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截止时间前通过新疆政府采购云平台https://www.zcygov.cn/开标系统上传到指定位置。逾期未上传的或不符合规定的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文件将被拒绝接收。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12</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overflowPunct/>
              <w:topLinePunct w:val="0"/>
              <w:bidi w:val="0"/>
              <w:adjustRightInd w:val="0"/>
              <w:snapToGrid w:val="0"/>
              <w:spacing w:line="440" w:lineRule="exact"/>
              <w:ind w:left="0" w:leftChars="0"/>
              <w:jc w:val="both"/>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磋商小组的组建及评审专家的确定方式</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磋商小组由采购人代表和评审专家共3人以上单数组成，其中评审专家人数不得少于磋商小组成员总数的2/3。</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小组确定方式：</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☑计算机随机抽取语音通知方式 </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□其他方式：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13</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磋商保证金</w:t>
            </w:r>
          </w:p>
        </w:tc>
        <w:tc>
          <w:tcPr>
            <w:tcW w:w="6756" w:type="dxa"/>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75"/>
                <w:rFonts w:hint="eastAsia" w:asciiTheme="minorEastAsia" w:hAnsiTheme="minorEastAsia" w:eastAsiaTheme="minorEastAsia" w:cstheme="minorEastAsia"/>
                <w:b w:val="0"/>
                <w:i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olor w:val="000000" w:themeColor="text1"/>
                <w:spacing w:val="0"/>
                <w:w w:val="100"/>
                <w:kern w:val="0"/>
                <w:position w:val="0"/>
                <w:sz w:val="24"/>
                <w:szCs w:val="24"/>
                <w:highlight w:val="none"/>
                <w:lang w:val="en-US" w:eastAsia="zh-CN" w:bidi="ar-SA"/>
                <w14:textFill>
                  <w14:solidFill>
                    <w14:schemeClr w14:val="tx1"/>
                  </w14:solidFill>
                </w14:textFill>
              </w:rPr>
              <w:t>磋商保证金额为：</w:t>
            </w:r>
            <w:r>
              <w:rPr>
                <w:rStyle w:val="75"/>
                <w:rFonts w:hint="eastAsia" w:asciiTheme="minorEastAsia" w:hAnsiTheme="minorEastAsia" w:eastAsiaTheme="minorEastAsia" w:cstheme="minorEastAsia"/>
                <w:b w:val="0"/>
                <w:i w:val="0"/>
                <w:color w:val="000000" w:themeColor="text1"/>
                <w:spacing w:val="0"/>
                <w:w w:val="100"/>
                <w:kern w:val="0"/>
                <w:position w:val="0"/>
                <w:sz w:val="24"/>
                <w:szCs w:val="24"/>
                <w:highlight w:val="none"/>
                <w:lang w:val="en-US" w:eastAsia="zh-CN" w:bidi="ar-SA"/>
                <w14:textFill>
                  <w14:solidFill>
                    <w14:schemeClr w14:val="tx1"/>
                  </w14:solidFill>
                </w14:textFill>
              </w:rPr>
              <w:t>5000.00</w:t>
            </w:r>
            <w:r>
              <w:rPr>
                <w:rStyle w:val="75"/>
                <w:rFonts w:hint="eastAsia" w:asciiTheme="minorEastAsia" w:hAnsiTheme="minorEastAsia" w:eastAsiaTheme="minorEastAsia" w:cstheme="minorEastAsia"/>
                <w:b w:val="0"/>
                <w:i w:val="0"/>
                <w:color w:val="000000" w:themeColor="text1"/>
                <w:spacing w:val="0"/>
                <w:w w:val="100"/>
                <w:kern w:val="0"/>
                <w:position w:val="0"/>
                <w:sz w:val="24"/>
                <w:szCs w:val="24"/>
                <w:highlight w:val="none"/>
                <w:lang w:val="en-US" w:eastAsia="zh-CN" w:bidi="ar-SA"/>
                <w14:textFill>
                  <w14:solidFill>
                    <w14:schemeClr w14:val="tx1"/>
                  </w14:solidFill>
                </w14:textFill>
              </w:rPr>
              <w:t>元</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磋商保证金缴纳方式：银行汇票、银行电汇、转账、本票或者金融机构、担保机构出具的保函等非现金形式提交。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1、若采用银行汇票、银行电汇、转账、本票时，磋商保证金于</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2024年</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07</w:t>
            </w:r>
            <w:r>
              <w:rPr>
                <w:rStyle w:val="7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日11:00（北京时间）</w:t>
            </w: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（以到账时间为准）之前从供应商账户汇至新疆诚成工程项目管理有限公司账户，否则其响应文件将被拒绝评审，供应商提交磋商保证金应充分考虑资金在途时间。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注：供应商向银行办理磋商保证金汇（转）款时，应在用途栏（备注栏）准确注明"本项目招标编号（例如：XJCC-ZB-2024-</w:t>
            </w:r>
            <w:r>
              <w:rPr>
                <w:rFonts w:hint="eastAsia" w:asciiTheme="minorEastAsia" w:hAnsiTheme="minorEastAsia" w:eastAsiaTheme="minorEastAsia" w:cstheme="minorEastAsia"/>
                <w:bCs/>
                <w:color w:val="000000" w:themeColor="text1"/>
                <w:spacing w:val="0"/>
                <w:kern w:val="0"/>
                <w:position w:val="0"/>
                <w:sz w:val="24"/>
                <w:szCs w:val="24"/>
                <w:highlight w:val="none"/>
                <w:u w:val="none"/>
                <w:lang w:val="en-US" w:eastAsia="zh-CN"/>
                <w14:textFill>
                  <w14:solidFill>
                    <w14:schemeClr w14:val="tx1"/>
                  </w14:solidFill>
                </w14:textFill>
              </w:rPr>
              <w:t>XX</w:t>
            </w: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磋商保证金）"字样（每个标段应分别汇款），由于未按要求准确注明信息而导致的一切后果由供应商承担。</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户名：新疆诚成工程项目管理有限公司</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开户行名称：乌鲁木齐银行新华南路支行</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账号：0000001211121500053685</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开户行号：313881000176</w:t>
            </w:r>
          </w:p>
          <w:p>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若采用金融机构、担保机构出具的保函形式递交时，须出具对本项目（项目名称）的保函，提供原件的扫描件于响应文件中，否则视为无效。保函有效期不少于投标有效期。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（2）电子保函须在招标文件规定的投标截止时间前办理完成。</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b/>
                <w:color w:val="000000" w:themeColor="text1"/>
                <w:spacing w:val="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★备注：（1）磋商保证金保证金缴纳截止时间同开标时间一致。（2）供应商未按照采购文件上述要求提交磋商保证金的，投标将被否决。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14</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评审办法</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518" w:leftChars="0" w:hanging="518" w:hangingChars="216"/>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15</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磋商有效期</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16</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文件</w:t>
            </w:r>
          </w:p>
        </w:tc>
        <w:tc>
          <w:tcPr>
            <w:tcW w:w="6756" w:type="dxa"/>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1．本项目采用不见面开标、投标人需要递交电子</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，加密的电子</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，在投标截止时间前通过新疆政府采购云平台：https://www.zcygov.cn/上传到指定位置。无需递交纸质文件。</w:t>
            </w:r>
          </w:p>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的“CA锁”在规定的时间内完成远程解密，因投标人原因未能解密、解密失败或解密超时，视为投标人撤销其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，系统内</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将被退回；因采购人原因或网上招投标平台发生故障，导致无法按时完成</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解密或开、评标工作无法进行的，可根据实际情况相应延迟解密时间或调整开、评标时间（友情提示：若投标人已领取副锁（含多把副锁）请注意正副锁的使用差别，务必使用生成</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的那把锁解密）。</w:t>
            </w:r>
          </w:p>
          <w:p>
            <w:pPr>
              <w:keepNext w:val="0"/>
              <w:keepLines w:val="0"/>
              <w:pageBreakBefore w:val="0"/>
              <w:widowControl w:val="0"/>
              <w:kinsoku/>
              <w:overflowPunct/>
              <w:topLinePunct w:val="0"/>
              <w:bidi w:val="0"/>
              <w:adjustRightInd w:val="0"/>
              <w:snapToGrid w:val="0"/>
              <w:spacing w:line="440" w:lineRule="exact"/>
              <w:ind w:left="518" w:leftChars="0" w:hanging="518" w:hangingChars="216"/>
              <w:jc w:val="left"/>
              <w:textAlignment w:val="auto"/>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3.远程开标前，投标人务必在新疆政府采购云平台：https://www.zcygov.cn/</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响应文件</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上传模块中使用“模拟解密”功能，验证本机远程自助解密环境。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17</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是否允许投报进口产品</w:t>
            </w:r>
          </w:p>
        </w:tc>
        <w:tc>
          <w:tcPr>
            <w:tcW w:w="6756" w:type="dxa"/>
            <w:vAlign w:val="center"/>
          </w:tcPr>
          <w:p>
            <w:pPr>
              <w:keepNext w:val="0"/>
              <w:keepLines w:val="0"/>
              <w:pageBreakBefore w:val="0"/>
              <w:widowControl w:val="0"/>
              <w:kinsoku/>
              <w:overflowPunct/>
              <w:topLinePunct w:val="0"/>
              <w:autoSpaceDE w:val="0"/>
              <w:autoSpaceDN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 xml:space="preserve">是               </w:t>
            </w:r>
          </w:p>
          <w:p>
            <w:pPr>
              <w:keepNext w:val="0"/>
              <w:keepLines w:val="0"/>
              <w:pageBreakBefore w:val="0"/>
              <w:widowControl w:val="0"/>
              <w:kinsoku/>
              <w:overflowPunct/>
              <w:topLinePunct w:val="0"/>
              <w:autoSpaceDE w:val="0"/>
              <w:autoSpaceDN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kern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否</w:t>
            </w:r>
            <w:r>
              <w:rPr>
                <w:rFonts w:hint="eastAsia" w:asciiTheme="minorEastAsia" w:hAnsiTheme="minorEastAsia" w:eastAsiaTheme="minorEastAsia" w:cstheme="minorEastAsia"/>
                <w:color w:val="000000" w:themeColor="text1"/>
                <w:spacing w:val="0"/>
                <w:kern w:val="0"/>
                <w:position w:val="0"/>
                <w:sz w:val="24"/>
                <w:szCs w:val="24"/>
                <w:highlight w:val="none"/>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18</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踏勘现场</w:t>
            </w:r>
          </w:p>
        </w:tc>
        <w:tc>
          <w:tcPr>
            <w:tcW w:w="6756" w:type="dxa"/>
            <w:vAlign w:val="center"/>
          </w:tcPr>
          <w:p>
            <w:pPr>
              <w:keepNext w:val="0"/>
              <w:keepLines w:val="0"/>
              <w:pageBreakBefore w:val="0"/>
              <w:widowControl w:val="0"/>
              <w:kinsoku/>
              <w:overflowPunct/>
              <w:topLinePunct w:val="0"/>
              <w:autoSpaceDE w:val="0"/>
              <w:autoSpaceDN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19</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代理</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服务费</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依据《招标代理服务收费管理暂行办法》（计价格[2002]1980号）、《关于招标代理服务费收费有关问题的通知》（发改办价格[2003]857号文）、《国家发展改革委关于进一步放开建设项目专业服务价格的通知（发改价格【2015】299号）》</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收取</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，本项目招标代理服务费由中标人支付。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20</w:t>
            </w:r>
          </w:p>
        </w:tc>
        <w:tc>
          <w:tcPr>
            <w:tcW w:w="2717" w:type="dxa"/>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w w:val="100"/>
                <w:kern w:val="0"/>
                <w:position w:val="0"/>
                <w:sz w:val="24"/>
                <w:szCs w:val="24"/>
                <w:highlight w:val="none"/>
                <w:lang w:val="en-US" w:eastAsia="zh-CN" w:bidi="ar-SA"/>
                <w14:textFill>
                  <w14:solidFill>
                    <w14:schemeClr w14:val="tx1"/>
                  </w14:solidFill>
                </w14:textFill>
              </w:rPr>
              <w:t>政府采购政策落实</w:t>
            </w:r>
          </w:p>
        </w:tc>
        <w:tc>
          <w:tcPr>
            <w:tcW w:w="6756" w:type="dxa"/>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19.1本项目专门面向中小微企业，各供应商须提供《中小企业申明函》（由供应商声明其所投货物的生产厂家为中小微企业），否则视为无效投标。</w:t>
            </w:r>
          </w:p>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000000" w:themeColor="text1"/>
                <w:spacing w:val="0"/>
                <w:kern w:val="2"/>
                <w:position w:val="0"/>
                <w:sz w:val="24"/>
                <w:szCs w:val="24"/>
                <w:highlight w:val="none"/>
                <w:u w:val="singl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19.2根据工信部等部委发布的《关于印发中小企业划型标准规定的通知》（工信部联企业〔2011〕300号）、财政部、工业和信息化部《政府采购促进中小企业发展管理办法 》（财库[2020]46号文）规定，本次采购标的所属行业为</w:t>
            </w:r>
            <w:r>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u w:val="single"/>
                <w:lang w:val="en-US" w:eastAsia="zh-CN" w:bidi="ar-SA"/>
                <w14:textFill>
                  <w14:solidFill>
                    <w14:schemeClr w14:val="tx1"/>
                  </w14:solidFill>
                </w14:textFill>
              </w:rPr>
              <w:t>其他未列明行业</w:t>
            </w: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符合以下条件的中小微型企业应按照招标文件格式要求提供《中小企业声明函》。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21</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14:textFill>
                  <w14:solidFill>
                    <w14:schemeClr w14:val="tx1"/>
                  </w14:solidFill>
                </w14:textFill>
              </w:rPr>
              <w:t>设计周期</w:t>
            </w:r>
          </w:p>
        </w:tc>
        <w:tc>
          <w:tcPr>
            <w:tcW w:w="6756" w:type="dxa"/>
            <w:vAlign w:val="center"/>
          </w:tcPr>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u w:val="none"/>
                <w:lang w:val="en-US" w:eastAsia="zh-CN" w:bidi="ar-SA"/>
                <w14:textFill>
                  <w14:solidFill>
                    <w14:schemeClr w14:val="tx1"/>
                  </w14:solidFill>
                </w14:textFill>
              </w:rPr>
              <w:t>劳模先进事迹展厅</w:t>
            </w:r>
            <w:r>
              <w:rPr>
                <w:rFonts w:hint="eastAsia" w:asciiTheme="minorEastAsia" w:hAnsiTheme="minorEastAsia" w:eastAsiaTheme="minorEastAsia" w:cstheme="minorEastAsia"/>
                <w:color w:val="000000" w:themeColor="text1"/>
                <w:spacing w:val="0"/>
                <w:kern w:val="2"/>
                <w:position w:val="0"/>
                <w:sz w:val="24"/>
                <w:szCs w:val="24"/>
                <w:highlight w:val="none"/>
                <w:u w:val="none"/>
                <w:lang w:val="en-US" w:eastAsia="zh-CN" w:bidi="ar-SA"/>
                <w14:textFill>
                  <w14:solidFill>
                    <w14:schemeClr w14:val="tx1"/>
                  </w14:solidFill>
                </w14:textFill>
              </w:rPr>
              <w:t>：20天</w:t>
            </w:r>
          </w:p>
          <w:p>
            <w:pPr>
              <w:keepNext w:val="0"/>
              <w:keepLines w:val="0"/>
              <w:pageBreakBefore w:val="0"/>
              <w:widowControl w:val="0"/>
              <w:kinsoku/>
              <w:overflowPunct/>
              <w:topLinePunct w:val="0"/>
              <w:bidi w:val="0"/>
              <w:adjustRightInd w:val="0"/>
              <w:snapToGrid w:val="0"/>
              <w:spacing w:line="440" w:lineRule="exact"/>
              <w:ind w:left="0" w:leftChars="0"/>
              <w:textAlignment w:val="auto"/>
              <w:rPr>
                <w:rFonts w:hint="eastAsia" w:asciiTheme="minorEastAsia" w:hAnsiTheme="minorEastAsia" w:eastAsiaTheme="minorEastAsia" w:cstheme="minorEastAsia"/>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u w:val="none"/>
                <w:lang w:val="en-US" w:eastAsia="zh-CN" w:bidi="ar-SA"/>
                <w14:textFill>
                  <w14:solidFill>
                    <w14:schemeClr w14:val="tx1"/>
                  </w14:solidFill>
                </w14:textFill>
              </w:rPr>
              <w:t>室内运动馆</w:t>
            </w:r>
            <w:r>
              <w:rPr>
                <w:rFonts w:hint="eastAsia" w:asciiTheme="minorEastAsia" w:hAnsiTheme="minorEastAsia" w:eastAsiaTheme="minorEastAsia" w:cstheme="minorEastAsia"/>
                <w:color w:val="000000" w:themeColor="text1"/>
                <w:spacing w:val="0"/>
                <w:kern w:val="2"/>
                <w:position w:val="0"/>
                <w:sz w:val="24"/>
                <w:szCs w:val="24"/>
                <w:highlight w:val="none"/>
                <w:u w:val="none"/>
                <w:lang w:val="en-US" w:eastAsia="zh-CN" w:bidi="ar-SA"/>
                <w14:textFill>
                  <w14:solidFill>
                    <w14:schemeClr w14:val="tx1"/>
                  </w14:solidFill>
                </w14:textFill>
              </w:rPr>
              <w:t>：10天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tabs>
                <w:tab w:val="left" w:pos="265"/>
              </w:tabs>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22</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付款方式</w:t>
            </w:r>
          </w:p>
        </w:tc>
        <w:tc>
          <w:tcPr>
            <w:tcW w:w="6756" w:type="dxa"/>
            <w:vAlign w:val="center"/>
          </w:tcPr>
          <w:p>
            <w:pPr>
              <w:keepNext w:val="0"/>
              <w:keepLines w:val="0"/>
              <w:pageBreakBefore w:val="0"/>
              <w:widowControl w:val="0"/>
              <w:kinsoku/>
              <w:wordWrap w:val="0"/>
              <w:overflowPunct/>
              <w:topLinePunct w:val="0"/>
              <w:bidi w:val="0"/>
              <w:adjustRightInd w:val="0"/>
              <w:snapToGrid w:val="0"/>
              <w:spacing w:line="440" w:lineRule="exact"/>
              <w:ind w:left="0" w:leftChars="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按甲方要求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23</w:t>
            </w:r>
          </w:p>
        </w:tc>
        <w:tc>
          <w:tcPr>
            <w:tcW w:w="2717" w:type="dxa"/>
            <w:vAlign w:val="center"/>
          </w:tcPr>
          <w:p>
            <w:pPr>
              <w:keepNext w:val="0"/>
              <w:keepLines w:val="0"/>
              <w:pageBreakBefore w:val="0"/>
              <w:widowControl w:val="0"/>
              <w:kinsoku/>
              <w:overflowPunct/>
              <w:topLinePunct w:val="0"/>
              <w:bidi w:val="0"/>
              <w:adjustRightInd w:val="0"/>
              <w:snapToGrid w:val="0"/>
              <w:spacing w:line="440" w:lineRule="exact"/>
              <w:ind w:left="0" w:leftChars="0"/>
              <w:jc w:val="center"/>
              <w:textAlignment w:val="auto"/>
              <w:rPr>
                <w:rFonts w:hint="eastAsia" w:asciiTheme="minorEastAsia" w:hAnsiTheme="minorEastAsia" w:eastAsiaTheme="minorEastAsia" w:cstheme="minorEastAsia"/>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采购人认为应该补充的其他内容</w:t>
            </w:r>
          </w:p>
        </w:tc>
        <w:tc>
          <w:tcPr>
            <w:tcW w:w="6756" w:type="dxa"/>
            <w:vAlign w:val="center"/>
          </w:tcPr>
          <w:p>
            <w:pPr>
              <w:keepNext w:val="0"/>
              <w:keepLines w:val="0"/>
              <w:pageBreakBefore w:val="0"/>
              <w:widowControl w:val="0"/>
              <w:kinsoku/>
              <w:wordWrap w:val="0"/>
              <w:overflowPunct/>
              <w:topLinePunct w:val="0"/>
              <w:bidi w:val="0"/>
              <w:adjustRightInd w:val="0"/>
              <w:snapToGrid w:val="0"/>
              <w:spacing w:line="440" w:lineRule="exact"/>
              <w:ind w:left="0" w:leftChars="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pStyle w:val="13"/>
              <w:keepNext w:val="0"/>
              <w:keepLines w:val="0"/>
              <w:pageBreakBefore w:val="0"/>
              <w:widowControl w:val="0"/>
              <w:kinsoku/>
              <w:overflowPunct/>
              <w:topLinePunct w:val="0"/>
              <w:bidi w:val="0"/>
              <w:adjustRightInd w:val="0"/>
              <w:snapToGrid w:val="0"/>
              <w:spacing w:line="440" w:lineRule="exact"/>
              <w:ind w:left="482" w:leftChars="0" w:hanging="482" w:hangingChars="200"/>
              <w:contextualSpacing/>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注意</w:t>
            </w:r>
          </w:p>
          <w:p>
            <w:pPr>
              <w:pStyle w:val="13"/>
              <w:keepNext w:val="0"/>
              <w:keepLines w:val="0"/>
              <w:pageBreakBefore w:val="0"/>
              <w:widowControl w:val="0"/>
              <w:kinsoku/>
              <w:overflowPunct/>
              <w:topLinePunct w:val="0"/>
              <w:bidi w:val="0"/>
              <w:adjustRightInd w:val="0"/>
              <w:snapToGrid w:val="0"/>
              <w:spacing w:line="440" w:lineRule="exact"/>
              <w:ind w:left="482" w:leftChars="0" w:hanging="482" w:hangingChars="200"/>
              <w:contextualSpacing/>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事项</w:t>
            </w:r>
          </w:p>
        </w:tc>
        <w:tc>
          <w:tcPr>
            <w:tcW w:w="9473" w:type="dxa"/>
            <w:gridSpan w:val="2"/>
            <w:vAlign w:val="center"/>
          </w:tcPr>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1、本项目实行网上投标，采用电子响应文件。</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维吾尔自治区区域电子开评标的供应商，可访问新疆数字证书认证中心官方网站（https://www.xjca.com.cn/）或下载“新疆政务通”APP自行进行申领。如需咨询，请联系新疆CA服务热线0991-2819290。</w:t>
            </w:r>
          </w:p>
          <w:p>
            <w:pPr>
              <w:pStyle w:val="7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t>3、供应商将政采云电子交易客户端下载、安装完成后，可通过账号密码或CA登录客户端进行响应文件的制作。在使用政采云投标客户端时，建议使用WIN7及以上操作系统。客户端请至新疆政采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3"/>
              <w:keepNext w:val="0"/>
              <w:keepLines w:val="0"/>
              <w:pageBreakBefore w:val="0"/>
              <w:widowControl w:val="0"/>
              <w:kinsoku/>
              <w:overflowPunct/>
              <w:topLinePunct w:val="0"/>
              <w:bidi w:val="0"/>
              <w:adjustRightInd w:val="0"/>
              <w:snapToGrid w:val="0"/>
              <w:spacing w:line="440" w:lineRule="exact"/>
              <w:ind w:left="0" w:leftChars="0" w:firstLine="410" w:firstLineChars="171"/>
              <w:contextualSpacing/>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kern w:val="2"/>
                <w:position w:val="0"/>
                <w:sz w:val="24"/>
                <w:szCs w:val="24"/>
                <w:highlight w:val="none"/>
                <w:lang w:val="en-US" w:eastAsia="zh-CN" w:bidi="ar-SA"/>
                <w14:textFill>
                  <w14:solidFill>
                    <w14:schemeClr w14:val="tx1"/>
                  </w14:solidFill>
                </w14:textFill>
              </w:rPr>
              <w:t>4、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pacing w:val="0"/>
          <w:kern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8"/>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pacing w:val="0"/>
          <w:position w:val="0"/>
          <w:sz w:val="28"/>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、本表内容与招标文件其它内容不一致的，应当以本表内容为准。</w:t>
      </w: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36"/>
          <w:szCs w:val="36"/>
          <w:highlight w:val="none"/>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r>
        <w:rPr>
          <w:rFonts w:hint="eastAsia" w:asciiTheme="minorEastAsia" w:hAnsiTheme="minorEastAsia" w:eastAsiaTheme="minorEastAsia" w:cstheme="minorEastAsia"/>
          <w:color w:val="000000" w:themeColor="text1"/>
          <w:spacing w:val="0"/>
          <w:kern w:val="0"/>
          <w:position w:val="0"/>
          <w:sz w:val="28"/>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kern w:val="0"/>
          <w:position w:val="0"/>
          <w:sz w:val="28"/>
          <w:szCs w:val="24"/>
          <w:highlight w:val="none"/>
          <w14:textFill>
            <w14:solidFill>
              <w14:schemeClr w14:val="tx1"/>
            </w14:solidFill>
          </w14:textFill>
        </w:rPr>
        <w:t>、本表中“</w:t>
      </w:r>
      <w:r>
        <w:rPr>
          <w:rFonts w:hint="eastAsia" w:asciiTheme="minorEastAsia" w:hAnsiTheme="minorEastAsia" w:eastAsiaTheme="minorEastAsia" w:cstheme="minorEastAsia"/>
          <w:color w:val="000000" w:themeColor="text1"/>
          <w:spacing w:val="0"/>
          <w:kern w:val="0"/>
          <w:position w:val="0"/>
          <w:sz w:val="28"/>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spacing w:val="0"/>
          <w:kern w:val="0"/>
          <w:position w:val="0"/>
          <w:sz w:val="36"/>
          <w:szCs w:val="24"/>
          <w:highlight w:val="none"/>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instrText xml:space="preserve">,√)</w:instrText>
      </w:r>
      <w:r>
        <w:rPr>
          <w:rFonts w:hint="eastAsia" w:asciiTheme="minorEastAsia" w:hAnsiTheme="minorEastAsia" w:eastAsiaTheme="minorEastAsia" w:cstheme="minorEastAsia"/>
          <w:color w:val="000000" w:themeColor="text1"/>
          <w:spacing w:val="0"/>
          <w:kern w:val="0"/>
          <w:position w:val="0"/>
          <w:sz w:val="28"/>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kern w:val="0"/>
          <w:position w:val="0"/>
          <w:sz w:val="28"/>
          <w:szCs w:val="24"/>
          <w:highlight w:val="none"/>
          <w14:textFill>
            <w14:solidFill>
              <w14:schemeClr w14:val="tx1"/>
            </w14:solidFill>
          </w14:textFill>
        </w:rPr>
        <w:t>”标示选择使用该项</w:t>
      </w:r>
    </w:p>
    <w:bookmarkEnd w:id="2"/>
    <w:p>
      <w:pPr>
        <w:pStyle w:val="5"/>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7" w:name="_Toc120614213"/>
      <w:bookmarkEnd w:id="7"/>
      <w:bookmarkStart w:id="8" w:name="_Toc455227390"/>
      <w:bookmarkEnd w:id="8"/>
      <w:bookmarkStart w:id="9" w:name="_Toc20823274"/>
      <w:bookmarkEnd w:id="9"/>
      <w:bookmarkStart w:id="10" w:name="_Toc513029202"/>
      <w:bookmarkEnd w:id="10"/>
      <w:bookmarkStart w:id="11" w:name="_Toc16938518"/>
      <w:bookmarkEnd w:id="11"/>
      <w:bookmarkStart w:id="12" w:name="_Toc1621"/>
      <w:bookmarkStart w:id="13" w:name="_Toc19348"/>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一、 说明</w:t>
      </w:r>
      <w:bookmarkEnd w:id="12"/>
      <w:bookmarkEnd w:id="13"/>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1.1适用范围</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1.1 .1本磋商文件仅适用于本磋商邀请函中所述项目的货物及相关服务的采购。</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1.2定义</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1.2.1“采购人”是指：详见供应商须知前附表.</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1.2.2“采购代理机构”是指：详见供应商须知前附表.</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1.2.3“监管部门”是指：详见供应商须知前附表.</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1.2.4 “供应商”是指：响应磋商文件要求并且符合磋商文件规定资格条件和参加竞争性磋商的法人、其他组织或者自然人。</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1.2.5“电子响应文件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是指：利用</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相应的</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制作工具</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编制加密的响应文件。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1.2.6“成交供应商”是指: 是指经磋商小组评审，授予合同的供应商。</w:t>
      </w:r>
    </w:p>
    <w:p>
      <w:pPr>
        <w:pStyle w:val="20"/>
        <w:keepNext w:val="0"/>
        <w:keepLines w:val="0"/>
        <w:pageBreakBefore w:val="0"/>
        <w:widowControl w:val="0"/>
        <w:kinsoku/>
        <w:wordWrap/>
        <w:overflowPunct/>
        <w:topLinePunct w:val="0"/>
        <w:autoSpaceDE/>
        <w:autoSpaceDN/>
        <w:bidi w:val="0"/>
        <w:adjustRightInd w:val="0"/>
        <w:snapToGrid w:val="0"/>
        <w:spacing w:line="360" w:lineRule="auto"/>
        <w:ind w:left="561" w:leftChars="267"/>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1.2.7采购人和采购代理机构统称为招标采购单位。</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1.3、货物和服务</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Theme="minorEastAsia" w:hAnsiTheme="minorEastAsia" w:eastAsiaTheme="minorEastAsia" w:cstheme="minorEastAsia"/>
          <w:snapToGrid w:val="0"/>
          <w:color w:val="000000" w:themeColor="text1"/>
          <w:spacing w:val="0"/>
          <w:kern w:val="0"/>
          <w:position w:val="0"/>
          <w:sz w:val="24"/>
          <w:szCs w:val="24"/>
          <w:highlight w:val="none"/>
          <w14:textFill>
            <w14:solidFill>
              <w14:schemeClr w14:val="tx1"/>
            </w14:solidFill>
          </w14:textFill>
        </w:rPr>
        <w:t>提供的货物必须是其合法生产的符合国家有关标准要求的货物，并能够按照合同规定的品牌、产地、质量、价格和有效期等履约。</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1.3.2“服务”是指：除货物和工程以外的其他政府采购对象。包括：政府自身需要的服务和政府向社会公众提供的公共服务。</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1.4、磋商费用</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1.4.1供应商应承担所有与准备和参加竞争性磋商有关的费用。不论磋商的结果如何，采购单位均无义务和责任承担这些费用。</w:t>
      </w:r>
    </w:p>
    <w:p>
      <w:pPr>
        <w:pStyle w:val="5"/>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4" w:name="_Toc446599311"/>
      <w:bookmarkStart w:id="15" w:name="_Toc28128"/>
      <w:bookmarkStart w:id="16" w:name="_Toc3092"/>
      <w:bookmarkStart w:id="17" w:name="_Toc293736011"/>
      <w:bookmarkStart w:id="18" w:name="_Toc293738992"/>
      <w:bookmarkStart w:id="19" w:name="_Toc293736054"/>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二、磋商文件</w:t>
      </w:r>
      <w:bookmarkEnd w:id="14"/>
      <w:bookmarkEnd w:id="15"/>
      <w:bookmarkEnd w:id="16"/>
      <w:bookmarkEnd w:id="17"/>
      <w:bookmarkEnd w:id="18"/>
      <w:bookmarkEnd w:id="19"/>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2.1.磋商文件的构成</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2.1.1磋商文件由下列文件以及在采购过程中发出的修正和补充文件组成：</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(1)磋商邀请函；</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(2)供应商须知；</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(3)采购项目技术规格、参数及相关服务要求；</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(4)评审方法、步骤、标准；</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(5)合同格式及合同条款；</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(6)响应文件格式；</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(7)在磋商过程中由采购单位发出的澄清和补充文件等。</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2.2.1供应商应仔细阅读和检查磋商文件的全部内容。供应商若对磋商文件有任何疑问，均应在响应文件递交截止时间5日前</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向采购人提出</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。采购单位对供应商所要求澄清的内容均予以答复（答复中不包括问题的来源）。必要时，采购单位将组织相关专家召开答疑会，并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新疆政采云平台上</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向所有供应商公布，供应商可在</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平台相对应的</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栏目下载澄清文件。澄清文件作为磋商文件的组成部分，对供应商具有同等约束作用。</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2.2.2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2.3. 磋商文件的修改</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2.3.1采购单位可以对已发出的磋商文件进行必要的澄清或者修改。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澄清或者修改的内容可能影响响应文件编制的，采购单位将在响应文件递交截止时间五日前在</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新疆</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政采云平台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发布更正公告。 </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2.3.2澄清或者修改的内容是磋商文件的组成部分，将在</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新疆</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政采云平台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上会员专区向所有供应商公布，并对供应商具有约束力。</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2.3.3为使供应商有充足的时间对磋商文件的修改部分进行研究，采购单位可适当推迟响应文件截止期，并通过在</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新疆</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政采云平台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上发布公告方式通知所有下载磋商文件的供应商。</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pPr>
        <w:pStyle w:val="5"/>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0" w:name="_Toc19930"/>
      <w:bookmarkStart w:id="21" w:name="_Toc13231"/>
      <w:bookmarkStart w:id="22" w:name="_Toc293736055"/>
      <w:bookmarkStart w:id="23" w:name="_Toc293738993"/>
      <w:bookmarkStart w:id="24" w:name="_Toc293736012"/>
      <w:bookmarkStart w:id="25" w:name="_Toc446599312"/>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三、响应文件的编制和数量</w:t>
      </w:r>
      <w:bookmarkEnd w:id="20"/>
      <w:bookmarkEnd w:id="21"/>
      <w:bookmarkEnd w:id="22"/>
      <w:bookmarkEnd w:id="23"/>
      <w:bookmarkEnd w:id="24"/>
      <w:bookmarkEnd w:id="25"/>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3.1．响应文件的语言</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3.2响应文件的构成</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3.2.1供应商编制的响应文件应包括但不少于下列内容：</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商务</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文件内容（详见第六章商务文件组成）</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（2)技术文件内容（详见第六章技术文件组成）</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3.3响应文件编制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3.3.1</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电子</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响应文件制作时，应按照统一的“</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制作工具”和磋商文件中明确的响应文件目录和投标</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技术规格、参数及相关要求</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格式进行编制，保证目录清晰、内容完整。</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3.3.2供应商应按照供应商须知前附表要求编制响应文件。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 xml:space="preserve">供应商因自身原因导致电子响应文件无法导入电子评标系统的，该响应文件视为无效文件。 </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为了保证</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电子</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供应商应完整地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填写</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 xml:space="preserve">磋商文件中提供的《竞争性磋商函》、《竞争性磋商报价一览表》、《竞争性磋商报价明细表》等磋商文件中规定的所有内容。 </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 xml:space="preserve">供应商必须保证响应文件所提供的全部资料真实可靠，并接受采购单位对其中任何资料进一步核实的要求。 </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3.4. 磋商报价要求</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3.4.1供应商所提供的货物和服务均以人民币报价。</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3.4.3《竞争性磋商报价明细表》填写时应响应下列要求：</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（1）对于报价免费的项目应标明“免费”；</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（2）所有根据合同或其它原因应由供应商支付的税款和其它应交纳的费用都要包括在供应商提交的磋商总价中；</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（3）应包含货物运至最终目的地的运输、保险和伴随货物服务的有关费用。</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3.4.5每一种规格的货物、服务只允许有一个报价，否则将被视为无效投标。</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3.4.6供应商所报的总价在合同执行过程中是固定不变的，不得以任何理由予以变更。</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3.4.7供应商的最后磋商报价超过项目采购预算的为无效报价。</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3.5备选方案</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3.5.1供应商应按照供应商须知前附表要求编制磋商备选方案，否则将被视为无效响应文件。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3.6联合体投标</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3.6.1两个以上供应商可以组成一个联合体，以一个供应商的身份共同参与磋商。</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3.6.3联合体各方之间必须签订联合磋商协议，明确约定联合体主体及各方承担的工作和相应的责任，其响应文件中必须提供联合磋商协议。</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3.6.4以联合体形式参加政府采购活动的，联合体各方不得再单独参加或者与其他供应商另外组成联合体参加同一合同项下的政府采购活动。</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3.6.6联合体成交的，联合体各方应当共同与采购人签订采购合同。</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3.6.7联合体中有同类资质的供应商按照联合体分工承担相同工作的，应当按照资质等级较低的供应商确定资质等级。</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3.7. 供应商资格证明文件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3.7.1供应商应提交证明其有资格参加磋商和成交后有能力履行合同的文件，并作为其响应文件的一部分。</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3.7.2资格证明文件必须真实可靠、不得伪造。</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3.7.3供应商相关资格证明文件：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（1）法人或者其他组织的营业执照等证明文件，自然人的身份证明；</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（2）财务状况报告，依法缴纳税收和社会保障资金的相关材料；</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（3）具备履行合同所必需的设备和专业技术能力的证明材料；</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（4）参加政府采购活动前3年内在经营活动中没有重大违法记录的书面声明；</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（5）具备法律、行政法规规定的其他条件的证明材料；</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（6）采购项目有特殊要求的，供应商还应当提供其符合特殊要求的证明材料或者情况说明；</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（7）信用信息查询记录；</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（8）磋商文件要求或供应商认为需提供的其它相关资格证明材料。</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3.7.4 证明投标货物、服务的合格性和符合磋商文件规定的文件。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采取资格预审方式项目的</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在递交</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时，其资格条件与资格预审时发生变化的，提交变化后的资料。</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3.8. 磋商保证金</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3.8.1</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应在响应文件截止时间之前，将所规定数额的保证金以转账或电汇方式缴纳至该项目所</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对应的保证金收取账号内（不接受现金缴纳）。保证金缴纳时间以该项目所对应的保证金收取账号中显示的到账时间为准。</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3.8.2对于未能按要求提交保证金的将视为未响应磋商文件的要求，其响应文件无效。</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3.8.4成交供应商的磋商保证金,在供应商与采购人签订合同，并将合同原件报采购代理机构后5个工作日内，按照保证金的来款渠道原路退还至供应商缴纳保证金的企业银行账户内。</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3.8.5有下列情形之一的，保证金将被没收：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（1）供应商在响应文件中提供虚假资料的；</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（2）除因不可抗力或磋商文件认可的情形以外，成交供应商不与采购人签订合同的；</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（3）供应商与采购人、其他供应商或者采购代理机构恶意串通的；</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（4）磋商文件规定的其他情形。</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3.9. 磋商的有效期</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3.9.1磋商有效期详见供应商须知前附表。供应商响应文件中有效期不足的将被视为无效文件。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3.9.2 有效期内供应商未经采购结果确认谈判达成一致不得改变其磋商最后报价及承诺的全部义务。</w:t>
      </w:r>
    </w:p>
    <w:p>
      <w:pPr>
        <w:pStyle w:val="13"/>
        <w:pageBreakBefore w:val="0"/>
        <w:kinsoku/>
        <w:wordWrap/>
        <w:overflowPunct/>
        <w:topLinePunct w:val="0"/>
        <w:autoSpaceDE/>
        <w:autoSpaceDN/>
        <w:bidi w:val="0"/>
        <w:adjustRightInd w:val="0"/>
        <w:snapToGrid w:val="0"/>
        <w:spacing w:line="360" w:lineRule="auto"/>
        <w:ind w:firstLine="487" w:firstLineChars="202"/>
        <w:jc w:val="center"/>
        <w:rPr>
          <w:rFonts w:hint="eastAsia" w:asciiTheme="minorEastAsia" w:hAnsiTheme="minorEastAsia" w:eastAsiaTheme="minorEastAsia" w:cstheme="minorEastAsia"/>
          <w:b/>
          <w:bCs/>
          <w:color w:val="000000" w:themeColor="text1"/>
          <w:spacing w:val="0"/>
          <w:kern w:val="0"/>
          <w:position w:val="0"/>
          <w:sz w:val="24"/>
          <w:szCs w:val="24"/>
          <w:highlight w:val="none"/>
          <w14:textFill>
            <w14:solidFill>
              <w14:schemeClr w14:val="tx1"/>
            </w14:solidFill>
          </w14:textFill>
        </w:rPr>
      </w:pPr>
      <w:bookmarkStart w:id="26" w:name="_Toc293736056"/>
      <w:bookmarkStart w:id="27" w:name="_Toc293736013"/>
      <w:bookmarkStart w:id="28" w:name="_Toc293738994"/>
      <w:bookmarkStart w:id="29" w:name="_Toc446599313"/>
      <w:r>
        <w:rPr>
          <w:rFonts w:hint="eastAsia" w:asciiTheme="minorEastAsia" w:hAnsiTheme="minorEastAsia" w:eastAsiaTheme="minorEastAsia" w:cstheme="minorEastAsia"/>
          <w:b/>
          <w:bCs/>
          <w:color w:val="000000" w:themeColor="text1"/>
          <w:spacing w:val="0"/>
          <w:kern w:val="0"/>
          <w:position w:val="0"/>
          <w:sz w:val="24"/>
          <w:szCs w:val="24"/>
          <w:highlight w:val="none"/>
          <w14:textFill>
            <w14:solidFill>
              <w14:schemeClr w14:val="tx1"/>
            </w14:solidFill>
          </w14:textFill>
        </w:rPr>
        <w:t>四、响应文件的递交</w:t>
      </w:r>
      <w:bookmarkEnd w:id="26"/>
      <w:bookmarkEnd w:id="27"/>
      <w:bookmarkEnd w:id="28"/>
      <w:bookmarkEnd w:id="29"/>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4.1 响应文件的密封和标记</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4.2</w:t>
      </w: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响</w:t>
      </w: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应文件</w:t>
      </w: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的</w:t>
      </w: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递交</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4.3迟交的响应文件</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.1采购</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不负任何责任。</w:t>
      </w:r>
    </w:p>
    <w:p>
      <w:pPr>
        <w:pStyle w:val="20"/>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4.4响应文件的修改和撤回</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5"/>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30" w:name="_Toc446599314"/>
      <w:bookmarkStart w:id="31" w:name="_Toc293736014"/>
      <w:bookmarkStart w:id="32" w:name="_Toc293736057"/>
      <w:bookmarkStart w:id="33" w:name="_Toc293738995"/>
      <w:bookmarkStart w:id="34" w:name="_Toc6784"/>
      <w:bookmarkStart w:id="35" w:name="_Toc9220"/>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五、</w:t>
      </w:r>
      <w:bookmarkEnd w:id="30"/>
      <w:bookmarkEnd w:id="31"/>
      <w:bookmarkEnd w:id="32"/>
      <w:bookmarkEnd w:id="33"/>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竞争性磋商程序</w:t>
      </w:r>
      <w:bookmarkEnd w:id="34"/>
      <w:bookmarkEnd w:id="35"/>
    </w:p>
    <w:p>
      <w:pPr>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5</w:t>
      </w:r>
      <w:r>
        <w:rPr>
          <w:rFonts w:hint="eastAsia" w:asciiTheme="minorEastAsia" w:hAnsiTheme="minorEastAsia" w:eastAsiaTheme="minorEastAsia" w:cstheme="minorEastAsia"/>
          <w:b/>
          <w:color w:val="000000" w:themeColor="text1"/>
          <w:spacing w:val="0"/>
          <w:kern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1磋商小组的组成</w:t>
      </w:r>
    </w:p>
    <w:p>
      <w:pPr>
        <w:pStyle w:val="13"/>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instrText xml:space="preserve"> HYPERLINK "file:///C:\\WordForm\\e944b4b1-01b6-4e42-b170-f783fcf7903a.doc" \l "_评标委员会" </w:instrTex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供应商须知前附表</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5.2磋商方法</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5.2.1磋商小组将按照磋商文件确定的评审方法进行评审。磋商小组对响应文件的评审分为响应文件初审、澄清有关问题、比较与评价响应文件、推荐中标候选人名单。</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5.2.1项目评审方法详见磋商文件“第四章 评审方法。</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5.3响应文件的初审</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初审分为资格性检查和符合性检查。</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5.3.1资格性检查</w:t>
      </w:r>
    </w:p>
    <w:p>
      <w:pPr>
        <w:pStyle w:val="13"/>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（1）资格性检查指依据法律、法规和磋商文件的规定，</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由采购人</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对响应文件资格证明、磋商保证金等进行审查，以确定供应商是否具备报价资格。</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见下表：</w:t>
      </w:r>
    </w:p>
    <w:p>
      <w:pPr>
        <w:pageBreakBefore w:val="0"/>
        <w:kinsoku/>
        <w:overflowPunct/>
        <w:topLinePunct w:val="0"/>
        <w:bidi w:val="0"/>
        <w:spacing w:line="360" w:lineRule="auto"/>
        <w:ind w:firstLine="495"/>
        <w:jc w:val="center"/>
        <w:rPr>
          <w:rFonts w:hint="eastAsia" w:asciiTheme="minorEastAsia" w:hAnsiTheme="minorEastAsia" w:eastAsiaTheme="minorEastAsia" w:cstheme="minorEastAsia"/>
          <w:b/>
          <w:color w:val="000000" w:themeColor="text1"/>
          <w:spacing w:val="0"/>
          <w:positio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highlight w:val="none"/>
          <w14:textFill>
            <w14:solidFill>
              <w14:schemeClr w14:val="tx1"/>
            </w14:solidFill>
          </w14:textFill>
        </w:rPr>
        <w:t>资格性检查表</w:t>
      </w:r>
    </w:p>
    <w:tbl>
      <w:tblPr>
        <w:tblStyle w:val="32"/>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61"/>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条款号</w:t>
            </w:r>
          </w:p>
        </w:tc>
        <w:tc>
          <w:tcPr>
            <w:tcW w:w="2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ind w:firstLine="422"/>
              <w:jc w:val="cente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评审因素</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ind w:firstLine="422"/>
              <w:jc w:val="cente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5.3.1</w:t>
            </w:r>
          </w:p>
        </w:tc>
        <w:tc>
          <w:tcPr>
            <w:tcW w:w="2761" w:type="dxa"/>
            <w:tcBorders>
              <w:top w:val="single" w:color="auto" w:sz="4" w:space="0"/>
              <w:left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营业执照具有独立承担民事责任的能力</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是否具备有效在中华人民共和国境内注册的法人或其他组织或自然人的营业执照副本或事业法人登记证或执业许可证或身份证等相关证明原件扫描件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left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具有良好的商业信誉和健全的财务会计制度</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须提供近两年度（任意一年）经审计的财务审计报告复印件（报告中须包括资产负债表、利润表、现金流量表等），或其基本银行在开标日期前三个月内开具的资信证明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left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具有履行合同所必需的设备和专业技术能力</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具备履行合同所必需的设备和专业技术能力的书面声明原件扫描件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left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有依法缴纳税收和社会保障资金的良好记录</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val="en-US" w:eastAsia="zh-CN" w:bidi="ar-SA"/>
                <w14:textFill>
                  <w14:solidFill>
                    <w14:schemeClr w14:val="tx1"/>
                  </w14:solidFill>
                </w14:textFill>
              </w:rPr>
              <w:t>依法缴纳税收和社会保障资金的证明材料，须提供开标前六个月内任意一个月的依法缴税凭据和缴纳社会保险的凭据复印件</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（依法免税的应提供相应文件说明）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left w:val="single" w:color="auto" w:sz="4" w:space="0"/>
              <w:bottom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参加政府采购活动前三年内，在经营活动中没有重大违法记录</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参加政府采购活动前三年内，在经营活动中没有重大违法记录；须提供书面声明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资质要求</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val="zh-CN"/>
                <w14:textFill>
                  <w14:solidFill>
                    <w14:schemeClr w14:val="tx1"/>
                  </w14:solidFill>
                </w14:textFill>
              </w:rPr>
              <w:t>供应商须具备有效的资质证书，且具备（满足其中一条要求即可）：</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要求1：【设计】综合类资质（综合类资质）甲级；要求2：【设计】建筑行业（行业资质）乙级及以上；要求3：【设计】建筑行业建筑工程（专业资质）乙级及以上；</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建筑装饰工程设计专项乙级及以上；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left w:val="single" w:color="auto" w:sz="4" w:space="0"/>
              <w:bottom w:val="single" w:color="auto" w:sz="4" w:space="0"/>
              <w:right w:val="single" w:color="auto" w:sz="4" w:space="0"/>
            </w:tcBorders>
            <w:noWrap w:val="0"/>
            <w:vAlign w:val="center"/>
          </w:tcPr>
          <w:p>
            <w:pPr>
              <w:pStyle w:val="101"/>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本项目专门面向</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小微</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企业</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pStyle w:val="101"/>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bidi="ar-SA"/>
                <w14:textFill>
                  <w14:solidFill>
                    <w14:schemeClr w14:val="tx1"/>
                  </w14:solidFill>
                </w14:textFill>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0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2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磋商保证金</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14:textFill>
                  <w14:solidFill>
                    <w14:schemeClr w14:val="tx1"/>
                  </w14:solidFill>
                </w14:textFill>
              </w:rPr>
              <w:t>符合本招标文件关于</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磋商保证金</w:t>
            </w:r>
            <w:r>
              <w:rPr>
                <w:rFonts w:hint="eastAsia" w:asciiTheme="minorEastAsia" w:hAnsiTheme="minorEastAsia" w:eastAsiaTheme="minorEastAsia" w:cstheme="minorEastAsia"/>
                <w:b w:val="0"/>
                <w:bCs/>
                <w:color w:val="000000" w:themeColor="text1"/>
                <w:spacing w:val="0"/>
                <w:position w:val="0"/>
                <w:sz w:val="24"/>
                <w:szCs w:val="24"/>
                <w:highlight w:val="none"/>
                <w14:textFill>
                  <w14:solidFill>
                    <w14:schemeClr w14:val="tx1"/>
                  </w14:solidFill>
                </w14:textFill>
              </w:rPr>
              <w:t>的</w:t>
            </w:r>
            <w:r>
              <w:rPr>
                <w:rFonts w:hint="eastAsia" w:asciiTheme="minorEastAsia" w:hAnsiTheme="minorEastAsia" w:eastAsiaTheme="minorEastAsia" w:cstheme="minorEastAsia"/>
                <w:b w:val="0"/>
                <w:bCs/>
                <w:color w:val="000000" w:themeColor="text1"/>
                <w:spacing w:val="0"/>
                <w:position w:val="0"/>
                <w:sz w:val="24"/>
                <w:szCs w:val="24"/>
                <w:highlight w:val="none"/>
                <w:lang w:val="zh-CN"/>
                <w14:textFill>
                  <w14:solidFill>
                    <w14:schemeClr w14:val="tx1"/>
                  </w14:solidFill>
                </w14:textFill>
              </w:rPr>
              <w:t>规定</w:t>
            </w:r>
          </w:p>
        </w:tc>
      </w:tr>
    </w:tbl>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）通过全部资格性检查条件合格的供应商才能通过资格检查，其响应文件方可进入下一个检查阶段。</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5.3.2符合性检查</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 xml:space="preserve">5.4违法违规行为 </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5.4.1在评审过程中，磋商小组发现供应商有下列情形之一的，作无效文件处理：</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（1）属于同一集团、协会、商会等组织成员的供应商按照该组织要求协同投标；</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（2）不同供应商的响应文件由同一单位或者个人编制；</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（3）不同供应商委托同一单位或者个人办理投标事宜；</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（4）不同供应商的响应文件载明的项目管理成员为同一人；</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（5）不同供应商的响应文件异常一致或者投标报价呈规律性差异；</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（6）不同供应商的响应文件相互混装；</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（7）不同供应商的</w:t>
      </w:r>
      <w:r>
        <w:rPr>
          <w:rFonts w:hint="eastAsia" w:asciiTheme="minorEastAsia" w:hAnsiTheme="minorEastAsia" w:eastAsiaTheme="minorEastAsia" w:cstheme="minorEastAsia"/>
          <w:color w:val="000000" w:themeColor="text1"/>
          <w:spacing w:val="0"/>
          <w:kern w:val="0"/>
          <w:position w:val="0"/>
          <w:sz w:val="24"/>
          <w:szCs w:val="24"/>
          <w:highlight w:val="none"/>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从同一单位或者个人的账户转出；</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（8）使用伪造、变造的行政许可证件；</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（9）提供虚假的财务状况或者业绩；</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（10）提供虚假的项目负责人或者主要技术人员简历、劳动关系证明；</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（11）提供虚假的信用状况；</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（12）其他弄虚作假的行为。</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5.5 磋商小组审查响应文件是否完整、有无计算上的错误等。</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5.5.1 响应文件的修正及澄清</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（1）磋商小组对确定为实质上响应磋商文件要求的响应文件进行校核，看其是否有计算或表达上的错误，算术错误将按以下方法更正：</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5.5.3实质上没有响应磋商文件要求的响应文件将被视为无效文件。供应商不得通过修正或撤销不合要求的偏离从而使其成为实质上响应的文件。</w:t>
      </w:r>
    </w:p>
    <w:p>
      <w:pPr>
        <w:pStyle w:val="20"/>
        <w:keepNext w:val="0"/>
        <w:keepLines w:val="0"/>
        <w:pageBreakBefore w:val="0"/>
        <w:kinsoku/>
        <w:wordWrap/>
        <w:overflowPunct/>
        <w:topLinePunct w:val="0"/>
        <w:autoSpaceDE/>
        <w:autoSpaceDN/>
        <w:bidi w:val="0"/>
        <w:adjustRightInd w:val="0"/>
        <w:snapToGrid w:val="0"/>
        <w:spacing w:line="360" w:lineRule="auto"/>
        <w:ind w:firstLine="482" w:firstLineChars="201"/>
        <w:contextualSpacing/>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5.5.5供应商的澄清文件是其响应文件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的组成部分。</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5.6磋商</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5.6.1磋商小组所有成员应当集中与单一供应商分别进行磋商，并给予所有参加磋商的供应商平等的磋商机会。</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5.6.3对磋商文件作出的实质性变动是磋商文件的有效组成部分，磋商小组应当及时以书面形式同时通知所有参加磋商的供应商。</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5.6.5磋商文件能够详细列明采购标的的技术、服务要求的，磋商结束后，磋商小组应当要求所有实质性响应的供应商在规定时间内提交最后报价，提交最后报价的供应商不得少于2家。</w:t>
      </w:r>
    </w:p>
    <w:p>
      <w:pPr>
        <w:pStyle w:val="13"/>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3"/>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5.6.8最后报价是供应商响应文件的有效组成部分。符合本办法第三条第四项情形的，提交最后报价的供应商可以为2家。</w:t>
      </w:r>
    </w:p>
    <w:p>
      <w:pPr>
        <w:pStyle w:val="13"/>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5.6.9经磋商确定最终采购需求和提交最后报价的供应商后，由磋商小组采用综合评分法对提交最后报价的供应商的响应文件和最后报价进行综合评分。</w:t>
      </w:r>
    </w:p>
    <w:p>
      <w:pPr>
        <w:pStyle w:val="13"/>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5.6.10采购结果确认</w:t>
      </w:r>
    </w:p>
    <w:p>
      <w:pPr>
        <w:pStyle w:val="13"/>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2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5.7.公示或公告</w:t>
      </w:r>
    </w:p>
    <w:p>
      <w:pPr>
        <w:keepNext w:val="0"/>
        <w:keepLines w:val="0"/>
        <w:pageBreakBefore w:val="0"/>
        <w:tabs>
          <w:tab w:val="left" w:pos="1875"/>
        </w:tabs>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bookmarkStart w:id="36" w:name="_Toc27456"/>
      <w:bookmarkStart w:id="37" w:name="_Toc293738996"/>
      <w:bookmarkStart w:id="38" w:name="_Toc293736015"/>
      <w:bookmarkStart w:id="39" w:name="_Toc446599315"/>
      <w:bookmarkStart w:id="40" w:name="_Toc293736058"/>
      <w:bookmarkStart w:id="41" w:name="_Toc10373"/>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六、 授予合同</w:t>
      </w:r>
      <w:bookmarkEnd w:id="36"/>
      <w:bookmarkEnd w:id="37"/>
      <w:bookmarkEnd w:id="38"/>
      <w:bookmarkEnd w:id="39"/>
      <w:bookmarkEnd w:id="40"/>
      <w:bookmarkEnd w:id="41"/>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6.1 签订合同</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6.1.1采购人应在成交通知书发出后30日内，根据成交结果和磋商文件、响应文件及有关补遗文件和确认谈判备忘录拟定的合同文本与成采购人签订合同。</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6.1.2采购人应按磋商文件要求和中标人的响应文件承诺订立书面合同，不得超出磋商文件和中标人响应文件的范围，也不得再另行订立背离合同实质性内容的其他协议。</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6.1.3采购人应在《</w:t>
      </w: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成交</w:t>
      </w: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通知书》发出之日起30天内与中标人签订政府采购合同。签订政府采购合同后7个工作日内，采购人应将政府采购合同副本报政府采购监管部门和政府采购代理机构备案。</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42" w:name="_Toc293736016"/>
      <w:bookmarkStart w:id="43" w:name="_Toc293738997"/>
      <w:bookmarkStart w:id="44" w:name="_Toc446599316"/>
      <w:bookmarkStart w:id="45" w:name="_Toc293736059"/>
      <w:bookmarkStart w:id="46" w:name="_Toc14775"/>
      <w:bookmarkStart w:id="47" w:name="_Toc8087"/>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七、质疑</w:t>
      </w:r>
      <w:bookmarkEnd w:id="42"/>
      <w:bookmarkEnd w:id="43"/>
      <w:bookmarkEnd w:id="44"/>
      <w:bookmarkEnd w:id="45"/>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和投诉</w:t>
      </w:r>
      <w:bookmarkEnd w:id="46"/>
      <w:bookmarkEnd w:id="47"/>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bookmarkStart w:id="48" w:name="_Toc293736060"/>
      <w:bookmarkStart w:id="49" w:name="_Toc293736017"/>
      <w:bookmarkStart w:id="50" w:name="_Toc446599317"/>
      <w:bookmarkStart w:id="51" w:name="_Toc293738998"/>
      <w:bookmarkStart w:id="52" w:name="_Toc294515577"/>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7.1质疑</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7.1.1供应商提出质疑应当符合以下条件：</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（1）质疑人的名称、地址、电话等；</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（2）质疑人法人签章和单位公章；</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（3）具体的质疑事项及事实依据；</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（4）明确的请求和必要（合法来源）的证明材料；</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（5）以联合体形式参与资格预审的，则必须联合体各方共同签署、盖章；</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（6）提起质疑的日期。</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特注：未按上述程序规定的必备内容进行质疑的，采购人或代理机构将不予以受理。</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bookmarkStart w:id="53" w:name="_Toc456336161"/>
      <w:bookmarkStart w:id="54" w:name="_Toc450546725"/>
      <w:bookmarkStart w:id="55" w:name="_Toc9365"/>
      <w:bookmarkStart w:id="56" w:name="_Toc483174929"/>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7.2投诉</w:t>
      </w:r>
      <w:bookmarkEnd w:id="53"/>
      <w:bookmarkEnd w:id="54"/>
      <w:bookmarkEnd w:id="55"/>
      <w:bookmarkEnd w:id="56"/>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7.2.2投诉人提起投诉应符合以下条件：</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(1)投诉人应是参与项目的供应商；</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(2)投诉前已依法进行质疑；</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(3)投诉书内容符合中华人民共和国财政部94号令《政府采购质疑和投诉办法》的规定；</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(4)在投诉有效期内；</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(5)同一投诉事项未经处理的；</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GB" w:eastAsia="zh-CN" w:bidi="ar-SA"/>
          <w14:textFill>
            <w14:solidFill>
              <w14:schemeClr w14:val="tx1"/>
            </w14:solidFill>
          </w14:textFill>
        </w:rPr>
        <w:t>(6)</w:t>
      </w: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相关法律、法规和省级以上人民政府财政部门规定的其他条件。</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7.2.3供应商投诉时，应当当面提交投诉书，投诉书应当包括下列主要内容：</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(1)投诉人的姓名或者名称、住所、联系方式及相关证明；</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(2)被投诉人的名称、住所、联系方式；</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(3)具体的投诉事项、事实根据和法律依据；</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(4)质疑和质疑答复情况及相关证明材料；</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(5)提起投诉的日期。</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7.2.5投诉人不符合上述规定提起的投诉，政府采购监督部门不予受理。</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heme="minorEastAsia" w:hAnsiTheme="minorEastAsia" w:eastAsiaTheme="minorEastAsia" w:cstheme="minorEastAsia"/>
          <w:color w:val="000000" w:themeColor="text1"/>
          <w:spacing w:val="0"/>
          <w:kern w:val="0"/>
          <w:position w:val="0"/>
          <w:highlight w:val="none"/>
          <w14:textFill>
            <w14:solidFill>
              <w14:schemeClr w14:val="tx1"/>
            </w14:solidFill>
          </w14:textFill>
        </w:rPr>
      </w:pPr>
      <w:bookmarkStart w:id="57" w:name="_Toc28347"/>
      <w:bookmarkStart w:id="58" w:name="_Toc3182"/>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八、项目验收</w:t>
      </w:r>
      <w:bookmarkEnd w:id="48"/>
      <w:bookmarkEnd w:id="49"/>
      <w:bookmarkEnd w:id="50"/>
      <w:bookmarkEnd w:id="51"/>
      <w:bookmarkEnd w:id="52"/>
      <w:bookmarkEnd w:id="57"/>
      <w:bookmarkEnd w:id="58"/>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8.2验收标准:磋商文件、响应文件、政府采购合同规定的标准。</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59" w:name="_Toc293736018"/>
      <w:bookmarkStart w:id="60" w:name="_Toc6671"/>
      <w:bookmarkStart w:id="61" w:name="_Toc293736061"/>
      <w:bookmarkStart w:id="62" w:name="_Toc23809"/>
      <w:bookmarkStart w:id="63" w:name="_Toc446599318"/>
      <w:bookmarkStart w:id="64" w:name="_Toc293738999"/>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九、适用法律</w:t>
      </w:r>
      <w:bookmarkEnd w:id="59"/>
      <w:bookmarkEnd w:id="60"/>
      <w:bookmarkEnd w:id="61"/>
      <w:bookmarkEnd w:id="62"/>
      <w:bookmarkEnd w:id="63"/>
      <w:bookmarkEnd w:id="64"/>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9.1招标采购单位和供应商的一切招标投标活动均适用于《政府采购法》、《政府采购实施条例》、《政府采购竞争性磋商采购方式管理办法》等相关规定。</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65" w:name="_Toc21968"/>
      <w:bookmarkStart w:id="66" w:name="_Toc272247702"/>
      <w:bookmarkStart w:id="67" w:name="_Toc446599319"/>
      <w:bookmarkStart w:id="68" w:name="_Toc24203"/>
      <w:bookmarkStart w:id="69" w:name="_Toc437611460"/>
      <w:bookmarkStart w:id="70" w:name="_Toc278891599"/>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十、磋商文件的解释权</w:t>
      </w:r>
      <w:bookmarkEnd w:id="65"/>
      <w:bookmarkEnd w:id="66"/>
      <w:bookmarkEnd w:id="67"/>
      <w:bookmarkEnd w:id="68"/>
      <w:bookmarkEnd w:id="69"/>
      <w:bookmarkEnd w:id="70"/>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10.1本项目磋商文件的最终解释权为采购单位所有。</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71" w:name="_Toc21207"/>
      <w:bookmarkStart w:id="72" w:name="_Toc437611461"/>
      <w:bookmarkStart w:id="73" w:name="_Toc446599320"/>
      <w:bookmarkStart w:id="74" w:name="_Toc5767"/>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十一、其他注意事项</w:t>
      </w:r>
      <w:bookmarkEnd w:id="71"/>
      <w:bookmarkEnd w:id="72"/>
      <w:bookmarkEnd w:id="73"/>
      <w:bookmarkEnd w:id="74"/>
    </w:p>
    <w:p>
      <w:pPr>
        <w:pageBreakBefore w:val="0"/>
        <w:widowControl w:val="0"/>
        <w:tabs>
          <w:tab w:val="left" w:pos="187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11.1单位负责人为同一人或者存在直接控股、管理关系的不同供应商，不得参加同一合同项下的政府采购活动。</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11.2供应商为采购项目提供整体设计、规范编制或者项目管理、监理、检测等服务的供应商，不得再参加该采购项目的其他采购活动。</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11.5供应商在参加政府采购活动前3年内因违法经营被禁止在一定期限内参加政府采购活动，期限届满的，可以参加政府采购活动。</w:t>
      </w:r>
    </w:p>
    <w:p>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p>
    <w:p>
      <w:pPr>
        <w:pStyle w:val="4"/>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b/>
          <w:bCs w:val="0"/>
          <w:color w:val="000000" w:themeColor="text1"/>
          <w:spacing w:val="0"/>
          <w:position w:val="0"/>
          <w:highlight w:val="none"/>
          <w14:textFill>
            <w14:solidFill>
              <w14:schemeClr w14:val="tx1"/>
            </w14:solidFill>
          </w14:textFill>
        </w:rPr>
      </w:pPr>
      <w:bookmarkStart w:id="75" w:name="_Toc5046"/>
      <w:bookmarkStart w:id="76" w:name="_Toc294515580"/>
      <w:bookmarkStart w:id="77" w:name="_Toc293736020"/>
      <w:bookmarkStart w:id="78" w:name="_Toc446599322"/>
      <w:bookmarkStart w:id="79" w:name="_Toc293739001"/>
      <w:bookmarkStart w:id="80" w:name="_Toc293736063"/>
      <w:r>
        <w:rPr>
          <w:rFonts w:hint="eastAsia" w:asciiTheme="minorEastAsia" w:hAnsiTheme="minorEastAsia" w:eastAsiaTheme="minorEastAsia" w:cstheme="minorEastAsia"/>
          <w:b/>
          <w:bCs w:val="0"/>
          <w:color w:val="000000" w:themeColor="text1"/>
          <w:spacing w:val="0"/>
          <w:position w:val="0"/>
          <w:highlight w:val="none"/>
          <w:lang w:eastAsia="zh-CN"/>
          <w14:textFill>
            <w14:solidFill>
              <w14:schemeClr w14:val="tx1"/>
            </w14:solidFill>
          </w14:textFill>
        </w:rPr>
        <w:t>设计任务书</w:t>
      </w:r>
      <w:bookmarkEnd w:id="75"/>
    </w:p>
    <w:bookmarkEnd w:id="76"/>
    <w:p>
      <w:pPr>
        <w:keepNext w:val="0"/>
        <w:keepLines w:val="0"/>
        <w:pageBreakBefore w:val="0"/>
        <w:widowControl w:val="0"/>
        <w:kinsoku/>
        <w:wordWrap/>
        <w:overflowPunct/>
        <w:topLinePunct w:val="0"/>
        <w:autoSpaceDE/>
        <w:bidi w:val="0"/>
        <w:spacing w:line="360" w:lineRule="auto"/>
        <w:rPr>
          <w:rFonts w:hint="eastAsia" w:asciiTheme="minorEastAsia" w:hAnsiTheme="minorEastAsia" w:eastAsiaTheme="minorEastAsia" w:cstheme="minorEastAsia"/>
          <w:b w:val="0"/>
          <w:bCs w:val="0"/>
          <w:color w:val="000000" w:themeColor="text1"/>
          <w:spacing w:val="0"/>
          <w:kern w:val="2"/>
          <w:position w:val="0"/>
          <w:sz w:val="24"/>
          <w:szCs w:val="24"/>
          <w:highlight w:val="none"/>
          <w:lang w:val="en-US" w:eastAsia="zh-CN" w:bidi="ar-SA"/>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after="0" w:line="440" w:lineRule="exact"/>
        <w:jc w:val="both"/>
        <w:textAlignment w:val="auto"/>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自治区第二工人疗养院劳模先进事迹展厅</w:t>
      </w: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装修改造</w:t>
      </w: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工程</w:t>
      </w: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设计</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14:textFill>
            <w14:solidFill>
              <w14:schemeClr w14:val="tx1"/>
            </w14:solidFill>
          </w14:textFill>
        </w:rPr>
      </w:pPr>
      <w:bookmarkStart w:id="81" w:name="_Toc31609"/>
      <w:bookmarkStart w:id="82" w:name="_Toc7707"/>
      <w:bookmarkStart w:id="83" w:name="_Toc1888"/>
      <w:bookmarkStart w:id="84" w:name="_Toc1441"/>
      <w:bookmarkStart w:id="85" w:name="_Toc20193"/>
      <w:bookmarkStart w:id="86" w:name="_Toc19110"/>
      <w:bookmarkStart w:id="87" w:name="_Toc15975"/>
      <w:bookmarkStart w:id="88" w:name="_Toc125186671"/>
      <w:bookmarkStart w:id="89" w:name="_Toc15472"/>
      <w:bookmarkStart w:id="90" w:name="_Toc20815"/>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val="0"/>
          <w:color w:val="000000" w:themeColor="text1"/>
          <w:spacing w:val="0"/>
          <w:position w:val="0"/>
          <w:sz w:val="24"/>
          <w:szCs w:val="24"/>
          <w:highlight w:val="none"/>
          <w14:textFill>
            <w14:solidFill>
              <w14:schemeClr w14:val="tx1"/>
            </w14:solidFill>
          </w14:textFill>
        </w:rPr>
        <w:t>项目概况</w:t>
      </w:r>
      <w:bookmarkEnd w:id="81"/>
      <w:bookmarkEnd w:id="82"/>
      <w:bookmarkEnd w:id="83"/>
      <w:bookmarkEnd w:id="84"/>
      <w:bookmarkEnd w:id="85"/>
      <w:bookmarkEnd w:id="86"/>
      <w:bookmarkEnd w:id="87"/>
      <w:bookmarkEnd w:id="88"/>
      <w:bookmarkEnd w:id="89"/>
      <w:bookmarkEnd w:id="90"/>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项目名称：自治区第二工人疗养院劳模先进事迹展厅装修改造</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工程</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工程地点：乌鲁木齐县板房沟镇八家户村357号</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建设性质:</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展览</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建筑结构：</w:t>
      </w:r>
      <w:r>
        <w:rPr>
          <w:rFonts w:hint="eastAsia" w:asciiTheme="minorEastAsia" w:hAnsiTheme="minorEastAsia" w:eastAsiaTheme="minorEastAsia" w:cstheme="minorEastAsia"/>
          <w:bCs/>
          <w:color w:val="000000" w:themeColor="text1"/>
          <w:spacing w:val="0"/>
          <w:position w:val="0"/>
          <w:sz w:val="24"/>
          <w:szCs w:val="24"/>
          <w:highlight w:val="none"/>
          <w:u w:val="none"/>
          <w:lang w:eastAsia="zh-CN"/>
          <w14:textFill>
            <w14:solidFill>
              <w14:schemeClr w14:val="tx1"/>
            </w14:solidFill>
          </w14:textFill>
        </w:rPr>
        <w:t>墙体为砖混结构；顶部为彩钢防御板材</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建筑面积：</w:t>
      </w: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440平方米</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项目投资额：500万元</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bookmarkStart w:id="91" w:name="_Toc26444"/>
      <w:bookmarkStart w:id="92" w:name="_Toc1242"/>
      <w:bookmarkStart w:id="93" w:name="_Toc19037"/>
      <w:bookmarkStart w:id="94" w:name="_Toc2423"/>
      <w:bookmarkStart w:id="95" w:name="_Toc10858"/>
      <w:bookmarkStart w:id="96" w:name="_Toc2008"/>
      <w:bookmarkStart w:id="97" w:name="_Toc26960"/>
      <w:bookmarkStart w:id="98" w:name="_Toc15229"/>
      <w:bookmarkStart w:id="99" w:name="_Toc16970"/>
      <w:bookmarkStart w:id="100" w:name="_Toc10214"/>
      <w:bookmarkStart w:id="101" w:name="_Toc3153"/>
      <w:bookmarkStart w:id="102" w:name="_Toc31879"/>
      <w:bookmarkStart w:id="103" w:name="_Toc5624"/>
      <w:bookmarkStart w:id="104" w:name="_Toc125186672"/>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2、编制依据</w:t>
      </w:r>
      <w:bookmarkEnd w:id="91"/>
      <w:bookmarkEnd w:id="92"/>
      <w:bookmarkEnd w:id="93"/>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0"/>
          <w:position w:val="0"/>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国家及地方现行相关规范及标准文件</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after="0" w:line="440" w:lineRule="exact"/>
        <w:ind w:left="0" w:leftChars="0"/>
        <w:jc w:val="left"/>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《建筑设计防火规范》GB50016—2014</w:t>
      </w:r>
    </w:p>
    <w:p>
      <w:pPr>
        <w:keepNext w:val="0"/>
        <w:keepLines w:val="0"/>
        <w:pageBreakBefore w:val="0"/>
        <w:kinsoku/>
        <w:wordWrap/>
        <w:overflowPunct/>
        <w:topLinePunct w:val="0"/>
        <w:autoSpaceDE/>
        <w:autoSpaceDN/>
        <w:bidi w:val="0"/>
        <w:adjustRightInd/>
        <w:spacing w:after="0"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《建筑内部装修设计防火规范》GB50222</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 xml:space="preserve">2021 </w:t>
      </w:r>
    </w:p>
    <w:p>
      <w:pPr>
        <w:keepNext w:val="0"/>
        <w:keepLines w:val="0"/>
        <w:pageBreakBefore w:val="0"/>
        <w:kinsoku/>
        <w:wordWrap/>
        <w:overflowPunct/>
        <w:topLinePunct w:val="0"/>
        <w:autoSpaceDE/>
        <w:autoSpaceDN/>
        <w:bidi w:val="0"/>
        <w:adjustRightInd/>
        <w:spacing w:after="0"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《建筑给水排水设计规范》GB50015—2003</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版）</w:t>
      </w:r>
    </w:p>
    <w:p>
      <w:pPr>
        <w:keepNext w:val="0"/>
        <w:keepLines w:val="0"/>
        <w:pageBreakBefore w:val="0"/>
        <w:kinsoku/>
        <w:wordWrap/>
        <w:overflowPunct/>
        <w:topLinePunct w:val="0"/>
        <w:autoSpaceDE/>
        <w:autoSpaceDN/>
        <w:bidi w:val="0"/>
        <w:adjustRightInd/>
        <w:spacing w:after="0"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《民用建筑供暖通风与空气调节设计规范》 GB50</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736</w:t>
      </w: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—20</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12</w:t>
      </w:r>
    </w:p>
    <w:p>
      <w:pPr>
        <w:keepNext w:val="0"/>
        <w:keepLines w:val="0"/>
        <w:pageBreakBefore w:val="0"/>
        <w:kinsoku/>
        <w:wordWrap/>
        <w:overflowPunct/>
        <w:topLinePunct w:val="0"/>
        <w:autoSpaceDE/>
        <w:autoSpaceDN/>
        <w:bidi w:val="0"/>
        <w:adjustRightInd/>
        <w:spacing w:after="0" w:line="440" w:lineRule="exact"/>
        <w:ind w:left="0" w:leftChars="0"/>
        <w:textAlignment w:val="auto"/>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《建筑装饰装修工程施工质量验收规范》（GB50210-2018）</w:t>
      </w:r>
    </w:p>
    <w:p>
      <w:pPr>
        <w:keepNext w:val="0"/>
        <w:keepLines w:val="0"/>
        <w:pageBreakBefore w:val="0"/>
        <w:numPr>
          <w:ilvl w:val="0"/>
          <w:numId w:val="0"/>
        </w:numPr>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原建筑设计图纸及相关文件；</w:t>
      </w:r>
    </w:p>
    <w:p>
      <w:pPr>
        <w:keepNext w:val="0"/>
        <w:keepLines w:val="0"/>
        <w:pageBreakBefore w:val="0"/>
        <w:numPr>
          <w:ilvl w:val="0"/>
          <w:numId w:val="0"/>
        </w:numPr>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相关政府批文；</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bookmarkStart w:id="105" w:name="_Toc1150"/>
      <w:bookmarkStart w:id="106" w:name="_Toc23762"/>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3、设计内容及范围</w:t>
      </w:r>
      <w:bookmarkEnd w:id="105"/>
      <w:bookmarkEnd w:id="106"/>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设计内容：</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本次委托设计的是</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自治区第二工人疗养院劳模先进事迹展厅装修改造项目</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设计方案及施工图</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设计。总建筑面积：</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440</w:t>
      </w: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，装修改造设计的面积：</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440</w:t>
      </w: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㎡，地上一层。</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（二）设计范围：</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项目方案设计、编制设计概算、施工图设计</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工程竣工验收合格并交付使用的所有阶段设计和现场设计服务及缺陷责任期设计服务的全部工作。</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具体内容包含但不限于以下内容：</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）建筑部分：包括但不限于外墙面、墙体、屋顶、天棚等。</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）给排水系统；</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3）强弱电系统；</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4）通风和空调系统；</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5）配套设计：①专业设备安装设计；②展览墙面布局设计。</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bookmarkStart w:id="107" w:name="_Toc10103"/>
      <w:bookmarkStart w:id="108" w:name="_Toc13099"/>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4、设计要求</w:t>
      </w:r>
      <w:bookmarkEnd w:id="107"/>
      <w:bookmarkEnd w:id="108"/>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设计风格</w:t>
      </w:r>
    </w:p>
    <w:p>
      <w:pPr>
        <w:keepNext w:val="0"/>
        <w:keepLines w:val="0"/>
        <w:pageBreakBefore w:val="0"/>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劳模展厅是展示优秀工人和先进生产技术的重要场所。在设计装修方面，应该注重体现其意义和价值，凸显出劳动者的荣誉感、责任感和使命感。</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0" w:firstLine="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功能性要求</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设计理念突出以人为本的思想，将劳动者作为主角来呈现。通过艺术化手段来传达劳动者勤劳、诚实、守纪律等品质，并表现这些品质对社会发展所起到的积极作用。</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在布局上大量采用开放式空间，以突显展品之间互相交流、协调与融合的关系；其次，在色彩上选择了温暖明亮、具有活力感和时尚气息的主题色，让整个空间充满生机和活力；此外，还在灯光方面进行精心调配，使得每个展品都能够得到最佳照射效果，并且令人对其产生浓郁情感共鸣。</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①材料选用的安全性；</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②展览流线合理；</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bookmarkStart w:id="109" w:name="_Toc18132"/>
      <w:bookmarkStart w:id="110" w:name="_Toc14312"/>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5、设计深度及成果要求</w:t>
      </w:r>
      <w:bookmarkEnd w:id="109"/>
      <w:bookmarkEnd w:id="110"/>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各阶段设计</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深度及</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提交</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图纸数量</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要求</w:t>
      </w:r>
    </w:p>
    <w:tbl>
      <w:tblPr>
        <w:tblStyle w:val="32"/>
        <w:tblW w:w="9753" w:type="dxa"/>
        <w:jc w:val="center"/>
        <w:tblLayout w:type="fixed"/>
        <w:tblCellMar>
          <w:top w:w="0" w:type="dxa"/>
          <w:left w:w="108" w:type="dxa"/>
          <w:bottom w:w="0" w:type="dxa"/>
          <w:right w:w="108" w:type="dxa"/>
        </w:tblCellMar>
      </w:tblPr>
      <w:tblGrid>
        <w:gridCol w:w="1345"/>
        <w:gridCol w:w="7135"/>
        <w:gridCol w:w="1273"/>
      </w:tblGrid>
      <w:tr>
        <w:tblPrEx>
          <w:tblCellMar>
            <w:top w:w="0" w:type="dxa"/>
            <w:left w:w="108" w:type="dxa"/>
            <w:bottom w:w="0" w:type="dxa"/>
            <w:right w:w="108" w:type="dxa"/>
          </w:tblCellMar>
        </w:tblPrEx>
        <w:trPr>
          <w:trHeight w:val="864" w:hRule="atLeast"/>
          <w:jc w:val="center"/>
        </w:trPr>
        <w:tc>
          <w:tcPr>
            <w:tcW w:w="134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t>设计阶段名称</w:t>
            </w:r>
          </w:p>
        </w:tc>
        <w:tc>
          <w:tcPr>
            <w:tcW w:w="7135" w:type="dxa"/>
            <w:tcBorders>
              <w:top w:val="single" w:color="auto" w:sz="4" w:space="0"/>
              <w:left w:val="single" w:color="auto" w:sz="4" w:space="0"/>
              <w:bottom w:val="single" w:color="000000" w:sz="4" w:space="0"/>
              <w:right w:val="single" w:color="auto" w:sz="4" w:space="0"/>
            </w:tcBorders>
            <w:shd w:val="clear" w:color="auto" w:fill="C0C0C0"/>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t>各阶段设计成果内容及深度标准</w:t>
            </w:r>
          </w:p>
        </w:tc>
        <w:tc>
          <w:tcPr>
            <w:tcW w:w="1273" w:type="dxa"/>
            <w:tcBorders>
              <w:top w:val="single" w:color="auto" w:sz="4" w:space="0"/>
              <w:bottom w:val="single" w:color="auto" w:sz="4" w:space="0"/>
              <w:right w:val="single" w:color="auto" w:sz="4" w:space="0"/>
            </w:tcBorders>
            <w:shd w:val="clear" w:color="auto" w:fill="CCCCCC"/>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b/>
                <w:bCs/>
                <w:color w:val="000000" w:themeColor="text1"/>
                <w:spacing w:val="0"/>
                <w:kern w:val="0"/>
                <w:position w:val="0"/>
                <w:sz w:val="24"/>
                <w:szCs w:val="24"/>
                <w:highlight w:val="none"/>
                <w:shd w:val="pct10"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shd w:val="pct10" w:color="auto" w:fill="FFFFFF"/>
                <w:lang w:val="en-US" w:eastAsia="zh-CN" w:bidi="ar-SA"/>
                <w14:textFill>
                  <w14:solidFill>
                    <w14:schemeClr w14:val="tx1"/>
                  </w14:solidFill>
                </w14:textFill>
              </w:rPr>
              <w:t>图纸数量</w:t>
            </w:r>
          </w:p>
        </w:tc>
      </w:tr>
      <w:tr>
        <w:tblPrEx>
          <w:tblCellMar>
            <w:top w:w="0" w:type="dxa"/>
            <w:left w:w="108" w:type="dxa"/>
            <w:bottom w:w="0" w:type="dxa"/>
            <w:right w:w="108" w:type="dxa"/>
          </w:tblCellMar>
        </w:tblPrEx>
        <w:trPr>
          <w:trHeight w:val="90" w:hRule="atLeast"/>
          <w:jc w:val="center"/>
        </w:trPr>
        <w:tc>
          <w:tcPr>
            <w:tcW w:w="13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方案阶段</w:t>
            </w:r>
          </w:p>
        </w:tc>
        <w:tc>
          <w:tcPr>
            <w:tcW w:w="71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1、天棚布置图（含：灯位、照明方式、灯具数量、风口、烟感、喷淋等）；</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2、重点部位天棚造型节点大样;</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3、平面布置图（含:平面功能布置、墙体放线尺寸)；</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4、地面物料及铺装图;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5、主题墙、背景墙、特殊造型墙立面图及重要节点大样；</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6、门窗图节点大样;</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7、强弱电开关插座面板的定位图；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8、效果图（</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3D版及书面版</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9、主要材料样板（天地墙）。</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10、装修配套设计（包括洁具的选型、灯具的选型、装饰材料样板、窗帘布艺、门五金、标识标牌、室内饰品等）</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11、设备间布局</w:t>
            </w:r>
          </w:p>
        </w:tc>
        <w:tc>
          <w:tcPr>
            <w:tcW w:w="127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四套、含所有内容的电子光盘一张。</w:t>
            </w:r>
          </w:p>
        </w:tc>
      </w:tr>
      <w:tr>
        <w:tblPrEx>
          <w:tblCellMar>
            <w:top w:w="0" w:type="dxa"/>
            <w:left w:w="108" w:type="dxa"/>
            <w:bottom w:w="0" w:type="dxa"/>
            <w:right w:w="108" w:type="dxa"/>
          </w:tblCellMar>
        </w:tblPrEx>
        <w:trPr>
          <w:trHeight w:val="1248" w:hRule="atLeast"/>
          <w:jc w:val="center"/>
        </w:trPr>
        <w:tc>
          <w:tcPr>
            <w:tcW w:w="13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施工图阶段</w:t>
            </w:r>
          </w:p>
        </w:tc>
        <w:tc>
          <w:tcPr>
            <w:tcW w:w="71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1、装饰施工图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（1）平面图：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a、平面功能布置图；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b、地面铺装图（物料图）；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c、放线图（墙体及室内分隔、固定家具尺寸）；</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d、天棚布置图（含层高、天花标高、材质标注、空调出风口定位、灯孔定位尺寸、灯具型号及图例 、大样图索引）；</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（2）立面图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a、主题墙、背景墙、特殊造型墙立面图；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b、标准立面图；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c、硬质装饰立面拼装图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d、配套机电专业点位图、系统图和布置图（给排水、强弱电、空调等）</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(3）大样图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a、主题墙、背景墙、特殊造型墙大样;</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b、卫生间构造大样（洁具安装大样）；</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c、地面(含地毯、地砖、地板及其他)标准铺装大样图；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d、造型地面(地台、踏步、地坑、地坪造型等)节点大样图；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e、造型天棚节点大样；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f、标准天棚安装大样；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g、结构大样；</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h、装饰物件构造大样（柜体、门窗套、踢脚、钢结构、木结构、轻钢结构）</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2、配套资料</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（1）施工说明；</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（2）物料表（用材表、用量、供方资料）；</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（3）物料样板（一套）</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（4)图片资料：灯具图片、窗型配饰、装饰品等图片</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(5）概预算书。</w:t>
            </w:r>
          </w:p>
        </w:tc>
        <w:tc>
          <w:tcPr>
            <w:tcW w:w="127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四套、含所有内容的电子光盘一张.</w:t>
            </w:r>
          </w:p>
        </w:tc>
      </w:tr>
    </w:tbl>
    <w:p>
      <w:pPr>
        <w:keepNext w:val="0"/>
        <w:keepLines w:val="0"/>
        <w:pageBreakBefore w:val="0"/>
        <w:numPr>
          <w:ilvl w:val="0"/>
          <w:numId w:val="0"/>
        </w:numPr>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投标要求：</w:t>
      </w:r>
    </w:p>
    <w:p>
      <w:pPr>
        <w:keepNext w:val="0"/>
        <w:keepLines w:val="0"/>
        <w:pageBreakBefore w:val="0"/>
        <w:numPr>
          <w:ilvl w:val="0"/>
          <w:numId w:val="0"/>
        </w:numPr>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图纸六份，及含所有设计内容的光盘一份。包含以下内容：</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平面布局设计图及室内主要立面造型设计图；</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重要节点的彩色效果图;</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③</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主要装饰面材料样板;</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尺寸应以</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mm为单位</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单位标注.</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设计中间交流及设计成果中的所有文字均应为中文简体。</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bookmarkStart w:id="111" w:name="_Toc3510"/>
      <w:bookmarkStart w:id="112" w:name="_Toc8103"/>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6、设计周期</w:t>
      </w:r>
      <w:bookmarkEnd w:id="111"/>
      <w:bookmarkEnd w:id="112"/>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：20天</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7、合作方式</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应配合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做好装修工作的招标工作；</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21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乙方应配合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做好装修材料样板的确认工作；</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21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乙方应配合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做好整个装修工程的设计变更工作；</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21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乙方应提供工程主要物料、家具及室内摆设物品的选择建议，并协助选购;</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21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（五）</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根据设计方案要求,提供设计效果的施工监管；在施工期间，乙方设计人员应每周到施工现场对施工质量和施工进度至少巡查一次；</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210" w:left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配合甲方及施工单位共同对工程进行验收；</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210" w:leftChars="0" w:right="0" w:rightChars="0"/>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设计方案中所要求采用的工程物料，均以符合中华人民共和国有关物料安全规定为准。</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bookmarkStart w:id="113" w:name="_Toc25443"/>
      <w:bookmarkStart w:id="114" w:name="_Toc20213"/>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8、质量保证及其他事项</w:t>
      </w:r>
      <w:bookmarkEnd w:id="113"/>
      <w:bookmarkEnd w:id="114"/>
    </w:p>
    <w:bookmarkEnd w:id="94"/>
    <w:bookmarkEnd w:id="95"/>
    <w:bookmarkEnd w:id="96"/>
    <w:bookmarkEnd w:id="97"/>
    <w:bookmarkEnd w:id="98"/>
    <w:bookmarkEnd w:id="99"/>
    <w:bookmarkEnd w:id="100"/>
    <w:bookmarkEnd w:id="101"/>
    <w:bookmarkEnd w:id="102"/>
    <w:bookmarkEnd w:id="103"/>
    <w:bookmarkEnd w:id="104"/>
    <w:p>
      <w:pPr>
        <w:keepNext w:val="0"/>
        <w:keepLines w:val="0"/>
        <w:pageBreakBefore w:val="0"/>
        <w:kinsoku/>
        <w:wordWrap/>
        <w:overflowPunct/>
        <w:topLinePunct w:val="0"/>
        <w:autoSpaceDE/>
        <w:autoSpaceDN/>
        <w:bidi w:val="0"/>
        <w:adjustRightInd/>
        <w:snapToGrid w:val="0"/>
        <w:spacing w:after="0" w:line="440" w:lineRule="exact"/>
        <w:ind w:firstLine="0" w:firstLine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设计应切合实际，达到技术先进、安全可靠、经济合理、方便施工，设计文件必须完整、准确、详尽、规范，应满足</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要求,符合中国现行设计规范及有关技术标准的规定</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并顺利完成竣工验收.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当我司依据有关标准、规范对设计方案提出异议时，设计方应及时、无偿和负责地对原设计及相关文件作出修改,直至</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满意为止。</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凡是有设计变更，必须以文字形式说明原因和具体修改内容，双方指定联络人书面达成一致后存档、并向施工方作技术交底。</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设计单位需书面明确设计主要负责人及其主要设计作品,以及其他主要设计人员名单及联系方式。</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设计单位未经</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书面同意不得随意更换设计负责人，对于不称职的设计负责人</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有权要求更换,但更换超过</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有权单方面终止合同。</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设计单位有义务配合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各建造阶段的报批及验收的工作并提供相关技术资料。</w:t>
      </w:r>
    </w:p>
    <w:p>
      <w:pPr>
        <w:keepNext w:val="0"/>
        <w:keepLines w:val="0"/>
        <w:pageBreakBefore w:val="0"/>
        <w:numPr>
          <w:ilvl w:val="0"/>
          <w:numId w:val="0"/>
        </w:numPr>
        <w:tabs>
          <w:tab w:val="left" w:pos="9695"/>
        </w:tabs>
        <w:kinsoku/>
        <w:wordWrap/>
        <w:overflowPunct/>
        <w:topLinePunct w:val="0"/>
        <w:autoSpaceDE/>
        <w:autoSpaceDN/>
        <w:bidi w:val="0"/>
        <w:adjustRightInd/>
        <w:spacing w:after="0" w:line="440" w:lineRule="exact"/>
        <w:ind w:right="0" w:rightChars="0" w:firstLine="0"/>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本设计任务书作为合同附件，如有不符按合同相关条款执行.</w:t>
      </w:r>
    </w:p>
    <w:p>
      <w:pPr>
        <w:keepNext w:val="0"/>
        <w:keepLines w:val="0"/>
        <w:pageBreakBefore w:val="0"/>
        <w:kinsoku/>
        <w:wordWrap/>
        <w:overflowPunct/>
        <w:topLinePunct w:val="0"/>
        <w:autoSpaceDE/>
        <w:autoSpaceDN/>
        <w:bidi w:val="0"/>
        <w:adjustRightInd/>
        <w:snapToGrid w:val="0"/>
        <w:spacing w:after="0" w:line="440" w:lineRule="exact"/>
        <w:jc w:val="center"/>
        <w:textAlignment w:val="auto"/>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自治区第二工人疗养院室内运动馆</w:t>
      </w: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装修改造工程设计</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1、项目概况</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项目名称：自治区第二工人疗养院室内运动馆装修改造</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工程</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工程地点：乌鲁木齐县板房沟镇八家户村357号</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建设性质:</w:t>
      </w:r>
      <w:r>
        <w:rPr>
          <w:rFonts w:hint="eastAsia" w:asciiTheme="minorEastAsia" w:hAnsiTheme="minorEastAsia" w:eastAsiaTheme="minorEastAsia" w:cstheme="minorEastAsia"/>
          <w:bCs/>
          <w:color w:val="000000" w:themeColor="text1"/>
          <w:spacing w:val="0"/>
          <w:position w:val="0"/>
          <w:sz w:val="24"/>
          <w:szCs w:val="24"/>
          <w:highlight w:val="none"/>
          <w:u w:val="single"/>
          <w:lang w:eastAsia="zh-CN"/>
          <w14:textFill>
            <w14:solidFill>
              <w14:schemeClr w14:val="tx1"/>
            </w14:solidFill>
          </w14:textFill>
        </w:rPr>
        <w:t>运动馆</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建筑结构：</w:t>
      </w:r>
      <w:r>
        <w:rPr>
          <w:rFonts w:hint="eastAsia" w:asciiTheme="minorEastAsia" w:hAnsiTheme="minorEastAsia" w:eastAsiaTheme="minorEastAsia" w:cstheme="minorEastAsia"/>
          <w:bCs/>
          <w:color w:val="000000" w:themeColor="text1"/>
          <w:spacing w:val="0"/>
          <w:position w:val="0"/>
          <w:sz w:val="24"/>
          <w:szCs w:val="24"/>
          <w:highlight w:val="none"/>
          <w:u w:val="single"/>
          <w:lang w:eastAsia="zh-CN"/>
          <w14:textFill>
            <w14:solidFill>
              <w14:schemeClr w14:val="tx1"/>
            </w14:solidFill>
          </w14:textFill>
        </w:rPr>
        <w:t>彩钢板</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建筑面积：</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423</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项目总投资：</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100万元</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2、编制依据</w:t>
      </w:r>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0"/>
          <w:position w:val="0"/>
          <w:sz w:val="24"/>
          <w:szCs w:val="24"/>
          <w:highlight w:val="none"/>
          <w:u w:val="none"/>
          <w14:textFill>
            <w14:solidFill>
              <w14:schemeClr w14:val="tx1"/>
            </w14:solidFill>
          </w14:textFill>
        </w:rPr>
        <w:t>国家及地方现行相关规范及标准文件</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《建筑设计防火规范》GB50016—2014</w:t>
      </w:r>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 xml:space="preserve">《建筑内部装修设计防火规范》GB50222-2021 </w:t>
      </w:r>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《建筑给水排水设计规范》GB50015—2003(2021版）</w:t>
      </w:r>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《民用建筑供暖通风与空气调节设计规范》 GB50736—2012</w:t>
      </w:r>
    </w:p>
    <w:p>
      <w:pPr>
        <w:keepNext w:val="0"/>
        <w:keepLines w:val="0"/>
        <w:pageBreakBefore w:val="0"/>
        <w:widowControl/>
        <w:kinsoku/>
        <w:wordWrap/>
        <w:overflowPunct/>
        <w:topLinePunct w:val="0"/>
        <w:autoSpaceDE/>
        <w:autoSpaceDN/>
        <w:bidi w:val="0"/>
        <w:adjustRightInd/>
        <w:snapToGrid w:val="0"/>
        <w:spacing w:after="0" w:line="440" w:lineRule="exact"/>
        <w:ind w:right="0" w:rightChars="0" w:firstLine="0" w:firstLineChars="0"/>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《建筑装饰装修工程施工质量验收规范》（GB50210-2018）</w:t>
      </w:r>
    </w:p>
    <w:p>
      <w:pPr>
        <w:keepNext w:val="0"/>
        <w:keepLines w:val="0"/>
        <w:pageBreakBefore w:val="0"/>
        <w:numPr>
          <w:ilvl w:val="0"/>
          <w:numId w:val="0"/>
        </w:numPr>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u w:val="none"/>
          <w:lang w:val="en-US" w:eastAsia="zh-CN"/>
          <w14:textFill>
            <w14:solidFill>
              <w14:schemeClr w14:val="tx1"/>
            </w14:solidFill>
          </w14:textFill>
        </w:rPr>
        <w:t>原建筑设计图纸及相关文件；</w:t>
      </w:r>
    </w:p>
    <w:p>
      <w:pPr>
        <w:keepNext w:val="0"/>
        <w:keepLines w:val="0"/>
        <w:pageBreakBefore w:val="0"/>
        <w:numPr>
          <w:ilvl w:val="0"/>
          <w:numId w:val="0"/>
        </w:numPr>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position w:val="0"/>
          <w:sz w:val="24"/>
          <w:szCs w:val="24"/>
          <w:highlight w:val="none"/>
          <w:u w:val="none"/>
          <w:lang w:eastAsia="zh-CN"/>
          <w14:textFill>
            <w14:solidFill>
              <w14:schemeClr w14:val="tx1"/>
            </w14:solidFill>
          </w14:textFill>
        </w:rPr>
        <w:t>相关政府批文；</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3、设计内容及范围</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设计内容：</w:t>
      </w:r>
    </w:p>
    <w:p>
      <w:pPr>
        <w:keepNext w:val="0"/>
        <w:keepLines w:val="0"/>
        <w:pageBreakBefore w:val="0"/>
        <w:widowControl/>
        <w:kinsoku/>
        <w:wordWrap/>
        <w:overflowPunct/>
        <w:topLinePunct w:val="0"/>
        <w:autoSpaceDE/>
        <w:autoSpaceDN/>
        <w:bidi w:val="0"/>
        <w:adjustRightInd/>
        <w:snapToGrid w:val="0"/>
        <w:spacing w:after="0" w:line="440" w:lineRule="exact"/>
        <w:ind w:firstLine="480" w:firstLineChars="200"/>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本次委托设计的是</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自治区第二工人疗养院室内运动馆装修改造工程</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设计方案及施工图</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设计。总建筑面积：</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423</w:t>
      </w: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，装修</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改造</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设计的面积：</w:t>
      </w:r>
      <w:r>
        <w:rPr>
          <w:rFonts w:hint="eastAsia" w:asciiTheme="minorEastAsia" w:hAnsiTheme="minorEastAsia" w:eastAsiaTheme="minorEastAsia" w:cstheme="minorEastAsia"/>
          <w:bCs/>
          <w:color w:val="000000" w:themeColor="text1"/>
          <w:spacing w:val="0"/>
          <w:position w:val="0"/>
          <w:sz w:val="24"/>
          <w:szCs w:val="24"/>
          <w:highlight w:val="none"/>
          <w:u w:val="single"/>
          <w:lang w:val="en-US" w:eastAsia="zh-CN"/>
          <w14:textFill>
            <w14:solidFill>
              <w14:schemeClr w14:val="tx1"/>
            </w14:solidFill>
          </w14:textFill>
        </w:rPr>
        <w:t>423</w:t>
      </w:r>
      <w:r>
        <w:rPr>
          <w:rFonts w:hint="eastAsia" w:asciiTheme="minorEastAsia" w:hAnsiTheme="minorEastAsia" w:eastAsiaTheme="minorEastAsia" w:cstheme="minorEastAsia"/>
          <w:bCs/>
          <w:color w:val="000000" w:themeColor="text1"/>
          <w:spacing w:val="0"/>
          <w:position w:val="0"/>
          <w:sz w:val="24"/>
          <w:szCs w:val="24"/>
          <w:highlight w:val="none"/>
          <w:u w:val="none"/>
          <w:lang w:val="en-US" w:eastAsia="zh-CN"/>
          <w14:textFill>
            <w14:solidFill>
              <w14:schemeClr w14:val="tx1"/>
            </w14:solidFill>
          </w14:textFill>
        </w:rPr>
        <w:t>㎡，地上一层。</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设计范围：</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项目方案设计、编制设计概算、施工图设计</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工程竣工验收合格并交付使用的所有阶段设计和现场设计服务及缺陷责任期设计服务的全部工作。</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position w:val="0"/>
          <w:sz w:val="24"/>
          <w:szCs w:val="24"/>
          <w:highlight w:val="none"/>
          <w:lang w:eastAsia="zh-CN"/>
          <w14:textFill>
            <w14:solidFill>
              <w14:schemeClr w14:val="tx1"/>
            </w14:solidFill>
          </w14:textFill>
        </w:rPr>
        <w:t>具体内容包含但不限于以下内容：</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）建筑部分：包括但不限于外墙面、墙体、屋顶、天棚等。</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）给排水系统；</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3）强弱电系统；</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4）通风和空调系统；</w:t>
      </w:r>
    </w:p>
    <w:p>
      <w:pPr>
        <w:keepNext w:val="0"/>
        <w:keepLines w:val="0"/>
        <w:pageBreakBefore w:val="0"/>
        <w:kinsoku/>
        <w:wordWrap/>
        <w:overflowPunct/>
        <w:topLinePunct w:val="0"/>
        <w:autoSpaceDE/>
        <w:autoSpaceDN/>
        <w:bidi w:val="0"/>
        <w:adjustRightInd/>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5）配套设计：体育设施、休息椅等</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4、设计要求</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原则</w:t>
      </w:r>
    </w:p>
    <w:p>
      <w:pPr>
        <w:keepNext w:val="0"/>
        <w:keepLines w:val="0"/>
        <w:pageBreakBefore w:val="0"/>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安全性：所有施工设计必须符合相关的安全标准和规定，确保使用者的安全。</w:t>
      </w:r>
    </w:p>
    <w:p>
      <w:pPr>
        <w:keepNext w:val="0"/>
        <w:keepLines w:val="0"/>
        <w:pageBreakBefore w:val="0"/>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多功能性：体育馆应该能够容纳各种体育活动和比赛，同时也要提供辅助设施，如更衣室、</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休息区</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等。</w:t>
      </w:r>
    </w:p>
    <w:p>
      <w:pPr>
        <w:keepNext w:val="0"/>
        <w:keepLines w:val="0"/>
        <w:pageBreakBefore w:val="0"/>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可持续性：选择环保材料，并采用节能措施，以减少对环境的负面影响。 </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left="0" w:firstLine="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功能性要求</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主要包括羽毛球场地、篮球场地、乒乓球场地等，具体按甲方要求。</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w:t>
      </w:r>
    </w:p>
    <w:p>
      <w:pPr>
        <w:keepNext w:val="0"/>
        <w:keepLines w:val="0"/>
        <w:pageBreakBefore w:val="0"/>
        <w:kinsoku/>
        <w:wordWrap/>
        <w:overflowPunct/>
        <w:topLinePunct w:val="0"/>
        <w:autoSpaceDE/>
        <w:autoSpaceDN/>
        <w:bidi w:val="0"/>
        <w:adjustRightInd/>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利用自然采光、通风,采用合理有效的措施，尽力降低能源消耗，体现生节能观念。</w:t>
      </w:r>
    </w:p>
    <w:p>
      <w:pPr>
        <w:keepNext w:val="0"/>
        <w:keepLines w:val="0"/>
        <w:pageBreakBefore w:val="0"/>
        <w:kinsoku/>
        <w:wordWrap/>
        <w:overflowPunct/>
        <w:topLinePunct w:val="0"/>
        <w:autoSpaceDE/>
        <w:autoSpaceDN/>
        <w:bidi w:val="0"/>
        <w:adjustRightInd/>
        <w:spacing w:after="0" w:line="440" w:lineRule="exact"/>
        <w:ind w:firstLine="480" w:firstLineChars="200"/>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功能</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区域大小</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由设计公司参考</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甲方要求</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在设计过程中可及时与甲方沟通；</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5、设计深度及成果要求</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各阶段设计</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深度及</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提交</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图纸数量</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要求</w:t>
      </w:r>
    </w:p>
    <w:tbl>
      <w:tblPr>
        <w:tblStyle w:val="32"/>
        <w:tblW w:w="9753" w:type="dxa"/>
        <w:jc w:val="center"/>
        <w:tblLayout w:type="fixed"/>
        <w:tblCellMar>
          <w:top w:w="0" w:type="dxa"/>
          <w:left w:w="108" w:type="dxa"/>
          <w:bottom w:w="0" w:type="dxa"/>
          <w:right w:w="108" w:type="dxa"/>
        </w:tblCellMar>
      </w:tblPr>
      <w:tblGrid>
        <w:gridCol w:w="1718"/>
        <w:gridCol w:w="6762"/>
        <w:gridCol w:w="1273"/>
      </w:tblGrid>
      <w:tr>
        <w:tblPrEx>
          <w:tblCellMar>
            <w:top w:w="0" w:type="dxa"/>
            <w:left w:w="108" w:type="dxa"/>
            <w:bottom w:w="0" w:type="dxa"/>
            <w:right w:w="108" w:type="dxa"/>
          </w:tblCellMar>
        </w:tblPrEx>
        <w:trPr>
          <w:trHeight w:val="864" w:hRule="atLeast"/>
          <w:jc w:val="center"/>
        </w:trPr>
        <w:tc>
          <w:tcPr>
            <w:tcW w:w="171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t>设计阶段名称</w:t>
            </w:r>
          </w:p>
        </w:tc>
        <w:tc>
          <w:tcPr>
            <w:tcW w:w="6762" w:type="dxa"/>
            <w:tcBorders>
              <w:top w:val="single" w:color="auto" w:sz="4" w:space="0"/>
              <w:left w:val="single" w:color="auto" w:sz="4" w:space="0"/>
              <w:bottom w:val="single" w:color="000000" w:sz="4" w:space="0"/>
              <w:right w:val="single" w:color="auto" w:sz="4" w:space="0"/>
            </w:tcBorders>
            <w:shd w:val="clear" w:color="auto" w:fill="C0C0C0"/>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SA"/>
                <w14:textFill>
                  <w14:solidFill>
                    <w14:schemeClr w14:val="tx1"/>
                  </w14:solidFill>
                </w14:textFill>
              </w:rPr>
              <w:t>各阶段设计成果内容及深度标准</w:t>
            </w:r>
          </w:p>
        </w:tc>
        <w:tc>
          <w:tcPr>
            <w:tcW w:w="1273" w:type="dxa"/>
            <w:tcBorders>
              <w:top w:val="single" w:color="auto" w:sz="4" w:space="0"/>
              <w:bottom w:val="single" w:color="auto" w:sz="4" w:space="0"/>
              <w:right w:val="single" w:color="auto" w:sz="4" w:space="0"/>
            </w:tcBorders>
            <w:shd w:val="clear" w:color="auto" w:fill="CCCCCC"/>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b/>
                <w:bCs/>
                <w:color w:val="000000" w:themeColor="text1"/>
                <w:spacing w:val="0"/>
                <w:kern w:val="0"/>
                <w:position w:val="0"/>
                <w:sz w:val="24"/>
                <w:szCs w:val="24"/>
                <w:highlight w:val="none"/>
                <w:shd w:val="pct10"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shd w:val="pct10" w:color="auto" w:fill="FFFFFF"/>
                <w:lang w:val="en-US" w:eastAsia="zh-CN" w:bidi="ar-SA"/>
                <w14:textFill>
                  <w14:solidFill>
                    <w14:schemeClr w14:val="tx1"/>
                  </w14:solidFill>
                </w14:textFill>
              </w:rPr>
              <w:t>图纸数量</w:t>
            </w:r>
          </w:p>
        </w:tc>
      </w:tr>
      <w:tr>
        <w:tblPrEx>
          <w:tblCellMar>
            <w:top w:w="0" w:type="dxa"/>
            <w:left w:w="108" w:type="dxa"/>
            <w:bottom w:w="0" w:type="dxa"/>
            <w:right w:w="108" w:type="dxa"/>
          </w:tblCellMar>
        </w:tblPrEx>
        <w:trPr>
          <w:trHeight w:val="90" w:hRule="atLeast"/>
          <w:jc w:val="center"/>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方案阶段</w:t>
            </w:r>
          </w:p>
        </w:tc>
        <w:tc>
          <w:tcPr>
            <w:tcW w:w="67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1、天棚布置图（含：灯位、照明方式、灯具数量、风口、烟感、喷淋等）；</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2、重点部位天棚造型节点大样;</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3、平面布置图（含:平面功能布置、墙体放线尺寸)；</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4、地面物料及铺装图;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5、主题墙、背景墙、特殊造型墙立面图及重要节点大样；</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6、门窗图节点大样;</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7、强弱电开关插座面板的定位图；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8、效果图；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9、主要材料样板（天地墙）。</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10、装修配套设计（包括</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体育设施</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、洁具的选型、灯具的选型、装饰材料样板、窗帘布艺</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门五金、卫生间五金、门牌标志、室内饰品等）</w:t>
            </w:r>
          </w:p>
        </w:tc>
        <w:tc>
          <w:tcPr>
            <w:tcW w:w="127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四套、含所有内容的电子光盘一张。</w:t>
            </w:r>
          </w:p>
        </w:tc>
      </w:tr>
      <w:tr>
        <w:tblPrEx>
          <w:tblCellMar>
            <w:top w:w="0" w:type="dxa"/>
            <w:left w:w="108" w:type="dxa"/>
            <w:bottom w:w="0" w:type="dxa"/>
            <w:right w:w="108" w:type="dxa"/>
          </w:tblCellMar>
        </w:tblPrEx>
        <w:trPr>
          <w:trHeight w:val="1248" w:hRule="atLeast"/>
          <w:jc w:val="center"/>
        </w:trPr>
        <w:tc>
          <w:tcPr>
            <w:tcW w:w="17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施工图阶段</w:t>
            </w:r>
          </w:p>
        </w:tc>
        <w:tc>
          <w:tcPr>
            <w:tcW w:w="67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1、装饰施工图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（1）平面图：</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a、平面功能布置图；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b、地面铺装图（物料图）；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c、放线图（墙体及室内分隔、固定家具尺寸）；</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d、天棚布置图（含层高、天花标高、材质标注、空调出风口定位、灯孔定位尺寸、灯具型号及图例 、大样图索引）；</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立面图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a、主题墙、背景墙、特殊造型墙立面图；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b、标准立面图；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c、硬质装饰立面拼装图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d、配套机电专业点位图、系统图和布置图（给排水、强弱电、空调等）</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大样图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a、主题墙、背景墙、特殊造型墙大样;</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b、卫生间构造大样（洁具安装大样）；</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c、地面(含地毯、地砖、地板及其他)标准铺装大样图；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d、造型地面(地台、踏步、地坑、地坪造型等)节点大样图；</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e、造型天棚节点大样；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f、标准天棚安装大样；   </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g、结构大样；</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 xml:space="preserve">    h、装饰物件构造大样（柜体、门窗套、踢脚、钢结构、木结构、轻钢结构）</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2、配套资料</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（1）施工说明；</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（2）物料表（用材表、用量、供方资料）；</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（3）物料样板（一套）</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图片资料：</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配套设施</w:t>
            </w: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、灯具图片、窗型配饰、装饰品等图片</w:t>
            </w:r>
          </w:p>
          <w:p>
            <w:pPr>
              <w:keepNext w:val="0"/>
              <w:keepLines w:val="0"/>
              <w:pageBreakBefore w:val="0"/>
              <w:widowControl/>
              <w:kinsoku/>
              <w:wordWrap/>
              <w:overflowPunct/>
              <w:topLinePunct w:val="0"/>
              <w:autoSpaceDE/>
              <w:autoSpaceDN/>
              <w:bidi w:val="0"/>
              <w:adjustRightInd/>
              <w:snapToGrid/>
              <w:spacing w:after="0" w:line="440" w:lineRule="exact"/>
              <w:jc w:val="left"/>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(5）概预算书。</w:t>
            </w:r>
          </w:p>
        </w:tc>
        <w:tc>
          <w:tcPr>
            <w:tcW w:w="127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Style w:val="34"/>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bidi="ar-SA"/>
                <w14:textFill>
                  <w14:solidFill>
                    <w14:schemeClr w14:val="tx1"/>
                  </w14:solidFill>
                </w14:textFill>
              </w:rPr>
              <w:t>四套、含所有内容的电子光盘一张.</w:t>
            </w:r>
          </w:p>
        </w:tc>
      </w:tr>
    </w:tbl>
    <w:p>
      <w:pPr>
        <w:keepNext w:val="0"/>
        <w:keepLines w:val="0"/>
        <w:pageBreakBefore w:val="0"/>
        <w:numPr>
          <w:ilvl w:val="0"/>
          <w:numId w:val="0"/>
        </w:numPr>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投标要求：</w:t>
      </w:r>
    </w:p>
    <w:p>
      <w:pPr>
        <w:keepNext w:val="0"/>
        <w:keepLines w:val="0"/>
        <w:pageBreakBefore w:val="0"/>
        <w:numPr>
          <w:ilvl w:val="0"/>
          <w:numId w:val="0"/>
        </w:numPr>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图纸六份，及含所有设计内容的光盘一份。包含以下内容：</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平面布局设计图及室内主要立面造型设计图；</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重要节点的彩色效果图;</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③</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主要装饰面材料样板;</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尺寸应以</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mm为单位</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单位标注.</w:t>
      </w:r>
    </w:p>
    <w:p>
      <w:pPr>
        <w:keepNext w:val="0"/>
        <w:keepLines w:val="0"/>
        <w:pageBreakBefore w:val="0"/>
        <w:tabs>
          <w:tab w:val="left" w:pos="540"/>
        </w:tabs>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设计中间交流及设计成果中的所有文字均应为中文简体。</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6、设计周期:10天</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7、合作方式</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应配合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做好装修工作的招标工作；</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乙方应配合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做好装修材料样板的确认工作；</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乙方应配合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做好整个装修工程的设计变更工作；</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乙方应提供工程主要物料、家具及室内摆设物品的选择建议，并协助选购;</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根据设计方案要求,提供设计效果的施工监管；在施工期间，乙方设计人员应每周到施工现场对施工质量和施工进度至少巡查一次；</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配合甲方及施工单位共同对工程进行验收；</w:t>
      </w:r>
    </w:p>
    <w:p>
      <w:pPr>
        <w:keepNext w:val="0"/>
        <w:keepLines w:val="0"/>
        <w:pageBreakBefore w:val="0"/>
        <w:numPr>
          <w:ilvl w:val="0"/>
          <w:numId w:val="0"/>
        </w:numPr>
        <w:kinsoku/>
        <w:wordWrap/>
        <w:overflowPunct/>
        <w:topLinePunct w:val="0"/>
        <w:autoSpaceDE/>
        <w:autoSpaceDN/>
        <w:bidi w:val="0"/>
        <w:adjustRightInd/>
        <w:snapToGrid w:val="0"/>
        <w:spacing w:after="0" w:line="440" w:lineRule="exact"/>
        <w:ind w:right="0" w:rightChars="0"/>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设计方案中所要求采用的工程物料，均以符合中华人民共和国有关物料安全规定为准。</w:t>
      </w:r>
    </w:p>
    <w:p>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pacing w:val="0"/>
          <w:position w:val="0"/>
          <w:sz w:val="24"/>
          <w:szCs w:val="24"/>
          <w:highlight w:val="none"/>
          <w:lang w:val="en-US" w:eastAsia="zh-CN"/>
          <w14:textFill>
            <w14:solidFill>
              <w14:schemeClr w14:val="tx1"/>
            </w14:solidFill>
          </w14:textFill>
        </w:rPr>
        <w:t>8、质量保证及其他事项</w:t>
      </w:r>
    </w:p>
    <w:p>
      <w:pPr>
        <w:keepNext w:val="0"/>
        <w:keepLines w:val="0"/>
        <w:pageBreakBefore w:val="0"/>
        <w:kinsoku/>
        <w:wordWrap/>
        <w:overflowPunct/>
        <w:topLinePunct w:val="0"/>
        <w:autoSpaceDE/>
        <w:autoSpaceDN/>
        <w:bidi w:val="0"/>
        <w:adjustRightInd/>
        <w:snapToGrid w:val="0"/>
        <w:spacing w:after="0" w:line="440" w:lineRule="exact"/>
        <w:ind w:firstLine="0" w:firstLineChars="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设计应切合实际，达到技术先进、安全可靠、经济合理、方便施工，设计文件必须完整、准确、详尽、规范，应满足</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要求,符合中国现行设计规范及有关技术标准的规定</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并顺利完成竣工验收.</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当我司依据有关标准、规范对设计方案提出异议时，设计方应及时、无偿和负责地对原设计及相关文件作出修改,直至</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满意为止。</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凡是有设计变更，必须以文字形式说明原因和具体修改内容，双方指定联络人书面达成一致后存档、并向施工方作技术交底。</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设计单位需书面明确设计主要负责人及其主要设计作品,以及其他主要设计人员名单及联系方式。</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设计单位未经</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书面同意不得随意更换设计负责人，对于不称职的设计负责人</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有权要求更换,但更换超过</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次，</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有权单方面终止合同。</w:t>
      </w:r>
    </w:p>
    <w:p>
      <w:pPr>
        <w:keepNext w:val="0"/>
        <w:keepLines w:val="0"/>
        <w:pageBreakBefore w:val="0"/>
        <w:kinsoku/>
        <w:wordWrap/>
        <w:overflowPunct/>
        <w:topLinePunct w:val="0"/>
        <w:autoSpaceDE/>
        <w:autoSpaceDN/>
        <w:bidi w:val="0"/>
        <w:adjustRightInd/>
        <w:snapToGrid w:val="0"/>
        <w:spacing w:after="0"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设计单位有义务配合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各建造阶段的报批及验收的工作并提供相关技术资料。</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val="0"/>
          <w:bCs w:val="0"/>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本设计任务书作为合同附件，如有不符按合同相关条款执行.</w:t>
      </w:r>
    </w:p>
    <w:p>
      <w:pPr>
        <w:keepNext w:val="0"/>
        <w:keepLines w:val="0"/>
        <w:pageBreakBefore w:val="0"/>
        <w:widowControl w:val="0"/>
        <w:kinsoku/>
        <w:wordWrap/>
        <w:overflowPunct/>
        <w:topLinePunct w:val="0"/>
        <w:autoSpaceDE/>
        <w:bidi w:val="0"/>
        <w:spacing w:line="360" w:lineRule="auto"/>
        <w:rPr>
          <w:rFonts w:hint="eastAsia" w:asciiTheme="minorEastAsia" w:hAnsiTheme="minorEastAsia" w:eastAsiaTheme="minorEastAsia" w:cstheme="minorEastAsia"/>
          <w:b w:val="0"/>
          <w:bCs w:val="0"/>
          <w:color w:val="000000" w:themeColor="text1"/>
          <w:spacing w:val="0"/>
          <w:kern w:val="2"/>
          <w:position w:val="0"/>
          <w:sz w:val="24"/>
          <w:szCs w:val="2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bidi w:val="0"/>
        <w:spacing w:line="360" w:lineRule="auto"/>
        <w:rPr>
          <w:rFonts w:hint="eastAsia" w:asciiTheme="minorEastAsia" w:hAnsiTheme="minorEastAsia" w:eastAsiaTheme="minorEastAsia" w:cstheme="minorEastAsia"/>
          <w:b w:val="0"/>
          <w:bCs w:val="0"/>
          <w:color w:val="000000" w:themeColor="text1"/>
          <w:spacing w:val="0"/>
          <w:kern w:val="2"/>
          <w:position w:val="0"/>
          <w:sz w:val="24"/>
          <w:szCs w:val="24"/>
          <w:highlight w:val="none"/>
          <w:lang w:val="en-US" w:eastAsia="zh-CN" w:bidi="ar-SA"/>
          <w14:textFill>
            <w14:solidFill>
              <w14:schemeClr w14:val="tx1"/>
            </w14:solidFill>
          </w14:textFill>
        </w:rPr>
      </w:pPr>
    </w:p>
    <w:p>
      <w:pPr>
        <w:pStyle w:val="16"/>
        <w:pageBreakBefore w:val="0"/>
        <w:kinsoku/>
        <w:overflowPunct/>
        <w:topLinePunct w:val="0"/>
        <w:bidi w:val="0"/>
        <w:rPr>
          <w:rFonts w:hint="eastAsia" w:asciiTheme="minorEastAsia" w:hAnsiTheme="minorEastAsia" w:eastAsiaTheme="minorEastAsia" w:cstheme="minorEastAsia"/>
          <w:b w:val="0"/>
          <w:bCs w:val="0"/>
          <w:color w:val="000000" w:themeColor="text1"/>
          <w:spacing w:val="0"/>
          <w:kern w:val="2"/>
          <w:position w:val="0"/>
          <w:sz w:val="24"/>
          <w:szCs w:val="2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bidi w:val="0"/>
        <w:spacing w:line="360" w:lineRule="auto"/>
        <w:rPr>
          <w:rFonts w:hint="eastAsia" w:asciiTheme="minorEastAsia" w:hAnsiTheme="minorEastAsia" w:eastAsiaTheme="minorEastAsia" w:cstheme="minorEastAsia"/>
          <w:b w:val="0"/>
          <w:bCs w:val="0"/>
          <w:color w:val="000000" w:themeColor="text1"/>
          <w:spacing w:val="0"/>
          <w:kern w:val="2"/>
          <w:position w:val="0"/>
          <w:sz w:val="24"/>
          <w:szCs w:val="24"/>
          <w:highlight w:val="none"/>
          <w:lang w:val="en-US" w:eastAsia="zh-CN" w:bidi="ar-SA"/>
          <w14:textFill>
            <w14:solidFill>
              <w14:schemeClr w14:val="tx1"/>
            </w14:solidFill>
          </w14:textFill>
        </w:rPr>
      </w:pPr>
    </w:p>
    <w:p>
      <w:pPr>
        <w:pStyle w:val="4"/>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15" w:name="_Toc23540"/>
      <w:bookmarkStart w:id="116" w:name="_Toc10724"/>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评审方法</w:t>
      </w:r>
      <w:bookmarkEnd w:id="77"/>
      <w:bookmarkEnd w:id="78"/>
      <w:bookmarkEnd w:id="79"/>
      <w:bookmarkEnd w:id="80"/>
      <w:bookmarkEnd w:id="115"/>
      <w:bookmarkEnd w:id="116"/>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bookmarkStart w:id="117" w:name="_Toc293736024"/>
      <w:bookmarkStart w:id="118" w:name="_Toc293739005"/>
      <w:bookmarkStart w:id="119" w:name="_Toc293736067"/>
      <w:bookmarkStart w:id="120" w:name="_Toc446599330"/>
      <w:r>
        <w:rPr>
          <w:rFonts w:hint="eastAsia" w:asciiTheme="minorEastAsia" w:hAnsiTheme="minorEastAsia" w:eastAsiaTheme="minorEastAsia" w:cstheme="minorEastAsia"/>
          <w:b/>
          <w:color w:val="000000" w:themeColor="text1"/>
          <w:spacing w:val="0"/>
          <w:position w:val="0"/>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综合评分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综合评分</w:t>
      </w: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细则</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632"/>
        <w:gridCol w:w="1666"/>
        <w:gridCol w:w="5429"/>
        <w:gridCol w:w="672"/>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524" w:type="dxa"/>
            <w:gridSpan w:val="2"/>
            <w:vMerge w:val="restart"/>
            <w:vAlign w:val="top"/>
          </w:tcPr>
          <w:p>
            <w:pPr>
              <w:keepNext w:val="0"/>
              <w:keepLines w:val="0"/>
              <w:pageBreakBefore w:val="0"/>
              <w:widowControl w:val="0"/>
              <w:kinsoku/>
              <w:wordWrap/>
              <w:overflowPunct/>
              <w:topLinePunct w:val="0"/>
              <w:autoSpaceDE/>
              <w:autoSpaceDN/>
              <w:bidi w:val="0"/>
              <w:adjustRightInd w:val="0"/>
              <w:snapToGrid w:val="0"/>
              <w:spacing w:line="440" w:lineRule="exact"/>
              <w:ind w:firstLine="708" w:firstLineChars="294"/>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评分因素</w:t>
            </w:r>
          </w:p>
        </w:tc>
        <w:tc>
          <w:tcPr>
            <w:tcW w:w="166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评分点</w:t>
            </w:r>
          </w:p>
        </w:tc>
        <w:tc>
          <w:tcPr>
            <w:tcW w:w="542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评分标准</w:t>
            </w:r>
          </w:p>
        </w:tc>
        <w:tc>
          <w:tcPr>
            <w:tcW w:w="1371" w:type="dxa"/>
            <w:gridSpan w:val="2"/>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1524" w:type="dxa"/>
            <w:gridSpan w:val="2"/>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p>
        </w:tc>
        <w:tc>
          <w:tcPr>
            <w:tcW w:w="166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p>
        </w:tc>
        <w:tc>
          <w:tcPr>
            <w:tcW w:w="542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是</w:t>
            </w:r>
          </w:p>
        </w:tc>
        <w:tc>
          <w:tcPr>
            <w:tcW w:w="699"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初步评审</w:t>
            </w:r>
          </w:p>
        </w:tc>
        <w:tc>
          <w:tcPr>
            <w:tcW w:w="6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符合性检查</w:t>
            </w:r>
          </w:p>
        </w:tc>
        <w:tc>
          <w:tcPr>
            <w:tcW w:w="1666"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供应商</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名称</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是否与营业执照、税务登记证、资质证书一致</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响应</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文件签章</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响应文件</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是否按照规定在应由企业法人或法人授权代表在所有规定签字处逐一签章及加盖单位公章</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Merge w:val="restart"/>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投标报价</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响应文件</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针对同一种货物</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或服务</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出现了两个或两个以上的报价；</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Merge w:val="continue"/>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pP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报价超过项目/包预算或最高限价或经评标委员会认定低于成本的</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响应文件</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内容</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eastAsia="zh-CN" w:bidi="ar-SA"/>
                <w14:textFill>
                  <w14:solidFill>
                    <w14:schemeClr w14:val="tx1"/>
                  </w14:solidFill>
                </w14:textFill>
              </w:rPr>
              <w:t>响应文件</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按照招标文件规定的内容填写</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投标有效期</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投标有效期满足招标文件要求</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val="en-US" w:eastAsia="zh-CN" w:bidi="ar-SA"/>
                <w14:textFill>
                  <w14:solidFill>
                    <w14:schemeClr w14:val="tx1"/>
                  </w14:solidFill>
                </w14:textFill>
              </w:rPr>
              <w:t>设计周期</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设计周期是否满足招标文件要求</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其他</w:t>
            </w:r>
          </w:p>
        </w:tc>
        <w:tc>
          <w:tcPr>
            <w:tcW w:w="5429" w:type="dxa"/>
            <w:vAlign w:val="center"/>
          </w:tcPr>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违反国家法律、法规和招标文件规定的其他无效情形</w:t>
            </w:r>
          </w:p>
        </w:tc>
        <w:tc>
          <w:tcPr>
            <w:tcW w:w="672"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1524" w:type="dxa"/>
            <w:gridSpan w:val="2"/>
            <w:vAlign w:val="top"/>
          </w:tcPr>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245"/>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评分因素</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602" w:firstLineChars="250"/>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评分点</w:t>
            </w:r>
          </w:p>
        </w:tc>
        <w:tc>
          <w:tcPr>
            <w:tcW w:w="542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评分标准</w:t>
            </w:r>
          </w:p>
        </w:tc>
        <w:tc>
          <w:tcPr>
            <w:tcW w:w="1371" w:type="dxa"/>
            <w:gridSpan w:val="2"/>
            <w:vAlign w:val="top"/>
          </w:tcPr>
          <w:p>
            <w:pPr>
              <w:keepNext w:val="0"/>
              <w:keepLines w:val="0"/>
              <w:pageBreakBefore w:val="0"/>
              <w:widowControl w:val="0"/>
              <w:kinsoku/>
              <w:wordWrap/>
              <w:overflowPunct/>
              <w:topLinePunct w:val="0"/>
              <w:autoSpaceDE/>
              <w:autoSpaceDN/>
              <w:bidi w:val="0"/>
              <w:adjustRightInd w:val="0"/>
              <w:snapToGrid w:val="0"/>
              <w:spacing w:line="440" w:lineRule="exact"/>
              <w:ind w:firstLine="354" w:firstLineChars="147"/>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lang w:eastAsia="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89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详细评审</w:t>
            </w:r>
          </w:p>
        </w:tc>
        <w:tc>
          <w:tcPr>
            <w:tcW w:w="63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价格评审</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投标报价</w:t>
            </w:r>
          </w:p>
        </w:tc>
        <w:tc>
          <w:tcPr>
            <w:tcW w:w="610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磋商小组只对符合性检查合格的响应文件进行价格评议，报价分采用低价优先法计算，即满足磋商文件要求且最终报价最低为评审基准价，其价格分为满分。其他供应商的价格分按照下列公式计算：磋商报价得分=(</w:t>
            </w:r>
            <w:r>
              <w:rPr>
                <w:rFonts w:hint="eastAsia" w:asciiTheme="minorEastAsia" w:hAnsiTheme="minorEastAsia" w:eastAsiaTheme="minorEastAsia" w:cstheme="minorEastAsia"/>
                <w:bCs/>
                <w:color w:val="000000" w:themeColor="text1"/>
                <w:spacing w:val="0"/>
                <w:position w:val="0"/>
                <w:sz w:val="24"/>
                <w:szCs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基准价／</w:t>
            </w:r>
            <w:r>
              <w:rPr>
                <w:rFonts w:hint="eastAsia" w:asciiTheme="minorEastAsia" w:hAnsiTheme="minorEastAsia" w:eastAsiaTheme="minorEastAsia" w:cstheme="minorEastAsia"/>
                <w:bCs/>
                <w:color w:val="000000" w:themeColor="text1"/>
                <w:spacing w:val="0"/>
                <w:position w:val="0"/>
                <w:sz w:val="24"/>
                <w:szCs w:val="24"/>
                <w:highlight w:val="none"/>
                <w:lang w:val="en-US" w:eastAsia="zh-CN"/>
                <w14:textFill>
                  <w14:solidFill>
                    <w14:schemeClr w14:val="tx1"/>
                  </w14:solidFill>
                </w14:textFill>
              </w:rPr>
              <w:t>最后磋商</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报价)×</w:t>
            </w:r>
            <w:r>
              <w:rPr>
                <w:rFonts w:hint="eastAsia" w:asciiTheme="minorEastAsia" w:hAnsiTheme="minorEastAsia" w:eastAsiaTheme="minorEastAsia" w:cstheme="minorEastAsia"/>
                <w:bCs/>
                <w:color w:val="000000" w:themeColor="text1"/>
                <w:spacing w:val="0"/>
                <w:positio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商务标评审</w:t>
            </w: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近三年承揽的同类业绩情况</w:t>
            </w:r>
          </w:p>
        </w:tc>
        <w:tc>
          <w:tcPr>
            <w:tcW w:w="610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投标人提供202</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年1月1日至今的</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类似</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业绩</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每项得2分，本小项最高得10分。 注：请附上合同关键页（含签订合同双方的单位名称、合同项目名称、项目内容/合同概况、签订合同双方的落款盖章、签订日期的关键页）复印件作为同类业绩评价证明资料，以合同签订时间为准。未按要求提供不得分。</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48"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项目负责人</w:t>
            </w:r>
          </w:p>
        </w:tc>
        <w:tc>
          <w:tcPr>
            <w:tcW w:w="610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项目负责人具有职称证的得</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4分；（需提供职称证书、近三个月任意一个月的社保缴纳凭证；）</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项目负责人具有从事设计行业类似业绩的得</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5分；（需提业绩证明材料中标通知书（成交通知书）或合同；）</w:t>
            </w:r>
          </w:p>
          <w:p>
            <w:pPr>
              <w:pStyle w:val="13"/>
              <w:keepNext w:val="0"/>
              <w:keepLines w:val="0"/>
              <w:pageBreakBefore w:val="0"/>
              <w:kinsoku/>
              <w:wordWrap/>
              <w:overflowPunct/>
              <w:topLinePunct w:val="0"/>
              <w:autoSpaceDE/>
              <w:autoSpaceDN/>
              <w:bidi w:val="0"/>
              <w:spacing w:line="440" w:lineRule="exact"/>
              <w:ind w:left="0" w:leftChars="0" w:firstLine="0" w:firstLineChars="0"/>
              <w:jc w:val="left"/>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此项满分6分</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技术标评审</w:t>
            </w:r>
          </w:p>
        </w:tc>
        <w:tc>
          <w:tcPr>
            <w:tcW w:w="1666" w:type="dxa"/>
            <w:vAlign w:val="center"/>
          </w:tcPr>
          <w:p>
            <w:pPr>
              <w:pStyle w:val="98"/>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设计方案</w:t>
            </w:r>
          </w:p>
        </w:tc>
        <w:tc>
          <w:tcPr>
            <w:tcW w:w="6101" w:type="dxa"/>
            <w:gridSpan w:val="2"/>
            <w:vAlign w:val="top"/>
          </w:tcPr>
          <w:p>
            <w:pPr>
              <w:pStyle w:val="98"/>
              <w:keepNext w:val="0"/>
              <w:keepLines w:val="0"/>
              <w:pageBreakBefore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针对项目</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提供的设计</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方案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，内容包含：①设计功能；②设计安全性（抗震、消防、环保、节能、节地等因素）；③设计理念；④设计工作大纲、工程总体设计思路、设计的布局(设计方案实用性，配套设施布局)；⑥</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项目重难点分析</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；每有一项内容得</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分，每小项内容存在一处缺陷的扣0-</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扣完为止，未提供不得分。（缺陷是指：与本项目采购标的无关、方案内容前后不一致、前后逻辑错误、涉及的相关规范及标准错误、地点区域错误、内容缺失、规范标准有误、只有简单描述无实质性内容等）。</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keepNext w:val="0"/>
              <w:keepLines w:val="0"/>
              <w:pageBreakBefore w:val="0"/>
              <w:widowControl/>
              <w:suppressLineNumbers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质量保证措</w:t>
            </w:r>
          </w:p>
        </w:tc>
        <w:tc>
          <w:tcPr>
            <w:tcW w:w="6101" w:type="dxa"/>
            <w:gridSpan w:val="2"/>
            <w:vAlign w:val="top"/>
          </w:tcPr>
          <w:p>
            <w:pPr>
              <w:keepNext w:val="0"/>
              <w:keepLines w:val="0"/>
              <w:pageBreakBefore w:val="0"/>
              <w:widowControl/>
              <w:suppressLineNumbers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根据供应商针对项目提供的质量保证措施，内容须包含①质量控制计划；②质量控制措施；每有一项内容得</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分，每小项内容存在一处缺陷的扣0-</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扣完为止，未提供不得分。（缺陷是指：与本项目采购标的无关、方案内容前后不一致、前后逻辑错误、涉及的相关规范及标准错误、地点区域错误、内容缺失、规范标准有误、只有简单描述无实质性内容等）。</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配合工程施工实施计划</w:t>
            </w:r>
          </w:p>
        </w:tc>
        <w:tc>
          <w:tcPr>
            <w:tcW w:w="6101" w:type="dxa"/>
            <w:gridSpan w:val="2"/>
            <w:vAlign w:val="center"/>
          </w:tcPr>
          <w:p>
            <w:pPr>
              <w:keepNext w:val="0"/>
              <w:keepLines w:val="0"/>
              <w:pageBreakBefore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配合工程施工实施计划满足工程进度要求：5分，基本满足工程进度要求：3分，不满足工程进度要求：1分；</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工程造价控制措施、方法</w:t>
            </w:r>
          </w:p>
        </w:tc>
        <w:tc>
          <w:tcPr>
            <w:tcW w:w="6101" w:type="dxa"/>
            <w:gridSpan w:val="2"/>
            <w:vAlign w:val="center"/>
          </w:tcPr>
          <w:p>
            <w:pPr>
              <w:keepNext w:val="0"/>
              <w:keepLines w:val="0"/>
              <w:pageBreakBefore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lang w:val="en-US" w:eastAsia="zh-CN"/>
                <w14:textFill>
                  <w14:solidFill>
                    <w14:schemeClr w14:val="tx1"/>
                  </w14:solidFill>
                </w14:textFill>
              </w:rPr>
              <w:t>措施、方法达到经济、合理的效果：5分，基本达到经济、合理的效果：3分；不能达到经济、合理的效果：1分；</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8"/>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应急预案</w:t>
            </w:r>
          </w:p>
        </w:tc>
        <w:tc>
          <w:tcPr>
            <w:tcW w:w="6101" w:type="dxa"/>
            <w:gridSpan w:val="2"/>
            <w:vAlign w:val="top"/>
          </w:tcPr>
          <w:p>
            <w:pPr>
              <w:pStyle w:val="98"/>
              <w:keepNext w:val="0"/>
              <w:keepLines w:val="0"/>
              <w:pageBreakBefore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根据投标人针对本项目的应急预案包括</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风险评估</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逃生线路</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；③</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应急预案处理工作计划</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；④</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发生安全事故、治安事件后的处理预案</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；每有一项内容得</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分，每小项内容存在一处缺陷的扣0-</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分，扣完为止，未提供不得分。（缺陷是指：与本项目采购标的无关、内容前后不一致、前后逻辑错误、涉及的相关规范及标准错误、地点区域错误、内容缺失不清晰、可行性低、只有简单描述无实质性内容）。</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p>
        </w:tc>
        <w:tc>
          <w:tcPr>
            <w:tcW w:w="6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666" w:type="dxa"/>
            <w:vAlign w:val="center"/>
          </w:tcPr>
          <w:p>
            <w:pPr>
              <w:pStyle w:val="98"/>
              <w:keepNext w:val="0"/>
              <w:keepLines w:val="0"/>
              <w:pageBreakBefore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服务承诺</w:t>
            </w:r>
          </w:p>
        </w:tc>
        <w:tc>
          <w:tcPr>
            <w:tcW w:w="6101" w:type="dxa"/>
            <w:gridSpan w:val="2"/>
            <w:vAlign w:val="top"/>
          </w:tcPr>
          <w:p>
            <w:pPr>
              <w:pStyle w:val="98"/>
              <w:keepNext w:val="0"/>
              <w:keepLines w:val="0"/>
              <w:pageBreakBefore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供应商为本项目提供的服务承诺及优惠条件，提供实质性增值服务，</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1项1分，满分5分。以服务承诺书为准。</w:t>
            </w:r>
          </w:p>
        </w:tc>
        <w:tc>
          <w:tcPr>
            <w:tcW w:w="699"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63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合计</w:t>
            </w:r>
          </w:p>
        </w:tc>
        <w:tc>
          <w:tcPr>
            <w:tcW w:w="846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100</w:t>
            </w: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9098" w:type="dxa"/>
            <w:gridSpan w:val="5"/>
            <w:vAlign w:val="top"/>
          </w:tcPr>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jc w:val="both"/>
              <w:textAlignment w:val="auto"/>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xml:space="preserve"> 1、计算过程中，算术平均值保留2位小数（百分比亦取2位小数），第三位小数四舍五入。</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2、供应商的最终得分为：所有评委对其评分的算术平均值。</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.推荐成交供应商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评分计算方法解释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（1）供应商的评审得分是指所有磋商小组成员对其评分的算术平均值。</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（2）计算过程中，算术平均值保留2位小数（百分比亦取2位小数），第三位小数四舍五入。</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t>.确定成交供应商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pacing w:val="0"/>
          <w:positio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highlight w:val="none"/>
          <w14:textFill>
            <w14:solidFill>
              <w14:schemeClr w14:val="tx1"/>
            </w14:solidFill>
          </w14:textFill>
        </w:rPr>
        <w:br w:type="page"/>
      </w:r>
    </w:p>
    <w:p>
      <w:pPr>
        <w:pStyle w:val="4"/>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21" w:name="_Toc6170"/>
      <w:bookmarkStart w:id="122" w:name="_Toc30282"/>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合同格式及合同条款</w:t>
      </w:r>
      <w:bookmarkEnd w:id="117"/>
      <w:bookmarkEnd w:id="118"/>
      <w:bookmarkEnd w:id="119"/>
      <w:bookmarkEnd w:id="120"/>
      <w:bookmarkEnd w:id="121"/>
      <w:bookmarkEnd w:id="122"/>
    </w:p>
    <w:p>
      <w:pPr>
        <w:pageBreakBefore w:val="0"/>
        <w:widowControl/>
        <w:kinsoku/>
        <w:overflowPunct/>
        <w:topLinePunct w:val="0"/>
        <w:bidi w:val="0"/>
        <w:jc w:val="left"/>
        <w:rPr>
          <w:rFonts w:hint="eastAsia" w:asciiTheme="minorEastAsia" w:hAnsiTheme="minorEastAsia" w:eastAsiaTheme="minorEastAsia" w:cstheme="minorEastAsia"/>
          <w:bCs/>
          <w:color w:val="000000" w:themeColor="text1"/>
          <w:spacing w:val="0"/>
          <w:position w:val="0"/>
          <w:sz w:val="28"/>
          <w:szCs w:val="28"/>
          <w:highlight w:val="none"/>
          <w:shd w:val="clear" w:color="auto" w:fill="00B050"/>
          <w14:textFill>
            <w14:solidFill>
              <w14:schemeClr w14:val="tx1"/>
            </w14:solidFill>
          </w14:textFill>
        </w:rPr>
      </w:pP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 xml:space="preserve">GF—2015—0210 </w:t>
      </w:r>
    </w:p>
    <w:p>
      <w:pPr>
        <w:pageBreakBefore w:val="0"/>
        <w:kinsoku/>
        <w:overflowPunct/>
        <w:topLinePunct w:val="0"/>
        <w:bidi w:val="0"/>
        <w:ind w:firstLine="5176" w:firstLineChars="2455"/>
        <w:rPr>
          <w:rFonts w:hint="eastAsia" w:asciiTheme="minorEastAsia" w:hAnsiTheme="minorEastAsia" w:eastAsiaTheme="minorEastAsia" w:cstheme="minorEastAsia"/>
          <w:b/>
          <w:color w:val="000000" w:themeColor="text1"/>
          <w:spacing w:val="0"/>
          <w:position w:val="0"/>
          <w:szCs w:val="21"/>
          <w:highlight w:val="none"/>
          <w14:textFill>
            <w14:solidFill>
              <w14:schemeClr w14:val="tx1"/>
            </w14:solidFill>
          </w14:textFill>
        </w:rPr>
      </w:pPr>
    </w:p>
    <w:p>
      <w:pPr>
        <w:pageBreakBefore w:val="0"/>
        <w:kinsoku/>
        <w:overflowPunct/>
        <w:topLinePunct w:val="0"/>
        <w:bidi w:val="0"/>
        <w:ind w:firstLine="6230" w:firstLineChars="2955"/>
        <w:rPr>
          <w:rFonts w:hint="eastAsia" w:asciiTheme="minorEastAsia" w:hAnsiTheme="minorEastAsia" w:eastAsiaTheme="minorEastAsia" w:cstheme="minorEastAsia"/>
          <w:b/>
          <w:color w:val="000000" w:themeColor="text1"/>
          <w:spacing w:val="0"/>
          <w:positio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Cs w:val="21"/>
          <w:highlight w:val="none"/>
          <w14:textFill>
            <w14:solidFill>
              <w14:schemeClr w14:val="tx1"/>
            </w14:solidFill>
          </w14:textFill>
        </w:rPr>
        <w:t>合同编号：</w:t>
      </w:r>
      <w:r>
        <w:rPr>
          <w:rFonts w:hint="eastAsia" w:asciiTheme="minorEastAsia" w:hAnsiTheme="minorEastAsia" w:eastAsiaTheme="minorEastAsia" w:cstheme="minorEastAsia"/>
          <w:b/>
          <w:color w:val="000000" w:themeColor="text1"/>
          <w:spacing w:val="0"/>
          <w:position w:val="0"/>
          <w:szCs w:val="21"/>
          <w:highlight w:val="none"/>
          <w:u w:val="single"/>
          <w14:textFill>
            <w14:solidFill>
              <w14:schemeClr w14:val="tx1"/>
            </w14:solidFill>
          </w14:textFill>
        </w:rPr>
        <w:t xml:space="preserve">          </w:t>
      </w: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30"/>
          <w:szCs w:val="30"/>
          <w:highlight w:val="none"/>
          <w14:textFill>
            <w14:solidFill>
              <w14:schemeClr w14:val="tx1"/>
            </w14:solidFill>
          </w14:textFill>
        </w:rPr>
      </w:pP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52"/>
          <w:szCs w:val="52"/>
          <w:highlight w:val="none"/>
          <w14:textFill>
            <w14:solidFill>
              <w14:schemeClr w14:val="tx1"/>
            </w14:solidFill>
          </w14:textFill>
        </w:rPr>
      </w:pP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44"/>
          <w:szCs w:val="44"/>
          <w:highlight w:val="none"/>
          <w14:textFill>
            <w14:solidFill>
              <w14:schemeClr w14:val="tx1"/>
            </w14:solidFill>
          </w14:textFill>
        </w:rPr>
        <w:t>建设工程</w:t>
      </w:r>
      <w:r>
        <w:rPr>
          <w:rFonts w:hint="eastAsia" w:asciiTheme="minorEastAsia" w:hAnsiTheme="minorEastAsia" w:eastAsiaTheme="minorEastAsia" w:cstheme="minorEastAsia"/>
          <w:b/>
          <w:color w:val="000000" w:themeColor="text1"/>
          <w:spacing w:val="0"/>
          <w:position w:val="0"/>
          <w:sz w:val="44"/>
          <w:szCs w:val="44"/>
          <w:highlight w:val="none"/>
          <w14:textFill>
            <w14:solidFill>
              <w14:schemeClr w14:val="tx1"/>
            </w14:solidFill>
          </w14:textFill>
        </w:rPr>
        <w:t>设计</w:t>
      </w:r>
      <w:r>
        <w:rPr>
          <w:rFonts w:hint="eastAsia" w:asciiTheme="minorEastAsia" w:hAnsiTheme="minorEastAsia" w:eastAsiaTheme="minorEastAsia" w:cstheme="minorEastAsia"/>
          <w:b/>
          <w:color w:val="000000" w:themeColor="text1"/>
          <w:spacing w:val="0"/>
          <w:position w:val="0"/>
          <w:sz w:val="44"/>
          <w:szCs w:val="44"/>
          <w:highlight w:val="none"/>
          <w14:textFill>
            <w14:solidFill>
              <w14:schemeClr w14:val="tx1"/>
            </w14:solidFill>
          </w14:textFill>
        </w:rPr>
        <w:t>合同</w:t>
      </w: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44"/>
          <w:szCs w:val="44"/>
          <w:highlight w:val="none"/>
          <w14:textFill>
            <w14:solidFill>
              <w14:schemeClr w14:val="tx1"/>
            </w14:solidFill>
          </w14:textFill>
        </w:rPr>
        <w:t>（专业建设工程）</w:t>
      </w: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52"/>
          <w:szCs w:val="52"/>
          <w:highlight w:val="none"/>
          <w14:textFill>
            <w14:solidFill>
              <w14:schemeClr w14:val="tx1"/>
            </w14:solidFill>
          </w14:textFill>
        </w:rPr>
      </w:pP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52"/>
          <w:szCs w:val="52"/>
          <w:highlight w:val="none"/>
          <w14:textFill>
            <w14:solidFill>
              <w14:schemeClr w14:val="tx1"/>
            </w14:solidFill>
          </w14:textFill>
        </w:rPr>
      </w:pP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52"/>
          <w:szCs w:val="52"/>
          <w:highlight w:val="none"/>
          <w14:textFill>
            <w14:solidFill>
              <w14:schemeClr w14:val="tx1"/>
            </w14:solidFill>
          </w14:textFill>
        </w:rPr>
      </w:pP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72"/>
          <w:szCs w:val="72"/>
          <w:highlight w:val="none"/>
          <w14:textFill>
            <w14:solidFill>
              <w14:schemeClr w14:val="tx1"/>
            </w14:solidFill>
          </w14:textFill>
        </w:rPr>
      </w:pPr>
    </w:p>
    <w:p>
      <w:pPr>
        <w:pageBreakBefore w:val="0"/>
        <w:kinsoku/>
        <w:overflowPunct/>
        <w:topLinePunct w:val="0"/>
        <w:bidi w:val="0"/>
        <w:jc w:val="center"/>
        <w:rPr>
          <w:rFonts w:hint="eastAsia" w:asciiTheme="minorEastAsia" w:hAnsiTheme="minorEastAsia" w:eastAsiaTheme="minorEastAsia" w:cstheme="minorEastAsia"/>
          <w:b/>
          <w:color w:val="000000" w:themeColor="text1"/>
          <w:spacing w:val="0"/>
          <w:position w:val="0"/>
          <w:sz w:val="52"/>
          <w:szCs w:val="52"/>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ind w:right="3360" w:rightChars="1600" w:firstLine="2428" w:firstLineChars="1104"/>
        <w:jc w:val="distribute"/>
        <w:rPr>
          <w:rFonts w:hint="eastAsia" w:asciiTheme="minorEastAsia" w:hAnsiTheme="minorEastAsia" w:eastAsiaTheme="minorEastAsia" w:cstheme="minorEastAsia"/>
          <w:b/>
          <w:color w:val="000000" w:themeColor="text1"/>
          <w:spacing w:val="0"/>
          <w:position w:val="0"/>
          <w:sz w:val="32"/>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3749040</wp:posOffset>
                </wp:positionH>
                <wp:positionV relativeFrom="paragraph">
                  <wp:posOffset>156210</wp:posOffset>
                </wp:positionV>
                <wp:extent cx="723900" cy="457200"/>
                <wp:effectExtent l="4445" t="4445" r="18415" b="1079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a:effectLst/>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5.2pt;margin-top:12.3pt;height:36pt;width:57pt;z-index:251661312;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IL0rnZAAAACQEAAA8AAAAAAAAA&#10;AQAgAAAAIgAAAGRycy9kb3ducmV2LnhtbFBLAQIUABQAAAAIAIdO4kDZ74EISQIAAHYEAAAOAAAA&#10;AAAAAAEAIAAAACgBAABkcnMvZTJvRG9jLnhtbFBLBQYAAAAABgAGAFkBAADjBQ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000000" w:themeColor="text1"/>
          <w:spacing w:val="0"/>
          <w:position w:val="0"/>
          <w:sz w:val="32"/>
          <w:szCs w:val="28"/>
          <w:highlight w:val="none"/>
          <w14:textFill>
            <w14:solidFill>
              <w14:schemeClr w14:val="tx1"/>
            </w14:solidFill>
          </w14:textFill>
        </w:rPr>
        <w:t>住房和城乡建设部</w:t>
      </w:r>
    </w:p>
    <w:p>
      <w:pPr>
        <w:pageBreakBefore w:val="0"/>
        <w:kinsoku/>
        <w:overflowPunct/>
        <w:topLinePunct w:val="0"/>
        <w:bidi w:val="0"/>
        <w:ind w:right="3139" w:rightChars="1495" w:firstLine="2233" w:firstLineChars="695"/>
        <w:rPr>
          <w:rFonts w:hint="eastAsia" w:asciiTheme="minorEastAsia" w:hAnsiTheme="minorEastAsia" w:eastAsiaTheme="minorEastAsia" w:cstheme="minorEastAsia"/>
          <w:b/>
          <w:color w:val="000000" w:themeColor="text1"/>
          <w:spacing w:val="0"/>
          <w:position w:val="0"/>
          <w:sz w:val="32"/>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32"/>
          <w:szCs w:val="28"/>
          <w:highlight w:val="none"/>
          <w14:textFill>
            <w14:solidFill>
              <w14:schemeClr w14:val="tx1"/>
            </w14:solidFill>
          </w14:textFill>
        </w:rPr>
        <w:t>国家工商行政管理总局</w:t>
      </w:r>
    </w:p>
    <w:p>
      <w:pPr>
        <w:pageBreakBefore w:val="0"/>
        <w:kinsoku/>
        <w:overflowPunct/>
        <w:topLinePunct w:val="0"/>
        <w:bidi w:val="0"/>
        <w:rPr>
          <w:rFonts w:hint="eastAsia" w:asciiTheme="minorEastAsia" w:hAnsiTheme="minorEastAsia" w:eastAsiaTheme="minorEastAsia" w:cstheme="minorEastAsia"/>
          <w:b/>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zh-CN"/>
          <w14:textFill>
            <w14:solidFill>
              <w14:schemeClr w14:val="tx1"/>
            </w14:solidFill>
          </w14:textFill>
        </w:rPr>
      </w:pPr>
      <w:bookmarkStart w:id="123" w:name="_Toc296890982"/>
      <w:bookmarkStart w:id="124" w:name="_Toc296503025"/>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lang w:val="zh-CN"/>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lang w:val="zh-CN"/>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lang w:val="zh-CN"/>
          <w14:textFill>
            <w14:solidFill>
              <w14:schemeClr w14:val="tx1"/>
            </w14:solidFill>
          </w14:textFill>
        </w:rPr>
      </w:pPr>
    </w:p>
    <w:p>
      <w:pPr>
        <w:pStyle w:val="102"/>
        <w:pageBreakBefore w:val="0"/>
        <w:kinsoku/>
        <w:overflowPunct/>
        <w:topLinePunct w:val="0"/>
        <w:bidi w:val="0"/>
        <w:spacing w:before="0" w:after="0"/>
        <w:jc w:val="center"/>
        <w:rPr>
          <w:rFonts w:hint="eastAsia" w:asciiTheme="minorEastAsia" w:hAnsiTheme="minorEastAsia" w:eastAsiaTheme="minorEastAsia" w:cstheme="minorEastAsia"/>
          <w:color w:val="000000" w:themeColor="text1"/>
          <w:spacing w:val="0"/>
          <w:position w:val="0"/>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32"/>
          <w:szCs w:val="32"/>
          <w:highlight w:val="none"/>
          <w:lang w:val="zh-CN" w:eastAsia="zh-CN"/>
          <w14:textFill>
            <w14:solidFill>
              <w14:schemeClr w14:val="tx1"/>
            </w14:solidFill>
          </w14:textFill>
        </w:rPr>
        <w:t>说  明</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为了指导建设工程设计合同当事人的签约行为，维护合同当事人的合法权益，依据《中华人民共和国</w:t>
      </w:r>
      <w:r>
        <w:rPr>
          <w:rFonts w:hint="eastAsia" w:asciiTheme="minorEastAsia" w:hAnsiTheme="minorEastAsia" w:eastAsiaTheme="minorEastAsia" w:cstheme="minorEastAsia"/>
          <w:color w:val="000000" w:themeColor="text1"/>
          <w:spacing w:val="0"/>
          <w:position w:val="0"/>
          <w:sz w:val="22"/>
          <w:szCs w:val="22"/>
          <w:highlight w:val="none"/>
          <w:lang w:eastAsia="zh-CN"/>
          <w14:textFill>
            <w14:solidFill>
              <w14:schemeClr w14:val="tx1"/>
            </w14:solidFill>
          </w14:textFill>
        </w:rPr>
        <w:t>民法典</w:t>
      </w: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》、《中华人民共和国建筑法》、《中华人民共和国</w:t>
      </w:r>
      <w:r>
        <w:rPr>
          <w:rFonts w:hint="eastAsia" w:asciiTheme="minorEastAsia" w:hAnsiTheme="minorEastAsia" w:eastAsiaTheme="minorEastAsia" w:cstheme="minorEastAsia"/>
          <w:color w:val="000000" w:themeColor="text1"/>
          <w:spacing w:val="0"/>
          <w:position w:val="0"/>
          <w:sz w:val="22"/>
          <w:szCs w:val="22"/>
          <w:highlight w:val="none"/>
          <w:lang w:val="en-US" w:eastAsia="zh-CN"/>
          <w14:textFill>
            <w14:solidFill>
              <w14:schemeClr w14:val="tx1"/>
            </w14:solidFill>
          </w14:textFill>
        </w:rPr>
        <w:t>政府采购</w:t>
      </w: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bCs/>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2"/>
          <w:szCs w:val="22"/>
          <w:highlight w:val="none"/>
          <w14:textFill>
            <w14:solidFill>
              <w14:schemeClr w14:val="tx1"/>
            </w14:solidFill>
          </w14:textFill>
        </w:rPr>
        <w:t>一、《示范文本》的组成</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《示范文本》由合同协议书、通用合同条款和专用合同条款三部分组成。</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（一）合同协议书</w:t>
      </w:r>
    </w:p>
    <w:p>
      <w:pPr>
        <w:pageBreakBefore w:val="0"/>
        <w:kinsoku/>
        <w:overflowPunct/>
        <w:topLinePunct w:val="0"/>
        <w:bidi w:val="0"/>
        <w:spacing w:line="276" w:lineRule="auto"/>
        <w:ind w:left="147" w:leftChars="70" w:firstLine="330" w:firstLineChars="15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《示范文本》合同协议书集中约定了合同当事人基本的合同权利义务。</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（二）通用合同条款</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通用合同条款是合同当事人根据《中华人民共和国建筑法》、《中华人民共和国</w:t>
      </w:r>
      <w:r>
        <w:rPr>
          <w:rFonts w:hint="eastAsia" w:asciiTheme="minorEastAsia" w:hAnsiTheme="minorEastAsia" w:eastAsiaTheme="minorEastAsia" w:cstheme="minorEastAsia"/>
          <w:color w:val="000000" w:themeColor="text1"/>
          <w:spacing w:val="0"/>
          <w:position w:val="0"/>
          <w:sz w:val="22"/>
          <w:szCs w:val="22"/>
          <w:highlight w:val="none"/>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》等法律法规的规定，就工程设计的实施及相关事项，对合同当事人的权利义务作出的原则性约定。</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通用合同条款既考虑了现行法律法规对工程建设的有关要求，也考虑了工程设计管理的特殊需要。</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（三）专用合同条款</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ageBreakBefore w:val="0"/>
        <w:kinsoku/>
        <w:overflowPunct/>
        <w:topLinePunct w:val="0"/>
        <w:bidi w:val="0"/>
        <w:spacing w:line="276" w:lineRule="auto"/>
        <w:ind w:right="25" w:rightChars="12"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1.专用合同条款的编号应与相应的通用合同条款的编号一致；</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2.合同当事人可以通过对专用合同条款的修改，满足具体建设工程的特殊要求，避免直接修改通用合同条款；</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3.在专用合同条款中有横道线的地方，合同当事人可针对相应的通用合同条款进行细化、完善、补充、修改或另行约定；如无细化、完善、补充、修改或另行约定，则填写“无”或划“/”。</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b/>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2"/>
          <w:szCs w:val="22"/>
          <w:highlight w:val="none"/>
          <w14:textFill>
            <w14:solidFill>
              <w14:schemeClr w14:val="tx1"/>
            </w14:solidFill>
          </w14:textFill>
        </w:rPr>
        <w:t>二、《示范文本》的性质和适用范围</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《示范文本》供合同双方当事人参照使用。</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pageBreakBefore w:val="0"/>
        <w:kinsoku/>
        <w:overflowPunct/>
        <w:topLinePunct w:val="0"/>
        <w:bidi w:val="0"/>
        <w:spacing w:line="276" w:lineRule="auto"/>
        <w:ind w:firstLine="440" w:firstLineChars="200"/>
        <w:jc w:val="left"/>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房屋建筑工程以外的各行业建设工程统称为专业建设</w:t>
      </w: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工程</w:t>
      </w:r>
      <w:r>
        <w:rPr>
          <w:rFonts w:hint="eastAsia" w:asciiTheme="minorEastAsia" w:hAnsiTheme="minorEastAsia" w:eastAsiaTheme="minorEastAsia" w:cstheme="minorEastAsia"/>
          <w:color w:val="000000" w:themeColor="text1"/>
          <w:spacing w:val="0"/>
          <w:position w:val="0"/>
          <w:sz w:val="22"/>
          <w:szCs w:val="22"/>
          <w:highlight w:val="none"/>
          <w14:textFill>
            <w14:solidFill>
              <w14:schemeClr w14:val="tx1"/>
            </w14:solidFill>
          </w14:textFill>
        </w:rPr>
        <w:t>，具体包括煤炭、化工石化医药、石油天然气（海洋石油）、电力、冶金、军工、机械、商物粮、核工业、电子通信广电、轻纺、建材、铁道、公路、水运、民航、市政、农林、水利、海洋等工程。</w:t>
      </w:r>
    </w:p>
    <w:p>
      <w:pPr>
        <w:pageBreakBefore w:val="0"/>
        <w:kinsoku/>
        <w:overflowPunct/>
        <w:topLinePunct w:val="0"/>
        <w:bidi w:val="0"/>
        <w:spacing w:line="360" w:lineRule="auto"/>
        <w:ind w:firstLine="640" w:firstLineChars="200"/>
        <w:rPr>
          <w:rFonts w:hint="eastAsia" w:asciiTheme="minorEastAsia" w:hAnsiTheme="minorEastAsia" w:eastAsiaTheme="minorEastAsia" w:cstheme="minorEastAsia"/>
          <w:color w:val="000000" w:themeColor="text1"/>
          <w:spacing w:val="0"/>
          <w:position w:val="0"/>
          <w:sz w:val="32"/>
          <w:szCs w:val="32"/>
          <w:highlight w:val="none"/>
          <w14:textFill>
            <w14:solidFill>
              <w14:schemeClr w14:val="tx1"/>
            </w14:solidFill>
          </w14:textFill>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p>
    <w:p>
      <w:pPr>
        <w:pStyle w:val="6"/>
        <w:pageBreakBefore w:val="0"/>
        <w:kinsoku/>
        <w:overflowPunct/>
        <w:topLinePunct w:val="0"/>
        <w:bidi w:val="0"/>
        <w:jc w:val="center"/>
        <w:rPr>
          <w:rFonts w:hint="eastAsia" w:asciiTheme="minorEastAsia" w:hAnsiTheme="minorEastAsia" w:eastAsiaTheme="minorEastAsia" w:cstheme="minorEastAsia"/>
          <w:b w:val="0"/>
          <w:color w:val="000000" w:themeColor="text1"/>
          <w:spacing w:val="0"/>
          <w:position w:val="0"/>
          <w:highlight w:val="none"/>
          <w14:textFill>
            <w14:solidFill>
              <w14:schemeClr w14:val="tx1"/>
            </w14:solidFill>
          </w14:textFill>
        </w:rPr>
      </w:pPr>
      <w:bookmarkStart w:id="125" w:name="_Toc520821834"/>
      <w:bookmarkStart w:id="126" w:name="_Toc30402"/>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第一部分 合同协议书</w:t>
      </w:r>
      <w:bookmarkEnd w:id="123"/>
      <w:bookmarkEnd w:id="124"/>
      <w:bookmarkEnd w:id="125"/>
      <w:bookmarkEnd w:id="126"/>
    </w:p>
    <w:p>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pacing w:val="0"/>
          <w:positio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发包人（全称）：</w:t>
      </w:r>
      <w:r>
        <w:rPr>
          <w:rFonts w:hint="eastAsia" w:asciiTheme="minorEastAsia" w:hAnsiTheme="minorEastAsia" w:eastAsiaTheme="minorEastAsia" w:cstheme="minorEastAsia"/>
          <w:b/>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b/>
          <w:color w:val="000000" w:themeColor="text1"/>
          <w:spacing w:val="0"/>
          <w:position w:val="0"/>
          <w:sz w:val="24"/>
          <w:szCs w:val="24"/>
          <w:highlight w:val="none"/>
          <w:u w:val="single"/>
          <w:lang w:val="en-US" w:eastAsia="zh-CN"/>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设计人（全称）：</w:t>
      </w:r>
      <w:r>
        <w:rPr>
          <w:rFonts w:hint="eastAsia" w:asciiTheme="minorEastAsia" w:hAnsiTheme="minorEastAsia" w:eastAsiaTheme="minorEastAsia" w:cstheme="minorEastAsia"/>
          <w:b/>
          <w:color w:val="000000" w:themeColor="text1"/>
          <w:spacing w:val="0"/>
          <w:position w:val="0"/>
          <w:sz w:val="24"/>
          <w:szCs w:val="24"/>
          <w:highlight w:val="none"/>
          <w:u w:val="single"/>
          <w14:textFill>
            <w14:solidFill>
              <w14:schemeClr w14:val="tx1"/>
            </w14:solidFill>
          </w14:textFill>
        </w:rPr>
        <w:t xml:space="preserve">                  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根据《中华人民共和国</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民法典</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》、《中华人民共和国建筑法》及有关法律规定，遵循平等、自愿、公平和诚实信用的原则，双方就</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工程设计及有关事项协商一致，共同达成如下协议：</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27" w:name="_Toc520821835"/>
      <w:bookmarkStart w:id="128" w:name="_Toc19681"/>
      <w:bookmarkStart w:id="129" w:name="_Toc351203481"/>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一、工程概况</w:t>
      </w:r>
      <w:bookmarkEnd w:id="127"/>
      <w:bookmarkEnd w:id="128"/>
      <w:bookmarkEnd w:id="129"/>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1.工程名称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2.工程批准、核准或备案文号：</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工程内容及规模：</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4.</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工程所在地详细地址：</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5.工程投资估算：</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元</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6.工程进度安排：</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7.工程主要技术标准：</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二、工程设计范围、阶段与服务内容</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1.工程设计范围：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2.工程设计阶段：</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70" w:firstLineChars="196"/>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3.工程设计服务内容：</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工程设计范围、阶段与服务内容详见专用合同条款附件1。</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30" w:name="_Toc351203482"/>
      <w:bookmarkStart w:id="131" w:name="_Toc520821836"/>
      <w:bookmarkStart w:id="132" w:name="_Toc12835"/>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三、</w:t>
      </w:r>
      <w:bookmarkEnd w:id="130"/>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工程设计周期</w:t>
      </w:r>
      <w:bookmarkEnd w:id="131"/>
      <w:bookmarkEnd w:id="132"/>
    </w:p>
    <w:p>
      <w:pPr>
        <w:pageBreakBefore w:val="0"/>
        <w:kinsoku/>
        <w:overflowPunct/>
        <w:topLinePunct w:val="0"/>
        <w:bidi w:val="0"/>
        <w:spacing w:line="360" w:lineRule="auto"/>
        <w:ind w:firstLine="45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计划开始设计日期：</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日。</w:t>
      </w:r>
    </w:p>
    <w:p>
      <w:pPr>
        <w:pageBreakBefore w:val="0"/>
        <w:kinsoku/>
        <w:overflowPunct/>
        <w:topLinePunct w:val="0"/>
        <w:bidi w:val="0"/>
        <w:spacing w:line="360" w:lineRule="auto"/>
        <w:ind w:firstLine="45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计划完成设计日期：</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日。</w:t>
      </w:r>
    </w:p>
    <w:p>
      <w:pPr>
        <w:pageBreakBefore w:val="0"/>
        <w:kinsoku/>
        <w:overflowPunct/>
        <w:topLinePunct w:val="0"/>
        <w:bidi w:val="0"/>
        <w:spacing w:line="360" w:lineRule="auto"/>
        <w:ind w:firstLine="459"/>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具体工程设计周期以专用合同条款及其附件的约定为准。</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33" w:name="_Toc351203484"/>
      <w:bookmarkStart w:id="134" w:name="_Toc520821837"/>
      <w:bookmarkStart w:id="135" w:name="_Toc16624"/>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四、合同价格形式与签约合同价</w:t>
      </w:r>
      <w:bookmarkEnd w:id="133"/>
      <w:bookmarkEnd w:id="134"/>
      <w:bookmarkEnd w:id="135"/>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ab/>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1.合同价格形式：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设计收费采用总价承包，一次性包死，签约合同价为包干价；</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2.签约合同价为：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人民币（大写）</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此价格含税</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36" w:name="_Toc351203485"/>
      <w:bookmarkStart w:id="137" w:name="_Toc14460"/>
      <w:bookmarkStart w:id="138" w:name="_Toc520821838"/>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五、</w:t>
      </w:r>
      <w:bookmarkEnd w:id="136"/>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发包人代表与设计人项目负责人</w:t>
      </w:r>
      <w:bookmarkEnd w:id="137"/>
      <w:bookmarkEnd w:id="138"/>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发包人代表：</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设计人项目负责人：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39" w:name="_Toc351203486"/>
      <w:bookmarkStart w:id="140" w:name="_Toc520821839"/>
      <w:bookmarkStart w:id="141" w:name="_Toc1773"/>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六、合同文件构成</w:t>
      </w:r>
      <w:bookmarkEnd w:id="139"/>
      <w:bookmarkEnd w:id="140"/>
      <w:bookmarkEnd w:id="141"/>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本协议书与下列文件一起构成合同文件：</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（1）专用合同条款及其附件； </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（2）通用合同条款； </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通知书；</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函及其附录（如果有）；</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（5）发包人要求；</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（6）技术标准；</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（7）发包人提供的上一阶段图纸（如果有）；</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（8）其他合同文件。</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在合同履行过程中形成的与合同有关的文件均构成合同文件组成部分。</w:t>
      </w:r>
    </w:p>
    <w:p>
      <w:pPr>
        <w:pageBreakBefore w:val="0"/>
        <w:kinsoku/>
        <w:overflowPunct/>
        <w:topLinePunct w:val="0"/>
        <w:bidi w:val="0"/>
        <w:adjustRightInd w:val="0"/>
        <w:spacing w:line="36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 w:val="0"/>
          <w:bCs w:val="0"/>
          <w:color w:val="000000" w:themeColor="text1"/>
          <w:spacing w:val="0"/>
          <w:position w:val="0"/>
          <w:sz w:val="24"/>
          <w:szCs w:val="24"/>
          <w:highlight w:val="none"/>
          <w14:textFill>
            <w14:solidFill>
              <w14:schemeClr w14:val="tx1"/>
            </w14:solidFill>
          </w14:textFill>
        </w:rPr>
      </w:pPr>
      <w:bookmarkStart w:id="142" w:name="_Toc351203487"/>
      <w:bookmarkStart w:id="143" w:name="_Toc22922"/>
      <w:bookmarkStart w:id="144" w:name="_Toc520821840"/>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七、承诺</w:t>
      </w:r>
      <w:bookmarkEnd w:id="142"/>
      <w:bookmarkEnd w:id="143"/>
      <w:bookmarkEnd w:id="144"/>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1.发包人承诺按照法律规定履行项目审批手续，按照合同约定提供设计依据，并按合同约定的期限和方式支付合同价款。</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2.设计人承诺按照法律和技术标准规定及合同约定提供工程设计服务。</w:t>
      </w:r>
    </w:p>
    <w:p>
      <w:pPr>
        <w:pageBreakBefore w:val="0"/>
        <w:kinsoku/>
        <w:overflowPunct/>
        <w:topLinePunct w:val="0"/>
        <w:bidi w:val="0"/>
        <w:spacing w:line="360" w:lineRule="auto"/>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bookmarkStart w:id="145" w:name="_Toc351203488"/>
      <w:r>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八、词语含义</w:t>
      </w:r>
      <w:bookmarkEnd w:id="145"/>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本协议书中词语含义与第二部分通用合同条款中赋予的含义相同。</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46" w:name="_Toc351203490"/>
      <w:bookmarkStart w:id="147" w:name="_Toc520821841"/>
      <w:bookmarkStart w:id="148" w:name="_Toc20564"/>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九、签订地点</w:t>
      </w:r>
      <w:bookmarkEnd w:id="146"/>
      <w:bookmarkEnd w:id="147"/>
      <w:bookmarkEnd w:id="148"/>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本合同在</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项目所在地</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签订。</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49" w:name="_Toc351203491"/>
      <w:bookmarkStart w:id="150" w:name="_Toc26306"/>
      <w:bookmarkStart w:id="151" w:name="_Toc520821842"/>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十、补充协议</w:t>
      </w:r>
      <w:bookmarkEnd w:id="149"/>
      <w:bookmarkEnd w:id="150"/>
      <w:bookmarkEnd w:id="151"/>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合同未尽事宜，合同当事人另行签订补充协议，补充协议是合同的组成部分。</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52" w:name="_Toc351203492"/>
      <w:bookmarkStart w:id="153" w:name="_Toc7945"/>
      <w:bookmarkStart w:id="154" w:name="_Toc520821843"/>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十一、合同生效</w:t>
      </w:r>
      <w:bookmarkEnd w:id="152"/>
      <w:bookmarkEnd w:id="153"/>
      <w:bookmarkEnd w:id="154"/>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本合同自</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生效。</w:t>
      </w:r>
    </w:p>
    <w:p>
      <w:pPr>
        <w:pStyle w:val="7"/>
        <w:pageBreakBefore w:val="0"/>
        <w:numPr>
          <w:ilvl w:val="0"/>
          <w:numId w:val="0"/>
        </w:numPr>
        <w:kinsoku/>
        <w:overflowPunct/>
        <w:topLinePunct w:val="0"/>
        <w:bidi w:val="0"/>
        <w:spacing w:before="120" w:after="120" w:line="360" w:lineRule="auto"/>
        <w:ind w:left="864" w:leftChars="0" w:hanging="864" w:firstLineChars="0"/>
        <w:rPr>
          <w:rFonts w:hint="eastAsia" w:asciiTheme="minorEastAsia" w:hAnsiTheme="minorEastAsia" w:eastAsiaTheme="minorEastAsia" w:cstheme="minorEastAsia"/>
          <w:bCs w:val="0"/>
          <w:color w:val="000000" w:themeColor="text1"/>
          <w:spacing w:val="0"/>
          <w:position w:val="0"/>
          <w:sz w:val="24"/>
          <w:szCs w:val="24"/>
          <w:highlight w:val="none"/>
          <w14:textFill>
            <w14:solidFill>
              <w14:schemeClr w14:val="tx1"/>
            </w14:solidFill>
          </w14:textFill>
        </w:rPr>
      </w:pPr>
      <w:bookmarkStart w:id="155" w:name="_Toc32689"/>
      <w:bookmarkStart w:id="156" w:name="_Toc520821844"/>
      <w:bookmarkStart w:id="157" w:name="_Toc351203493"/>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十二、合同份数</w:t>
      </w:r>
      <w:bookmarkEnd w:id="155"/>
      <w:bookmarkEnd w:id="156"/>
      <w:bookmarkEnd w:id="157"/>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本合同正本一式</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份、副本一式</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8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份，均具有同等法律效力，发包人执正本</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3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份、副本</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份，设计人执正本</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1</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份、副本3</w:t>
      </w:r>
      <w:r>
        <w:rPr>
          <w:rFonts w:hint="eastAsia" w:asciiTheme="minorEastAsia" w:hAnsiTheme="minorEastAsia" w:eastAsiaTheme="minorEastAsia" w:cstheme="minorEastAsia"/>
          <w:bCs/>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0"/>
          <w:position w:val="0"/>
          <w:sz w:val="24"/>
          <w:szCs w:val="24"/>
          <w:highlight w:val="none"/>
          <w14:textFill>
            <w14:solidFill>
              <w14:schemeClr w14:val="tx1"/>
            </w14:solidFill>
          </w14:textFill>
        </w:rPr>
        <w:t>份。</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  （盖章）               设计人：  （盖章）</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法定代表人或其委托代理人：    法定代表人或其委托代理人：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（签字）                      （签字）</w:t>
      </w:r>
    </w:p>
    <w:p>
      <w:pPr>
        <w:pageBreakBefore w:val="0"/>
        <w:tabs>
          <w:tab w:val="left" w:pos="441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ageBreakBefore w:val="0"/>
        <w:tabs>
          <w:tab w:val="left" w:pos="441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组织机构代码：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组织机构代码：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ageBreakBefore w:val="0"/>
        <w:tabs>
          <w:tab w:val="left" w:pos="441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纳税人识别码：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纳税人识别码：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地  址：</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邮政编码：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委托代理人：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委托代理人：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电  话：</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传  真：</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电子信箱：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开户银行：</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账  号：</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账  号：</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时  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日 </w:t>
      </w:r>
      <w:r>
        <w:rPr>
          <w:rFonts w:hint="eastAsia" w:asciiTheme="minorEastAsia" w:hAnsiTheme="minorEastAsia" w:eastAsiaTheme="minorEastAsia" w:cstheme="minorEastAsia"/>
          <w:i/>
          <w:color w:val="000000" w:themeColor="text1"/>
          <w:spacing w:val="0"/>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时  间：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日</w:t>
      </w: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br w:type="page"/>
      </w:r>
    </w:p>
    <w:p>
      <w:pPr>
        <w:pStyle w:val="6"/>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58" w:name="_Toc520821845"/>
      <w:bookmarkStart w:id="159" w:name="_Toc3252"/>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第二部分 通用合同条款</w:t>
      </w:r>
      <w:bookmarkEnd w:id="158"/>
      <w:bookmarkEnd w:id="159"/>
      <w:bookmarkStart w:id="160" w:name="_Toc337558727"/>
    </w:p>
    <w:bookmarkEnd w:id="160"/>
    <w:p>
      <w:pPr>
        <w:pageBreakBefore w:val="0"/>
        <w:kinsoku/>
        <w:overflowPunct/>
        <w:topLinePunct w:val="0"/>
        <w:bidi w:val="0"/>
        <w:jc w:val="center"/>
        <w:rPr>
          <w:rFonts w:hint="eastAsia" w:asciiTheme="minorEastAsia" w:hAnsiTheme="minorEastAsia" w:eastAsiaTheme="minorEastAsia" w:cstheme="minorEastAsia"/>
          <w:b/>
          <w:bCs/>
          <w:color w:val="000000" w:themeColor="text1"/>
          <w:spacing w:val="0"/>
          <w:position w:val="0"/>
          <w:sz w:val="28"/>
          <w:szCs w:val="32"/>
          <w:highlight w:val="none"/>
          <w:lang w:val="zh-CN" w:eastAsia="zh-CN"/>
          <w14:textFill>
            <w14:solidFill>
              <w14:schemeClr w14:val="tx1"/>
            </w14:solidFill>
          </w14:textFill>
        </w:rPr>
      </w:pPr>
      <w:bookmarkStart w:id="161" w:name="_Toc520821846"/>
    </w:p>
    <w:p>
      <w:pPr>
        <w:pageBreakBefore w:val="0"/>
        <w:kinsoku/>
        <w:overflowPunct/>
        <w:topLinePunct w:val="0"/>
        <w:bidi w:val="0"/>
        <w:jc w:val="center"/>
        <w:rPr>
          <w:rFonts w:hint="eastAsia" w:asciiTheme="minorEastAsia" w:hAnsiTheme="minorEastAsia" w:eastAsiaTheme="minorEastAsia" w:cstheme="minorEastAsia"/>
          <w:b/>
          <w:bCs/>
          <w:color w:val="000000" w:themeColor="text1"/>
          <w:spacing w:val="0"/>
          <w:position w:val="0"/>
          <w:sz w:val="28"/>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32"/>
          <w:highlight w:val="none"/>
          <w:lang w:val="zh-CN" w:eastAsia="zh-CN"/>
          <w14:textFill>
            <w14:solidFill>
              <w14:schemeClr w14:val="tx1"/>
            </w14:solidFill>
          </w14:textFill>
        </w:rPr>
        <w:t>执行《建设工程设计合同示范文本（专业建设工程）》（GF-2015-0210）通用合同条款，此处略。</w:t>
      </w:r>
      <w:r>
        <w:rPr>
          <w:rFonts w:hint="eastAsia" w:asciiTheme="minorEastAsia" w:hAnsiTheme="minorEastAsia" w:eastAsiaTheme="minorEastAsia" w:cstheme="minorEastAsia"/>
          <w:b/>
          <w:bCs/>
          <w:color w:val="000000" w:themeColor="text1"/>
          <w:spacing w:val="0"/>
          <w:position w:val="0"/>
          <w:sz w:val="28"/>
          <w:szCs w:val="32"/>
          <w:highlight w:val="none"/>
          <w:lang w:val="en-US" w:eastAsia="zh-CN"/>
          <w14:textFill>
            <w14:solidFill>
              <w14:schemeClr w14:val="tx1"/>
            </w14:solidFill>
          </w14:textFill>
        </w:rPr>
        <w:br w:type="page"/>
      </w:r>
    </w:p>
    <w:p>
      <w:pPr>
        <w:pStyle w:val="6"/>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bookmarkStart w:id="162" w:name="_Toc13929"/>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 xml:space="preserve">第三部分 </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专用合同条款</w:t>
      </w:r>
      <w:bookmarkEnd w:id="161"/>
      <w:bookmarkEnd w:id="162"/>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63" w:name="_Toc28163"/>
      <w:bookmarkStart w:id="164" w:name="_Toc520821847"/>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 一般约定</w:t>
      </w:r>
      <w:bookmarkEnd w:id="163"/>
      <w:bookmarkEnd w:id="164"/>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1.1 词语定义与解释</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1.1.1合同</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1.1.1.8 其他合同文件包括：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文件、</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通知书、《发包人要求》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1.3 法律 </w:t>
      </w:r>
    </w:p>
    <w:p>
      <w:pPr>
        <w:pageBreakBefore w:val="0"/>
        <w:kinsoku/>
        <w:overflowPunct/>
        <w:topLinePunct w:val="0"/>
        <w:bidi w:val="0"/>
        <w:spacing w:line="240" w:lineRule="auto"/>
        <w:ind w:left="428" w:leftChars="204" w:firstLine="12" w:firstLineChars="5"/>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适用于合同的其他规范性文件：</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《中华人民共和国民法典》、《中华人民共和国建筑法》、《中华人民共和国</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政府采购法</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》及其实施条例和《建筑工程质量管理条例》等国家颁布的有关法律、行政法规</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 技术标准</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1.4.1适用于工程的技术标准包括：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现行国家建筑工程设计规范、施工规范、验收规范、质量检验评定标准、计价标准等</w:t>
      </w:r>
      <w:r>
        <w:rPr>
          <w:rFonts w:hint="eastAsia" w:asciiTheme="minorEastAsia" w:hAnsiTheme="minorEastAsia" w:eastAsiaTheme="minorEastAsia" w:cstheme="minorEastAsia"/>
          <w:color w:val="000000" w:themeColor="text1"/>
          <w:spacing w:val="0"/>
          <w:position w:val="0"/>
          <w:sz w:val="24"/>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具体见发包人要求</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left="1289" w:leftChars="271" w:hanging="720" w:hangingChars="3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1.4.2 国外技术标准原文版本和中文译本的提供方：</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left="1277" w:leftChars="208" w:hanging="840" w:hangingChars="35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提供国外技术标准的名称：</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提供国外技术标准的份数：</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提供国外技术标准的时间：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提供国外技术标准的费用承担：</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1.4.3 发包人对工程的技术标准和功能要求的特殊要求：</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1.5 合同文件的优先顺序</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合同文件组成及优先顺序为：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（1） 合同协议书；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（2） 中标通知书（如果有）；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（3）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函及</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函附录（如果有）；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（4） 专用合同条件及《发包人要求》等附件；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（5） 通用合同条件；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（6） 承包人建议书；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（7）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标价的项目</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清单；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（8） 双方约定的其他合同文件。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上述各项合同文件包括合同当事人就该项合同文件所作出的补充和修改，属于同一类内容的文件，应以最新签署的为准。</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在合同订立及履行过程中形成的与合同有关的文件均构成合同文件组成部分，并根据其性质确定优先解释顺序。</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1.6 联络</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1.6.1 发包人和设计人应当在</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天内将与合同有关的通知、批准、证明、证书、指示、指令、要求、请求、同意、确定和决定等书面函件送达对方当事人。</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1.6.2 发包人和设计人联系信息</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发包人接收文件的地点：</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项目所在地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发包人指定的接收人为：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发包人指定的联系电话及传真号码：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发包人指定的电子邮箱：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设计人接收文件的地点：</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项目所在地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设计人指定的接收人为：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设计人指定的联系电话及传真号码：</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设计人指定的电子邮箱：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1.8 保密</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保密期限：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65" w:name="_Toc29753"/>
      <w:bookmarkStart w:id="166" w:name="_Toc520821848"/>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2. 发包人</w:t>
      </w:r>
      <w:bookmarkEnd w:id="165"/>
      <w:bookmarkEnd w:id="166"/>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2.1 发包人一般义务</w:t>
      </w:r>
    </w:p>
    <w:p>
      <w:pPr>
        <w:pageBreakBefore w:val="0"/>
        <w:kinsoku/>
        <w:overflowPunct/>
        <w:topLinePunct w:val="0"/>
        <w:bidi w:val="0"/>
        <w:spacing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2.1.3 发包人其它义务：</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2.2 发包人代表</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发包人代表</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姓    名：</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身份证号：</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职    务：</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发包人对发包人代表的授权范围如下：</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发包人更换发包人代表的，应当提前</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天书面通知设计人。</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2.3 发包人决定</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2.3.2 发包人应在</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天内对设计人书面提出的事项作出书面决定。</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67" w:name="_Toc520821849"/>
      <w:bookmarkStart w:id="168" w:name="_Toc14585"/>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3. 设计人</w:t>
      </w:r>
      <w:bookmarkEnd w:id="167"/>
      <w:bookmarkEnd w:id="168"/>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3.1 设计人一般义务</w:t>
      </w:r>
    </w:p>
    <w:p>
      <w:pPr>
        <w:pageBreakBefore w:val="0"/>
        <w:kinsoku/>
        <w:overflowPunct/>
        <w:topLinePunct w:val="0"/>
        <w:bidi w:val="0"/>
        <w:spacing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3.1.1 设计人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（需/不需）配合发包人办理有关许可、批准或备案手续。</w:t>
      </w:r>
    </w:p>
    <w:p>
      <w:pPr>
        <w:pageBreakBefore w:val="0"/>
        <w:kinsoku/>
        <w:overflowPunct/>
        <w:topLinePunct w:val="0"/>
        <w:bidi w:val="0"/>
        <w:spacing w:after="120"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3.1.3 设计人其他义务：</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应按照法律规定，以及国家、行业和地方的规范和标准完成设计工作，并符合发包人及行业主管部门的要求</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3.2 项目负责人</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3.2.1 项目负责人</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姓    名：</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执业资格及等级：</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注册证书号：</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电子信箱：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设计人对项目负责人的授权范围如下：</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3.2.2 设计人更换项目负责人的，应提前</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天书面通知发包人。</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设计人擅自更换项目负责人的违约责任：</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3.2.3 设计人应在收到书面更换通知后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天内更换项目负责人。</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设计人无正当理由拒绝更换项目负责人的违约责任：</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3.3 设计人人员</w:t>
      </w:r>
    </w:p>
    <w:p>
      <w:pPr>
        <w:pageBreakBefore w:val="0"/>
        <w:kinsoku/>
        <w:overflowPunct/>
        <w:topLinePunct w:val="0"/>
        <w:bidi w:val="0"/>
        <w:spacing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3.3.1 设计人提交项目管理机构及人员安排报告的期限：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3.3.3 设计人无正当理由拒绝撤换主要设计人员的违约责任：</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3.4 设计分包</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3.4.1 设计分包的一般约定</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禁止设计分包的工程包括：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主体结构、关键性工作的范围：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3.4.2设计分包的确定</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允许分包的专业工程包括：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其他关于分包的约定：</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3.4.3 设计人向发包人提交有关分包人资料包括：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3.4.4 分包工程设计费支付方式：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3.5 联合体</w:t>
      </w:r>
    </w:p>
    <w:p>
      <w:pPr>
        <w:pageBreakBefore w:val="0"/>
        <w:kinsoku/>
        <w:overflowPunct/>
        <w:topLinePunct w:val="0"/>
        <w:bidi w:val="0"/>
        <w:spacing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3.5.4 发包人向联合体支付设计费用的方式：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69" w:name="_Toc2372"/>
      <w:bookmarkStart w:id="170" w:name="_Toc520821850"/>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5. 工程设计要求</w:t>
      </w:r>
      <w:bookmarkEnd w:id="169"/>
      <w:bookmarkEnd w:id="170"/>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5.1 工程设计一般要求</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5.1.2.1 工程设计的特殊标准或要求：</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504" w:firstLineChars="21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5.1.2.2 工程设计适用的技术标准：</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5.3 工程设计文件的要求</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5.3.3 工程设计文件深度规定：</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5.3.5 工程的合理使用寿命年限：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71" w:name="_Toc520821851"/>
      <w:bookmarkStart w:id="172" w:name="_Toc3760"/>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6. 工程设计进度与周期</w:t>
      </w:r>
      <w:bookmarkEnd w:id="171"/>
      <w:bookmarkEnd w:id="172"/>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6.1 工程设计进度计划</w:t>
      </w:r>
    </w:p>
    <w:p>
      <w:pPr>
        <w:pageBreakBefore w:val="0"/>
        <w:kinsoku/>
        <w:overflowPunct/>
        <w:topLinePunct w:val="0"/>
        <w:bidi w:val="0"/>
        <w:adjustRightInd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6.1.1 工程设计进度计划的编制</w:t>
      </w:r>
    </w:p>
    <w:p>
      <w:pPr>
        <w:pageBreakBefore w:val="0"/>
        <w:kinsoku/>
        <w:overflowPunct/>
        <w:topLinePunct w:val="0"/>
        <w:bidi w:val="0"/>
        <w:adjustRightInd w:val="0"/>
        <w:spacing w:line="240" w:lineRule="auto"/>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合同当事人约定的工程设计进度计划提交的时间：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adjustRightInd w:val="0"/>
        <w:spacing w:line="240" w:lineRule="auto"/>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合同当事人约定的工程设计进度计划应包括的内容：</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ageBreakBefore w:val="0"/>
        <w:kinsoku/>
        <w:overflowPunct/>
        <w:topLinePunct w:val="0"/>
        <w:bidi w:val="0"/>
        <w:adjustRightInd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6.1.2 工程设计进度计划的修订</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发包人在收到工程设计进度计划后确认或提出修改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意见的期限：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u w:val="single"/>
          <w:lang w:val="en-US" w:eastAsia="zh-CN"/>
          <w14:textFill>
            <w14:solidFill>
              <w14:schemeClr w14:val="tx1"/>
            </w14:solidFill>
          </w14:textFill>
        </w:rPr>
        <w:t>5日内</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6.3 工程设计进度延误</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6.3.1 因发包人原因导致工程设计进度延误</w:t>
      </w:r>
    </w:p>
    <w:p>
      <w:pPr>
        <w:pageBreakBefore w:val="0"/>
        <w:kinsoku/>
        <w:overflowPunct/>
        <w:topLinePunct w:val="0"/>
        <w:bidi w:val="0"/>
        <w:spacing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（4）因发包人原因导致工程设计进度延误的其他情形：</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设计人应在发生进度延误的情形后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天内向发包人发出要求延期的书面通知，在发生该情形后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天内提交要求延期的详细说明。</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发包人收到设计人要求延期的详细说明后，应在</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天内进行审查并书面答复。</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6.5 提前交付工程设计文件</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6.5.2 提前交付工程设计文件的奖励：</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lang w:val="en-US" w:eastAsia="zh-CN"/>
          <w14:textFill>
            <w14:solidFill>
              <w14:schemeClr w14:val="tx1"/>
            </w14:solidFill>
          </w14:textFill>
        </w:rPr>
      </w:pPr>
      <w:bookmarkStart w:id="173" w:name="_Toc26036"/>
      <w:r>
        <w:rPr>
          <w:rFonts w:hint="eastAsia" w:asciiTheme="minorEastAsia" w:hAnsiTheme="minorEastAsia" w:eastAsiaTheme="minorEastAsia" w:cstheme="minorEastAsia"/>
          <w:b w:val="0"/>
          <w:color w:val="000000" w:themeColor="text1"/>
          <w:spacing w:val="0"/>
          <w:position w:val="0"/>
          <w:sz w:val="24"/>
          <w:szCs w:val="24"/>
          <w:highlight w:val="none"/>
          <w:lang w:val="en-US" w:eastAsia="zh-CN"/>
          <w14:textFill>
            <w14:solidFill>
              <w14:schemeClr w14:val="tx1"/>
            </w14:solidFill>
          </w14:textFill>
        </w:rPr>
        <w:t>7． 工程设计文件交付</w:t>
      </w:r>
      <w:bookmarkEnd w:id="173"/>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bookmarkStart w:id="174" w:name="_Toc520821852"/>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7.1 工程设计文件交付的内容</w:t>
      </w:r>
      <w:bookmarkEnd w:id="174"/>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7.1.2 发包人要求设计人提交电子版设计文件的具体形式为：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75" w:name="_Toc3132"/>
      <w:bookmarkStart w:id="176" w:name="_Toc520821853"/>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8. 工程设计文件审查</w:t>
      </w:r>
      <w:bookmarkEnd w:id="175"/>
      <w:bookmarkEnd w:id="176"/>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8.1 发包人对设计人的设计文件审查期限不超过</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8.3发包人应在审查同意设计人的工程设计文件后在</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天内，向政府有关部门报送工程设计文件。</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8.4 工程设计审查形式及时间安排：</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9. 施工现场配合服务</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9.1 发包人为设计人派赴现场的工作人员提供便利条件的内容包括：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9.2 设计人应当在交付施工图设计文件并经审查合格后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时间内提供施工现场配合服务。</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77" w:name="_Toc12698"/>
      <w:bookmarkStart w:id="178" w:name="_Toc520821854"/>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10. 合同价款与支付</w:t>
      </w:r>
      <w:bookmarkEnd w:id="177"/>
      <w:bookmarkEnd w:id="178"/>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10.2 合同价格形式</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（1）单价合同</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单价包含的风险范围：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风险费用的计算方法：</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风险范围以外合同价格的调整方法：</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（2）总价合同</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总价包含的风险范围：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风险费用的计算方法：</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风险范围以外合同价格的调整方法：</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（3）其他价格形式：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6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10.3 定金或预付款</w:t>
      </w:r>
    </w:p>
    <w:p>
      <w:pPr>
        <w:pageBreakBefore w:val="0"/>
        <w:kinsoku/>
        <w:overflowPunct/>
        <w:topLinePunct w:val="0"/>
        <w:bidi w:val="0"/>
        <w:spacing w:line="240" w:lineRule="auto"/>
        <w:ind w:firstLine="6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10.3.1 定金或预付款的比例</w:t>
      </w:r>
    </w:p>
    <w:p>
      <w:pPr>
        <w:pageBreakBefore w:val="0"/>
        <w:kinsoku/>
        <w:overflowPunct/>
        <w:topLinePunct w:val="0"/>
        <w:bidi w:val="0"/>
        <w:spacing w:line="240" w:lineRule="auto"/>
        <w:ind w:firstLine="6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定金的比例 </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或预付款的比例</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6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10.3.2 定金或预付款的支付</w:t>
      </w:r>
    </w:p>
    <w:p>
      <w:pPr>
        <w:pageBreakBefore w:val="0"/>
        <w:kinsoku/>
        <w:overflowPunct/>
        <w:topLinePunct w:val="0"/>
        <w:bidi w:val="0"/>
        <w:spacing w:line="240" w:lineRule="auto"/>
        <w:ind w:firstLine="6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定金或预付款的支付时间：</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，但最迟应在开始设计通知载明的开始设计日期</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天前支付。</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11. 工程设计变更与索赔</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11.5 设计人应于认为有理由提出增加合同价款或延长设计周期的要求事项发生后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天内书面通知发包人。</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设计人应在该事项发生后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天内向发包人提供证明设计人要求的书面声明。发包人应在接到设计人书面声明后的</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天内，予以书面答复。</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 专业责任与保险</w:t>
      </w:r>
    </w:p>
    <w:p>
      <w:pPr>
        <w:pageBreakBefore w:val="0"/>
        <w:kinsoku/>
        <w:overflowPunct/>
        <w:topLinePunct w:val="0"/>
        <w:bidi w:val="0"/>
        <w:spacing w:line="240" w:lineRule="auto"/>
        <w:ind w:firstLine="600" w:firstLineChars="25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12.2 设计人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（需/不需）有发包人认可的工程设计责任保险。</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79" w:name="_Toc520821855"/>
      <w:bookmarkStart w:id="180" w:name="_Toc25487"/>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13. 知识产权</w:t>
      </w:r>
      <w:bookmarkEnd w:id="179"/>
      <w:bookmarkEnd w:id="180"/>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关于发包人提供的上述文件的使用限制的要求：</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13.2 关于设计人为实施工程所编制文件的著作权的归属：</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关于设计人提供的上述文件的使用限制的要求：</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13.5 设计人在设计过程中所采用的专利、专有技术的使用费的承担方式：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81" w:name="_Toc520821856"/>
      <w:bookmarkStart w:id="182" w:name="_Toc24762"/>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14. 违约责任</w:t>
      </w:r>
      <w:bookmarkEnd w:id="181"/>
      <w:bookmarkEnd w:id="182"/>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14.1 发包人违约责任</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14.1.1 发包人支付设计人违约金：</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14.1.2 发包人逾期支付设计费的违约金：：</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14.2 设计人违约责任</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14.2.1 设计人支付发包人的违约金：</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14.2.2设计人逾期交付工程设计文件的违约金：</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设计人逾期交付工程设计文件的违约金的上限：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14.2.3 设计人设计文件不合格的损失赔偿金的上限：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14.2.4 设计人未经发包人同意擅自对工程设计进行分包的违约责任：</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83" w:name="_Toc1162"/>
      <w:bookmarkStart w:id="184" w:name="_Toc520821857"/>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15. 不可抗力</w:t>
      </w:r>
      <w:bookmarkEnd w:id="183"/>
      <w:bookmarkEnd w:id="184"/>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 xml:space="preserve"> </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15.1 不可抗力的确认</w:t>
      </w:r>
    </w:p>
    <w:p>
      <w:pPr>
        <w:pageBreakBefore w:val="0"/>
        <w:kinsoku/>
        <w:overflowPunct/>
        <w:topLinePunct w:val="0"/>
        <w:bidi w:val="0"/>
        <w:spacing w:line="240" w:lineRule="auto"/>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除通用合同条款约定的不可抗力事件之外，视为不可抗力的其他情形：</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16. 合同解除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16.2 有下列情形之一的，可以解除合同：</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（3）暂停设计期限已连续超过</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16.4 发包人向设计人支付已完工作设计费的期限为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天内。</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85" w:name="_Toc520821858"/>
      <w:bookmarkStart w:id="186" w:name="_Toc2518"/>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17. 争议解决</w:t>
      </w:r>
      <w:bookmarkEnd w:id="185"/>
      <w:bookmarkEnd w:id="186"/>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17.3 争议评审</w:t>
      </w:r>
    </w:p>
    <w:p>
      <w:pPr>
        <w:pageBreakBefore w:val="0"/>
        <w:kinsoku/>
        <w:overflowPunct/>
        <w:topLinePunct w:val="0"/>
        <w:bidi w:val="0"/>
        <w:spacing w:line="240" w:lineRule="auto"/>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合同当事人是否同意将工程争议提交争议评审小组决定：</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17.3.1 争议评审小组的确定</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争议评审小组成员的确定：</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选定争议评审员的期限：</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评审所发生的费用承担方式：</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其他事项的约定：</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adjustRightInd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17.3.2 争议评审小组的决定</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合同当事人关于本事项的约定：</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kinsoku/>
        <w:overflowPunct/>
        <w:topLinePunct w:val="0"/>
        <w:bidi w:val="0"/>
        <w:spacing w:before="120"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17.4仲裁或诉讼</w:t>
      </w:r>
    </w:p>
    <w:p>
      <w:pPr>
        <w:pageBreakBefore w:val="0"/>
        <w:kinsoku/>
        <w:overflowPunct/>
        <w:topLinePunct w:val="0"/>
        <w:bidi w:val="0"/>
        <w:spacing w:after="120"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因合同及合同有关事项发生的争议，按下列第</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种方式解决：</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（1）向</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仲裁委员会申请仲裁；</w:t>
      </w:r>
    </w:p>
    <w:p>
      <w:pPr>
        <w:pageBreakBefore w:val="0"/>
        <w:kinsoku/>
        <w:overflowPunct/>
        <w:topLinePunct w:val="0"/>
        <w:bidi w:val="0"/>
        <w:spacing w:line="240" w:lineRule="auto"/>
        <w:ind w:firstLine="480" w:firstLineChars="200"/>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（2）向</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人民法院起诉。</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且如设计人败诉，由设计人承担发包人因此产生的律师费、诉讼费、保全费、保险费等全部费用。</w:t>
      </w:r>
    </w:p>
    <w:p>
      <w:pPr>
        <w:pStyle w:val="7"/>
        <w:pageBreakBefore w:val="0"/>
        <w:numPr>
          <w:ilvl w:val="0"/>
          <w:numId w:val="0"/>
        </w:numPr>
        <w:kinsoku/>
        <w:overflowPunct/>
        <w:topLinePunct w:val="0"/>
        <w:bidi w:val="0"/>
        <w:spacing w:before="120" w:after="120" w:line="240" w:lineRule="auto"/>
        <w:ind w:left="1284" w:leftChars="0" w:hanging="864" w:firstLineChars="0"/>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pPr>
      <w:bookmarkStart w:id="187" w:name="_Toc520821859"/>
      <w:bookmarkStart w:id="188" w:name="_Toc8105"/>
      <w:r>
        <w:rPr>
          <w:rFonts w:hint="eastAsia" w:asciiTheme="minorEastAsia" w:hAnsiTheme="minorEastAsia" w:eastAsiaTheme="minorEastAsia" w:cstheme="minorEastAsia"/>
          <w:b w:val="0"/>
          <w:color w:val="000000" w:themeColor="text1"/>
          <w:spacing w:val="0"/>
          <w:position w:val="0"/>
          <w:sz w:val="24"/>
          <w:szCs w:val="24"/>
          <w:highlight w:val="none"/>
          <w14:textFill>
            <w14:solidFill>
              <w14:schemeClr w14:val="tx1"/>
            </w14:solidFill>
          </w14:textFill>
        </w:rPr>
        <w:t>18. 其他（如果没有，填“无”）</w:t>
      </w:r>
      <w:bookmarkEnd w:id="187"/>
      <w:bookmarkEnd w:id="188"/>
    </w:p>
    <w:p>
      <w:pPr>
        <w:pageBreakBefore w:val="0"/>
        <w:widowControl/>
        <w:kinsoku/>
        <w:overflowPunct/>
        <w:topLinePunct w:val="0"/>
        <w:bidi w:val="0"/>
        <w:jc w:val="left"/>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br w:type="page"/>
      </w:r>
    </w:p>
    <w:p>
      <w:pPr>
        <w:pStyle w:val="4"/>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89" w:name="_Toc18901"/>
      <w:bookmarkStart w:id="190" w:name="_Toc17721"/>
      <w:bookmarkStart w:id="191" w:name="_Toc257633148"/>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竞争性磋商响应文件格式</w:t>
      </w:r>
      <w:bookmarkEnd w:id="189"/>
      <w:bookmarkEnd w:id="190"/>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t>一、封面</w:t>
      </w:r>
    </w:p>
    <w:p>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t>（一）</w:t>
      </w:r>
      <w:r>
        <w:rPr>
          <w:rFonts w:hint="eastAsia" w:asciiTheme="minorEastAsia" w:hAnsiTheme="minorEastAsia" w:eastAsiaTheme="minorEastAsia" w:cstheme="minorEastAsia"/>
          <w:b/>
          <w:color w:val="000000" w:themeColor="text1"/>
          <w:spacing w:val="0"/>
          <w:position w:val="0"/>
          <w:sz w:val="28"/>
          <w:highlight w:val="none"/>
          <w:lang w:eastAsia="zh-CN"/>
          <w14:textFill>
            <w14:solidFill>
              <w14:schemeClr w14:val="tx1"/>
            </w14:solidFill>
          </w14:textFill>
        </w:rPr>
        <w:t>响应文件</w:t>
      </w:r>
      <w:r>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t>封面</w:t>
      </w:r>
    </w:p>
    <w:p>
      <w:pPr>
        <w:pageBreakBefore w:val="0"/>
        <w:kinsoku/>
        <w:overflowPunct/>
        <w:topLinePunct w:val="0"/>
        <w:bidi w:val="0"/>
        <w:spacing w:line="360" w:lineRule="auto"/>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（项目名称）</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（项目编号）</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（包号）</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pacing w:val="0"/>
          <w:position w:val="0"/>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72"/>
          <w:szCs w:val="72"/>
          <w:highlight w:val="none"/>
          <w:lang w:val="en-US" w:eastAsia="zh-CN"/>
          <w14:textFill>
            <w14:solidFill>
              <w14:schemeClr w14:val="tx1"/>
            </w14:solidFill>
          </w14:textFill>
        </w:rPr>
        <w:t>响应</w:t>
      </w:r>
      <w:r>
        <w:rPr>
          <w:rFonts w:hint="eastAsia" w:asciiTheme="minorEastAsia" w:hAnsiTheme="minorEastAsia" w:eastAsiaTheme="minorEastAsia" w:cstheme="minorEastAsia"/>
          <w:b/>
          <w:color w:val="000000" w:themeColor="text1"/>
          <w:spacing w:val="0"/>
          <w:position w:val="0"/>
          <w:sz w:val="72"/>
          <w:szCs w:val="72"/>
          <w:highlight w:val="none"/>
          <w14:textFill>
            <w14:solidFill>
              <w14:schemeClr w14:val="tx1"/>
            </w14:solidFill>
          </w14:textFill>
        </w:rPr>
        <w:t>文件</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both"/>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b/>
          <w:color w:val="000000" w:themeColor="text1"/>
          <w:spacing w:val="0"/>
          <w:position w:val="0"/>
          <w:sz w:val="28"/>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电子公章）</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（电子签章）</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（年/月/日）</w:t>
      </w: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92" w:name="_Toc22244"/>
      <w:bookmarkStart w:id="193" w:name="_Toc6145"/>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一、</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资格审查材料</w:t>
      </w:r>
      <w:bookmarkEnd w:id="192"/>
      <w:bookmarkEnd w:id="193"/>
    </w:p>
    <w:p>
      <w:pPr>
        <w:pStyle w:val="87"/>
        <w:pageBreakBefore w:val="0"/>
        <w:widowControl/>
        <w:kinsoku/>
        <w:wordWrap/>
        <w:overflowPunct/>
        <w:topLinePunct w:val="0"/>
        <w:bidi w:val="0"/>
        <w:snapToGrid/>
        <w:spacing w:before="0" w:beforeAutospacing="0" w:after="0" w:afterAutospacing="0" w:line="240" w:lineRule="auto"/>
        <w:jc w:val="both"/>
        <w:textAlignment w:val="baseline"/>
        <w:rPr>
          <w:rStyle w:val="75"/>
          <w:rFonts w:hint="eastAsia" w:asciiTheme="minorEastAsia" w:hAnsiTheme="minorEastAsia" w:eastAsiaTheme="minorEastAsia" w:cstheme="minorEastAsia"/>
          <w:b/>
          <w:i w:val="0"/>
          <w:caps w:val="0"/>
          <w:color w:val="000000" w:themeColor="text1"/>
          <w:spacing w:val="0"/>
          <w:w w:val="100"/>
          <w:position w:val="0"/>
          <w:sz w:val="32"/>
          <w:szCs w:val="24"/>
          <w:highlight w:val="none"/>
          <w:lang w:bidi="ar-SA"/>
          <w14:textFill>
            <w14:solidFill>
              <w14:schemeClr w14:val="tx1"/>
            </w14:solidFill>
          </w14:textFill>
        </w:rPr>
      </w:pPr>
      <w:r>
        <w:rPr>
          <w:rStyle w:val="75"/>
          <w:rFonts w:hint="eastAsia" w:asciiTheme="minorEastAsia" w:hAnsiTheme="minorEastAsia" w:eastAsiaTheme="minorEastAsia" w:cstheme="minorEastAsia"/>
          <w:b/>
          <w:i w:val="0"/>
          <w:caps w:val="0"/>
          <w:color w:val="000000" w:themeColor="text1"/>
          <w:spacing w:val="0"/>
          <w:w w:val="100"/>
          <w:position w:val="0"/>
          <w:sz w:val="32"/>
          <w:szCs w:val="24"/>
          <w:highlight w:val="none"/>
          <w:lang w:val="en-US" w:eastAsia="zh-CN" w:bidi="ar-SA"/>
          <w14:textFill>
            <w14:solidFill>
              <w14:schemeClr w14:val="tx1"/>
            </w14:solidFill>
          </w14:textFill>
        </w:rPr>
        <w:t>1、</w:t>
      </w:r>
      <w:r>
        <w:rPr>
          <w:rStyle w:val="75"/>
          <w:rFonts w:hint="eastAsia" w:asciiTheme="minorEastAsia" w:hAnsiTheme="minorEastAsia" w:eastAsiaTheme="minorEastAsia" w:cstheme="minorEastAsia"/>
          <w:b/>
          <w:i w:val="0"/>
          <w:caps w:val="0"/>
          <w:color w:val="000000" w:themeColor="text1"/>
          <w:spacing w:val="0"/>
          <w:w w:val="100"/>
          <w:position w:val="0"/>
          <w:sz w:val="32"/>
          <w:szCs w:val="24"/>
          <w:highlight w:val="none"/>
          <w:lang w:bidi="ar-SA"/>
          <w14:textFill>
            <w14:solidFill>
              <w14:schemeClr w14:val="tx1"/>
            </w14:solidFill>
          </w14:textFill>
        </w:rPr>
        <w:t>《中华人民共和国政府采购法》第二十二条应当具备的条件；</w:t>
      </w:r>
    </w:p>
    <w:p>
      <w:pPr>
        <w:pStyle w:val="88"/>
        <w:pageBreakBefore w:val="0"/>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①具有独立承担民事责任的能力；</w:t>
      </w:r>
    </w:p>
    <w:p>
      <w:pPr>
        <w:pStyle w:val="88"/>
        <w:pageBreakBefore w:val="0"/>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②具有良好的商业信誉和健全的财务会计制度；</w:t>
      </w:r>
    </w:p>
    <w:p>
      <w:pPr>
        <w:pStyle w:val="88"/>
        <w:pageBreakBefore w:val="0"/>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③具有履行合同所必需的设备和专业技术能力；</w:t>
      </w:r>
    </w:p>
    <w:p>
      <w:pPr>
        <w:pStyle w:val="88"/>
        <w:pageBreakBefore w:val="0"/>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④有依法缴纳税收和社会保障资金的良好记录；</w:t>
      </w:r>
    </w:p>
    <w:p>
      <w:pPr>
        <w:pStyle w:val="88"/>
        <w:pageBreakBefore w:val="0"/>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⑤参加政府采购活动前三年内，在经营活动中没有重大违法记录；</w:t>
      </w:r>
    </w:p>
    <w:p>
      <w:pPr>
        <w:pStyle w:val="88"/>
        <w:pageBreakBefore w:val="0"/>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⑥</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法律、行政法规规定的其他条件;</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须提供以下资料：</w:t>
      </w:r>
    </w:p>
    <w:p>
      <w:pPr>
        <w:pStyle w:val="91"/>
        <w:pageBreakBefore w:val="0"/>
        <w:widowControl/>
        <w:kinsoku/>
        <w:wordWrap/>
        <w:overflowPunct/>
        <w:topLinePunct w:val="0"/>
        <w:bidi w:val="0"/>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1、具有独立承担民事责任的能力；须提供相关证明材料，其中：</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供应商是企业（包括合伙企业）的，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供应商是事业单位的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，须提供其有效的“事业单位法人证书”复印件；</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供应商是非企业专业服务机构的，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须提供其有效的执业许可证复印件；</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供应商是个体工商户的，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须提供其有效的“个体工商户营业执照” 复印件；</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以上复印件须加盖供应商公章。</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供应商是自然人的，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应提供其有效的自然人身份证明；</w:t>
      </w:r>
    </w:p>
    <w:p>
      <w:pPr>
        <w:pStyle w:val="91"/>
        <w:pageBreakBefore w:val="0"/>
        <w:widowControl/>
        <w:kinsoku/>
        <w:wordWrap/>
        <w:overflowPunct/>
        <w:topLinePunct w:val="0"/>
        <w:bidi w:val="0"/>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2、具有良好的商业信誉和健全的财务会计制度；须提供相关证明材料，其中：</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供应商是法人的，</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须提供近两年度（任意一年）经审计的财务审计报告复印件（报告中须包括资产负债表、利润表、现金流量表等），或其基本银行在开标日期前三个月内开具的资信证明</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供应商是其他组织或自然人的，</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须提供银行出具的资信证明原件；</w:t>
      </w:r>
    </w:p>
    <w:p>
      <w:pPr>
        <w:pStyle w:val="91"/>
        <w:pageBreakBefore w:val="0"/>
        <w:widowControl/>
        <w:kinsoku/>
        <w:wordWrap/>
        <w:overflowPunct/>
        <w:topLinePunct w:val="0"/>
        <w:bidi w:val="0"/>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银行资信证明无收受人和项目的限制，银行资信证明可以是复印件，评标委员会保留审核原件的权利。资信证明的开具银行明确规定复印无效的，须提交原件；</w:t>
      </w:r>
    </w:p>
    <w:p>
      <w:pPr>
        <w:pStyle w:val="92"/>
        <w:pageBreakBefore w:val="0"/>
        <w:widowControl/>
        <w:kinsoku/>
        <w:wordWrap/>
        <w:overflowPunct/>
        <w:topLinePunct w:val="0"/>
        <w:bidi w:val="0"/>
        <w:snapToGrid w:val="0"/>
        <w:spacing w:before="0" w:beforeAutospacing="0" w:after="0" w:afterAutospacing="0" w:line="240" w:lineRule="auto"/>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p>
    <w:p>
      <w:pPr>
        <w:pStyle w:val="92"/>
        <w:pageBreakBefore w:val="0"/>
        <w:widowControl/>
        <w:kinsoku/>
        <w:wordWrap/>
        <w:overflowPunct/>
        <w:topLinePunct w:val="0"/>
        <w:bidi w:val="0"/>
        <w:snapToGrid w:val="0"/>
        <w:spacing w:before="0" w:beforeAutospacing="0" w:after="0" w:afterAutospacing="0" w:line="240" w:lineRule="auto"/>
        <w:jc w:val="left"/>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3、具有履行合同所必需的设备和专业技术能力；须附相关证明材料或书面声明</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书面声明格式：</w:t>
      </w:r>
    </w:p>
    <w:p>
      <w:pPr>
        <w:pStyle w:val="93"/>
        <w:pageBreakBefore w:val="0"/>
        <w:kinsoku/>
        <w:wordWrap/>
        <w:overflowPunct/>
        <w:topLinePunct w:val="0"/>
        <w:bidi w:val="0"/>
        <w:snapToGrid/>
        <w:spacing w:before="0" w:beforeAutospacing="0" w:after="0" w:afterAutospacing="0" w:line="24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1"/>
          <w:szCs w:val="22"/>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1"/>
          <w:szCs w:val="22"/>
          <w:highlight w:val="none"/>
          <w:lang w:val="en-US" w:eastAsia="zh-CN" w:bidi="ar-SA"/>
          <w14:textFill>
            <w14:solidFill>
              <w14:schemeClr w14:val="tx1"/>
            </w14:solidFill>
          </w14:textFill>
        </w:rPr>
        <w:t xml:space="preserve"> </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本供应商郑重声明：</w:t>
      </w:r>
    </w:p>
    <w:p>
      <w:pPr>
        <w:pStyle w:val="90"/>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本公司（或单位）具备本项目履行合同所必需的设备和专业技术能力，特此声明。</w:t>
      </w:r>
    </w:p>
    <w:p>
      <w:pPr>
        <w:pStyle w:val="91"/>
        <w:pageBreakBefore w:val="0"/>
        <w:widowControl/>
        <w:kinsoku/>
        <w:wordWrap/>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供应商法定代表人（或法定代表人授权代表）签字：</w:t>
      </w:r>
    </w:p>
    <w:p>
      <w:pPr>
        <w:pStyle w:val="91"/>
        <w:pageBreakBefore w:val="0"/>
        <w:widowControl/>
        <w:kinsoku/>
        <w:wordWrap/>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供应商名称（加盖公章）：</w:t>
      </w:r>
    </w:p>
    <w:p>
      <w:pPr>
        <w:pStyle w:val="92"/>
        <w:pageBreakBefore w:val="0"/>
        <w:widowControl/>
        <w:kinsoku/>
        <w:wordWrap/>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日期：   年   月   日</w:t>
      </w:r>
    </w:p>
    <w:p>
      <w:pPr>
        <w:pStyle w:val="92"/>
        <w:pageBreakBefore w:val="0"/>
        <w:widowControl/>
        <w:kinsoku/>
        <w:wordWrap/>
        <w:overflowPunct/>
        <w:topLinePunct w:val="0"/>
        <w:bidi w:val="0"/>
        <w:snapToGrid w:val="0"/>
        <w:spacing w:before="0" w:beforeAutospacing="0" w:after="0" w:afterAutospacing="0" w:line="440" w:lineRule="exact"/>
        <w:jc w:val="left"/>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4、有依法缴纳税收和社会保障资金的良好记录；须提供</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val="en-US" w:eastAsia="zh-CN" w:bidi="ar-SA"/>
          <w14:textFill>
            <w14:solidFill>
              <w14:schemeClr w14:val="tx1"/>
            </w14:solidFill>
          </w14:textFill>
        </w:rPr>
        <w:t>依法缴纳税收和社会保障资金的证明材料，须提供开标前六个月内任意一个月的依法缴税凭据和缴纳社会保险的凭据复印件</w:t>
      </w:r>
      <w:r>
        <w:rPr>
          <w:rStyle w:val="75"/>
          <w:rFonts w:hint="eastAsia" w:asciiTheme="minorEastAsia" w:hAnsiTheme="minorEastAsia" w:eastAsiaTheme="minorEastAsia" w:cstheme="minorEastAsia"/>
          <w:b w:val="0"/>
          <w:bCs/>
          <w:i w:val="0"/>
          <w:caps w:val="0"/>
          <w:color w:val="000000" w:themeColor="text1"/>
          <w:spacing w:val="0"/>
          <w:w w:val="100"/>
          <w:position w:val="0"/>
          <w:sz w:val="24"/>
          <w:szCs w:val="24"/>
          <w:highlight w:val="none"/>
          <w:lang w:bidi="ar-SA"/>
          <w14:textFill>
            <w14:solidFill>
              <w14:schemeClr w14:val="tx1"/>
            </w14:solidFill>
          </w14:textFill>
        </w:rPr>
        <w:t>（依法免税的应提供相应文件说明）</w:t>
      </w: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5、参加政府采购活动前三年内，在经营活动中没有重大违法记录；须提供书面声明</w:t>
      </w:r>
    </w:p>
    <w:p>
      <w:pPr>
        <w:pStyle w:val="90"/>
        <w:pageBreakBefore w:val="0"/>
        <w:widowControl/>
        <w:kinsoku/>
        <w:wordWrap/>
        <w:overflowPunct/>
        <w:topLinePunct w:val="0"/>
        <w:bidi w:val="0"/>
        <w:snapToGrid/>
        <w:spacing w:before="0" w:beforeAutospacing="0" w:after="0" w:afterAutospacing="0" w:line="240" w:lineRule="auto"/>
        <w:jc w:val="left"/>
        <w:textAlignment w:val="baseline"/>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 </w:t>
      </w:r>
    </w:p>
    <w:p>
      <w:pPr>
        <w:pStyle w:val="91"/>
        <w:pageBreakBefore w:val="0"/>
        <w:widowControl/>
        <w:kinsoku/>
        <w:wordWrap/>
        <w:overflowPunct/>
        <w:topLinePunct w:val="0"/>
        <w:bidi w:val="0"/>
        <w:snapToGrid/>
        <w:spacing w:before="0" w:beforeAutospacing="0" w:after="0" w:afterAutospacing="0" w:line="360" w:lineRule="auto"/>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我单位郑重声明： </w:t>
      </w:r>
    </w:p>
    <w:p>
      <w:pPr>
        <w:pStyle w:val="91"/>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91"/>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如我公司声明与实际不符，我公司将承担因此引起的一切后果。 </w:t>
      </w:r>
    </w:p>
    <w:p>
      <w:pPr>
        <w:pStyle w:val="91"/>
        <w:pageBreakBefore w:val="0"/>
        <w:widowControl/>
        <w:kinsoku/>
        <w:wordWrap/>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供应商法定代表人（或法定代表人授权代表）签字：</w:t>
      </w:r>
    </w:p>
    <w:p>
      <w:pPr>
        <w:pStyle w:val="91"/>
        <w:pageBreakBefore w:val="0"/>
        <w:widowControl/>
        <w:kinsoku/>
        <w:wordWrap/>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供应商名称（加盖公章）：</w:t>
      </w:r>
    </w:p>
    <w:p>
      <w:pPr>
        <w:pStyle w:val="92"/>
        <w:pageBreakBefore w:val="0"/>
        <w:widowControl/>
        <w:kinsoku/>
        <w:wordWrap/>
        <w:overflowPunct/>
        <w:topLinePunct w:val="0"/>
        <w:bidi w:val="0"/>
        <w:snapToGrid w:val="0"/>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日期：   年   月   日</w:t>
      </w:r>
    </w:p>
    <w:p>
      <w:pPr>
        <w:pStyle w:val="9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1.6、资质要求：</w:t>
      </w: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本项目的特定资格要求：供应商须具备有效的资质证书，且具备（满足其中一条要求即可）：</w:t>
      </w:r>
    </w:p>
    <w:p>
      <w:pPr>
        <w:pStyle w:val="9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要求1：【设计】综合类资质（综合类资质）甲级；</w:t>
      </w:r>
    </w:p>
    <w:p>
      <w:pPr>
        <w:pStyle w:val="9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要求2：【设计】建筑行业（行业资质）乙级及以上；</w:t>
      </w:r>
    </w:p>
    <w:p>
      <w:pPr>
        <w:pStyle w:val="9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要求3：【设计】建筑行业建筑工程（专业资质）乙级及以上；</w:t>
      </w:r>
    </w:p>
    <w:p>
      <w:pPr>
        <w:pStyle w:val="9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要求4：【设计】建筑装饰工程设计专项乙级及以上；</w:t>
      </w:r>
    </w:p>
    <w:p>
      <w:pPr>
        <w:pStyle w:val="73"/>
        <w:pageBreakBefore w:val="0"/>
        <w:kinsoku/>
        <w:overflowPunct/>
        <w:topLinePunct w:val="0"/>
        <w:bidi w:val="0"/>
        <w:ind w:firstLine="480" w:firstLineChars="200"/>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bookmarkStart w:id="194" w:name="_Toc31069"/>
      <w:bookmarkStart w:id="195" w:name="_Toc2278"/>
    </w:p>
    <w:p>
      <w:pPr>
        <w:pStyle w:val="73"/>
        <w:pageBreakBefore w:val="0"/>
        <w:kinsoku/>
        <w:overflowPunct/>
        <w:topLinePunct w:val="0"/>
        <w:bidi w:val="0"/>
        <w:ind w:firstLine="480" w:firstLineChars="200"/>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上述供应商须提供的资格证明文件均应为有效文件并加盖本单位公章</w:t>
      </w: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且给定内容及格式的，不得更改格式及内容，</w:t>
      </w: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否则</w:t>
      </w: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视为不响应</w:t>
      </w:r>
      <w:r>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。上述文件为供应商必须达到的资格要求，如有任意一条未明确响应将按无效投标处理。</w:t>
      </w:r>
      <w:bookmarkEnd w:id="194"/>
      <w:bookmarkEnd w:id="195"/>
    </w:p>
    <w:p>
      <w:pPr>
        <w:pStyle w:val="73"/>
        <w:pageBreakBefore w:val="0"/>
        <w:kinsoku/>
        <w:overflowPunct/>
        <w:topLinePunct w:val="0"/>
        <w:bidi w:val="0"/>
        <w:ind w:firstLine="480" w:firstLineChars="200"/>
        <w:rPr>
          <w:rStyle w:val="75"/>
          <w:rFonts w:hint="eastAsia" w:asciiTheme="minorEastAsia" w:hAnsiTheme="minorEastAsia" w:eastAsiaTheme="minorEastAsia" w:cstheme="minorEastAsia"/>
          <w:b w:val="0"/>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pPr>
    </w:p>
    <w:p>
      <w:pPr>
        <w:pStyle w:val="16"/>
        <w:pageBreakBefore w:val="0"/>
        <w:tabs>
          <w:tab w:val="left" w:pos="8786"/>
        </w:tabs>
        <w:kinsoku/>
        <w:overflowPunct/>
        <w:topLinePunct w:val="0"/>
        <w:bidi w:val="0"/>
        <w:spacing w:after="0" w:line="360" w:lineRule="auto"/>
        <w:outlineLvl w:val="9"/>
        <w:rPr>
          <w:rFonts w:hint="eastAsia" w:asciiTheme="minorEastAsia" w:hAnsiTheme="minorEastAsia" w:eastAsiaTheme="minorEastAsia" w:cstheme="minorEastAsia"/>
          <w:b/>
          <w:color w:val="000000" w:themeColor="text1"/>
          <w:spacing w:val="0"/>
          <w:kern w:val="0"/>
          <w:position w:val="0"/>
          <w:sz w:val="24"/>
          <w:highlight w:val="none"/>
          <w:lang w:val="en-US" w:eastAsia="zh-CN"/>
          <w14:textFill>
            <w14:solidFill>
              <w14:schemeClr w14:val="tx1"/>
            </w14:solidFill>
          </w14:textFill>
        </w:rPr>
      </w:pPr>
    </w:p>
    <w:p>
      <w:pPr>
        <w:pageBreakBefore w:val="0"/>
        <w:shd w:val="clear" w:color="auto" w:fill="FFFFFF"/>
        <w:kinsoku/>
        <w:overflowPunct/>
        <w:topLinePunct w:val="0"/>
        <w:bidi w:val="0"/>
        <w:spacing w:line="440" w:lineRule="exact"/>
        <w:jc w:val="both"/>
        <w:rPr>
          <w:rFonts w:hint="eastAsia" w:asciiTheme="minorEastAsia" w:hAnsiTheme="minorEastAsia" w:eastAsiaTheme="minorEastAsia" w:cstheme="minorEastAsia"/>
          <w:b/>
          <w:color w:val="000000" w:themeColor="text1"/>
          <w:spacing w:val="0"/>
          <w:kern w:val="0"/>
          <w:positio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kern w:val="0"/>
          <w:position w:val="0"/>
          <w:sz w:val="24"/>
          <w:highlight w:val="none"/>
          <w:lang w:val="en-US" w:eastAsia="zh-CN"/>
          <w14:textFill>
            <w14:solidFill>
              <w14:schemeClr w14:val="tx1"/>
            </w14:solidFill>
          </w14:textFill>
        </w:rPr>
        <w:t>2.磋商保证金</w:t>
      </w:r>
    </w:p>
    <w:p>
      <w:pPr>
        <w:pStyle w:val="16"/>
        <w:pageBreakBefore w:val="0"/>
        <w:tabs>
          <w:tab w:val="left" w:pos="8786"/>
        </w:tabs>
        <w:kinsoku/>
        <w:overflowPunct/>
        <w:topLinePunct w:val="0"/>
        <w:bidi w:val="0"/>
        <w:spacing w:after="0" w:line="360" w:lineRule="auto"/>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t>说明：此处上传</w:t>
      </w:r>
      <w:r>
        <w:rPr>
          <w:rFonts w:hint="eastAsia" w:asciiTheme="minorEastAsia" w:hAnsiTheme="minorEastAsia" w:eastAsiaTheme="minorEastAsia" w:cstheme="minorEastAsia"/>
          <w:color w:val="000000" w:themeColor="text1"/>
          <w:spacing w:val="0"/>
          <w:position w:val="0"/>
          <w:sz w:val="24"/>
          <w:highlight w:val="none"/>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t>缴纳证明文件；</w:t>
      </w:r>
    </w:p>
    <w:p>
      <w:pPr>
        <w:pStyle w:val="21"/>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6"/>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highlight w:val="none"/>
          <w14:textFill>
            <w14:solidFill>
              <w14:schemeClr w14:val="tx1"/>
            </w14:solidFill>
          </w14:textFill>
        </w:rPr>
      </w:pPr>
    </w:p>
    <w:p>
      <w:pPr>
        <w:pageBreakBefore w:val="0"/>
        <w:shd w:val="clear" w:color="auto" w:fill="FFFFFF"/>
        <w:kinsoku/>
        <w:overflowPunct/>
        <w:topLinePunct w:val="0"/>
        <w:bidi w:val="0"/>
        <w:spacing w:line="440" w:lineRule="exact"/>
        <w:jc w:val="both"/>
        <w:rPr>
          <w:rFonts w:hint="eastAsia" w:asciiTheme="minorEastAsia" w:hAnsiTheme="minorEastAsia" w:eastAsiaTheme="minorEastAsia" w:cstheme="minorEastAsia"/>
          <w:b/>
          <w:color w:val="000000" w:themeColor="text1"/>
          <w:spacing w:val="0"/>
          <w:kern w:val="0"/>
          <w:positio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0"/>
          <w:kern w:val="0"/>
          <w:position w:val="0"/>
          <w:sz w:val="24"/>
          <w:highlight w:val="none"/>
          <w:lang w:val="en-US" w:eastAsia="zh-CN"/>
          <w14:textFill>
            <w14:solidFill>
              <w14:schemeClr w14:val="tx1"/>
            </w14:solidFill>
          </w14:textFill>
        </w:rPr>
        <w:t>3.中小企业声明函</w:t>
      </w:r>
    </w:p>
    <w:p>
      <w:pPr>
        <w:pageBreakBefore w:val="0"/>
        <w:shd w:val="clear" w:color="auto" w:fill="FFFFFF"/>
        <w:kinsoku/>
        <w:overflowPunct/>
        <w:topLinePunct w:val="0"/>
        <w:bidi w:val="0"/>
        <w:spacing w:line="44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highlight w:val="none"/>
          <w14:textFill>
            <w14:solidFill>
              <w14:schemeClr w14:val="tx1"/>
            </w14:solidFill>
          </w14:textFill>
        </w:rPr>
        <w:t>中小企业声明函（工程、服务）</w:t>
      </w:r>
    </w:p>
    <w:p>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000000" w:themeColor="text1"/>
          <w:spacing w:val="0"/>
          <w:position w:val="0"/>
          <w:sz w:val="21"/>
          <w:szCs w:val="21"/>
          <w:highlight w:val="none"/>
          <w14:textFill>
            <w14:solidFill>
              <w14:schemeClr w14:val="tx1"/>
            </w14:solidFill>
          </w14:textFill>
        </w:rPr>
      </w:pPr>
    </w:p>
    <w:p>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（单位名称）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采购活动，工程的施工单位全部符合政策要求的中小企业（或者：服务全部由符合要求的中小企业承接）。相关企业（含联合体中的中小企业、签订分包意向协议的中小企业）的具体情况如下：</w:t>
      </w:r>
    </w:p>
    <w:p>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1、   （标的名称）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，从业人员</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万元，属于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（中型企业、小型企业、微型企业）；</w:t>
      </w:r>
    </w:p>
    <w:p>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2、   （标的名称）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，从业人员</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万元，属于</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（中型企业、小型企业、微型企业）；</w:t>
      </w:r>
    </w:p>
    <w:p>
      <w:pPr>
        <w:pStyle w:val="79"/>
        <w:pageBreakBefore w:val="0"/>
        <w:tabs>
          <w:tab w:val="left" w:pos="-120"/>
        </w:tabs>
        <w:kinsoku/>
        <w:overflowPunct/>
        <w:topLinePunct w:val="0"/>
        <w:bidi w:val="0"/>
        <w:spacing w:line="440" w:lineRule="exact"/>
        <w:ind w:firstLine="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p>
    <w:p>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本企业对上述声明的真实性负责。如有虚假，将依法承担相应责任。</w:t>
      </w:r>
    </w:p>
    <w:p>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Style w:val="83"/>
        <w:pageBreakBefore w:val="0"/>
        <w:kinsoku/>
        <w:overflowPunct/>
        <w:topLinePunct w:val="0"/>
        <w:bidi w:val="0"/>
        <w:spacing w:line="440" w:lineRule="exact"/>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供应商名称：</w:t>
      </w:r>
      <w:r>
        <w:rPr>
          <w:rFonts w:hint="eastAsia" w:asciiTheme="minorEastAsia" w:hAnsiTheme="minorEastAsia" w:eastAsiaTheme="minorEastAsia" w:cstheme="minorEastAsia"/>
          <w:color w:val="000000" w:themeColor="text1"/>
          <w:spacing w:val="0"/>
          <w:position w:val="0"/>
          <w:sz w:val="24"/>
          <w:szCs w:val="24"/>
          <w:highlight w:val="none"/>
          <w:u w:val="single"/>
          <w14:textFill>
            <w14:solidFill>
              <w14:schemeClr w14:val="tx1"/>
            </w14:solidFill>
          </w14:textFill>
        </w:rPr>
        <w:t xml:space="preserve">       （盖章）       </w:t>
      </w:r>
    </w:p>
    <w:p>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p>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日   期：  年   月   日</w:t>
      </w:r>
    </w:p>
    <w:p>
      <w:pPr>
        <w:pStyle w:val="79"/>
        <w:pageBreakBefore w:val="0"/>
        <w:tabs>
          <w:tab w:val="left" w:pos="-120"/>
        </w:tabs>
        <w:kinsoku/>
        <w:overflowPunct/>
        <w:topLinePunct w:val="0"/>
        <w:bidi w:val="0"/>
        <w:spacing w:line="440" w:lineRule="exact"/>
        <w:ind w:firstLine="0"/>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说明：</w:t>
      </w:r>
    </w:p>
    <w:p>
      <w:pPr>
        <w:pStyle w:val="79"/>
        <w:pageBreakBefore w:val="0"/>
        <w:tabs>
          <w:tab w:val="left" w:pos="-120"/>
        </w:tabs>
        <w:kinsoku/>
        <w:overflowPunct/>
        <w:topLinePunct w:val="0"/>
        <w:bidi w:val="0"/>
        <w:spacing w:line="440" w:lineRule="exact"/>
        <w:ind w:firstLine="0"/>
        <w:textAlignment w:val="baseline"/>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1、从业人员、营业收入、资产总额填报上一年度数据，无上一年度数据的新成立企业可不填报。</w:t>
      </w:r>
    </w:p>
    <w:p>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若为监狱企业或残疾人企业，须提供监狱企业或残疾人企业声明函（格式自拟）</w:t>
      </w:r>
    </w:p>
    <w:p>
      <w:pPr>
        <w:pStyle w:val="79"/>
        <w:pageBreakBefore w:val="0"/>
        <w:tabs>
          <w:tab w:val="left" w:pos="-120"/>
        </w:tabs>
        <w:kinsoku/>
        <w:overflowPunct/>
        <w:topLinePunct w:val="0"/>
        <w:bidi w:val="0"/>
        <w:spacing w:line="440" w:lineRule="exact"/>
        <w:ind w:firstLine="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4"/>
          <w:szCs w:val="24"/>
          <w:highlight w:val="none"/>
          <w14:textFill>
            <w14:solidFill>
              <w14:schemeClr w14:val="tx1"/>
            </w14:solidFill>
          </w14:textFill>
        </w:rPr>
        <w:t>3、中标的供应商的《中小微企业声明函》将作为中标结果公告一并公示。</w:t>
      </w:r>
    </w:p>
    <w:p>
      <w:pPr>
        <w:pStyle w:val="85"/>
        <w:pageBreakBefore w:val="0"/>
        <w:tabs>
          <w:tab w:val="left" w:pos="8786"/>
        </w:tabs>
        <w:kinsoku/>
        <w:overflowPunct/>
        <w:topLinePunct w:val="0"/>
        <w:bidi w:val="0"/>
        <w:spacing w:after="0" w:line="440" w:lineRule="exact"/>
        <w:rPr>
          <w:rStyle w:val="75"/>
          <w:rFonts w:hint="eastAsia" w:asciiTheme="minorEastAsia" w:hAnsiTheme="minorEastAsia" w:eastAsiaTheme="minorEastAsia" w:cstheme="minorEastAsia"/>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line="36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p>
    <w:p>
      <w:pPr>
        <w:pStyle w:val="5"/>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196" w:name="_Toc293736028"/>
      <w:bookmarkStart w:id="197" w:name="_Toc293739009"/>
      <w:bookmarkStart w:id="198" w:name="_Toc29905"/>
      <w:bookmarkStart w:id="199" w:name="_Toc446599332"/>
      <w:bookmarkStart w:id="200" w:name="_Toc485895990"/>
      <w:bookmarkStart w:id="201" w:name="_Toc13441"/>
      <w:bookmarkStart w:id="202" w:name="_Toc293736071"/>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、商务文件组成</w:t>
      </w:r>
      <w:bookmarkEnd w:id="191"/>
      <w:bookmarkEnd w:id="196"/>
      <w:bookmarkEnd w:id="197"/>
      <w:bookmarkEnd w:id="198"/>
      <w:bookmarkEnd w:id="199"/>
      <w:bookmarkEnd w:id="200"/>
      <w:bookmarkEnd w:id="201"/>
      <w:bookmarkEnd w:id="202"/>
    </w:p>
    <w:p>
      <w:pPr>
        <w:pageBreakBefore w:val="0"/>
        <w:kinsoku/>
        <w:overflowPunct/>
        <w:topLinePunct w:val="0"/>
        <w:autoSpaceDE w:val="0"/>
        <w:autoSpaceDN w:val="0"/>
        <w:bidi w:val="0"/>
        <w:adjustRightInd w:val="0"/>
        <w:spacing w:line="500" w:lineRule="exact"/>
        <w:ind w:firstLine="140" w:firstLineChars="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商务文件目录</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1、竞争性磋商响应函；</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2、法定授权人委托书。</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3、开标一览表；</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4、竞争性磋商报价明细表</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5、投标服务清单</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6、响应、偏离说明表</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lang w:val="en-US" w:eastAsia="zh-CN"/>
          <w14:textFill>
            <w14:solidFill>
              <w14:schemeClr w14:val="tx1"/>
            </w14:solidFill>
          </w14:textFill>
        </w:rPr>
        <w:t>7、项目管理机构配备情况</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、供应商类似项目业绩表；</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position w:val="0"/>
          <w:sz w:val="28"/>
          <w:szCs w:val="28"/>
          <w:highlight w:val="none"/>
          <w:lang w:eastAsia="zh-CN"/>
          <w14:textFill>
            <w14:solidFill>
              <w14:schemeClr w14:val="tx1"/>
            </w14:solidFill>
          </w14:textFill>
        </w:rPr>
        <w:t>服务承诺</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w:t>
      </w:r>
    </w:p>
    <w:p>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kern w:val="0"/>
          <w:position w:val="0"/>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、磋商文件要求提供或供应商认为需提供的其它资料；</w:t>
      </w:r>
    </w:p>
    <w:p>
      <w:pPr>
        <w:pageBreakBefore w:val="0"/>
        <w:kinsoku/>
        <w:overflowPunct/>
        <w:topLinePunct w:val="0"/>
        <w:autoSpaceDE w:val="0"/>
        <w:autoSpaceDN w:val="0"/>
        <w:bidi w:val="0"/>
        <w:adjustRightInd w:val="0"/>
        <w:spacing w:line="500" w:lineRule="exact"/>
        <w:ind w:firstLine="141" w:firstLineChars="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kern w:val="0"/>
          <w:position w:val="0"/>
          <w:sz w:val="28"/>
          <w:szCs w:val="28"/>
          <w:highlight w:val="none"/>
          <w14:textFill>
            <w14:solidFill>
              <w14:schemeClr w14:val="tx1"/>
            </w14:solidFill>
          </w14:textFill>
        </w:rPr>
        <w:br w:type="page"/>
      </w: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03" w:name="_Toc22203"/>
      <w:bookmarkStart w:id="204" w:name="_Toc13369"/>
      <w:bookmarkStart w:id="205" w:name="_Toc485895991"/>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竞争性磋商函</w:t>
      </w:r>
      <w:bookmarkEnd w:id="203"/>
      <w:bookmarkEnd w:id="204"/>
      <w:bookmarkEnd w:id="205"/>
    </w:p>
    <w:p>
      <w:pPr>
        <w:pageBreakBefore w:val="0"/>
        <w:kinsoku/>
        <w:overflowPunct/>
        <w:topLinePunct w:val="0"/>
        <w:bidi w:val="0"/>
        <w:adjustRightInd w:val="0"/>
        <w:snapToGrid w:val="0"/>
        <w:spacing w:line="400" w:lineRule="exact"/>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ageBreakBefore w:val="0"/>
        <w:kinsoku/>
        <w:overflowPunct/>
        <w:topLinePunct w:val="0"/>
        <w:autoSpaceDE w:val="0"/>
        <w:autoSpaceDN w:val="0"/>
        <w:bidi w:val="0"/>
        <w:adjustRightInd w:val="0"/>
        <w:spacing w:line="400" w:lineRule="exact"/>
        <w:ind w:right="2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依据贵方</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(采购项目名称/采购项目编号) </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项目招标采购服务的磋商邀请，我方代表</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经正式授权并代表供应商</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（供应商名称、地址）</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提交在</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项目所属电子交易平台</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上传电子响应文件。</w:t>
      </w:r>
      <w:r>
        <w:rPr>
          <w:rFonts w:hint="eastAsia" w:asciiTheme="minorEastAsia" w:hAnsiTheme="minorEastAsia" w:eastAsiaTheme="minorEastAsia" w:cstheme="minorEastAsia"/>
          <w:color w:val="000000" w:themeColor="text1"/>
          <w:spacing w:val="0"/>
          <w:kern w:val="0"/>
          <w:position w:val="0"/>
          <w:sz w:val="28"/>
          <w:szCs w:val="28"/>
          <w:highlight w:val="none"/>
          <w:lang w:eastAsia="zh-CN"/>
          <w14:textFill>
            <w14:solidFill>
              <w14:schemeClr w14:val="tx1"/>
            </w14:solidFill>
          </w14:textFill>
        </w:rPr>
        <w:t>包含内容如下：</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．磋商报价表；</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2．磋商报价明细表；</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3．所投服务清单；</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4．按磋商文件供应商须知和技术规格要求提供的有关文件；</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5．资格证明文件；</w:t>
      </w:r>
    </w:p>
    <w:p>
      <w:pPr>
        <w:pageBreakBefore w:val="0"/>
        <w:kinsoku/>
        <w:overflowPunct/>
        <w:topLinePunct w:val="0"/>
        <w:autoSpaceDE w:val="0"/>
        <w:autoSpaceDN w:val="0"/>
        <w:bidi w:val="0"/>
        <w:adjustRightInd w:val="0"/>
        <w:spacing w:line="288" w:lineRule="auto"/>
        <w:ind w:right="32"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6．按磋商文件的规定递交的磋商保证金。</w:t>
      </w:r>
    </w:p>
    <w:p>
      <w:pPr>
        <w:pageBreakBefore w:val="0"/>
        <w:kinsoku/>
        <w:overflowPunct/>
        <w:topLinePunct w:val="0"/>
        <w:autoSpaceDE w:val="0"/>
        <w:autoSpaceDN w:val="0"/>
        <w:bidi w:val="0"/>
        <w:adjustRightInd w:val="0"/>
        <w:spacing w:line="288" w:lineRule="auto"/>
        <w:ind w:right="246"/>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在此，我方宣布同意如下：</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1．所附《磋商报价表》中规定的应提交和交付的</w:t>
      </w:r>
      <w:r>
        <w:rPr>
          <w:rFonts w:hint="eastAsia" w:asciiTheme="minorEastAsia" w:hAnsiTheme="minorEastAsia" w:eastAsiaTheme="minorEastAsia" w:cstheme="minorEastAsia"/>
          <w:color w:val="000000" w:themeColor="text1"/>
          <w:spacing w:val="0"/>
          <w:kern w:val="0"/>
          <w:position w:val="0"/>
          <w:sz w:val="28"/>
          <w:szCs w:val="28"/>
          <w:highlight w:val="none"/>
          <w:u w:val="single"/>
          <w14:textFill>
            <w14:solidFill>
              <w14:schemeClr w14:val="tx1"/>
            </w14:solidFill>
          </w14:textFill>
        </w:rPr>
        <w:t xml:space="preserve">  （包号） </w:t>
      </w:r>
      <w:r>
        <w:rPr>
          <w:rFonts w:hint="eastAsia" w:asciiTheme="minorEastAsia" w:hAnsiTheme="minorEastAsia" w:eastAsiaTheme="minorEastAsia" w:cstheme="minorEastAsia"/>
          <w:color w:val="000000" w:themeColor="text1"/>
          <w:spacing w:val="0"/>
          <w:kern w:val="0"/>
          <w:position w:val="0"/>
          <w:sz w:val="28"/>
          <w:szCs w:val="28"/>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投标总价为</w:t>
      </w:r>
      <w:r>
        <w:rPr>
          <w:rFonts w:hint="eastAsia" w:asciiTheme="minorEastAsia" w:hAnsiTheme="minorEastAsia" w:eastAsiaTheme="minorEastAsia" w:cstheme="minorEastAsia"/>
          <w:color w:val="000000" w:themeColor="text1"/>
          <w:spacing w:val="0"/>
          <w:kern w:val="0"/>
          <w:position w:val="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position w:val="0"/>
          <w:sz w:val="28"/>
          <w:szCs w:val="28"/>
          <w:highlight w:val="none"/>
          <w:u w:val="single"/>
          <w:lang w:val="en-US" w:eastAsia="zh-CN"/>
          <w14:textFill>
            <w14:solidFill>
              <w14:schemeClr w14:val="tx1"/>
            </w14:solidFill>
          </w14:textFill>
        </w:rPr>
        <w:t xml:space="preserve">    元</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2．将按磋商文件的约定履行合同责任和义务。</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3．已详细审查全部磋商文件，包括</w:t>
      </w:r>
      <w:r>
        <w:rPr>
          <w:rFonts w:hint="eastAsia" w:asciiTheme="minorEastAsia" w:hAnsiTheme="minorEastAsia" w:eastAsiaTheme="minorEastAsia" w:cstheme="minorEastAsia"/>
          <w:color w:val="000000" w:themeColor="text1"/>
          <w:spacing w:val="0"/>
          <w:kern w:val="0"/>
          <w:position w:val="0"/>
          <w:sz w:val="28"/>
          <w:szCs w:val="28"/>
          <w:highlight w:val="none"/>
          <w:u w:val="single"/>
          <w14:textFill>
            <w14:solidFill>
              <w14:schemeClr w14:val="tx1"/>
            </w14:solidFill>
          </w14:textFill>
        </w:rPr>
        <w:t>（修正或补充文件）</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（如有），对此无异议。</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4．本投标有效期为自开标日起，共</w:t>
      </w:r>
      <w:r>
        <w:rPr>
          <w:rFonts w:hint="eastAsia" w:asciiTheme="minorEastAsia" w:hAnsiTheme="minorEastAsia" w:eastAsiaTheme="minorEastAsia" w:cstheme="minorEastAsia"/>
          <w:color w:val="000000" w:themeColor="text1"/>
          <w:spacing w:val="0"/>
          <w:kern w:val="0"/>
          <w:position w:val="0"/>
          <w:sz w:val="28"/>
          <w:szCs w:val="28"/>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个日历日。</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5．接受磋商文件所列须知中关于没收</w:t>
      </w:r>
      <w:r>
        <w:rPr>
          <w:rFonts w:hint="eastAsia" w:asciiTheme="minorEastAsia" w:hAnsiTheme="minorEastAsia" w:eastAsiaTheme="minorEastAsia" w:cstheme="minorEastAsia"/>
          <w:color w:val="000000" w:themeColor="text1"/>
          <w:spacing w:val="0"/>
          <w:kern w:val="0"/>
          <w:position w:val="0"/>
          <w:sz w:val="28"/>
          <w:szCs w:val="28"/>
          <w:highlight w:val="none"/>
          <w:lang w:eastAsia="zh-CN"/>
          <w14:textFill>
            <w14:solidFill>
              <w14:schemeClr w14:val="tx1"/>
            </w14:solidFill>
          </w14:textFill>
        </w:rPr>
        <w:t>磋商保证金</w:t>
      </w: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的约定。</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6．同意提供按照贵方可能要求的与其投标有关的一切数据或资料。</w:t>
      </w:r>
    </w:p>
    <w:p>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7.与本投标有关的一切正式往来信函请寄：。</w:t>
      </w:r>
    </w:p>
    <w:p>
      <w:pPr>
        <w:pageBreakBefore w:val="0"/>
        <w:kinsoku/>
        <w:overflowPunct/>
        <w:topLinePunct w:val="0"/>
        <w:bidi w:val="0"/>
        <w:adjustRightInd w:val="0"/>
        <w:snapToGrid w:val="0"/>
        <w:spacing w:line="400" w:lineRule="exact"/>
        <w:ind w:firstLine="560" w:firstLineChars="200"/>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8.其他：</w:t>
      </w:r>
    </w:p>
    <w:p>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供应商名称（盖章）：</w:t>
      </w:r>
    </w:p>
    <w:p>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供应商法定代表人（签字或盖章）：</w:t>
      </w:r>
    </w:p>
    <w:p>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地    址：</w:t>
      </w:r>
    </w:p>
    <w:p>
      <w:pPr>
        <w:pageBreakBefore w:val="0"/>
        <w:kinsoku/>
        <w:overflowPunct/>
        <w:topLinePunct w:val="0"/>
        <w:autoSpaceDE w:val="0"/>
        <w:autoSpaceDN w:val="0"/>
        <w:bidi w:val="0"/>
        <w:adjustRightInd w:val="0"/>
        <w:spacing w:line="400" w:lineRule="exact"/>
        <w:ind w:right="33" w:firstLine="420" w:firstLineChars="1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电    话：</w:t>
      </w:r>
    </w:p>
    <w:p>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position w:val="0"/>
          <w:sz w:val="28"/>
          <w:szCs w:val="28"/>
          <w:highlight w:val="none"/>
          <w14:textFill>
            <w14:solidFill>
              <w14:schemeClr w14:val="tx1"/>
            </w14:solidFill>
          </w14:textFill>
        </w:rPr>
        <w:t>电子函件：</w:t>
      </w:r>
    </w:p>
    <w:p>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br w:type="page"/>
      </w: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bookmarkStart w:id="206" w:name="_Toc9740"/>
      <w:bookmarkStart w:id="207" w:name="_Toc485895992"/>
      <w:bookmarkStart w:id="208" w:name="_Toc13846"/>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2、法定授权人委托书</w:t>
      </w:r>
      <w:bookmarkEnd w:id="206"/>
    </w:p>
    <w:p>
      <w:pPr>
        <w:pageBreakBefore w:val="0"/>
        <w:kinsoku/>
        <w:overflowPunct/>
        <w:topLinePunct w:val="0"/>
        <w:bidi w:val="0"/>
        <w:adjustRightInd w:val="0"/>
        <w:snapToGrid w:val="0"/>
        <w:spacing w:line="360" w:lineRule="auto"/>
        <w:ind w:left="562" w:hanging="560" w:hangingChars="200"/>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pPr>
    </w:p>
    <w:p>
      <w:pPr>
        <w:pStyle w:val="20"/>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本授权书声明：注册于 </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住址）的</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名称）的在下面电子签章的</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（法定代表人姓名、职务）代表本公司授权</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（授权代理人的姓名、职务）为本公司的合法代理人，就贵方组织</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（项目名称）项目（项目编号、包号：</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），以本公司名义处理一切与之有关的事宜。</w:t>
      </w:r>
      <w:r>
        <w:rPr>
          <w:rFonts w:hint="eastAsia" w:asciiTheme="minorEastAsia" w:hAnsiTheme="minorEastAsia" w:eastAsiaTheme="minorEastAsia" w:cstheme="minorEastAsia"/>
          <w:color w:val="000000" w:themeColor="text1"/>
          <w:spacing w:val="0"/>
          <w:position w:val="0"/>
          <w:sz w:val="28"/>
          <w:szCs w:val="3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32"/>
          <w:highlight w:val="none"/>
          <w14:textFill>
            <w14:solidFill>
              <w14:schemeClr w14:val="tx1"/>
            </w14:solidFill>
          </w14:textFill>
        </w:rPr>
        <w:t>授权代理人在投标过程中所签署的一切文件和处理与之有关的一切事务，本公司均予以认可并对此承担责任。</w:t>
      </w:r>
    </w:p>
    <w:p>
      <w:pPr>
        <w:pStyle w:val="20"/>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3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32"/>
          <w:highlight w:val="none"/>
          <w14:textFill>
            <w14:solidFill>
              <w14:schemeClr w14:val="tx1"/>
            </w14:solidFill>
          </w14:textFill>
        </w:rPr>
        <w:t>授权代理人无转委托权。特此授权。</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cr/>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w:t>
      </w:r>
    </w:p>
    <w:p>
      <w:pPr>
        <w:pStyle w:val="20"/>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本授权书于__________年_____月______日生效，特此声明。</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cr/>
      </w: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t xml:space="preserve">                         （附授权代理人身份证正反两面扫描件）</w:t>
      </w: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供应商名称（盖章）：</w:t>
      </w: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供应商法定代表人（签字或盖章）：</w:t>
      </w: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期：</w:t>
      </w:r>
      <w:r>
        <w:rPr>
          <w:rFonts w:hint="eastAsia" w:asciiTheme="minorEastAsia" w:hAnsiTheme="minorEastAsia" w:eastAsiaTheme="minorEastAsia" w:cstheme="minorEastAsia"/>
          <w:color w:val="000000" w:themeColor="text1"/>
          <w:spacing w:val="0"/>
          <w:position w:val="0"/>
          <w:sz w:val="28"/>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8"/>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8"/>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日</w:t>
      </w:r>
    </w:p>
    <w:p>
      <w:pPr>
        <w:pStyle w:val="20"/>
        <w:pageBreakBefore w:val="0"/>
        <w:kinsoku/>
        <w:overflowPunct/>
        <w:topLinePunct w:val="0"/>
        <w:bidi w:val="0"/>
        <w:snapToGrid w:val="0"/>
        <w:spacing w:line="360" w:lineRule="auto"/>
        <w:jc w:val="left"/>
        <w:rPr>
          <w:rFonts w:hint="eastAsia" w:asciiTheme="minorEastAsia" w:hAnsiTheme="minorEastAsia" w:eastAsiaTheme="minorEastAsia" w:cstheme="minorEastAsia"/>
          <w:b/>
          <w:color w:val="000000" w:themeColor="text1"/>
          <w:spacing w:val="0"/>
          <w:position w:val="0"/>
          <w:sz w:val="24"/>
          <w:szCs w:val="24"/>
          <w:highlight w:val="none"/>
          <w14:textFill>
            <w14:solidFill>
              <w14:schemeClr w14:val="tx1"/>
            </w14:solidFill>
          </w14:textFill>
        </w:rPr>
      </w:pPr>
    </w:p>
    <w:p>
      <w:pPr>
        <w:pStyle w:val="21"/>
        <w:pageBreakBefore w:val="0"/>
        <w:widowControl/>
        <w:kinsoku/>
        <w:overflowPunct/>
        <w:topLinePunct w:val="0"/>
        <w:bidi w:val="0"/>
        <w:spacing w:line="360" w:lineRule="auto"/>
        <w:ind w:left="0" w:leftChars="0"/>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0"/>
          <w:position w:val="0"/>
          <w:sz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t>附：法定代表人身份证明书</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单位</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类型</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住</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所</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成立</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w:t>
      </w:r>
    </w:p>
    <w:p>
      <w:pPr>
        <w:pageBreakBefore w:val="0"/>
        <w:kinsoku/>
        <w:overflowPunct/>
        <w:topLinePunct w:val="0"/>
        <w:bidi w:val="0"/>
        <w:spacing w:line="360" w:lineRule="auto"/>
        <w:ind w:firstLine="465"/>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营业期限</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p>
    <w:p>
      <w:pPr>
        <w:pageBreakBefore w:val="0"/>
        <w:kinsoku/>
        <w:overflowPunct/>
        <w:topLinePunct w:val="0"/>
        <w:bidi w:val="0"/>
        <w:spacing w:line="360" w:lineRule="auto"/>
        <w:ind w:firstLine="465"/>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姓    名：</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性别：</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p>
    <w:p>
      <w:pPr>
        <w:pageBreakBefore w:val="0"/>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系</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的法定代表人。</w:t>
      </w:r>
    </w:p>
    <w:p>
      <w:pPr>
        <w:pageBreakBefore w:val="0"/>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特此证明。</w:t>
      </w:r>
    </w:p>
    <w:p>
      <w:pPr>
        <w:pageBreakBefore w:val="0"/>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20"/>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（附法定代表人身份证正反两面扫描件）</w:t>
      </w:r>
    </w:p>
    <w:p>
      <w:pPr>
        <w:pageBreakBefore w:val="0"/>
        <w:kinsoku/>
        <w:overflowPunct/>
        <w:topLinePunct w:val="0"/>
        <w:bidi w:val="0"/>
        <w:spacing w:line="360" w:lineRule="auto"/>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供应商名称（盖章）：</w:t>
      </w: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期：</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sectPr>
          <w:headerReference r:id="rId6" w:type="default"/>
          <w:pgSz w:w="11906" w:h="16838"/>
          <w:pgMar w:top="1440" w:right="1797" w:bottom="1440" w:left="1797" w:header="851" w:footer="992" w:gutter="0"/>
          <w:pgNumType w:fmt="decimal"/>
          <w:cols w:space="425" w:num="1"/>
          <w:docGrid w:linePitch="312" w:charSpace="0"/>
        </w:sect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注：1、本项目只允许有唯一的</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授权代理人，且必须为</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在职员工。2、</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法定代表人参加投标的，可以不提供法定代表人授权委托书，但必须提供上述法定代表人身份证明书，否则将按无效投标处理。</w:t>
      </w: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09" w:name="_Toc8330"/>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3、开标一览</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表</w:t>
      </w:r>
      <w:bookmarkEnd w:id="207"/>
      <w:bookmarkEnd w:id="208"/>
      <w:bookmarkEnd w:id="209"/>
    </w:p>
    <w:p>
      <w:pPr>
        <w:pStyle w:val="3"/>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bookmarkStart w:id="210" w:name="_Toc485895993"/>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p>
    <w:tbl>
      <w:tblPr>
        <w:tblStyle w:val="3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0" w:type="dxa"/>
            <w:tcBorders>
              <w:bottom w:val="single" w:color="auto" w:sz="4" w:space="0"/>
            </w:tcBorders>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t>项目名称</w:t>
            </w:r>
          </w:p>
        </w:tc>
        <w:tc>
          <w:tcPr>
            <w:tcW w:w="6770" w:type="dxa"/>
            <w:tcBorders>
              <w:bottom w:val="single" w:color="auto" w:sz="4" w:space="0"/>
            </w:tcBorders>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2410" w:type="dxa"/>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t>投 标 报 价</w:t>
            </w:r>
          </w:p>
        </w:tc>
        <w:tc>
          <w:tcPr>
            <w:tcW w:w="6770" w:type="dxa"/>
            <w:vAlign w:val="top"/>
          </w:tcPr>
          <w:p>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p>
          <w:p>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t>小写：</w:t>
            </w:r>
            <w:r>
              <w:rPr>
                <w:rFonts w:hint="eastAsia" w:asciiTheme="minorEastAsia" w:hAnsiTheme="minorEastAsia" w:eastAsiaTheme="minorEastAsia" w:cstheme="minorEastAsia"/>
                <w:bCs/>
                <w:color w:val="000000" w:themeColor="text1"/>
                <w:spacing w:val="0"/>
                <w:position w:val="0"/>
                <w:sz w:val="28"/>
                <w:szCs w:val="28"/>
                <w:highlight w:val="none"/>
                <w:u w:val="single"/>
                <w14:textFill>
                  <w14:solidFill>
                    <w14:schemeClr w14:val="tx1"/>
                  </w14:solidFill>
                </w14:textFill>
              </w:rPr>
              <w:t xml:space="preserve">                               </w:t>
            </w:r>
          </w:p>
          <w:p>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p>
          <w:p>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t>大写：</w:t>
            </w:r>
            <w:r>
              <w:rPr>
                <w:rFonts w:hint="eastAsia" w:asciiTheme="minorEastAsia" w:hAnsiTheme="minorEastAsia" w:eastAsiaTheme="minorEastAsia" w:cstheme="minorEastAsia"/>
                <w:bCs/>
                <w:color w:val="000000" w:themeColor="text1"/>
                <w:spacing w:val="0"/>
                <w:position w:val="0"/>
                <w:sz w:val="28"/>
                <w:szCs w:val="28"/>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410" w:type="dxa"/>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t>报价单位</w:t>
            </w:r>
          </w:p>
        </w:tc>
        <w:tc>
          <w:tcPr>
            <w:tcW w:w="6770" w:type="dxa"/>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410" w:type="dxa"/>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lang w:eastAsia="zh-CN"/>
                <w14:textFill>
                  <w14:solidFill>
                    <w14:schemeClr w14:val="tx1"/>
                  </w14:solidFill>
                </w14:textFill>
              </w:rPr>
              <w:t>设计周期</w:t>
            </w:r>
          </w:p>
        </w:tc>
        <w:tc>
          <w:tcPr>
            <w:tcW w:w="6770" w:type="dxa"/>
            <w:vAlign w:val="center"/>
          </w:tcPr>
          <w:p>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atLeast"/>
          <w:jc w:val="center"/>
        </w:trPr>
        <w:tc>
          <w:tcPr>
            <w:tcW w:w="9180" w:type="dxa"/>
            <w:gridSpan w:val="2"/>
            <w:vAlign w:val="top"/>
          </w:tcPr>
          <w:p>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0"/>
                <w:position w:val="0"/>
                <w:sz w:val="28"/>
                <w:szCs w:val="28"/>
                <w:highlight w:val="none"/>
                <w14:textFill>
                  <w14:solidFill>
                    <w14:schemeClr w14:val="tx1"/>
                  </w14:solidFill>
                </w14:textFill>
              </w:rPr>
              <w:t>备注：</w:t>
            </w:r>
          </w:p>
        </w:tc>
      </w:tr>
    </w:tbl>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说明：1、</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严格按照规定的格式填写。投标报价为优惠后报价，并作为评审及定标的依据。</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      2、任何有选择或有条件的投标报价或表中某一包填写多个报价，均将导致投标被拒绝。</w:t>
      </w: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供应商名称（盖章）：</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供应商法定代表人（签字或盖章）：</w:t>
      </w:r>
    </w:p>
    <w:p>
      <w:pPr>
        <w:pStyle w:val="1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w:t>
      </w: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eastAsia="zh-CN"/>
          <w14:textFill>
            <w14:solidFill>
              <w14:schemeClr w14:val="tx1"/>
            </w14:solidFill>
          </w14:textFill>
        </w:rPr>
      </w:pPr>
      <w:r>
        <w:rPr>
          <w:rFonts w:hint="eastAsia" w:asciiTheme="minorEastAsia" w:hAnsiTheme="minorEastAsia" w:eastAsiaTheme="minorEastAsia" w:cstheme="minorEastAsia"/>
          <w:b w:val="0"/>
          <w:color w:val="000000" w:themeColor="text1"/>
          <w:spacing w:val="0"/>
          <w:position w:val="0"/>
          <w:sz w:val="28"/>
          <w:highlight w:val="none"/>
          <w14:textFill>
            <w14:solidFill>
              <w14:schemeClr w14:val="tx1"/>
            </w14:solidFill>
          </w14:textFill>
        </w:rPr>
        <w:br w:type="page"/>
      </w:r>
      <w:bookmarkStart w:id="211" w:name="_Toc11120"/>
      <w:bookmarkStart w:id="212" w:name="_Toc6254"/>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竞争性磋商报价明细表</w:t>
      </w:r>
      <w:bookmarkEnd w:id="210"/>
      <w:bookmarkEnd w:id="211"/>
      <w:bookmarkEnd w:id="212"/>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采购项目编号：</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采购项目名称：</w:t>
      </w:r>
    </w:p>
    <w:tbl>
      <w:tblPr>
        <w:tblStyle w:val="32"/>
        <w:tblW w:w="86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813"/>
        <w:gridCol w:w="4565"/>
        <w:gridCol w:w="17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4"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序号</w:t>
            </w:r>
          </w:p>
        </w:tc>
        <w:tc>
          <w:tcPr>
            <w:tcW w:w="1813" w:type="dxa"/>
            <w:tcBorders>
              <w:top w:val="single" w:color="auto" w:sz="4"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明细</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名称</w:t>
            </w:r>
          </w:p>
        </w:tc>
        <w:tc>
          <w:tcPr>
            <w:tcW w:w="6356" w:type="dxa"/>
            <w:gridSpan w:val="2"/>
            <w:tcBorders>
              <w:top w:val="single" w:color="auto" w:sz="4"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1</w:t>
            </w:r>
          </w:p>
        </w:tc>
        <w:tc>
          <w:tcPr>
            <w:tcW w:w="1813"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服务1</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2</w:t>
            </w:r>
          </w:p>
        </w:tc>
        <w:tc>
          <w:tcPr>
            <w:tcW w:w="1813"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服务1</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3</w:t>
            </w:r>
          </w:p>
        </w:tc>
        <w:tc>
          <w:tcPr>
            <w:tcW w:w="1813"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服务1</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tc>
        <w:tc>
          <w:tcPr>
            <w:tcW w:w="1813"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firstLine="700" w:firstLineChars="25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813"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其他</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6860" w:type="dxa"/>
            <w:gridSpan w:val="3"/>
            <w:tcBorders>
              <w:top w:val="single" w:color="auto" w:sz="6" w:space="0"/>
              <w:left w:val="single" w:color="auto" w:sz="4" w:space="0"/>
              <w:bottom w:val="single" w:color="auto" w:sz="4" w:space="0"/>
              <w:right w:val="single" w:color="auto" w:sz="6" w:space="0"/>
            </w:tcBorders>
            <w:vAlign w:val="center"/>
          </w:tcPr>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 xml:space="preserve">总 计：                                                                                 </w:t>
            </w:r>
          </w:p>
        </w:tc>
        <w:tc>
          <w:tcPr>
            <w:tcW w:w="1791" w:type="dxa"/>
            <w:tcBorders>
              <w:top w:val="single" w:color="auto" w:sz="6" w:space="0"/>
              <w:left w:val="single" w:color="auto" w:sz="6" w:space="0"/>
              <w:bottom w:val="single" w:color="auto" w:sz="4" w:space="0"/>
              <w:right w:val="single" w:color="auto" w:sz="4" w:space="0"/>
            </w:tcBorders>
            <w:vAlign w:val="center"/>
          </w:tcPr>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tc>
      </w:tr>
    </w:tbl>
    <w:p>
      <w:pPr>
        <w:pageBreakBefore w:val="0"/>
        <w:kinsoku/>
        <w:overflowPunct/>
        <w:topLinePunct w:val="0"/>
        <w:bidi w:val="0"/>
        <w:adjustRightInd w:val="0"/>
        <w:snapToGrid w:val="0"/>
        <w:spacing w:line="500" w:lineRule="exact"/>
        <w:ind w:left="-88" w:leftChars="-42"/>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说明：1．所有价格均用人民币表示，单位为元。</w:t>
      </w:r>
    </w:p>
    <w:p>
      <w:pPr>
        <w:pageBreakBefore w:val="0"/>
        <w:kinsoku/>
        <w:overflowPunct/>
        <w:topLinePunct w:val="0"/>
        <w:bidi w:val="0"/>
        <w:adjustRightInd w:val="0"/>
        <w:snapToGrid w:val="0"/>
        <w:spacing w:line="500" w:lineRule="exact"/>
        <w:ind w:left="-88" w:leftChars="-42" w:firstLine="840" w:firstLineChars="30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2. 分项报价总计价格必须与《</w:t>
      </w: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开标一览</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表》报价一致。</w:t>
      </w:r>
    </w:p>
    <w:p>
      <w:pPr>
        <w:pageBreakBefore w:val="0"/>
        <w:kinsoku/>
        <w:overflowPunct/>
        <w:topLinePunct w:val="0"/>
        <w:bidi w:val="0"/>
        <w:adjustRightInd w:val="0"/>
        <w:snapToGrid w:val="0"/>
        <w:spacing w:line="500" w:lineRule="exact"/>
        <w:ind w:left="1079" w:leftChars="358" w:hanging="327" w:hangingChars="117"/>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3. 如果不提供详细的投标分项报价表将被视为没有实质性响应磋商文件。</w:t>
      </w:r>
    </w:p>
    <w:p>
      <w:pPr>
        <w:pageBreakBefore w:val="0"/>
        <w:kinsoku/>
        <w:overflowPunct/>
        <w:topLinePunct w:val="0"/>
        <w:bidi w:val="0"/>
        <w:adjustRightInd w:val="0"/>
        <w:snapToGrid w:val="0"/>
        <w:spacing w:line="500" w:lineRule="exact"/>
        <w:ind w:left="1079" w:leftChars="358" w:hanging="327" w:hangingChars="117"/>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4．供应商必须按此表格式中的对应栏目内容填写，若需增加栏目，请在栏目“其它”中填写，并作详细说明。</w:t>
      </w:r>
    </w:p>
    <w:p>
      <w:pPr>
        <w:pageBreakBefore w:val="0"/>
        <w:kinsoku/>
        <w:overflowPunct/>
        <w:topLinePunct w:val="0"/>
        <w:bidi w:val="0"/>
        <w:adjustRightInd w:val="0"/>
        <w:snapToGrid w:val="0"/>
        <w:spacing w:line="500" w:lineRule="exact"/>
        <w:ind w:left="1079" w:leftChars="342" w:hanging="361" w:hangingChars="129"/>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spacing w:line="360" w:lineRule="auto"/>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供应商名称（盖章）：</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4"/>
          <w:highlight w:val="none"/>
          <w14:textFill>
            <w14:solidFill>
              <w14:schemeClr w14:val="tx1"/>
            </w14:solidFill>
          </w14:textFill>
        </w:rPr>
        <w:t>供应商法定代表人（签字或盖章）：</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日期：年 月 日</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13" w:name="_Toc485895994"/>
      <w:bookmarkStart w:id="214" w:name="_Toc22679"/>
      <w:bookmarkStart w:id="215" w:name="_Toc26879"/>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投标服务清单</w:t>
      </w:r>
      <w:bookmarkEnd w:id="213"/>
      <w:bookmarkEnd w:id="214"/>
      <w:bookmarkEnd w:id="215"/>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采购项目编号：</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采购项目名称：</w:t>
      </w:r>
    </w:p>
    <w:tbl>
      <w:tblPr>
        <w:tblStyle w:val="32"/>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4"/>
        <w:gridCol w:w="4208"/>
        <w:gridCol w:w="16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序号</w:t>
            </w:r>
          </w:p>
        </w:tc>
        <w:tc>
          <w:tcPr>
            <w:tcW w:w="2164" w:type="dxa"/>
            <w:tcBorders>
              <w:top w:val="single" w:color="auto" w:sz="4"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服务名称</w:t>
            </w:r>
          </w:p>
        </w:tc>
        <w:tc>
          <w:tcPr>
            <w:tcW w:w="4208" w:type="dxa"/>
            <w:tcBorders>
              <w:top w:val="single" w:color="auto" w:sz="4"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服务内容</w:t>
            </w:r>
          </w:p>
        </w:tc>
        <w:tc>
          <w:tcPr>
            <w:tcW w:w="1660" w:type="dxa"/>
            <w:tcBorders>
              <w:top w:val="single" w:color="auto" w:sz="4"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1</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2</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3</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4</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5</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6</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7</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8</w:t>
            </w:r>
          </w:p>
        </w:tc>
        <w:tc>
          <w:tcPr>
            <w:tcW w:w="2164"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6"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6"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4"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tc>
        <w:tc>
          <w:tcPr>
            <w:tcW w:w="2164" w:type="dxa"/>
            <w:tcBorders>
              <w:top w:val="single" w:color="auto" w:sz="6" w:space="0"/>
              <w:left w:val="single" w:color="auto" w:sz="6" w:space="0"/>
              <w:bottom w:val="single" w:color="auto" w:sz="4" w:space="0"/>
              <w:right w:val="single" w:color="auto" w:sz="6" w:space="0"/>
            </w:tcBorders>
            <w:vAlign w:val="center"/>
          </w:tcPr>
          <w:p>
            <w:pPr>
              <w:pageBreakBefore w:val="0"/>
              <w:kinsoku/>
              <w:overflowPunct/>
              <w:topLinePunct w:val="0"/>
              <w:bidi w:val="0"/>
              <w:adjustRightInd w:val="0"/>
              <w:snapToGrid w:val="0"/>
              <w:spacing w:line="500" w:lineRule="exact"/>
              <w:ind w:left="-88" w:leftChars="-42"/>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4208" w:type="dxa"/>
            <w:tcBorders>
              <w:top w:val="single" w:color="auto" w:sz="6" w:space="0"/>
              <w:left w:val="single" w:color="auto" w:sz="6" w:space="0"/>
              <w:bottom w:val="single" w:color="auto" w:sz="4" w:space="0"/>
              <w:right w:val="single" w:color="auto" w:sz="6"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660" w:type="dxa"/>
            <w:tcBorders>
              <w:top w:val="single" w:color="auto" w:sz="6" w:space="0"/>
              <w:left w:val="single" w:color="auto" w:sz="6" w:space="0"/>
              <w:bottom w:val="single" w:color="auto" w:sz="4" w:space="0"/>
              <w:right w:val="single" w:color="auto" w:sz="4" w:space="0"/>
            </w:tcBorders>
            <w:vAlign w:val="center"/>
          </w:tcPr>
          <w:p>
            <w:pPr>
              <w:pageBreakBefore w:val="0"/>
              <w:kinsoku/>
              <w:overflowPunct/>
              <w:topLinePunct w:val="0"/>
              <w:bidi w:val="0"/>
              <w:adjustRightInd w:val="0"/>
              <w:snapToGrid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bl>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Style w:val="1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供应商法定代表人（</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日期：年 月 日</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16" w:name="_Toc27689"/>
      <w:bookmarkStart w:id="217" w:name="_Toc485895995"/>
      <w:bookmarkStart w:id="218" w:name="_Toc18127"/>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响应、偏离说明表</w:t>
      </w:r>
      <w:bookmarkEnd w:id="216"/>
      <w:bookmarkEnd w:id="217"/>
      <w:bookmarkEnd w:id="218"/>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采购项目编号：</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采购项目名称：</w:t>
      </w:r>
    </w:p>
    <w:tbl>
      <w:tblPr>
        <w:tblStyle w:val="32"/>
        <w:tblW w:w="9159"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556"/>
        <w:gridCol w:w="15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序号</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磋商文件要求部分</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投标服务</w:t>
            </w:r>
          </w:p>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响应部分</w:t>
            </w: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1</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项目名称：自治区第二工人疗养院劳模先进事迹展厅及室内运动馆装修改造项目设计</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2</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磋商范围：项目方案设计、编制设计概算、施工图设计、工程竣工验收合格并交付使用的所有阶段设计和现场设计服务及缺陷责任期设计服务的全部工作。</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3</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项目预算：本项目预算为254000.00元</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4</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磋商有效期：90日</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5</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设计期限：劳模先进事迹展厅：20天</w:t>
            </w:r>
          </w:p>
          <w:p>
            <w:pPr>
              <w:pageBreakBefore w:val="0"/>
              <w:kinsoku/>
              <w:overflowPunct/>
              <w:topLinePunct w:val="0"/>
              <w:bidi w:val="0"/>
              <w:spacing w:line="500" w:lineRule="exact"/>
              <w:ind w:firstLine="1400" w:firstLineChars="500"/>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室内运动馆：10天</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6</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付款方式：按甲方要求</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7</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设计任务书：内容见第三章</w:t>
            </w: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tc>
        <w:tc>
          <w:tcPr>
            <w:tcW w:w="555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52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bl>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注：响应或偏离说明内容包括但不限于以上内容，供应商可根据响应情况自行添加。</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供应商法定代表人（</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日期：年 月 日</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bookmarkStart w:id="219" w:name="_Toc15738"/>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7、项目管理机构配备情况</w:t>
      </w:r>
      <w:bookmarkEnd w:id="219"/>
    </w:p>
    <w:p>
      <w:pPr>
        <w:pageBreakBefore w:val="0"/>
        <w:kinsoku/>
        <w:overflowPunct/>
        <w:topLinePunct w:val="0"/>
        <w:bidi w:val="0"/>
        <w:spacing w:line="364" w:lineRule="exact"/>
        <w:ind w:left="219" w:right="-2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目</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经理</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简</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历表</w:t>
      </w:r>
    </w:p>
    <w:p>
      <w:pPr>
        <w:pageBreakBefore w:val="0"/>
        <w:kinsoku/>
        <w:overflowPunct/>
        <w:topLinePunct w:val="0"/>
        <w:bidi w:val="0"/>
        <w:spacing w:before="7" w:line="40" w:lineRule="exact"/>
        <w:rPr>
          <w:rFonts w:hint="eastAsia" w:asciiTheme="minorEastAsia" w:hAnsiTheme="minorEastAsia" w:eastAsiaTheme="minorEastAsia" w:cstheme="minorEastAsia"/>
          <w:color w:val="000000" w:themeColor="text1"/>
          <w:spacing w:val="0"/>
          <w:position w:val="0"/>
          <w:sz w:val="4"/>
          <w:szCs w:val="4"/>
          <w:highlight w:val="none"/>
          <w14:textFill>
            <w14:solidFill>
              <w14:schemeClr w14:val="tx1"/>
            </w14:solidFill>
          </w14:textFill>
        </w:rPr>
      </w:pPr>
    </w:p>
    <w:tbl>
      <w:tblPr>
        <w:tblStyle w:val="32"/>
        <w:tblW w:w="0" w:type="auto"/>
        <w:jc w:val="center"/>
        <w:tblLayout w:type="fixed"/>
        <w:tblCellMar>
          <w:top w:w="0" w:type="dxa"/>
          <w:left w:w="0" w:type="dxa"/>
          <w:bottom w:w="0" w:type="dxa"/>
          <w:right w:w="0" w:type="dxa"/>
        </w:tblCellMar>
      </w:tblPr>
      <w:tblGrid>
        <w:gridCol w:w="1548"/>
        <w:gridCol w:w="773"/>
        <w:gridCol w:w="776"/>
        <w:gridCol w:w="1548"/>
        <w:gridCol w:w="1546"/>
        <w:gridCol w:w="775"/>
        <w:gridCol w:w="774"/>
        <w:gridCol w:w="1548"/>
      </w:tblGrid>
      <w:tr>
        <w:tblPrEx>
          <w:tblCellMar>
            <w:top w:w="0" w:type="dxa"/>
            <w:left w:w="0" w:type="dxa"/>
            <w:bottom w:w="0" w:type="dxa"/>
            <w:right w:w="0" w:type="dxa"/>
          </w:tblCellMar>
        </w:tblPrEx>
        <w:trPr>
          <w:trHeight w:val="593"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489" w:right="471"/>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姓名</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487" w:right="474"/>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性别</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489" w:right="472"/>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年龄</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r>
      <w:tr>
        <w:tblPrEx>
          <w:tblCellMar>
            <w:top w:w="0" w:type="dxa"/>
            <w:left w:w="0" w:type="dxa"/>
            <w:bottom w:w="0" w:type="dxa"/>
            <w:right w:w="0" w:type="dxa"/>
          </w:tblCellMar>
        </w:tblPrEx>
        <w:trPr>
          <w:trHeight w:val="595"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8"/>
              <w:ind w:left="489" w:right="471"/>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职务</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8"/>
              <w:ind w:left="487" w:right="474"/>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职称</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8"/>
              <w:ind w:left="489" w:right="472"/>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学历</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433" w:right="-2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参加工作时间</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191" w:right="-2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担任项目经理年限</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r>
      <w:tr>
        <w:tblPrEx>
          <w:tblCellMar>
            <w:top w:w="0" w:type="dxa"/>
            <w:left w:w="0" w:type="dxa"/>
            <w:bottom w:w="0" w:type="dxa"/>
            <w:right w:w="0" w:type="dxa"/>
          </w:tblCellMar>
        </w:tblPrEx>
        <w:trPr>
          <w:trHeight w:val="595" w:hRule="exact"/>
          <w:jc w:val="center"/>
        </w:trPr>
        <w:tc>
          <w:tcPr>
            <w:tcW w:w="9287" w:type="dxa"/>
            <w:gridSpan w:val="8"/>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8"/>
              <w:ind w:left="3878" w:right="3861"/>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承担项目情况</w:t>
            </w: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673" w:right="-2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建设单位</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676" w:right="-2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项目名称</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671" w:right="-2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建设规模</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spacing w:before="55"/>
              <w:ind w:left="674" w:right="-2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销售情况</w:t>
            </w:r>
          </w:p>
        </w:tc>
      </w:tr>
      <w:tr>
        <w:tblPrEx>
          <w:tblCellMar>
            <w:top w:w="0" w:type="dxa"/>
            <w:left w:w="0" w:type="dxa"/>
            <w:bottom w:w="0" w:type="dxa"/>
            <w:right w:w="0" w:type="dxa"/>
          </w:tblCellMar>
        </w:tblPrEx>
        <w:trPr>
          <w:trHeight w:val="596"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tc>
      </w:tr>
    </w:tbl>
    <w:p>
      <w:pPr>
        <w:pageBreakBefore w:val="0"/>
        <w:kinsoku/>
        <w:overflowPunct/>
        <w:topLinePunct w:val="0"/>
        <w:bidi w:val="0"/>
        <w:spacing w:line="364" w:lineRule="exact"/>
        <w:ind w:right="-20"/>
        <w:jc w:val="left"/>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注：后附相关证件（书）</w:t>
      </w:r>
    </w:p>
    <w:p>
      <w:pPr>
        <w:pageBreakBefore w:val="0"/>
        <w:kinsoku/>
        <w:overflowPunct/>
        <w:topLinePunct w:val="0"/>
        <w:bidi w:val="0"/>
        <w:spacing w:line="364" w:lineRule="exact"/>
        <w:ind w:right="-2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拟</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投</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入项</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目</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组成</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人</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员</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简</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历表</w:t>
      </w:r>
    </w:p>
    <w:p>
      <w:pPr>
        <w:pageBreakBefore w:val="0"/>
        <w:kinsoku/>
        <w:overflowPunct/>
        <w:topLinePunct w:val="0"/>
        <w:bidi w:val="0"/>
        <w:spacing w:before="7" w:line="40" w:lineRule="exact"/>
        <w:rPr>
          <w:rFonts w:hint="eastAsia" w:asciiTheme="minorEastAsia" w:hAnsiTheme="minorEastAsia" w:eastAsiaTheme="minorEastAsia" w:cstheme="minorEastAsia"/>
          <w:color w:val="000000" w:themeColor="text1"/>
          <w:spacing w:val="0"/>
          <w:position w:val="0"/>
          <w:sz w:val="4"/>
          <w:szCs w:val="4"/>
          <w:highlight w:val="none"/>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姓名</w:t>
            </w:r>
          </w:p>
        </w:tc>
        <w:tc>
          <w:tcPr>
            <w:tcW w:w="1175"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身份证号码</w:t>
            </w:r>
          </w:p>
        </w:tc>
        <w:tc>
          <w:tcPr>
            <w:tcW w:w="1147"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性别</w:t>
            </w:r>
          </w:p>
        </w:tc>
        <w:tc>
          <w:tcPr>
            <w:tcW w:w="1176"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职称</w:t>
            </w:r>
          </w:p>
        </w:tc>
        <w:tc>
          <w:tcPr>
            <w:tcW w:w="1176"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学历</w:t>
            </w:r>
          </w:p>
        </w:tc>
        <w:tc>
          <w:tcPr>
            <w:tcW w:w="1150"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专业</w:t>
            </w:r>
          </w:p>
        </w:tc>
        <w:tc>
          <w:tcPr>
            <w:tcW w:w="1176" w:type="dxa"/>
            <w:noWrap w:val="0"/>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从事工作年限</w:t>
            </w:r>
          </w:p>
        </w:tc>
        <w:tc>
          <w:tcPr>
            <w:tcW w:w="1144" w:type="dxa"/>
            <w:noWrap w:val="0"/>
            <w:vAlign w:val="top"/>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5"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7"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50"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76"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c>
          <w:tcPr>
            <w:tcW w:w="1144" w:type="dxa"/>
            <w:noWrap w:val="0"/>
            <w:vAlign w:val="top"/>
          </w:tcPr>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pPr>
          </w:p>
        </w:tc>
      </w:tr>
    </w:tbl>
    <w:p>
      <w:pPr>
        <w:pageBreakBefore w:val="0"/>
        <w:kinsoku/>
        <w:overflowPunct/>
        <w:topLinePunct w:val="0"/>
        <w:bidi w:val="0"/>
        <w:spacing w:line="364" w:lineRule="exact"/>
        <w:ind w:right="-20"/>
        <w:jc w:val="left"/>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4"/>
          <w:szCs w:val="24"/>
          <w:highlight w:val="none"/>
          <w:lang w:eastAsia="zh-CN"/>
          <w14:textFill>
            <w14:solidFill>
              <w14:schemeClr w14:val="tx1"/>
            </w14:solidFill>
          </w14:textFill>
        </w:rPr>
        <w:t>注：后附相关证件（书）</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ageBreakBefore w:val="0"/>
        <w:kinsoku/>
        <w:overflowPunct/>
        <w:topLinePunct w:val="0"/>
        <w:autoSpaceDE w:val="0"/>
        <w:autoSpaceDN w:val="0"/>
        <w:bidi w:val="0"/>
        <w:spacing w:line="500" w:lineRule="exact"/>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供应商法定代表人（</w:t>
      </w: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日期：年 月 日</w:t>
      </w:r>
    </w:p>
    <w:p>
      <w:pPr>
        <w:pageBreakBefore w:val="0"/>
        <w:kinsoku/>
        <w:overflowPunct/>
        <w:topLinePunct w:val="0"/>
        <w:autoSpaceDE w:val="0"/>
        <w:autoSpaceDN w:val="0"/>
        <w:bidi w:val="0"/>
        <w:spacing w:line="500" w:lineRule="exact"/>
        <w:ind w:firstLine="48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20"/>
        <w:pageBreakBefore w:val="0"/>
        <w:kinsoku/>
        <w:overflowPunct/>
        <w:topLinePunct w:val="0"/>
        <w:bidi w:val="0"/>
        <w:spacing w:line="360" w:lineRule="auto"/>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20" w:name="_Toc485896002"/>
      <w:bookmarkStart w:id="221" w:name="_Toc12618"/>
      <w:bookmarkStart w:id="222" w:name="_Toc437611485"/>
      <w:bookmarkStart w:id="223" w:name="_Toc236473312"/>
      <w:bookmarkStart w:id="224" w:name="_Toc238276256"/>
      <w:bookmarkStart w:id="225" w:name="_Toc27956"/>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供应商类似项目业绩表</w:t>
      </w:r>
      <w:bookmarkEnd w:id="220"/>
      <w:bookmarkEnd w:id="221"/>
      <w:bookmarkEnd w:id="222"/>
      <w:bookmarkEnd w:id="223"/>
      <w:bookmarkEnd w:id="224"/>
      <w:bookmarkEnd w:id="225"/>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采购项目编号：</w:t>
      </w:r>
    </w:p>
    <w:p>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000000" w:themeColor="text1"/>
          <w:spacing w:val="0"/>
          <w:position w:val="0"/>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采购项目名称：</w:t>
      </w:r>
    </w:p>
    <w:p>
      <w:pPr>
        <w:pStyle w:val="13"/>
        <w:pageBreakBefore w:val="0"/>
        <w:kinsoku/>
        <w:overflowPunct/>
        <w:topLinePunct w:val="0"/>
        <w:bidi w:val="0"/>
        <w:ind w:firstLine="56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bl>
      <w:tblPr>
        <w:tblStyle w:val="3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项目名称</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项目单位名称</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项目单位联系人姓名及联系方式</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合同金额</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项目负责人</w:t>
            </w:r>
          </w:p>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姓名</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项目实施时间</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shd w:val="clear" w:color="auto" w:fill="auto"/>
            <w:vAlign w:val="center"/>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项目内容说明</w:t>
            </w:r>
          </w:p>
        </w:tc>
        <w:tc>
          <w:tcPr>
            <w:tcW w:w="7200" w:type="dxa"/>
            <w:shd w:val="clear" w:color="auto" w:fill="auto"/>
          </w:tcPr>
          <w:p>
            <w:pPr>
              <w:pageBreakBefore w:val="0"/>
              <w:kinsoku/>
              <w:overflowPunct/>
              <w:topLinePunct w:val="0"/>
              <w:bidi w:val="0"/>
              <w:jc w:val="cente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tc>
      </w:tr>
    </w:tbl>
    <w:p>
      <w:pPr>
        <w:pageBreakBefore w:val="0"/>
        <w:kinsoku/>
        <w:overflowPunct/>
        <w:topLinePunct w:val="0"/>
        <w:autoSpaceDE w:val="0"/>
        <w:autoSpaceDN w:val="0"/>
        <w:bidi w:val="0"/>
        <w:spacing w:line="360" w:lineRule="auto"/>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说明：1．每个合同须单独附表，并附上相关证明材料，否则专家在评审时将不予采信；</w:t>
      </w:r>
    </w:p>
    <w:p>
      <w:pPr>
        <w:pageBreakBefore w:val="0"/>
        <w:kinsoku/>
        <w:overflowPunct/>
        <w:topLinePunct w:val="0"/>
        <w:bidi w:val="0"/>
        <w:spacing w:line="360" w:lineRule="auto"/>
        <w:ind w:firstLine="840" w:firstLineChars="30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2．项目内容请详细说明所承担的具体工作内容；</w:t>
      </w:r>
    </w:p>
    <w:p>
      <w:pPr>
        <w:pageBreakBefore w:val="0"/>
        <w:kinsoku/>
        <w:overflowPunct/>
        <w:topLinePunct w:val="0"/>
        <w:bidi w:val="0"/>
        <w:spacing w:line="500" w:lineRule="exac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bookmarkStart w:id="226" w:name="_Toc437611486"/>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bookmarkStart w:id="227" w:name="_Toc23496"/>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服务承诺</w:t>
      </w:r>
      <w:bookmarkEnd w:id="227"/>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13"/>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p>
    <w:p>
      <w:pPr>
        <w:pStyle w:val="6"/>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bookmarkStart w:id="228" w:name="_Toc11250"/>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t>磋商文件要求提供或供应商认为需提供的其它资料；</w:t>
      </w:r>
      <w:bookmarkEnd w:id="228"/>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p>
      <w:pPr>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p>
    <w:bookmarkEnd w:id="226"/>
    <w:p>
      <w:pPr>
        <w:pStyle w:val="5"/>
        <w:pageBreakBefore w:val="0"/>
        <w:kinsoku/>
        <w:overflowPunct/>
        <w:topLinePunct w:val="0"/>
        <w:bidi w:val="0"/>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bookmarkStart w:id="229" w:name="_Toc293739010"/>
      <w:bookmarkStart w:id="230" w:name="_Toc26675"/>
      <w:bookmarkStart w:id="231" w:name="_Toc293736072"/>
      <w:bookmarkStart w:id="232" w:name="_Toc20323"/>
      <w:bookmarkStart w:id="233" w:name="_Toc293736029"/>
      <w:bookmarkStart w:id="234" w:name="_Toc485896007"/>
      <w:bookmarkStart w:id="235" w:name="_Toc446599333"/>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二、</w:t>
      </w:r>
      <w:bookmarkStart w:id="236" w:name="_Toc257633149"/>
      <w:r>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t>技术文件组成</w:t>
      </w:r>
      <w:bookmarkEnd w:id="229"/>
      <w:bookmarkEnd w:id="230"/>
      <w:bookmarkEnd w:id="231"/>
      <w:bookmarkEnd w:id="232"/>
      <w:bookmarkEnd w:id="233"/>
      <w:bookmarkEnd w:id="234"/>
      <w:bookmarkEnd w:id="235"/>
      <w:bookmarkEnd w:id="236"/>
    </w:p>
    <w:p>
      <w:pPr>
        <w:pageBreakBefore w:val="0"/>
        <w:tabs>
          <w:tab w:val="left" w:pos="1365"/>
        </w:tabs>
        <w:kinsoku/>
        <w:overflowPunct/>
        <w:topLinePunct w:val="0"/>
        <w:bidi w:val="0"/>
        <w:spacing w:line="360" w:lineRule="auto"/>
        <w:ind w:firstLine="560" w:firstLineChars="200"/>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由各供应商根据参考格式要求自行编写。目录清晰、内容详尽、易于理解和评审并富有建设性的技术方案将在评审时具有优势。具体内容应包括但不限于：</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1、设计方案</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1.1设计构思</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1.2设计与环境</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1.3方案分析</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2、设计说明：含设计依据说明、总体布局措施等</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2.1 展览设计的构思、特点等说明</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2.2关键技术说明以及供应商完成设计所独有的有利条件等</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3、工程设计组织方案</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eastAsia="zh-CN"/>
          <w14:textFill>
            <w14:solidFill>
              <w14:schemeClr w14:val="tx1"/>
            </w14:solidFill>
          </w14:textFill>
        </w:rPr>
        <w:t>3.1服务保证（保证设计质量主要措施、设计工期进度，配合工程施工实施计划、工程造价控制措施、方法）</w:t>
      </w:r>
    </w:p>
    <w:p>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磋商文件要求提供或供应商认为需提供的其它资料。</w:t>
      </w:r>
    </w:p>
    <w:p>
      <w:pPr>
        <w:pageBreakBefore w:val="0"/>
        <w:tabs>
          <w:tab w:val="left" w:pos="1365"/>
        </w:tabs>
        <w:kinsoku/>
        <w:overflowPunct/>
        <w:topLinePunct w:val="0"/>
        <w:bidi w:val="0"/>
        <w:spacing w:line="360" w:lineRule="auto"/>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t>说明：响应文件技术服务文件的编制原则，一是按文件要求，提供相应说明、资料、表格以证明所投服务是否响应磋商文件要求；二是对应项目评审标准，充分体现所投服务对于评分标准的响应程度和优势。注明：各供应商根据项目的需要参照以上内容制作响应文件。</w:t>
      </w:r>
    </w:p>
    <w:p>
      <w:pPr>
        <w:pageBreakBefore w:val="0"/>
        <w:widowControl/>
        <w:kinsoku/>
        <w:overflowPunct/>
        <w:topLinePunct w:val="0"/>
        <w:bidi w:val="0"/>
        <w:jc w:val="left"/>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highlight w:val="none"/>
          <w14:textFill>
            <w14:solidFill>
              <w14:schemeClr w14:val="tx1"/>
            </w14:solidFill>
          </w14:textFill>
        </w:rPr>
        <w:br w:type="page"/>
      </w:r>
    </w:p>
    <w:p>
      <w:pPr>
        <w:pageBreakBefore w:val="0"/>
        <w:kinsoku/>
        <w:overflowPunct/>
        <w:topLinePunct w:val="0"/>
        <w:bidi w:val="0"/>
        <w:jc w:val="center"/>
        <w:rPr>
          <w:rStyle w:val="75"/>
          <w:rFonts w:hint="eastAsia" w:asciiTheme="minorEastAsia" w:hAnsiTheme="minorEastAsia" w:eastAsiaTheme="minorEastAsia" w:cstheme="minorEastAsia"/>
          <w:b/>
          <w:bCs/>
          <w:i w:val="0"/>
          <w:caps w:val="0"/>
          <w:color w:val="000000" w:themeColor="text1"/>
          <w:spacing w:val="0"/>
          <w:w w:val="100"/>
          <w:kern w:val="2"/>
          <w:position w:val="0"/>
          <w:sz w:val="28"/>
          <w:szCs w:val="28"/>
          <w:highlight w:val="none"/>
          <w:lang w:val="en-US" w:eastAsia="zh-CN" w:bidi="ar-SA"/>
          <w14:textFill>
            <w14:solidFill>
              <w14:schemeClr w14:val="tx1"/>
            </w14:solidFill>
          </w14:textFill>
        </w:rPr>
      </w:pPr>
      <w:r>
        <w:rPr>
          <w:rStyle w:val="75"/>
          <w:rFonts w:hint="eastAsia" w:asciiTheme="minorEastAsia" w:hAnsiTheme="minorEastAsia" w:eastAsiaTheme="minorEastAsia" w:cstheme="minorEastAsia"/>
          <w:b/>
          <w:bCs/>
          <w:i w:val="0"/>
          <w:caps w:val="0"/>
          <w:color w:val="000000" w:themeColor="text1"/>
          <w:spacing w:val="0"/>
          <w:w w:val="100"/>
          <w:kern w:val="2"/>
          <w:position w:val="0"/>
          <w:sz w:val="28"/>
          <w:szCs w:val="28"/>
          <w:highlight w:val="none"/>
          <w:lang w:val="en-US" w:eastAsia="zh-CN" w:bidi="ar-SA"/>
          <w14:textFill>
            <w14:solidFill>
              <w14:schemeClr w14:val="tx1"/>
            </w14:solidFill>
          </w14:textFill>
        </w:rPr>
        <w:t>招标文件补充材料</w:t>
      </w:r>
    </w:p>
    <w:p>
      <w:pPr>
        <w:keepNext w:val="0"/>
        <w:keepLines w:val="0"/>
        <w:pageBreakBefore w:val="0"/>
        <w:widowControl/>
        <w:suppressLineNumbers w:val="0"/>
        <w:kinsoku/>
        <w:overflowPunct/>
        <w:topLinePunct w:val="0"/>
        <w:bidi w:val="0"/>
        <w:jc w:val="left"/>
        <w:rPr>
          <w:rFonts w:hint="eastAsia" w:asciiTheme="minorEastAsia" w:hAnsiTheme="minorEastAsia" w:eastAsiaTheme="minorEastAsia" w:cstheme="minorEastAsia"/>
          <w:color w:val="000000" w:themeColor="text1"/>
          <w:spacing w:val="0"/>
          <w:positio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position w:val="0"/>
          <w:sz w:val="24"/>
          <w:szCs w:val="24"/>
          <w:highlight w:val="none"/>
          <w:lang w:val="en-US" w:eastAsia="zh-CN" w:bidi="ar"/>
          <w14:textFill>
            <w14:solidFill>
              <w14:schemeClr w14:val="tx1"/>
            </w14:solidFill>
          </w14:textFill>
        </w:rPr>
        <w:t>1、关于印发中小企业划型标准规定的通知（不属于响应文件格式，仅作为判断中小企业的依据）</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Style w:val="35"/>
          <w:rFonts w:hint="eastAsia" w:asciiTheme="minorEastAsia" w:hAnsiTheme="minorEastAsia" w:eastAsiaTheme="minorEastAsia" w:cstheme="minorEastAsia"/>
          <w:i w:val="0"/>
          <w:iCs w:val="0"/>
          <w:caps w:val="0"/>
          <w:color w:val="000000" w:themeColor="text1"/>
          <w:spacing w:val="0"/>
          <w:position w:val="0"/>
          <w:sz w:val="36"/>
          <w:szCs w:val="36"/>
          <w:highlight w:val="none"/>
          <w:lang w:eastAsia="zh-CN"/>
          <w14:textFill>
            <w14:solidFill>
              <w14:schemeClr w14:val="tx1"/>
            </w14:solidFill>
          </w14:textFill>
        </w:rPr>
      </w:pPr>
      <w:r>
        <w:rPr>
          <w:rStyle w:val="35"/>
          <w:rFonts w:hint="eastAsia" w:asciiTheme="minorEastAsia" w:hAnsiTheme="minorEastAsia" w:eastAsiaTheme="minorEastAsia" w:cstheme="minorEastAsia"/>
          <w:i w:val="0"/>
          <w:iCs w:val="0"/>
          <w:caps w:val="0"/>
          <w:color w:val="000000" w:themeColor="text1"/>
          <w:spacing w:val="0"/>
          <w:position w:val="0"/>
          <w:sz w:val="36"/>
          <w:szCs w:val="36"/>
          <w:highlight w:val="none"/>
          <w14:textFill>
            <w14:solidFill>
              <w14:schemeClr w14:val="tx1"/>
            </w14:solidFill>
          </w14:textFill>
        </w:rPr>
        <w:t>关于印发中小企业划型标准规定的通知</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000000" w:themeColor="text1"/>
          <w:spacing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position w:val="0"/>
          <w:sz w:val="21"/>
          <w:szCs w:val="21"/>
          <w:highlight w:val="none"/>
          <w14:textFill>
            <w14:solidFill>
              <w14:schemeClr w14:val="tx1"/>
            </w14:solidFill>
          </w14:textFill>
        </w:rPr>
        <w:t>工信部联企业〔2011〕300号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各省、自治区、直辖市人民政府，国务院各部委、各直属机构及有关单位：</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工业和信息化部　国家统计局</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国家发展和改革委员会　财政部</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二○一一年六月十八日</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000000" w:themeColor="text1"/>
          <w:spacing w:val="0"/>
          <w:position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position w:val="0"/>
          <w:sz w:val="21"/>
          <w:szCs w:val="21"/>
          <w:highlight w:val="none"/>
          <w14:textFill>
            <w14:solidFill>
              <w14:schemeClr w14:val="tx1"/>
            </w14:solidFill>
          </w14:textFill>
        </w:rPr>
        <w:t> </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000000" w:themeColor="text1"/>
          <w:spacing w:val="0"/>
          <w:position w:val="0"/>
          <w:sz w:val="21"/>
          <w:szCs w:val="21"/>
          <w:highlight w:val="none"/>
          <w14:textFill>
            <w14:solidFill>
              <w14:schemeClr w14:val="tx1"/>
            </w14:solidFill>
          </w14:textFill>
        </w:rPr>
      </w:pPr>
      <w:r>
        <w:rPr>
          <w:rStyle w:val="35"/>
          <w:rFonts w:hint="eastAsia" w:asciiTheme="minorEastAsia" w:hAnsiTheme="minorEastAsia" w:eastAsiaTheme="minorEastAsia" w:cstheme="minorEastAsia"/>
          <w:i w:val="0"/>
          <w:iCs w:val="0"/>
          <w:caps w:val="0"/>
          <w:color w:val="000000" w:themeColor="text1"/>
          <w:spacing w:val="0"/>
          <w:position w:val="0"/>
          <w:sz w:val="36"/>
          <w:szCs w:val="36"/>
          <w:highlight w:val="none"/>
          <w14:textFill>
            <w14:solidFill>
              <w14:schemeClr w14:val="tx1"/>
            </w14:solidFill>
          </w14:textFill>
        </w:rPr>
        <w:t>中小企业划型标准规定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position w:val="0"/>
          <w:sz w:val="21"/>
          <w:szCs w:val="21"/>
          <w:highlight w:val="none"/>
          <w14:textFill>
            <w14:solidFill>
              <w14:schemeClr w14:val="tx1"/>
            </w14:solidFill>
          </w14:textFill>
        </w:rPr>
        <w:t>　　</w:t>
      </w: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一、根据《中华人民共和国中小企业促进法》和《国务院关于进一步促进中小企业发展的若干意见》(国发〔2009〕36号)，制定本规定。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二、中小企业划分为中型、小型、微型三种类型，具体标准根据企业从业人员、营业收入、资产总额等指标，结合行业特点制定。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四、各行业划型标准为：</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五、企业类型的划分以统计部门的统计数据为依据。</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六、本规定适用于在中华人民共和国境内依法设立的各类所有制和各种组织形式的企业。个体工商户和本规定以外的行业，参照本规定进行划型。</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八、本规定由工业和信息化部、国家统计局会同有关部门根据《国民经济行业分类》修订情况和企业发展变化情况适时修订。</w:t>
      </w:r>
    </w:p>
    <w:p>
      <w:pPr>
        <w:pStyle w:val="17"/>
        <w:pageBreakBefore w:val="0"/>
        <w:kinsoku/>
        <w:overflowPunct/>
        <w:topLinePunct w:val="0"/>
        <w:bidi w:val="0"/>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九、本规定由工业和信息化部、国家统计局会同有关部门负责解释。</w:t>
      </w:r>
    </w:p>
    <w:p>
      <w:pPr>
        <w:pStyle w:val="2"/>
        <w:pageBreakBefore w:val="0"/>
        <w:kinsoku/>
        <w:overflowPunct/>
        <w:topLinePunct w:val="0"/>
        <w:bidi w:val="0"/>
        <w:ind w:left="0" w:leftChars="0" w:firstLine="0" w:firstLineChars="0"/>
        <w:rPr>
          <w:rFonts w:hint="eastAsia" w:asciiTheme="minorEastAsia" w:hAnsiTheme="minorEastAsia" w:eastAsiaTheme="minorEastAsia" w:cstheme="minorEastAsia"/>
          <w:color w:val="000000" w:themeColor="text1"/>
          <w:spacing w:val="0"/>
          <w:positio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kern w:val="2"/>
          <w:position w:val="0"/>
          <w:sz w:val="24"/>
          <w:szCs w:val="24"/>
          <w:highlight w:val="none"/>
          <w:lang w:val="en-US" w:eastAsia="zh-CN" w:bidi="ar-SA"/>
          <w14:textFill>
            <w14:solidFill>
              <w14:schemeClr w14:val="tx1"/>
            </w14:solidFill>
          </w14:textFill>
        </w:rPr>
        <w:t>　　十、本规定自发布之日起执行，原国家经贸委、原国家计委、财政部和国家统计局2003年颁布的《中小企业标准暂行规定》同时废止。</w:t>
      </w:r>
    </w:p>
    <w:sectPr>
      <w:headerReference r:id="rId7"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New Roman PS Pro">
    <w:altName w:val="Times New Roman"/>
    <w:panose1 w:val="02020603050405020304"/>
    <w:charset w:val="00"/>
    <w:family w:val="auto"/>
    <w:pitch w:val="default"/>
    <w:sig w:usb0="00000000" w:usb1="00000000" w:usb2="00000000" w:usb3="00000000" w:csb0="20000093" w:csb1="00000000"/>
  </w:font>
  <w:font w:name="Corbel">
    <w:panose1 w:val="020B0503020204020204"/>
    <w:charset w:val="00"/>
    <w:family w:val="swiss"/>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jIzOTAxZWMyN2Y5YzVhNGJlODQ3YjIwZjk2YmY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64B"/>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2916624"/>
    <w:rsid w:val="03064AB8"/>
    <w:rsid w:val="03F93A73"/>
    <w:rsid w:val="042046F5"/>
    <w:rsid w:val="04C16888"/>
    <w:rsid w:val="06087B94"/>
    <w:rsid w:val="0698114A"/>
    <w:rsid w:val="07E147B8"/>
    <w:rsid w:val="08066F25"/>
    <w:rsid w:val="08712537"/>
    <w:rsid w:val="09D25006"/>
    <w:rsid w:val="09F340E8"/>
    <w:rsid w:val="0A732D15"/>
    <w:rsid w:val="0A757553"/>
    <w:rsid w:val="0B9E6FCA"/>
    <w:rsid w:val="0D1C451A"/>
    <w:rsid w:val="0D817CDD"/>
    <w:rsid w:val="0DCB2EC9"/>
    <w:rsid w:val="0DDB5519"/>
    <w:rsid w:val="0E670F34"/>
    <w:rsid w:val="0F5E3057"/>
    <w:rsid w:val="0F80697A"/>
    <w:rsid w:val="0FC87CEA"/>
    <w:rsid w:val="10CD3604"/>
    <w:rsid w:val="110342FF"/>
    <w:rsid w:val="121D6EB6"/>
    <w:rsid w:val="127D2F5A"/>
    <w:rsid w:val="12843C37"/>
    <w:rsid w:val="13336E3E"/>
    <w:rsid w:val="13BA3963"/>
    <w:rsid w:val="13E75FD4"/>
    <w:rsid w:val="15785BB6"/>
    <w:rsid w:val="165C6DCA"/>
    <w:rsid w:val="177E44BC"/>
    <w:rsid w:val="190A0BD8"/>
    <w:rsid w:val="1A981E5F"/>
    <w:rsid w:val="1B2B711A"/>
    <w:rsid w:val="1B352404"/>
    <w:rsid w:val="1B583A4F"/>
    <w:rsid w:val="1BCD6688"/>
    <w:rsid w:val="1C5E26D8"/>
    <w:rsid w:val="1CBF7BEB"/>
    <w:rsid w:val="1D0D3CA0"/>
    <w:rsid w:val="1D3C38E1"/>
    <w:rsid w:val="1D4A5240"/>
    <w:rsid w:val="203931EC"/>
    <w:rsid w:val="210F67FD"/>
    <w:rsid w:val="21FA7BC8"/>
    <w:rsid w:val="224F4AB9"/>
    <w:rsid w:val="22E12559"/>
    <w:rsid w:val="231F1167"/>
    <w:rsid w:val="235C2BD4"/>
    <w:rsid w:val="23FF4341"/>
    <w:rsid w:val="2581038F"/>
    <w:rsid w:val="25B11518"/>
    <w:rsid w:val="25B86563"/>
    <w:rsid w:val="269C6E2F"/>
    <w:rsid w:val="28F03549"/>
    <w:rsid w:val="2938027B"/>
    <w:rsid w:val="296E3259"/>
    <w:rsid w:val="29F10FDB"/>
    <w:rsid w:val="2A495030"/>
    <w:rsid w:val="2A676E5E"/>
    <w:rsid w:val="2ACC4185"/>
    <w:rsid w:val="2B997798"/>
    <w:rsid w:val="2CA31F00"/>
    <w:rsid w:val="2CF47464"/>
    <w:rsid w:val="2DCA2DA2"/>
    <w:rsid w:val="2E293BF2"/>
    <w:rsid w:val="2FBB4416"/>
    <w:rsid w:val="2FDB37C9"/>
    <w:rsid w:val="30564A47"/>
    <w:rsid w:val="30582787"/>
    <w:rsid w:val="30BE3DCE"/>
    <w:rsid w:val="30C44045"/>
    <w:rsid w:val="310C4583"/>
    <w:rsid w:val="31321010"/>
    <w:rsid w:val="31822DF7"/>
    <w:rsid w:val="31A072B4"/>
    <w:rsid w:val="32FB322A"/>
    <w:rsid w:val="33CD358E"/>
    <w:rsid w:val="35315E89"/>
    <w:rsid w:val="353A77E0"/>
    <w:rsid w:val="36345EE6"/>
    <w:rsid w:val="369B1D40"/>
    <w:rsid w:val="37BC2078"/>
    <w:rsid w:val="386C58FB"/>
    <w:rsid w:val="386D15ED"/>
    <w:rsid w:val="389F7463"/>
    <w:rsid w:val="3B6650C4"/>
    <w:rsid w:val="3BD66CA2"/>
    <w:rsid w:val="3C247E8C"/>
    <w:rsid w:val="3EE071AB"/>
    <w:rsid w:val="3EFF2568"/>
    <w:rsid w:val="3FCC5A47"/>
    <w:rsid w:val="3FEB6CDC"/>
    <w:rsid w:val="40C304AF"/>
    <w:rsid w:val="414508EB"/>
    <w:rsid w:val="453E2BF0"/>
    <w:rsid w:val="45C41F63"/>
    <w:rsid w:val="467F70E2"/>
    <w:rsid w:val="468D2996"/>
    <w:rsid w:val="48284861"/>
    <w:rsid w:val="4907292A"/>
    <w:rsid w:val="49F84FFA"/>
    <w:rsid w:val="4A012E2B"/>
    <w:rsid w:val="4A340100"/>
    <w:rsid w:val="4A915202"/>
    <w:rsid w:val="4B9319B6"/>
    <w:rsid w:val="4BB3139E"/>
    <w:rsid w:val="4D963478"/>
    <w:rsid w:val="4DEC6CD7"/>
    <w:rsid w:val="4E233D83"/>
    <w:rsid w:val="4FDD44A2"/>
    <w:rsid w:val="509A0C0E"/>
    <w:rsid w:val="51082263"/>
    <w:rsid w:val="5198572E"/>
    <w:rsid w:val="53574187"/>
    <w:rsid w:val="54651927"/>
    <w:rsid w:val="546D48EF"/>
    <w:rsid w:val="54AF3253"/>
    <w:rsid w:val="55307659"/>
    <w:rsid w:val="55383F64"/>
    <w:rsid w:val="55BC6160"/>
    <w:rsid w:val="55E0339D"/>
    <w:rsid w:val="58424AB5"/>
    <w:rsid w:val="58D05A14"/>
    <w:rsid w:val="595455B5"/>
    <w:rsid w:val="598B7205"/>
    <w:rsid w:val="59F22154"/>
    <w:rsid w:val="5A074490"/>
    <w:rsid w:val="5B0E4FB1"/>
    <w:rsid w:val="5B5E7E0F"/>
    <w:rsid w:val="5BC02519"/>
    <w:rsid w:val="5CC0147B"/>
    <w:rsid w:val="5DE15411"/>
    <w:rsid w:val="5DF14806"/>
    <w:rsid w:val="5E834211"/>
    <w:rsid w:val="5EBD5B0D"/>
    <w:rsid w:val="5F201ABF"/>
    <w:rsid w:val="5F2A7A3E"/>
    <w:rsid w:val="5F3E0E69"/>
    <w:rsid w:val="5F773F0E"/>
    <w:rsid w:val="5F9F32CB"/>
    <w:rsid w:val="63A43996"/>
    <w:rsid w:val="64CE04C8"/>
    <w:rsid w:val="653E0CAA"/>
    <w:rsid w:val="663A71E2"/>
    <w:rsid w:val="670855E5"/>
    <w:rsid w:val="675B734E"/>
    <w:rsid w:val="68D42C94"/>
    <w:rsid w:val="6A5C18FD"/>
    <w:rsid w:val="6A6B167A"/>
    <w:rsid w:val="6A800F11"/>
    <w:rsid w:val="6CAD71C1"/>
    <w:rsid w:val="6CC60283"/>
    <w:rsid w:val="6D8E7684"/>
    <w:rsid w:val="6F3829E8"/>
    <w:rsid w:val="708F3534"/>
    <w:rsid w:val="70CC1BE0"/>
    <w:rsid w:val="72D75763"/>
    <w:rsid w:val="735C324C"/>
    <w:rsid w:val="742B1FE0"/>
    <w:rsid w:val="750744E5"/>
    <w:rsid w:val="753161AE"/>
    <w:rsid w:val="76217F91"/>
    <w:rsid w:val="763C5D0A"/>
    <w:rsid w:val="76D80CE3"/>
    <w:rsid w:val="773D0465"/>
    <w:rsid w:val="786B2585"/>
    <w:rsid w:val="78F2573D"/>
    <w:rsid w:val="79671759"/>
    <w:rsid w:val="797075DA"/>
    <w:rsid w:val="7A1B3C8B"/>
    <w:rsid w:val="7B183B96"/>
    <w:rsid w:val="7BB41C3D"/>
    <w:rsid w:val="7BBF44BB"/>
    <w:rsid w:val="7BDC50A2"/>
    <w:rsid w:val="7D0B0461"/>
    <w:rsid w:val="7D282903"/>
    <w:rsid w:val="7D401A7F"/>
    <w:rsid w:val="7D6D32F9"/>
    <w:rsid w:val="7E015867"/>
    <w:rsid w:val="7E753116"/>
    <w:rsid w:val="7F8E48CA"/>
    <w:rsid w:val="7FAB1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3"/>
    <w:autoRedefine/>
    <w:qFormat/>
    <w:uiPriority w:val="9"/>
    <w:pPr>
      <w:keepNext/>
      <w:keepLines/>
      <w:spacing w:before="340" w:after="330" w:line="578" w:lineRule="auto"/>
      <w:jc w:val="center"/>
      <w:outlineLvl w:val="0"/>
    </w:pPr>
    <w:rPr>
      <w:bCs/>
      <w:kern w:val="44"/>
      <w:sz w:val="44"/>
      <w:szCs w:val="44"/>
    </w:rPr>
  </w:style>
  <w:style w:type="paragraph" w:styleId="5">
    <w:name w:val="heading 2"/>
    <w:basedOn w:val="6"/>
    <w:next w:val="1"/>
    <w:link w:val="46"/>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4"/>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5"/>
    <w:autoRedefine/>
    <w:qFormat/>
    <w:uiPriority w:val="0"/>
    <w:pPr>
      <w:keepNext/>
      <w:keepLines/>
      <w:spacing w:before="280" w:after="290" w:line="376" w:lineRule="auto"/>
      <w:outlineLvl w:val="4"/>
    </w:pPr>
    <w:rPr>
      <w:b/>
      <w:bCs/>
      <w:sz w:val="28"/>
      <w:szCs w:val="28"/>
    </w:rPr>
  </w:style>
  <w:style w:type="paragraph" w:styleId="9">
    <w:name w:val="heading 6"/>
    <w:basedOn w:val="8"/>
    <w:next w:val="1"/>
    <w:link w:val="4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49"/>
    <w:autoRedefine/>
    <w:qFormat/>
    <w:uiPriority w:val="0"/>
    <w:pPr>
      <w:tabs>
        <w:tab w:val="left" w:pos="1800"/>
        <w:tab w:val="clear" w:pos="1440"/>
      </w:tabs>
      <w:ind w:left="1276" w:hanging="1276"/>
      <w:outlineLvl w:val="6"/>
    </w:pPr>
  </w:style>
  <w:style w:type="paragraph" w:styleId="11">
    <w:name w:val="heading 8"/>
    <w:basedOn w:val="10"/>
    <w:next w:val="1"/>
    <w:link w:val="50"/>
    <w:autoRedefine/>
    <w:qFormat/>
    <w:uiPriority w:val="0"/>
    <w:pPr>
      <w:ind w:left="1418" w:hanging="1418"/>
      <w:outlineLvl w:val="7"/>
    </w:pPr>
  </w:style>
  <w:style w:type="paragraph" w:styleId="12">
    <w:name w:val="heading 9"/>
    <w:basedOn w:val="11"/>
    <w:next w:val="1"/>
    <w:link w:val="51"/>
    <w:autoRedefine/>
    <w:qFormat/>
    <w:uiPriority w:val="0"/>
    <w:pPr>
      <w:tabs>
        <w:tab w:val="left" w:pos="2160"/>
        <w:tab w:val="clear" w:pos="1800"/>
      </w:tabs>
      <w:ind w:left="1559" w:hanging="1559"/>
      <w:outlineLvl w:val="8"/>
    </w:p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ind w:firstLine="420" w:firstLineChars="200"/>
    </w:pPr>
    <w:rPr>
      <w:rFonts w:ascii="Calibri" w:hAnsi="Calibri" w:eastAsia="宋体"/>
      <w:szCs w:val="21"/>
    </w:rPr>
  </w:style>
  <w:style w:type="paragraph" w:styleId="3">
    <w:name w:val="Body Text Indent"/>
    <w:basedOn w:val="1"/>
    <w:autoRedefine/>
    <w:qFormat/>
    <w:uiPriority w:val="0"/>
    <w:pPr>
      <w:ind w:firstLine="830" w:firstLineChars="352"/>
    </w:pPr>
    <w:rPr>
      <w:rFonts w:ascii="仿宋_GB2312" w:eastAsia="仿宋_GB2312"/>
      <w:sz w:val="32"/>
      <w:szCs w:val="20"/>
    </w:rPr>
  </w:style>
  <w:style w:type="paragraph" w:styleId="13">
    <w:name w:val="Normal Indent"/>
    <w:basedOn w:val="1"/>
    <w:link w:val="58"/>
    <w:autoRedefine/>
    <w:unhideWhenUsed/>
    <w:qFormat/>
    <w:uiPriority w:val="0"/>
    <w:pPr>
      <w:ind w:firstLine="420" w:firstLineChars="200"/>
    </w:pPr>
  </w:style>
  <w:style w:type="paragraph" w:styleId="14">
    <w:name w:val="Document Map"/>
    <w:basedOn w:val="1"/>
    <w:link w:val="63"/>
    <w:autoRedefine/>
    <w:qFormat/>
    <w:uiPriority w:val="0"/>
    <w:rPr>
      <w:rFonts w:ascii="宋体"/>
      <w:sz w:val="18"/>
      <w:szCs w:val="18"/>
    </w:rPr>
  </w:style>
  <w:style w:type="paragraph" w:styleId="15">
    <w:name w:val="annotation text"/>
    <w:basedOn w:val="1"/>
    <w:link w:val="61"/>
    <w:autoRedefine/>
    <w:qFormat/>
    <w:uiPriority w:val="0"/>
    <w:pPr>
      <w:jc w:val="left"/>
    </w:pPr>
  </w:style>
  <w:style w:type="paragraph" w:styleId="16">
    <w:name w:val="Body Text"/>
    <w:basedOn w:val="1"/>
    <w:next w:val="17"/>
    <w:link w:val="103"/>
    <w:autoRedefine/>
    <w:unhideWhenUsed/>
    <w:qFormat/>
    <w:uiPriority w:val="0"/>
    <w:pPr>
      <w:spacing w:after="120"/>
    </w:pPr>
  </w:style>
  <w:style w:type="paragraph" w:styleId="17">
    <w:name w:val="Body Text First Indent"/>
    <w:basedOn w:val="16"/>
    <w:next w:val="1"/>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18">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autoRedefine/>
    <w:unhideWhenUsed/>
    <w:qFormat/>
    <w:uiPriority w:val="39"/>
    <w:pPr>
      <w:ind w:left="840" w:leftChars="400"/>
    </w:pPr>
  </w:style>
  <w:style w:type="paragraph" w:styleId="20">
    <w:name w:val="Plain Text"/>
    <w:basedOn w:val="1"/>
    <w:link w:val="55"/>
    <w:autoRedefine/>
    <w:qFormat/>
    <w:uiPriority w:val="0"/>
    <w:rPr>
      <w:rFonts w:ascii="宋体" w:hAnsi="Courier New"/>
      <w:szCs w:val="21"/>
    </w:rPr>
  </w:style>
  <w:style w:type="paragraph" w:styleId="21">
    <w:name w:val="Date"/>
    <w:basedOn w:val="1"/>
    <w:next w:val="1"/>
    <w:autoRedefine/>
    <w:qFormat/>
    <w:uiPriority w:val="0"/>
    <w:pPr>
      <w:ind w:left="100" w:leftChars="2500"/>
    </w:pPr>
    <w:rPr>
      <w:rFonts w:ascii="宋体" w:hAnsi="Courier New" w:cs="Courier New"/>
      <w:szCs w:val="21"/>
    </w:rPr>
  </w:style>
  <w:style w:type="paragraph" w:styleId="22">
    <w:name w:val="Balloon Text"/>
    <w:basedOn w:val="1"/>
    <w:autoRedefine/>
    <w:semiHidden/>
    <w:qFormat/>
    <w:uiPriority w:val="0"/>
    <w:rPr>
      <w:sz w:val="18"/>
      <w:szCs w:val="18"/>
    </w:rPr>
  </w:style>
  <w:style w:type="paragraph" w:styleId="23">
    <w:name w:val="footer"/>
    <w:basedOn w:val="1"/>
    <w:next w:val="1"/>
    <w:autoRedefine/>
    <w:qFormat/>
    <w:uiPriority w:val="0"/>
    <w:pPr>
      <w:tabs>
        <w:tab w:val="center" w:pos="4153"/>
        <w:tab w:val="right" w:pos="8306"/>
      </w:tabs>
      <w:snapToGrid w:val="0"/>
      <w:jc w:val="left"/>
    </w:pPr>
    <w:rPr>
      <w:sz w:val="18"/>
      <w:szCs w:val="18"/>
    </w:rPr>
  </w:style>
  <w:style w:type="paragraph" w:styleId="24">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22"/>
      </w:tabs>
      <w:spacing w:line="440" w:lineRule="exact"/>
      <w:ind w:right="231" w:rightChars="110"/>
    </w:pPr>
    <w:rPr>
      <w:sz w:val="28"/>
    </w:rPr>
  </w:style>
  <w:style w:type="paragraph" w:styleId="26">
    <w:name w:val="toc 4"/>
    <w:basedOn w:val="1"/>
    <w:next w:val="1"/>
    <w:autoRedefine/>
    <w:semiHidden/>
    <w:unhideWhenUsed/>
    <w:qFormat/>
    <w:uiPriority w:val="0"/>
    <w:pPr>
      <w:ind w:left="1260" w:leftChars="600"/>
    </w:pPr>
  </w:style>
  <w:style w:type="paragraph" w:styleId="27">
    <w:name w:val="Body Text Indent 3"/>
    <w:basedOn w:val="1"/>
    <w:link w:val="71"/>
    <w:autoRedefine/>
    <w:semiHidden/>
    <w:unhideWhenUsed/>
    <w:qFormat/>
    <w:uiPriority w:val="0"/>
    <w:pPr>
      <w:spacing w:after="120"/>
      <w:ind w:left="420" w:leftChars="200"/>
    </w:pPr>
    <w:rPr>
      <w:sz w:val="16"/>
      <w:szCs w:val="16"/>
    </w:rPr>
  </w:style>
  <w:style w:type="paragraph" w:styleId="28">
    <w:name w:val="toc 2"/>
    <w:basedOn w:val="1"/>
    <w:next w:val="1"/>
    <w:autoRedefine/>
    <w:qFormat/>
    <w:uiPriority w:val="39"/>
    <w:pPr>
      <w:tabs>
        <w:tab w:val="right" w:leader="dot" w:pos="8222"/>
      </w:tabs>
      <w:ind w:left="420" w:leftChars="200"/>
      <w:jc w:val="left"/>
    </w:pPr>
    <w:rPr>
      <w:sz w:val="28"/>
    </w:rPr>
  </w:style>
  <w:style w:type="paragraph" w:styleId="29">
    <w:name w:val="Normal (Web)"/>
    <w:basedOn w:val="1"/>
    <w:next w:val="1"/>
    <w:autoRedefine/>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2"/>
    <w:autoRedefine/>
    <w:qFormat/>
    <w:uiPriority w:val="0"/>
    <w:pPr>
      <w:jc w:val="both"/>
    </w:pPr>
    <w:rPr>
      <w:rFonts w:ascii="宋体"/>
      <w:sz w:val="44"/>
    </w:rPr>
  </w:style>
  <w:style w:type="paragraph" w:styleId="31">
    <w:name w:val="annotation subject"/>
    <w:basedOn w:val="15"/>
    <w:next w:val="15"/>
    <w:link w:val="60"/>
    <w:autoRedefine/>
    <w:qFormat/>
    <w:uiPriority w:val="99"/>
    <w:rPr>
      <w:rFonts w:ascii="Times New Roman" w:hAnsi="Times New Roman"/>
      <w:b/>
      <w:sz w:val="28"/>
      <w:szCs w:val="20"/>
    </w:rPr>
  </w:style>
  <w:style w:type="table" w:styleId="33">
    <w:name w:val="Table Grid"/>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0"/>
    <w:rPr>
      <w:b/>
      <w:bCs/>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basedOn w:val="34"/>
    <w:autoRedefine/>
    <w:unhideWhenUsed/>
    <w:qFormat/>
    <w:uiPriority w:val="0"/>
    <w:rPr>
      <w:sz w:val="21"/>
      <w:szCs w:val="21"/>
    </w:rPr>
  </w:style>
  <w:style w:type="paragraph" w:customStyle="1" w:styleId="3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autoRedefine/>
    <w:qFormat/>
    <w:uiPriority w:val="0"/>
    <w:rPr>
      <w:rFonts w:hint="default"/>
      <w:spacing w:val="390"/>
      <w:sz w:val="21"/>
      <w:szCs w:val="21"/>
    </w:rPr>
  </w:style>
  <w:style w:type="character" w:customStyle="1" w:styleId="42">
    <w:name w:val="标题 Char"/>
    <w:link w:val="30"/>
    <w:autoRedefine/>
    <w:qFormat/>
    <w:uiPriority w:val="0"/>
    <w:rPr>
      <w:rFonts w:ascii="宋体" w:hAnsiTheme="majorEastAsia" w:eastAsiaTheme="majorEastAsia"/>
      <w:b/>
      <w:kern w:val="2"/>
      <w:sz w:val="44"/>
      <w:szCs w:val="28"/>
    </w:rPr>
  </w:style>
  <w:style w:type="character" w:customStyle="1" w:styleId="43">
    <w:name w:val="标题 1 Char"/>
    <w:link w:val="4"/>
    <w:autoRedefine/>
    <w:qFormat/>
    <w:uiPriority w:val="9"/>
    <w:rPr>
      <w:rFonts w:ascii="Calibri" w:hAnsi="Calibri"/>
      <w:b/>
      <w:bCs/>
      <w:kern w:val="44"/>
      <w:sz w:val="44"/>
      <w:szCs w:val="44"/>
    </w:rPr>
  </w:style>
  <w:style w:type="character" w:customStyle="1" w:styleId="44">
    <w:name w:val="标题 3 Char"/>
    <w:link w:val="6"/>
    <w:autoRedefine/>
    <w:qFormat/>
    <w:uiPriority w:val="0"/>
    <w:rPr>
      <w:rFonts w:ascii="仿宋_GB2312" w:hAnsi="宋体" w:eastAsiaTheme="minorEastAsia"/>
      <w:b/>
      <w:kern w:val="2"/>
      <w:sz w:val="32"/>
      <w:szCs w:val="32"/>
    </w:rPr>
  </w:style>
  <w:style w:type="character" w:customStyle="1" w:styleId="45">
    <w:name w:val="标题 5 Char"/>
    <w:link w:val="8"/>
    <w:autoRedefine/>
    <w:qFormat/>
    <w:uiPriority w:val="0"/>
    <w:rPr>
      <w:rFonts w:ascii="Calibri" w:hAnsi="Calibri"/>
      <w:b/>
      <w:bCs/>
      <w:kern w:val="2"/>
      <w:sz w:val="28"/>
      <w:szCs w:val="28"/>
    </w:rPr>
  </w:style>
  <w:style w:type="character" w:customStyle="1" w:styleId="46">
    <w:name w:val="标题 2 Char"/>
    <w:link w:val="5"/>
    <w:autoRedefine/>
    <w:qFormat/>
    <w:uiPriority w:val="0"/>
    <w:rPr>
      <w:rFonts w:asciiTheme="majorEastAsia" w:hAnsiTheme="majorEastAsia" w:eastAsiaTheme="majorEastAsia"/>
      <w:b/>
      <w:kern w:val="2"/>
      <w:sz w:val="32"/>
      <w:szCs w:val="28"/>
    </w:rPr>
  </w:style>
  <w:style w:type="character" w:customStyle="1" w:styleId="47">
    <w:name w:val="标题 4 Char"/>
    <w:link w:val="7"/>
    <w:autoRedefine/>
    <w:qFormat/>
    <w:uiPriority w:val="0"/>
    <w:rPr>
      <w:rFonts w:ascii="Arial" w:hAnsi="Arial" w:eastAsia="黑体"/>
      <w:b/>
      <w:bCs/>
      <w:kern w:val="2"/>
      <w:sz w:val="28"/>
      <w:szCs w:val="28"/>
    </w:rPr>
  </w:style>
  <w:style w:type="character" w:customStyle="1" w:styleId="48">
    <w:name w:val="标题 6 Char"/>
    <w:link w:val="9"/>
    <w:autoRedefine/>
    <w:qFormat/>
    <w:uiPriority w:val="0"/>
    <w:rPr>
      <w:b/>
      <w:bCs/>
      <w:kern w:val="2"/>
      <w:sz w:val="30"/>
      <w:szCs w:val="18"/>
    </w:rPr>
  </w:style>
  <w:style w:type="character" w:customStyle="1" w:styleId="49">
    <w:name w:val="标题 7 Char"/>
    <w:link w:val="10"/>
    <w:autoRedefine/>
    <w:qFormat/>
    <w:uiPriority w:val="0"/>
    <w:rPr>
      <w:b/>
      <w:bCs/>
      <w:kern w:val="2"/>
      <w:sz w:val="30"/>
      <w:szCs w:val="18"/>
    </w:rPr>
  </w:style>
  <w:style w:type="character" w:customStyle="1" w:styleId="50">
    <w:name w:val="标题 8 Char"/>
    <w:link w:val="11"/>
    <w:autoRedefine/>
    <w:qFormat/>
    <w:uiPriority w:val="0"/>
    <w:rPr>
      <w:b/>
      <w:bCs/>
      <w:kern w:val="2"/>
      <w:sz w:val="30"/>
      <w:szCs w:val="18"/>
    </w:rPr>
  </w:style>
  <w:style w:type="character" w:customStyle="1" w:styleId="51">
    <w:name w:val="标题 9 Char"/>
    <w:link w:val="12"/>
    <w:autoRedefine/>
    <w:qFormat/>
    <w:uiPriority w:val="0"/>
    <w:rPr>
      <w:b/>
      <w:bCs/>
      <w:kern w:val="2"/>
      <w:sz w:val="30"/>
      <w:szCs w:val="18"/>
    </w:rPr>
  </w:style>
  <w:style w:type="paragraph" w:customStyle="1" w:styleId="52">
    <w:name w:val="列出段落1"/>
    <w:basedOn w:val="1"/>
    <w:autoRedefine/>
    <w:qFormat/>
    <w:uiPriority w:val="34"/>
    <w:pPr>
      <w:ind w:firstLine="420" w:firstLineChars="200"/>
    </w:pPr>
  </w:style>
  <w:style w:type="paragraph" w:customStyle="1" w:styleId="53">
    <w:name w:val="TOC 标题1"/>
    <w:basedOn w:val="4"/>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Char"/>
    <w:link w:val="24"/>
    <w:autoRedefine/>
    <w:qFormat/>
    <w:uiPriority w:val="99"/>
    <w:rPr>
      <w:rFonts w:ascii="Calibri" w:hAnsi="Calibri" w:eastAsia="宋体" w:cs="Times New Roman"/>
      <w:kern w:val="2"/>
      <w:sz w:val="18"/>
      <w:szCs w:val="18"/>
    </w:rPr>
  </w:style>
  <w:style w:type="character" w:customStyle="1" w:styleId="55">
    <w:name w:val="纯文本 Char"/>
    <w:link w:val="20"/>
    <w:autoRedefine/>
    <w:qFormat/>
    <w:locked/>
    <w:uiPriority w:val="0"/>
    <w:rPr>
      <w:rFonts w:ascii="宋体" w:hAnsi="Courier New" w:eastAsia="宋体" w:cs="Courier New"/>
      <w:kern w:val="2"/>
      <w:sz w:val="21"/>
      <w:szCs w:val="21"/>
    </w:rPr>
  </w:style>
  <w:style w:type="paragraph" w:customStyle="1" w:styleId="56">
    <w:name w:val="需求样式"/>
    <w:basedOn w:val="4"/>
    <w:link w:val="57"/>
    <w:autoRedefine/>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autoRedefine/>
    <w:qFormat/>
    <w:uiPriority w:val="0"/>
    <w:rPr>
      <w:b/>
      <w:bCs/>
      <w:kern w:val="44"/>
      <w:sz w:val="32"/>
      <w:szCs w:val="28"/>
    </w:rPr>
  </w:style>
  <w:style w:type="character" w:customStyle="1" w:styleId="58">
    <w:name w:val="正文缩进 Char"/>
    <w:link w:val="13"/>
    <w:autoRedefine/>
    <w:qFormat/>
    <w:uiPriority w:val="0"/>
    <w:rPr>
      <w:rFonts w:ascii="Calibri" w:hAnsi="Calibri" w:eastAsia="宋体"/>
      <w:kern w:val="2"/>
      <w:sz w:val="21"/>
      <w:szCs w:val="22"/>
      <w:lang w:val="en-US" w:eastAsia="zh-CN" w:bidi="ar-SA"/>
    </w:rPr>
  </w:style>
  <w:style w:type="character" w:customStyle="1" w:styleId="59">
    <w:name w:val="普通文字 Char Char2"/>
    <w:autoRedefine/>
    <w:qFormat/>
    <w:uiPriority w:val="0"/>
    <w:rPr>
      <w:rFonts w:ascii="宋体" w:hAnsi="Courier New" w:cs="Courier New"/>
      <w:kern w:val="2"/>
      <w:sz w:val="21"/>
      <w:szCs w:val="21"/>
    </w:rPr>
  </w:style>
  <w:style w:type="character" w:customStyle="1" w:styleId="60">
    <w:name w:val="批注主题 Char"/>
    <w:link w:val="31"/>
    <w:autoRedefine/>
    <w:qFormat/>
    <w:uiPriority w:val="99"/>
    <w:rPr>
      <w:b/>
      <w:kern w:val="2"/>
      <w:sz w:val="28"/>
    </w:rPr>
  </w:style>
  <w:style w:type="character" w:customStyle="1" w:styleId="61">
    <w:name w:val="批注文字 Char"/>
    <w:basedOn w:val="34"/>
    <w:link w:val="15"/>
    <w:autoRedefine/>
    <w:qFormat/>
    <w:uiPriority w:val="0"/>
    <w:rPr>
      <w:rFonts w:ascii="Calibri" w:hAnsi="Calibri"/>
      <w:kern w:val="2"/>
      <w:sz w:val="21"/>
      <w:szCs w:val="22"/>
    </w:rPr>
  </w:style>
  <w:style w:type="character" w:customStyle="1" w:styleId="62">
    <w:name w:val="批注主题 Char1"/>
    <w:basedOn w:val="61"/>
    <w:autoRedefine/>
    <w:qFormat/>
    <w:uiPriority w:val="0"/>
    <w:rPr>
      <w:rFonts w:ascii="Calibri" w:hAnsi="Calibri"/>
      <w:b/>
      <w:bCs/>
      <w:kern w:val="2"/>
      <w:sz w:val="21"/>
      <w:szCs w:val="22"/>
    </w:rPr>
  </w:style>
  <w:style w:type="character" w:customStyle="1" w:styleId="63">
    <w:name w:val="文档结构图 Char"/>
    <w:basedOn w:val="34"/>
    <w:link w:val="14"/>
    <w:autoRedefine/>
    <w:qFormat/>
    <w:uiPriority w:val="0"/>
    <w:rPr>
      <w:rFonts w:ascii="宋体" w:hAnsi="Calibri"/>
      <w:kern w:val="2"/>
      <w:sz w:val="18"/>
      <w:szCs w:val="18"/>
    </w:rPr>
  </w:style>
  <w:style w:type="paragraph" w:customStyle="1" w:styleId="64">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autoRedefine/>
    <w:qFormat/>
    <w:uiPriority w:val="0"/>
    <w:rPr>
      <w:rFonts w:ascii="Arial" w:hAnsi="Arial" w:eastAsia="黑体"/>
      <w:kern w:val="2"/>
      <w:sz w:val="30"/>
    </w:rPr>
  </w:style>
  <w:style w:type="paragraph" w:customStyle="1" w:styleId="67">
    <w:name w:val="2册标题2"/>
    <w:basedOn w:val="1"/>
    <w:next w:val="1"/>
    <w:link w:val="66"/>
    <w:autoRedefine/>
    <w:qFormat/>
    <w:uiPriority w:val="0"/>
    <w:pPr>
      <w:spacing w:beforeLines="50" w:afterLines="50" w:line="300" w:lineRule="auto"/>
      <w:outlineLvl w:val="1"/>
    </w:pPr>
    <w:rPr>
      <w:rFonts w:ascii="Arial" w:hAnsi="Arial" w:eastAsia="黑体"/>
      <w:sz w:val="30"/>
      <w:szCs w:val="20"/>
    </w:rPr>
  </w:style>
  <w:style w:type="paragraph" w:customStyle="1" w:styleId="6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9">
    <w:name w:val="List Paragraph"/>
    <w:basedOn w:val="1"/>
    <w:autoRedefine/>
    <w:unhideWhenUsed/>
    <w:qFormat/>
    <w:uiPriority w:val="99"/>
    <w:pPr>
      <w:ind w:firstLine="420" w:firstLineChars="200"/>
    </w:pPr>
  </w:style>
  <w:style w:type="paragraph" w:customStyle="1" w:styleId="70">
    <w:name w:val="TOC Heading"/>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366091" w:themeColor="accent1" w:themeShade="BF"/>
      <w:kern w:val="0"/>
      <w:sz w:val="32"/>
      <w:szCs w:val="32"/>
    </w:rPr>
  </w:style>
  <w:style w:type="character" w:customStyle="1" w:styleId="71">
    <w:name w:val="正文文本缩进 3 Char"/>
    <w:basedOn w:val="34"/>
    <w:link w:val="27"/>
    <w:autoRedefine/>
    <w:semiHidden/>
    <w:qFormat/>
    <w:uiPriority w:val="0"/>
    <w:rPr>
      <w:rFonts w:ascii="Calibri" w:hAnsi="Calibri"/>
      <w:kern w:val="2"/>
      <w:sz w:val="16"/>
      <w:szCs w:val="16"/>
    </w:rPr>
  </w:style>
  <w:style w:type="paragraph" w:customStyle="1" w:styleId="7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
    <w:name w:val="UserStyle_35"/>
    <w:autoRedefine/>
    <w:qFormat/>
    <w:uiPriority w:val="0"/>
    <w:pPr>
      <w:textAlignment w:val="baseline"/>
    </w:pPr>
    <w:rPr>
      <w:rFonts w:ascii="Times New Roman" w:hAnsi="Times New Roman" w:eastAsia="宋体" w:cs="Times New Roman"/>
      <w:color w:val="000000"/>
      <w:szCs w:val="24"/>
      <w:lang w:val="en-US" w:eastAsia="zh-CN" w:bidi="ar-SA"/>
    </w:rPr>
  </w:style>
  <w:style w:type="character" w:customStyle="1" w:styleId="75">
    <w:name w:val="NormalCharacter"/>
    <w:link w:val="76"/>
    <w:autoRedefine/>
    <w:semiHidden/>
    <w:qFormat/>
    <w:uiPriority w:val="0"/>
  </w:style>
  <w:style w:type="paragraph" w:customStyle="1" w:styleId="76">
    <w:name w:val="UserStyle_5"/>
    <w:basedOn w:val="1"/>
    <w:link w:val="75"/>
    <w:autoRedefine/>
    <w:qFormat/>
    <w:uiPriority w:val="0"/>
    <w:pPr>
      <w:widowControl/>
      <w:spacing w:after="160" w:line="240" w:lineRule="exact"/>
      <w:jc w:val="left"/>
      <w:textAlignment w:val="baseline"/>
    </w:pPr>
  </w:style>
  <w:style w:type="paragraph" w:customStyle="1" w:styleId="77">
    <w:name w:val="UserStyle_121"/>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8">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79">
    <w:name w:val="正"/>
    <w:basedOn w:val="80"/>
    <w:autoRedefine/>
    <w:qFormat/>
    <w:uiPriority w:val="0"/>
    <w:pPr>
      <w:ind w:firstLine="525"/>
    </w:pPr>
    <w:rPr>
      <w:spacing w:val="20"/>
      <w:szCs w:val="20"/>
    </w:rPr>
  </w:style>
  <w:style w:type="paragraph" w:customStyle="1" w:styleId="80">
    <w:name w:val="正文_1"/>
    <w:basedOn w:val="81"/>
    <w:next w:val="79"/>
    <w:autoRedefine/>
    <w:qFormat/>
    <w:uiPriority w:val="0"/>
    <w:rPr>
      <w:rFonts w:ascii="Calibri" w:hAnsi="Calibri" w:cs="Calibri"/>
      <w:szCs w:val="21"/>
    </w:rPr>
  </w:style>
  <w:style w:type="paragraph" w:customStyle="1" w:styleId="81">
    <w:name w:val="正文_2"/>
    <w:basedOn w:val="8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13_0"/>
    <w:next w:val="8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文本_2_0"/>
    <w:basedOn w:val="83"/>
    <w:autoRedefine/>
    <w:qFormat/>
    <w:uiPriority w:val="0"/>
    <w:pPr>
      <w:spacing w:after="120"/>
    </w:pPr>
  </w:style>
  <w:style w:type="paragraph" w:customStyle="1" w:styleId="85">
    <w:name w:val="UserStyle_56"/>
    <w:basedOn w:val="86"/>
    <w:autoRedefine/>
    <w:qFormat/>
    <w:uiPriority w:val="0"/>
    <w:pPr>
      <w:spacing w:after="120"/>
    </w:pPr>
    <w:rPr>
      <w:kern w:val="0"/>
      <w:sz w:val="20"/>
    </w:rPr>
  </w:style>
  <w:style w:type="paragraph" w:customStyle="1" w:styleId="86">
    <w:name w:val="UserStyle_5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87">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88">
    <w:name w:val="UserStyle_66"/>
    <w:basedOn w:val="89"/>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89">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0">
    <w:name w:val="UserStyle_122"/>
    <w:basedOn w:val="89"/>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91">
    <w:name w:val="UserStyle_123"/>
    <w:basedOn w:val="89"/>
    <w:next w:val="92"/>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2">
    <w:name w:val="UserStyle_124"/>
    <w:basedOn w:val="91"/>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93">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4">
    <w:name w:val="UserStyle_125"/>
    <w:basedOn w:val="89"/>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5">
    <w:name w:val="UserStyle_74"/>
    <w:autoRedefine/>
    <w:qFormat/>
    <w:uiPriority w:val="0"/>
    <w:pPr>
      <w:widowControl/>
      <w:textAlignment w:val="baseline"/>
    </w:pPr>
    <w:rPr>
      <w:rFonts w:ascii="黑体" w:hAnsi="黑体" w:eastAsia="黑体" w:cs="Times New Roman"/>
      <w:b/>
      <w:sz w:val="32"/>
      <w:szCs w:val="24"/>
      <w:lang w:val="en-US" w:bidi="ar-SA"/>
    </w:rPr>
  </w:style>
  <w:style w:type="paragraph" w:customStyle="1" w:styleId="96">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97">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98">
    <w:name w:val="null3"/>
    <w:autoRedefine/>
    <w:hidden/>
    <w:qFormat/>
    <w:uiPriority w:val="0"/>
    <w:rPr>
      <w:rFonts w:hint="eastAsia" w:asciiTheme="minorHAnsi" w:hAnsiTheme="minorHAnsi" w:eastAsiaTheme="minorEastAsia" w:cstheme="minorBidi"/>
      <w:lang w:val="en-US" w:eastAsia="zh-Hans"/>
    </w:rPr>
  </w:style>
  <w:style w:type="paragraph" w:customStyle="1" w:styleId="99">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100">
    <w:name w:val="_Style 2"/>
    <w:basedOn w:val="1"/>
    <w:autoRedefine/>
    <w:qFormat/>
    <w:uiPriority w:val="99"/>
    <w:pPr>
      <w:ind w:firstLine="420" w:firstLineChars="200"/>
    </w:pPr>
    <w:rPr>
      <w:rFonts w:ascii="Calibri" w:hAnsi="Calibri" w:eastAsia="宋体" w:cs="Times New Roman"/>
    </w:rPr>
  </w:style>
  <w:style w:type="paragraph" w:customStyle="1" w:styleId="101">
    <w:name w:val="Normal_0"/>
    <w:autoRedefine/>
    <w:qFormat/>
    <w:uiPriority w:val="0"/>
    <w:rPr>
      <w:rFonts w:ascii="Times New Roman" w:hAnsi="Times New Roman" w:eastAsia="Times New Roman" w:cs="Times New Roman"/>
      <w:sz w:val="24"/>
      <w:szCs w:val="24"/>
      <w:lang w:bidi="ar-SA"/>
    </w:rPr>
  </w:style>
  <w:style w:type="paragraph" w:customStyle="1" w:styleId="102">
    <w:name w:val="_Style 7"/>
    <w:basedOn w:val="4"/>
    <w:next w:val="1"/>
    <w:autoRedefine/>
    <w:qFormat/>
    <w:uiPriority w:val="0"/>
    <w:pPr>
      <w:keepNext/>
      <w:keepLines/>
      <w:widowControl w:val="0"/>
      <w:autoSpaceDE w:val="0"/>
      <w:autoSpaceDN w:val="0"/>
      <w:spacing w:before="340" w:beforeAutospacing="0" w:after="330" w:afterAutospacing="0" w:line="578" w:lineRule="auto"/>
      <w:outlineLvl w:val="9"/>
    </w:pPr>
    <w:rPr>
      <w:rFonts w:cs="宋体"/>
      <w:kern w:val="44"/>
      <w:sz w:val="44"/>
      <w:szCs w:val="44"/>
      <w:lang w:val="en-US" w:eastAsia="en-US"/>
    </w:rPr>
  </w:style>
  <w:style w:type="character" w:customStyle="1" w:styleId="103">
    <w:name w:val="正文文本 Char"/>
    <w:link w:val="16"/>
    <w:autoRedefine/>
    <w:qFormat/>
    <w:uiPriority w:val="0"/>
  </w:style>
  <w:style w:type="paragraph" w:customStyle="1" w:styleId="104">
    <w:name w:val="Table Text"/>
    <w:basedOn w:val="1"/>
    <w:autoRedefine/>
    <w:qFormat/>
    <w:uiPriority w:val="0"/>
    <w:rPr>
      <w:rFonts w:ascii="宋体" w:hAnsi="宋体" w:eastAsia="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21651</Words>
  <Characters>22657</Characters>
  <Lines>189</Lines>
  <Paragraphs>53</Paragraphs>
  <TotalTime>38</TotalTime>
  <ScaleCrop>false</ScaleCrop>
  <LinksUpToDate>false</LinksUpToDate>
  <CharactersWithSpaces>25083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马琴琴琴琴琴</cp:lastModifiedBy>
  <cp:lastPrinted>2018-11-20T03:43:00Z</cp:lastPrinted>
  <dcterms:modified xsi:type="dcterms:W3CDTF">2024-04-23T05:56:13Z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A0E200F52BC94F0BAC0F06DAC389C76A_13</vt:lpwstr>
  </property>
</Properties>
</file>