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 w:hAnsi="仿宋" w:eastAsia="仿宋" w:cs="仿宋"/>
          <w:color w:val="auto"/>
          <w:highlight w:val="none"/>
        </w:rPr>
      </w:pPr>
    </w:p>
    <w:p>
      <w:pPr>
        <w:pStyle w:val="34"/>
        <w:ind w:left="0" w:leftChars="0" w:firstLine="0" w:firstLineChars="0"/>
        <w:rPr>
          <w:rFonts w:hint="eastAsia" w:eastAsia="宋体"/>
          <w:color w:val="auto"/>
          <w:highlight w:val="none"/>
          <w:lang w:val="en-US" w:eastAsia="zh-CN"/>
        </w:rPr>
      </w:pPr>
    </w:p>
    <w:p>
      <w:pPr>
        <w:bidi w:val="0"/>
        <w:jc w:val="center"/>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eastAsia="zh-CN"/>
        </w:rPr>
        <w:t>新疆旅游培训中心信息系统升级改造与运维服务项目</w:t>
      </w:r>
    </w:p>
    <w:p>
      <w:pPr>
        <w:pStyle w:val="5"/>
        <w:rPr>
          <w:rFonts w:hint="eastAsia" w:ascii="仿宋" w:hAnsi="仿宋" w:eastAsia="仿宋" w:cs="仿宋"/>
          <w:color w:val="auto"/>
          <w:sz w:val="52"/>
          <w:szCs w:val="52"/>
          <w:highlight w:val="none"/>
          <w:lang w:eastAsia="zh-CN"/>
        </w:rPr>
      </w:pPr>
    </w:p>
    <w:p>
      <w:pPr>
        <w:rPr>
          <w:rFonts w:hint="eastAsia" w:ascii="仿宋" w:hAnsi="仿宋" w:eastAsia="仿宋" w:cs="仿宋"/>
          <w:color w:val="auto"/>
          <w:sz w:val="52"/>
          <w:szCs w:val="52"/>
          <w:highlight w:val="none"/>
          <w:lang w:eastAsia="zh-CN"/>
        </w:rPr>
      </w:pPr>
    </w:p>
    <w:p>
      <w:pPr>
        <w:pStyle w:val="5"/>
        <w:rPr>
          <w:rFonts w:hint="eastAsia" w:ascii="仿宋" w:hAnsi="仿宋" w:eastAsia="仿宋" w:cs="仿宋"/>
          <w:color w:val="auto"/>
          <w:sz w:val="52"/>
          <w:szCs w:val="52"/>
          <w:highlight w:val="none"/>
          <w:lang w:eastAsia="zh-CN"/>
        </w:rPr>
      </w:pPr>
    </w:p>
    <w:p>
      <w:pPr>
        <w:rPr>
          <w:rFonts w:hint="eastAsia"/>
        </w:rPr>
      </w:pPr>
    </w:p>
    <w:p>
      <w:pPr>
        <w:bidi w:val="0"/>
        <w:rPr>
          <w:rFonts w:hint="eastAsia" w:ascii="仿宋" w:hAnsi="仿宋" w:eastAsia="仿宋" w:cs="仿宋"/>
          <w:color w:val="auto"/>
          <w:highlight w:val="none"/>
        </w:rPr>
      </w:pPr>
    </w:p>
    <w:p>
      <w:pPr>
        <w:bidi w:val="0"/>
        <w:rPr>
          <w:rFonts w:hint="eastAsia" w:ascii="仿宋" w:hAnsi="仿宋" w:eastAsia="仿宋" w:cs="仿宋"/>
          <w:color w:val="auto"/>
          <w:highlight w:val="none"/>
        </w:rPr>
      </w:pPr>
    </w:p>
    <w:p>
      <w:pPr>
        <w:bidi w:val="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竞争性磋商</w:t>
      </w:r>
      <w:r>
        <w:rPr>
          <w:rFonts w:hint="eastAsia" w:ascii="仿宋" w:hAnsi="仿宋" w:eastAsia="仿宋" w:cs="仿宋"/>
          <w:b/>
          <w:bCs/>
          <w:color w:val="auto"/>
          <w:sz w:val="32"/>
          <w:szCs w:val="32"/>
          <w:highlight w:val="none"/>
        </w:rPr>
        <w:t>文件</w:t>
      </w:r>
    </w:p>
    <w:p>
      <w:pPr>
        <w:bidi w:val="0"/>
        <w:jc w:val="center"/>
        <w:rPr>
          <w:rFonts w:hint="eastAsia" w:ascii="仿宋" w:hAnsi="仿宋" w:eastAsia="仿宋" w:cs="仿宋"/>
          <w:color w:val="auto"/>
          <w:sz w:val="32"/>
          <w:szCs w:val="32"/>
          <w:highlight w:val="none"/>
        </w:rPr>
      </w:pPr>
    </w:p>
    <w:p>
      <w:p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XJTZY2023-1-C0048</w:t>
      </w:r>
    </w:p>
    <w:p>
      <w:pPr>
        <w:bidi w:val="0"/>
        <w:jc w:val="center"/>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tbl>
      <w:tblPr>
        <w:tblStyle w:val="25"/>
        <w:tblW w:w="8276" w:type="dxa"/>
        <w:jc w:val="center"/>
        <w:tblLayout w:type="fixed"/>
        <w:tblCellMar>
          <w:top w:w="0" w:type="dxa"/>
          <w:left w:w="108" w:type="dxa"/>
          <w:bottom w:w="0" w:type="dxa"/>
          <w:right w:w="108" w:type="dxa"/>
        </w:tblCellMar>
      </w:tblPr>
      <w:tblGrid>
        <w:gridCol w:w="2150"/>
        <w:gridCol w:w="6126"/>
      </w:tblGrid>
      <w:tr>
        <w:trPr>
          <w:trHeight w:val="487" w:hRule="atLeast"/>
          <w:jc w:val="center"/>
        </w:trPr>
        <w:tc>
          <w:tcPr>
            <w:tcW w:w="2150" w:type="dxa"/>
            <w:vAlign w:val="top"/>
          </w:tcPr>
          <w:p>
            <w:pPr>
              <w:bidi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 标 人：</w:t>
            </w:r>
          </w:p>
          <w:p>
            <w:pPr>
              <w:bidi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w:t>
            </w:r>
          </w:p>
        </w:tc>
        <w:tc>
          <w:tcPr>
            <w:tcW w:w="6126" w:type="dxa"/>
            <w:vAlign w:val="center"/>
          </w:tcPr>
          <w:p>
            <w:pPr>
              <w:bidi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新疆维吾尔自治区旅游培训中心</w:t>
            </w:r>
          </w:p>
          <w:p>
            <w:pPr>
              <w:bidi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新疆天之源项目管理集团有限公司</w:t>
            </w:r>
          </w:p>
        </w:tc>
      </w:tr>
    </w:tbl>
    <w:p>
      <w:pPr>
        <w:bidi w:val="0"/>
        <w:rPr>
          <w:rFonts w:hint="eastAsia" w:ascii="仿宋" w:hAnsi="仿宋" w:eastAsia="仿宋" w:cs="仿宋"/>
          <w:color w:val="auto"/>
          <w:sz w:val="32"/>
          <w:szCs w:val="32"/>
          <w:highlight w:val="none"/>
        </w:rPr>
      </w:pPr>
    </w:p>
    <w:p>
      <w:pPr>
        <w:bidi w:val="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二〇二</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月</w:t>
      </w:r>
    </w:p>
    <w:p>
      <w:pPr>
        <w:pStyle w:val="5"/>
        <w:rPr>
          <w:rFonts w:hint="eastAsia" w:ascii="仿宋" w:hAnsi="仿宋" w:eastAsia="仿宋" w:cs="仿宋"/>
          <w:color w:val="auto"/>
          <w:sz w:val="32"/>
          <w:szCs w:val="32"/>
          <w:highlight w:val="none"/>
          <w:lang w:val="en-US" w:eastAsia="zh-CN"/>
        </w:rPr>
      </w:pPr>
    </w:p>
    <w:p>
      <w:pPr>
        <w:rPr>
          <w:rFonts w:hint="default"/>
          <w:lang w:val="en-US"/>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p>
    <w:p>
      <w:pPr>
        <w:pStyle w:val="9"/>
        <w:spacing w:line="360" w:lineRule="auto"/>
        <w:jc w:val="both"/>
        <w:outlineLvl w:val="9"/>
        <w:rPr>
          <w:rFonts w:hint="eastAsia" w:ascii="仿宋" w:hAnsi="仿宋" w:eastAsia="仿宋" w:cs="仿宋"/>
          <w:color w:val="auto"/>
          <w:sz w:val="28"/>
          <w:szCs w:val="28"/>
          <w:highlight w:val="none"/>
        </w:rPr>
      </w:pPr>
    </w:p>
    <w:sdt>
      <w:sdtPr>
        <w:rPr>
          <w:rFonts w:hint="eastAsia" w:ascii="仿宋" w:hAnsi="仿宋" w:eastAsia="仿宋" w:cs="仿宋"/>
          <w:color w:val="auto"/>
          <w:kern w:val="2"/>
          <w:sz w:val="28"/>
          <w:szCs w:val="28"/>
          <w:highlight w:val="none"/>
          <w:lang w:val="en-US" w:eastAsia="zh-CN" w:bidi="ar-SA"/>
        </w:rPr>
        <w:id w:val="147454511"/>
        <w15:color w:val="DBDBDB"/>
      </w:sdtPr>
      <w:sdtEndPr>
        <w:rPr>
          <w:rFonts w:hint="eastAsia" w:ascii="宋体" w:hAnsi="宋体" w:eastAsia="宋体" w:cs="Times New Roman"/>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目录</w:t>
          </w:r>
        </w:p>
        <w:p>
          <w:pPr>
            <w:pStyle w:val="20"/>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_Toc23999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第一章 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_Toc23999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_Toc14221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磋商须知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_Toc14221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 xml:space="preserve">第一部分 </w:t>
          </w:r>
          <w:r>
            <w:rPr>
              <w:rFonts w:hint="eastAsia" w:ascii="仿宋" w:hAnsi="仿宋" w:eastAsia="仿宋" w:cs="仿宋"/>
              <w:color w:val="auto"/>
              <w:sz w:val="28"/>
              <w:szCs w:val="28"/>
              <w:highlight w:val="none"/>
            </w:rPr>
            <w:t>磋商须知正文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_Toc20214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二部分</w:t>
          </w:r>
          <w:r>
            <w:rPr>
              <w:rFonts w:hint="eastAsia" w:ascii="仿宋" w:hAnsi="仿宋" w:eastAsia="仿宋" w:cs="仿宋"/>
              <w:color w:val="auto"/>
              <w:sz w:val="28"/>
              <w:szCs w:val="28"/>
              <w:highlight w:val="none"/>
            </w:rPr>
            <w:t>　评审方法及标准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_Toc20214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_Toc14751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　合同条款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_Toc14751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_Toc23845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章　响应文件组成</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_Toc23845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tabs>
              <w:tab w:val="right" w:leader="dot" w:pos="9190"/>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_Toc7586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44"/>
              <w:sz w:val="28"/>
              <w:szCs w:val="28"/>
              <w:highlight w:val="none"/>
            </w:rPr>
            <w:t>第</w:t>
          </w:r>
          <w:r>
            <w:rPr>
              <w:rFonts w:hint="eastAsia" w:ascii="仿宋" w:hAnsi="仿宋" w:eastAsia="仿宋" w:cs="仿宋"/>
              <w:color w:val="auto"/>
              <w:kern w:val="44"/>
              <w:sz w:val="28"/>
              <w:szCs w:val="28"/>
              <w:highlight w:val="none"/>
              <w:lang w:val="en-US" w:eastAsia="zh-CN"/>
            </w:rPr>
            <w:t>五</w:t>
          </w:r>
          <w:r>
            <w:rPr>
              <w:rFonts w:hint="eastAsia" w:ascii="仿宋" w:hAnsi="仿宋" w:eastAsia="仿宋" w:cs="仿宋"/>
              <w:color w:val="auto"/>
              <w:kern w:val="44"/>
              <w:sz w:val="28"/>
              <w:szCs w:val="28"/>
              <w:highlight w:val="none"/>
            </w:rPr>
            <w:t>章　项目需求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_Toc7586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rPr>
              <w:color w:val="auto"/>
              <w:highlight w:val="none"/>
            </w:rPr>
          </w:pPr>
          <w:r>
            <w:rPr>
              <w:rFonts w:hint="eastAsia" w:ascii="仿宋" w:hAnsi="仿宋" w:eastAsia="仿宋" w:cs="仿宋"/>
              <w:color w:val="auto"/>
              <w:szCs w:val="28"/>
              <w:highlight w:val="none"/>
            </w:rPr>
            <w:fldChar w:fldCharType="end"/>
          </w:r>
        </w:p>
      </w:sdtContent>
    </w:sdt>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bidi w:val="0"/>
        <w:jc w:val="center"/>
        <w:rPr>
          <w:rFonts w:hint="eastAsia" w:ascii="仿宋" w:hAnsi="仿宋" w:eastAsia="仿宋" w:cs="仿宋"/>
          <w:color w:val="auto"/>
          <w:sz w:val="32"/>
          <w:szCs w:val="32"/>
          <w:highlight w:val="none"/>
          <w:lang w:val="en-US" w:eastAsia="zh-CN"/>
        </w:rPr>
      </w:pPr>
      <w:bookmarkStart w:id="0" w:name="_Toc23999"/>
      <w:r>
        <w:rPr>
          <w:rFonts w:hint="eastAsia" w:ascii="仿宋" w:hAnsi="仿宋" w:eastAsia="仿宋" w:cs="仿宋"/>
          <w:color w:val="auto"/>
          <w:sz w:val="32"/>
          <w:szCs w:val="32"/>
          <w:highlight w:val="none"/>
          <w:lang w:val="en-US" w:eastAsia="zh-CN"/>
        </w:rPr>
        <w:t>第一章磋商公告</w:t>
      </w:r>
      <w:bookmarkEnd w:id="0"/>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一、项目基本情况</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项目编号：</w:t>
      </w:r>
      <w:r>
        <w:rPr>
          <w:rFonts w:hint="eastAsia" w:ascii="仿宋" w:hAnsi="仿宋" w:eastAsia="仿宋" w:cs="仿宋"/>
          <w:color w:val="auto"/>
          <w:sz w:val="28"/>
          <w:szCs w:val="28"/>
          <w:highlight w:val="none"/>
          <w:lang w:val="en-US" w:eastAsia="zh-CN"/>
        </w:rPr>
        <w:t>XJTZY2023-1-C0048</w:t>
      </w:r>
    </w:p>
    <w:p>
      <w:pPr>
        <w:bidi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项目名称：新疆旅游培训中心信息系统升级改造与运维服务项目</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采购方式：竞争性磋商</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预算金额（元）：</w:t>
      </w:r>
      <w:r>
        <w:rPr>
          <w:rFonts w:hint="eastAsia" w:ascii="仿宋" w:hAnsi="仿宋" w:eastAsia="仿宋" w:cs="仿宋"/>
          <w:color w:val="auto"/>
          <w:sz w:val="28"/>
          <w:szCs w:val="28"/>
          <w:highlight w:val="none"/>
          <w:lang w:val="en-US" w:eastAsia="zh-CN"/>
        </w:rPr>
        <w:t>300000</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最高限价（元）：</w:t>
      </w:r>
      <w:r>
        <w:rPr>
          <w:rFonts w:hint="eastAsia" w:ascii="仿宋" w:hAnsi="仿宋" w:eastAsia="仿宋" w:cs="仿宋"/>
          <w:color w:val="auto"/>
          <w:sz w:val="28"/>
          <w:szCs w:val="28"/>
          <w:highlight w:val="none"/>
          <w:lang w:val="en-US" w:eastAsia="zh-CN"/>
        </w:rPr>
        <w:t>300000</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简要规格描述或项目基本概况介绍、用途：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基于新疆旅游培训中心现有信息系统《培训与授课系统》、《信息卡管理系统》进行升级扩展建设工作。升级信息系统平台化，重建和更新培训课件，重组基础数据资源，将文旅从业人员、从业企业和相关信息数据实现同步更新。利用现有资源条件开展线上培训工作。本阶段完成原系统的整合升级并正式发布启用工作。</w:t>
      </w:r>
    </w:p>
    <w:p>
      <w:pPr>
        <w:bidi w:val="0"/>
        <w:rPr>
          <w:rFonts w:hint="default" w:ascii="仿宋" w:hAnsi="仿宋" w:eastAsia="仿宋" w:cs="仿宋"/>
          <w:color w:val="FF0000"/>
          <w:sz w:val="28"/>
          <w:szCs w:val="28"/>
          <w:highlight w:val="none"/>
          <w:lang w:val="en-US" w:eastAsia="zh-CN"/>
        </w:rPr>
      </w:pPr>
      <w:r>
        <w:rPr>
          <w:rFonts w:hint="eastAsia" w:ascii="仿宋" w:hAnsi="仿宋" w:eastAsia="仿宋" w:cs="仿宋"/>
          <w:color w:val="FF0000"/>
          <w:sz w:val="28"/>
          <w:szCs w:val="28"/>
          <w:highlight w:val="none"/>
          <w:lang w:eastAsia="zh-CN"/>
        </w:rPr>
        <w:t>服务期限</w:t>
      </w:r>
      <w:r>
        <w:rPr>
          <w:rFonts w:hint="eastAsia" w:ascii="仿宋" w:hAnsi="仿宋" w:eastAsia="仿宋" w:cs="仿宋"/>
          <w:color w:val="FF0000"/>
          <w:sz w:val="28"/>
          <w:szCs w:val="28"/>
          <w:highlight w:val="none"/>
        </w:rPr>
        <w:t>：合同签订</w:t>
      </w:r>
      <w:r>
        <w:rPr>
          <w:rFonts w:hint="eastAsia" w:ascii="仿宋" w:hAnsi="仿宋" w:eastAsia="仿宋" w:cs="仿宋"/>
          <w:color w:val="FF0000"/>
          <w:sz w:val="28"/>
          <w:szCs w:val="28"/>
          <w:highlight w:val="none"/>
          <w:lang w:eastAsia="zh-CN"/>
        </w:rPr>
        <w:t>之日</w:t>
      </w:r>
      <w:r>
        <w:rPr>
          <w:rFonts w:hint="eastAsia" w:ascii="仿宋" w:hAnsi="仿宋" w:eastAsia="仿宋" w:cs="仿宋"/>
          <w:color w:val="FF0000"/>
          <w:sz w:val="28"/>
          <w:szCs w:val="28"/>
          <w:highlight w:val="none"/>
        </w:rPr>
        <w:t>后</w:t>
      </w:r>
      <w:r>
        <w:rPr>
          <w:rFonts w:hint="eastAsia" w:ascii="仿宋" w:hAnsi="仿宋" w:eastAsia="仿宋" w:cs="仿宋"/>
          <w:color w:val="FF0000"/>
          <w:sz w:val="28"/>
          <w:szCs w:val="28"/>
          <w:highlight w:val="none"/>
          <w:lang w:val="en-US" w:eastAsia="zh-CN"/>
        </w:rPr>
        <w:t>50日内完工</w:t>
      </w:r>
    </w:p>
    <w:p>
      <w:pPr>
        <w:bidi w:val="0"/>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售后质保期：</w:t>
      </w:r>
      <w:r>
        <w:rPr>
          <w:rFonts w:hint="eastAsia" w:ascii="仿宋" w:hAnsi="仿宋" w:eastAsia="仿宋" w:cs="仿宋"/>
          <w:color w:val="FF0000"/>
          <w:sz w:val="28"/>
          <w:szCs w:val="28"/>
          <w:highlight w:val="none"/>
          <w:lang w:val="en-US" w:eastAsia="zh-CN"/>
        </w:rPr>
        <w:t>自本</w:t>
      </w:r>
      <w:r>
        <w:rPr>
          <w:rFonts w:hint="eastAsia" w:ascii="仿宋" w:hAnsi="仿宋" w:eastAsia="仿宋" w:cs="仿宋"/>
          <w:color w:val="FF0000"/>
          <w:sz w:val="28"/>
          <w:szCs w:val="28"/>
          <w:highlight w:val="none"/>
          <w:lang w:eastAsia="zh-CN"/>
        </w:rPr>
        <w:t>项目</w:t>
      </w:r>
      <w:r>
        <w:rPr>
          <w:rFonts w:hint="eastAsia" w:ascii="仿宋" w:hAnsi="仿宋" w:eastAsia="仿宋" w:cs="仿宋"/>
          <w:color w:val="FF0000"/>
          <w:sz w:val="28"/>
          <w:szCs w:val="28"/>
          <w:highlight w:val="none"/>
          <w:lang w:val="en-US" w:eastAsia="zh-CN"/>
        </w:rPr>
        <w:t>启用</w:t>
      </w:r>
      <w:r>
        <w:rPr>
          <w:rFonts w:hint="eastAsia" w:ascii="仿宋" w:hAnsi="仿宋" w:eastAsia="仿宋" w:cs="仿宋"/>
          <w:color w:val="FF0000"/>
          <w:sz w:val="28"/>
          <w:szCs w:val="28"/>
          <w:highlight w:val="none"/>
          <w:lang w:eastAsia="zh-CN"/>
        </w:rPr>
        <w:t>后，提供12个月售后保障服务。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备注：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申请人的资格要求：</w:t>
      </w:r>
    </w:p>
    <w:p>
      <w:pPr>
        <w:numPr>
          <w:ilvl w:val="0"/>
          <w:numId w:val="1"/>
        </w:num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满足《中华人民共和国政府采购法》第二十二条规定；</w:t>
      </w:r>
    </w:p>
    <w:p>
      <w:pPr>
        <w:numPr>
          <w:ilvl w:val="0"/>
          <w:numId w:val="0"/>
        </w:num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（1）法人授权委托书和被授权人有效身份证（法定代表人直接参加的需提供法人身份证明和身份证）；</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）供应商提供近半年内已缴存的社会保障资金缴存单据或社保机构开具的社会保险参保缴费情况证明，依法不需要缴纳社会保障资金的供应商应提供相关文件证明；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）供应商提供</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）供应商应具备良好的商业信誉，提供参加政府采购活动前3年内在经营活动中没有重大违法记录的书面声明；</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(7)符合国家有关法律法规的规定；</w:t>
      </w:r>
    </w:p>
    <w:p>
      <w:pPr>
        <w:numPr>
          <w:ilvl w:val="0"/>
          <w:numId w:val="0"/>
        </w:numPr>
        <w:tabs>
          <w:tab w:val="left" w:pos="364"/>
        </w:tabs>
        <w:bidi w:val="0"/>
        <w:ind w:left="434" w:leftChars="0" w:hanging="434" w:hangingChars="155"/>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落实政府采购政策的要求：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本项目专门面向中</w:t>
      </w:r>
      <w:bookmarkStart w:id="80" w:name="_GoBack"/>
      <w:bookmarkEnd w:id="80"/>
      <w:r>
        <w:rPr>
          <w:rFonts w:hint="eastAsia" w:ascii="仿宋" w:hAnsi="仿宋" w:eastAsia="仿宋" w:cs="仿宋"/>
          <w:color w:val="000000" w:themeColor="text1"/>
          <w:sz w:val="28"/>
          <w:szCs w:val="28"/>
          <w:highlight w:val="none"/>
          <w:lang w:val="en-US" w:eastAsia="zh-CN"/>
          <w14:textFill>
            <w14:solidFill>
              <w14:schemeClr w14:val="tx1"/>
            </w14:solidFill>
          </w14:textFill>
        </w:rPr>
        <w:t>小微企业采购</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tabs>
          <w:tab w:val="left" w:pos="364"/>
        </w:tabs>
        <w:bidi w:val="0"/>
        <w:ind w:left="434" w:leftChars="0" w:hanging="434" w:hangingChars="155"/>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sz w:val="28"/>
          <w:szCs w:val="28"/>
          <w:highlight w:val="none"/>
        </w:rPr>
        <w:t>本项目的特定资格要求：</w:t>
      </w:r>
      <w:r>
        <w:rPr>
          <w:rFonts w:hint="eastAsia" w:ascii="仿宋" w:hAnsi="仿宋" w:eastAsia="仿宋" w:cs="仿宋"/>
          <w:color w:val="auto"/>
          <w:sz w:val="28"/>
          <w:szCs w:val="28"/>
          <w:highlight w:val="none"/>
          <w:lang w:eastAsia="zh-CN"/>
        </w:rPr>
        <w:t>无</w:t>
      </w:r>
    </w:p>
    <w:p>
      <w:pPr>
        <w:numPr>
          <w:ilvl w:val="0"/>
          <w:numId w:val="0"/>
        </w:num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numPr>
          <w:ilvl w:val="0"/>
          <w:numId w:val="0"/>
        </w:numPr>
        <w:tabs>
          <w:tab w:val="left" w:pos="364"/>
        </w:tabs>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本项目（否）接受联合体投标</w:t>
      </w:r>
    </w:p>
    <w:p>
      <w:pPr>
        <w:numPr>
          <w:ilvl w:val="0"/>
          <w:numId w:val="0"/>
        </w:num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三、获取采购文件</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FF0000"/>
          <w:sz w:val="28"/>
          <w:szCs w:val="28"/>
          <w:highlight w:val="none"/>
        </w:rPr>
        <w:t>时间：</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日，每天上午10:</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0至1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0，下午1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0至1</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（北京时间，法定节假日除外）</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地点：线上获取，供应商登录政采云平台https://www.zcygov.cn/在线申请获取采购文件（进入“项目采购”应用，在获取采购文件菜单中选择项目，申请获取采购文件） </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方式：线上获取，供应商登录政采云平台https://www.zcygov.cn/在线申请获取采购文件（进入“项目采购”应用，在获取采购文件菜单中选择项目，申请获取采购文件）</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售价（元）： 0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四、响应文件提交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截止时间：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11月8日11:00</w:t>
      </w:r>
      <w:r>
        <w:rPr>
          <w:rFonts w:hint="eastAsia" w:ascii="仿宋" w:hAnsi="仿宋" w:eastAsia="仿宋" w:cs="仿宋"/>
          <w:color w:val="auto"/>
          <w:sz w:val="28"/>
          <w:szCs w:val="28"/>
          <w:highlight w:val="none"/>
        </w:rPr>
        <w:t>（北京时间）</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地点：供应商登录政采云平台https://www.zcygov.cn/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五、响应文件开启 </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开启时间：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11月8日 11:00</w:t>
      </w:r>
      <w:r>
        <w:rPr>
          <w:rFonts w:hint="eastAsia" w:ascii="仿宋" w:hAnsi="仿宋" w:eastAsia="仿宋" w:cs="仿宋"/>
          <w:color w:val="auto"/>
          <w:sz w:val="28"/>
          <w:szCs w:val="28"/>
          <w:highlight w:val="none"/>
        </w:rPr>
        <w:t>（北京时间）</w:t>
      </w:r>
    </w:p>
    <w:p>
      <w:pPr>
        <w:bidi w:val="0"/>
        <w:ind w:firstLine="43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地点：供应商登录政采云平台https://www.zcygov.cn/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六、公告期限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自本公告发布之日起</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七、其他补充事宜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1.本项目采用全流程不见面电子开评标，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需要使用CA加密设备，供应商可通过新疆数字证书认证中心官网（https://www.xjca.com.cn/）或下载“新疆政务通”APP自行进行申领。</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5.供应商在开标时须使用制作加密电子投标文件所使用的CA锁及电脑，电脑须提前配置好浏览器（建议使用谷歌浏览器），以便开标时解锁。</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7.为了保证开评标顺利进行，政采云线上开标功能完全实现，供应商开标所使用的电脑设备须具有视频及语音功能。</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八、凡对本次招标提出询问，请按以下方式联系</w:t>
      </w:r>
    </w:p>
    <w:p>
      <w:pPr>
        <w:bidi w:val="0"/>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rPr>
        <w:t>1.采购人信息</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称：新疆维吾尔自治区旅游培训中心</w:t>
      </w:r>
    </w:p>
    <w:p>
      <w:pPr>
        <w:pStyle w:val="2"/>
        <w:rPr>
          <w:rFonts w:hint="eastAsia"/>
        </w:rPr>
      </w:pPr>
      <w:r>
        <w:rPr>
          <w:rFonts w:hint="eastAsia" w:ascii="仿宋" w:hAnsi="仿宋" w:eastAsia="仿宋" w:cs="仿宋"/>
          <w:color w:val="auto"/>
          <w:sz w:val="28"/>
          <w:szCs w:val="28"/>
          <w:highlight w:val="none"/>
        </w:rPr>
        <w:t>地 址：乌鲁木齐市天山区人民路312号新疆旅游培训中心</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联系人：张宏成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联系方式：13565835627</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称：新疆天之源项目管理集团有限公司</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址：乌鲁木齐市水磨沟区龙盛街2799号浙商大厦11楼</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李飞</w:t>
      </w:r>
    </w:p>
    <w:p>
      <w:pPr>
        <w:bidi w:val="0"/>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电 话：</w:t>
      </w:r>
      <w:bookmarkStart w:id="1" w:name="_Toc14221"/>
      <w:bookmarkStart w:id="2" w:name="_Toc675"/>
      <w:r>
        <w:rPr>
          <w:rFonts w:hint="eastAsia" w:ascii="仿宋" w:hAnsi="仿宋" w:eastAsia="仿宋" w:cs="仿宋"/>
          <w:color w:val="auto"/>
          <w:sz w:val="28"/>
          <w:szCs w:val="28"/>
          <w:highlight w:val="none"/>
          <w:lang w:val="en-US" w:eastAsia="zh-CN"/>
        </w:rPr>
        <w:t>18699146324</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br w:type="page"/>
      </w:r>
    </w:p>
    <w:p>
      <w:pPr>
        <w:pStyle w:val="3"/>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第二章　磋商须知</w:t>
      </w:r>
      <w:bookmarkEnd w:id="1"/>
      <w:bookmarkEnd w:id="2"/>
    </w:p>
    <w:tbl>
      <w:tblPr>
        <w:tblStyle w:val="25"/>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4"/>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6285"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5" w:type="dxa"/>
            <w:vMerge w:val="restart"/>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w:t>
            </w:r>
          </w:p>
        </w:tc>
        <w:tc>
          <w:tcPr>
            <w:tcW w:w="6285" w:type="dxa"/>
            <w:vAlign w:val="center"/>
          </w:tcPr>
          <w:p>
            <w:pPr>
              <w:pStyle w:val="2"/>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新疆旅游培训中心信息系统升级改造与运维服务项目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5" w:type="dxa"/>
            <w:vMerge w:val="continue"/>
            <w:vAlign w:val="center"/>
          </w:tcPr>
          <w:p>
            <w:pPr>
              <w:pStyle w:val="2"/>
              <w:spacing w:line="360" w:lineRule="auto"/>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采购预算</w:t>
            </w:r>
          </w:p>
        </w:tc>
        <w:tc>
          <w:tcPr>
            <w:tcW w:w="6285" w:type="dxa"/>
            <w:vAlign w:val="center"/>
          </w:tcPr>
          <w:p>
            <w:pPr>
              <w:pStyle w:val="2"/>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lang w:val="en-US" w:eastAsia="zh-CN"/>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公告媒体</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lang w:eastAsia="zh-CN"/>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供应商资格条件</w:t>
            </w:r>
          </w:p>
        </w:tc>
        <w:tc>
          <w:tcPr>
            <w:tcW w:w="6285" w:type="dxa"/>
            <w:vAlign w:val="center"/>
          </w:tcPr>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申请人的资格要求：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满足《中华人民共和国政府采购法》第二十二条规定；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（1）法人授权委托书和被授权人有效身份证（法定代表人直接参加的需提供法人身份证明和身份证）；</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）供应商提供近半年内已缴存的社会保障资金缴存单据或社保机构开具的社会保险参保缴费情况证明，依法不需要缴纳社会保障资金的供应商应提供相关文件证明；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）供应商提供</w:t>
            </w: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）供应商应具备良好的商业信誉，提供参加政府采购活动前3年内在经营活动中没有重大违法记录的书面声明；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落实政府采购政策的要求：供应商为中小</w:t>
            </w:r>
            <w:r>
              <w:rPr>
                <w:rFonts w:hint="eastAsia" w:ascii="仿宋" w:hAnsi="仿宋" w:eastAsia="仿宋" w:cs="仿宋"/>
                <w:color w:val="auto"/>
                <w:sz w:val="28"/>
                <w:szCs w:val="28"/>
                <w:highlight w:val="none"/>
                <w:lang w:val="en-US" w:eastAsia="zh-CN"/>
              </w:rPr>
              <w:t>微</w:t>
            </w:r>
            <w:r>
              <w:rPr>
                <w:rFonts w:hint="eastAsia" w:ascii="仿宋" w:hAnsi="仿宋" w:eastAsia="仿宋" w:cs="仿宋"/>
                <w:color w:val="auto"/>
                <w:sz w:val="28"/>
                <w:szCs w:val="28"/>
                <w:highlight w:val="none"/>
              </w:rPr>
              <w:t>企业</w:t>
            </w:r>
          </w:p>
          <w:p>
            <w:pPr>
              <w:bidi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本项目的特定资格要求：</w:t>
            </w:r>
            <w:r>
              <w:rPr>
                <w:rFonts w:hint="eastAsia" w:ascii="仿宋" w:hAnsi="仿宋" w:eastAsia="仿宋" w:cs="仿宋"/>
                <w:color w:val="auto"/>
                <w:sz w:val="28"/>
                <w:szCs w:val="28"/>
                <w:highlight w:val="none"/>
                <w:lang w:val="en-US" w:eastAsia="zh-CN"/>
              </w:rPr>
              <w:t>无</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本项目（否）接受联合体投标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position w:val="0"/>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不接受</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澄清或者修改时间</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递交磋商响应文件的截止时间和地点</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lang w:val="en-US" w:eastAsia="zh-CN"/>
              </w:rPr>
              <w:t>2023年11月8日11:00</w:t>
            </w:r>
            <w:r>
              <w:rPr>
                <w:rFonts w:hint="eastAsia" w:ascii="仿宋" w:hAnsi="仿宋" w:eastAsia="仿宋" w:cs="仿宋"/>
                <w:color w:val="auto"/>
                <w:sz w:val="28"/>
                <w:szCs w:val="28"/>
                <w:highlight w:val="none"/>
              </w:rPr>
              <w:t>（北京时间）</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single"/>
                <w:lang w:eastAsia="zh-CN"/>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磋商响应文件开启时间和地点</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lang w:val="en-US" w:eastAsia="zh-CN"/>
              </w:rPr>
              <w:t>2023年11月8日11:00</w:t>
            </w:r>
            <w:r>
              <w:rPr>
                <w:rFonts w:hint="eastAsia" w:ascii="仿宋" w:hAnsi="仿宋" w:eastAsia="仿宋" w:cs="仿宋"/>
                <w:color w:val="auto"/>
                <w:sz w:val="28"/>
                <w:szCs w:val="28"/>
                <w:highlight w:val="none"/>
              </w:rPr>
              <w:t>（北京时间）</w:t>
            </w:r>
          </w:p>
          <w:p>
            <w:pPr>
              <w:pStyle w:val="2"/>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single"/>
                <w:lang w:eastAsia="zh-CN"/>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Merge w:val="restart"/>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磋商保证金</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15" w:type="dxa"/>
            <w:vMerge w:val="continue"/>
            <w:vAlign w:val="center"/>
          </w:tcPr>
          <w:p>
            <w:pPr>
              <w:pStyle w:val="2"/>
              <w:spacing w:line="360" w:lineRule="auto"/>
              <w:jc w:val="center"/>
              <w:rPr>
                <w:rFonts w:hint="eastAsia" w:ascii="仿宋" w:hAnsi="仿宋" w:eastAsia="仿宋" w:cs="仿宋"/>
                <w:color w:val="auto"/>
                <w:sz w:val="28"/>
                <w:szCs w:val="28"/>
                <w:highlight w:val="none"/>
              </w:rPr>
            </w:pPr>
          </w:p>
        </w:tc>
        <w:tc>
          <w:tcPr>
            <w:tcW w:w="1984" w:type="dxa"/>
            <w:vMerge w:val="continue"/>
            <w:vAlign w:val="center"/>
          </w:tcPr>
          <w:p>
            <w:pPr>
              <w:pStyle w:val="2"/>
              <w:spacing w:line="360" w:lineRule="auto"/>
              <w:jc w:val="center"/>
              <w:rPr>
                <w:rFonts w:hint="eastAsia" w:ascii="仿宋" w:hAnsi="仿宋" w:eastAsia="仿宋" w:cs="仿宋"/>
                <w:color w:val="auto"/>
                <w:sz w:val="28"/>
                <w:szCs w:val="28"/>
                <w:highlight w:val="none"/>
              </w:rPr>
            </w:pPr>
          </w:p>
        </w:tc>
        <w:tc>
          <w:tcPr>
            <w:tcW w:w="6285" w:type="dxa"/>
            <w:vAlign w:val="center"/>
          </w:tcPr>
          <w:p>
            <w:pPr>
              <w:pStyle w:val="2"/>
              <w:spacing w:line="360" w:lineRule="auto"/>
              <w:jc w:val="left"/>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position w:val="0"/>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要求提供。本项目的磋商保证金为人民币</w:t>
            </w:r>
            <w:r>
              <w:rPr>
                <w:rFonts w:hint="eastAsia" w:ascii="仿宋" w:hAnsi="仿宋" w:eastAsia="仿宋" w:cs="仿宋"/>
                <w:color w:val="auto"/>
                <w:sz w:val="28"/>
                <w:szCs w:val="28"/>
                <w:highlight w:val="none"/>
                <w:lang w:val="en-US" w:eastAsia="zh-CN"/>
              </w:rPr>
              <w:t>3000</w:t>
            </w:r>
            <w:r>
              <w:rPr>
                <w:rFonts w:hint="eastAsia" w:ascii="仿宋" w:hAnsi="仿宋" w:eastAsia="仿宋" w:cs="仿宋"/>
                <w:color w:val="auto"/>
                <w:sz w:val="28"/>
                <w:szCs w:val="28"/>
                <w:highlight w:val="none"/>
                <w:u w:val="single"/>
              </w:rPr>
              <w:t>元</w:t>
            </w:r>
            <w:r>
              <w:rPr>
                <w:rFonts w:hint="eastAsia" w:ascii="仿宋" w:hAnsi="仿宋" w:eastAsia="仿宋" w:cs="仿宋"/>
                <w:color w:val="auto"/>
                <w:sz w:val="28"/>
                <w:szCs w:val="28"/>
                <w:highlight w:val="none"/>
                <w:u w:val="single"/>
                <w:lang w:eastAsia="zh-CN"/>
              </w:rPr>
              <w:t>（大写：叁仟元整）</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磋商保证金到账截止时间：同磋商截止时间</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提交方式：从供应商基本账户以电汇、网银转账等非现金形式缴纳。</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账户信息：</w:t>
            </w:r>
          </w:p>
          <w:p>
            <w:pPr>
              <w:pStyle w:val="2"/>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开户单位名称：</w:t>
            </w:r>
            <w:r>
              <w:rPr>
                <w:rFonts w:hint="eastAsia" w:ascii="仿宋" w:hAnsi="仿宋" w:eastAsia="仿宋" w:cs="仿宋"/>
                <w:color w:val="auto"/>
                <w:sz w:val="28"/>
                <w:szCs w:val="28"/>
                <w:highlight w:val="none"/>
                <w:lang w:eastAsia="zh-CN"/>
              </w:rPr>
              <w:t>新疆天之源项目管理集团有限公司</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行号：308881029059</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账号：991902337110201</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开户行：招商银行股份有限公司乌鲁木齐人民路支行</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开标前将电子汇款凭证制作到电子响应性文件即可。</w:t>
            </w:r>
          </w:p>
          <w:p>
            <w:pPr>
              <w:pStyle w:val="2"/>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2、政采云电子保函须知</w:t>
            </w:r>
          </w:p>
          <w:p>
            <w:pPr>
              <w:pStyle w:val="2"/>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(1)本项目推荐使用政采云电子保函形式缴纳投标保证金，在线完成保函的申请、审核、开票、出函等环节；</w:t>
            </w:r>
          </w:p>
          <w:p>
            <w:pPr>
              <w:pStyle w:val="2"/>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(2)如采用政采云电子保函形式，可按照以下形式进行在线申请，电子保函申请链接（https://jinrong.zcygov.cn/finance/letter/product/detail?id=30&amp;source=41），如遇问题可拨打客服电话：4009039583；</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(3)开标前将保函制作到电子响应性文件即可。</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vAlign w:val="center"/>
          </w:tcPr>
          <w:p>
            <w:pPr>
              <w:pStyle w:val="2"/>
              <w:spacing w:line="360" w:lineRule="auto"/>
              <w:jc w:val="center"/>
              <w:rPr>
                <w:rFonts w:hint="eastAsia" w:ascii="仿宋" w:hAnsi="仿宋" w:eastAsia="仿宋" w:cs="仿宋"/>
                <w:color w:val="auto"/>
                <w:sz w:val="28"/>
                <w:szCs w:val="28"/>
                <w:highlight w:val="none"/>
              </w:rPr>
            </w:pPr>
          </w:p>
        </w:tc>
        <w:tc>
          <w:tcPr>
            <w:tcW w:w="1984" w:type="dxa"/>
            <w:vMerge w:val="continue"/>
            <w:vAlign w:val="center"/>
          </w:tcPr>
          <w:p>
            <w:pPr>
              <w:pStyle w:val="2"/>
              <w:spacing w:line="360" w:lineRule="auto"/>
              <w:jc w:val="center"/>
              <w:rPr>
                <w:rFonts w:hint="eastAsia" w:ascii="仿宋" w:hAnsi="仿宋" w:eastAsia="仿宋" w:cs="仿宋"/>
                <w:color w:val="auto"/>
                <w:sz w:val="28"/>
                <w:szCs w:val="28"/>
                <w:highlight w:val="none"/>
              </w:rPr>
            </w:pP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注：</w:t>
            </w:r>
            <w:r>
              <w:rPr>
                <w:rFonts w:hint="eastAsia" w:ascii="仿宋" w:hAnsi="仿宋" w:eastAsia="仿宋" w:cs="仿宋"/>
                <w:color w:val="auto"/>
                <w:sz w:val="28"/>
                <w:szCs w:val="28"/>
                <w:highlight w:val="none"/>
              </w:rPr>
              <w:t>磋商保证金以电汇方式递交磋商保证金的，需在电汇凭据附言栏中写明采购编号、采购项目简称及用途(磋商保证金)，以便查询。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磋商响应有效期</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自响应文件截止时间起</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0</w:t>
            </w:r>
            <w:r>
              <w:rPr>
                <w:rFonts w:hint="eastAsia" w:ascii="仿宋" w:hAnsi="仿宋" w:eastAsia="仿宋" w:cs="仿宋"/>
                <w:color w:val="auto"/>
                <w:sz w:val="28"/>
                <w:szCs w:val="28"/>
                <w:highlight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响应文件份数</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☑采用不见面开标：</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1．本项目采用不见面开标、投标人需要递交电子响应性文件，加密的电子响应性文件，在投标截止时间前通过政采云平台（https://www.zcygov.cn/）上传到指定位置。无需递交纸质文件。</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3.远程开标前，投标人务必在政采云平台（https://www.zcygov.cn/）响应性文件上传模块中使用“模拟解密”功能，验证本机远程自助解密环境。</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注：</w:t>
            </w:r>
            <w:r>
              <w:rPr>
                <w:rFonts w:hint="eastAsia" w:ascii="仿宋" w:hAnsi="仿宋" w:eastAsia="仿宋" w:cs="仿宋"/>
                <w:color w:val="auto"/>
                <w:sz w:val="28"/>
                <w:szCs w:val="28"/>
                <w:highlight w:val="none"/>
              </w:rPr>
              <w:t>中标单位在领取中标通知书前须向招标代理公司</w:t>
            </w:r>
            <w:r>
              <w:rPr>
                <w:rFonts w:hint="eastAsia" w:ascii="仿宋" w:hAnsi="仿宋" w:eastAsia="仿宋" w:cs="仿宋"/>
                <w:color w:val="auto"/>
                <w:sz w:val="28"/>
                <w:szCs w:val="28"/>
                <w:highlight w:val="none"/>
                <w:lang w:eastAsia="zh-CN"/>
              </w:rPr>
              <w:t>递交</w:t>
            </w:r>
            <w:r>
              <w:rPr>
                <w:rFonts w:hint="eastAsia" w:ascii="仿宋" w:hAnsi="仿宋" w:eastAsia="仿宋" w:cs="仿宋"/>
                <w:color w:val="auto"/>
                <w:sz w:val="28"/>
                <w:szCs w:val="28"/>
                <w:highlight w:val="none"/>
              </w:rPr>
              <w:t>纸质版投标文件</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一正</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副</w:t>
            </w:r>
            <w:r>
              <w:rPr>
                <w:rFonts w:hint="eastAsia" w:ascii="仿宋" w:hAnsi="仿宋" w:eastAsia="仿宋" w:cs="仿宋"/>
                <w:color w:val="auto"/>
                <w:sz w:val="28"/>
                <w:szCs w:val="28"/>
                <w:highlight w:val="none"/>
                <w:lang w:eastAsia="zh-CN"/>
              </w:rPr>
              <w:t>）（包括电子版</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光盘和 U 盘</w:t>
            </w:r>
            <w:r>
              <w:rPr>
                <w:rFonts w:hint="eastAsia" w:ascii="仿宋" w:hAnsi="仿宋" w:eastAsia="仿宋" w:cs="仿宋"/>
                <w:color w:val="auto"/>
                <w:sz w:val="28"/>
                <w:szCs w:val="28"/>
                <w:highlight w:val="none"/>
                <w:lang w:val="en-US" w:eastAsia="zh-CN"/>
              </w:rPr>
              <w:t>各1份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开标时间及地点</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☑采用不见面开标：</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开标时间：同投标截止时间</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开标地点：政采云远程不见面开标大厅</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不见面开标默认解密时长：</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0分钟</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关于能否延长解密时间的约定：开标现场若发现默认解密时长不足，由采购人决定是否延长解密时长。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eastAsia="zh-CN"/>
              </w:rPr>
              <w:t>限、售后质保期</w:t>
            </w:r>
            <w:r>
              <w:rPr>
                <w:rFonts w:hint="eastAsia" w:ascii="仿宋" w:hAnsi="仿宋" w:eastAsia="仿宋" w:cs="仿宋"/>
                <w:color w:val="auto"/>
                <w:sz w:val="28"/>
                <w:szCs w:val="28"/>
                <w:highlight w:val="none"/>
              </w:rPr>
              <w:t>及服务地点</w:t>
            </w:r>
          </w:p>
        </w:tc>
        <w:tc>
          <w:tcPr>
            <w:tcW w:w="6285" w:type="dxa"/>
            <w:vAlign w:val="center"/>
          </w:tcPr>
          <w:p>
            <w:pPr>
              <w:pStyle w:val="2"/>
              <w:spacing w:line="360" w:lineRule="auto"/>
              <w:jc w:val="left"/>
              <w:rPr>
                <w:rFonts w:hint="eastAsia" w:ascii="仿宋" w:hAnsi="仿宋" w:eastAsia="仿宋" w:cs="仿宋"/>
                <w:color w:val="FF0000"/>
                <w:sz w:val="28"/>
                <w:szCs w:val="28"/>
                <w:highlight w:val="none"/>
                <w:lang w:val="en-US" w:eastAsia="zh-CN"/>
              </w:rPr>
            </w:pPr>
            <w:r>
              <w:rPr>
                <w:rFonts w:hint="eastAsia" w:ascii="仿宋" w:hAnsi="仿宋" w:eastAsia="仿宋" w:cs="仿宋"/>
                <w:color w:val="FF0000"/>
                <w:sz w:val="28"/>
                <w:szCs w:val="28"/>
                <w:highlight w:val="none"/>
                <w:lang w:eastAsia="zh-CN"/>
              </w:rPr>
              <w:t>服务期限</w:t>
            </w:r>
            <w:r>
              <w:rPr>
                <w:rFonts w:hint="eastAsia" w:ascii="仿宋" w:hAnsi="仿宋" w:eastAsia="仿宋" w:cs="仿宋"/>
                <w:color w:val="FF0000"/>
                <w:sz w:val="28"/>
                <w:szCs w:val="28"/>
                <w:highlight w:val="none"/>
              </w:rPr>
              <w:t>：合同签订</w:t>
            </w:r>
            <w:r>
              <w:rPr>
                <w:rFonts w:hint="eastAsia" w:ascii="仿宋" w:hAnsi="仿宋" w:eastAsia="仿宋" w:cs="仿宋"/>
                <w:color w:val="FF0000"/>
                <w:sz w:val="28"/>
                <w:szCs w:val="28"/>
                <w:highlight w:val="none"/>
                <w:lang w:eastAsia="zh-CN"/>
              </w:rPr>
              <w:t>之日</w:t>
            </w:r>
            <w:r>
              <w:rPr>
                <w:rFonts w:hint="eastAsia" w:ascii="仿宋" w:hAnsi="仿宋" w:eastAsia="仿宋" w:cs="仿宋"/>
                <w:color w:val="FF0000"/>
                <w:sz w:val="28"/>
                <w:szCs w:val="28"/>
                <w:highlight w:val="none"/>
              </w:rPr>
              <w:t>后</w:t>
            </w:r>
            <w:r>
              <w:rPr>
                <w:rFonts w:hint="eastAsia" w:ascii="仿宋" w:hAnsi="仿宋" w:eastAsia="仿宋" w:cs="仿宋"/>
                <w:color w:val="FF0000"/>
                <w:sz w:val="28"/>
                <w:szCs w:val="28"/>
                <w:highlight w:val="none"/>
                <w:lang w:val="en-US" w:eastAsia="zh-CN"/>
              </w:rPr>
              <w:t>50日内完工</w:t>
            </w:r>
          </w:p>
          <w:p>
            <w:pPr>
              <w:pStyle w:val="2"/>
              <w:spacing w:line="360" w:lineRule="auto"/>
              <w:jc w:val="left"/>
              <w:rPr>
                <w:rFonts w:hint="eastAsia" w:ascii="仿宋" w:hAnsi="仿宋" w:eastAsia="仿宋" w:cs="仿宋"/>
                <w:color w:val="FF0000"/>
                <w:sz w:val="28"/>
                <w:szCs w:val="28"/>
                <w:highlight w:val="none"/>
                <w:lang w:eastAsia="zh-CN"/>
              </w:rPr>
            </w:pPr>
            <w:r>
              <w:rPr>
                <w:rFonts w:hint="eastAsia" w:ascii="仿宋" w:hAnsi="仿宋" w:eastAsia="仿宋" w:cs="仿宋"/>
                <w:color w:val="FF0000"/>
                <w:sz w:val="28"/>
                <w:szCs w:val="28"/>
                <w:highlight w:val="none"/>
                <w:lang w:eastAsia="zh-CN"/>
              </w:rPr>
              <w:t>售后质保期：</w:t>
            </w:r>
            <w:r>
              <w:rPr>
                <w:rFonts w:hint="eastAsia" w:ascii="仿宋" w:hAnsi="仿宋" w:eastAsia="仿宋" w:cs="仿宋"/>
                <w:color w:val="FF0000"/>
                <w:sz w:val="28"/>
                <w:szCs w:val="28"/>
                <w:highlight w:val="none"/>
                <w:lang w:val="en-US" w:eastAsia="zh-CN"/>
              </w:rPr>
              <w:t>自本</w:t>
            </w:r>
            <w:r>
              <w:rPr>
                <w:rFonts w:hint="eastAsia" w:ascii="仿宋" w:hAnsi="仿宋" w:eastAsia="仿宋" w:cs="仿宋"/>
                <w:color w:val="FF0000"/>
                <w:sz w:val="28"/>
                <w:szCs w:val="28"/>
                <w:highlight w:val="none"/>
                <w:lang w:eastAsia="zh-CN"/>
              </w:rPr>
              <w:t>项目</w:t>
            </w:r>
            <w:r>
              <w:rPr>
                <w:rFonts w:hint="eastAsia" w:ascii="仿宋" w:hAnsi="仿宋" w:eastAsia="仿宋" w:cs="仿宋"/>
                <w:color w:val="FF0000"/>
                <w:sz w:val="28"/>
                <w:szCs w:val="28"/>
                <w:highlight w:val="none"/>
                <w:lang w:val="en-US" w:eastAsia="zh-CN"/>
              </w:rPr>
              <w:t>启用</w:t>
            </w:r>
            <w:r>
              <w:rPr>
                <w:rFonts w:hint="eastAsia" w:ascii="仿宋" w:hAnsi="仿宋" w:eastAsia="仿宋" w:cs="仿宋"/>
                <w:color w:val="FF0000"/>
                <w:sz w:val="28"/>
                <w:szCs w:val="28"/>
                <w:highlight w:val="none"/>
                <w:lang w:eastAsia="zh-CN"/>
              </w:rPr>
              <w:t>后，提供12个月售后保障服务。</w:t>
            </w:r>
          </w:p>
          <w:p>
            <w:pPr>
              <w:pStyle w:val="2"/>
              <w:spacing w:line="36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FF0000"/>
                <w:sz w:val="28"/>
                <w:szCs w:val="28"/>
                <w:highlight w:val="none"/>
              </w:rPr>
              <w:t>服务地点：</w:t>
            </w:r>
            <w:r>
              <w:rPr>
                <w:rFonts w:hint="eastAsia" w:ascii="仿宋" w:hAnsi="仿宋" w:eastAsia="仿宋" w:cs="仿宋"/>
                <w:color w:val="FF0000"/>
                <w:sz w:val="28"/>
                <w:szCs w:val="28"/>
                <w:highlight w:val="none"/>
                <w:lang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付款方式</w:t>
            </w:r>
          </w:p>
        </w:tc>
        <w:tc>
          <w:tcPr>
            <w:tcW w:w="6285" w:type="dxa"/>
            <w:vAlign w:val="center"/>
          </w:tcPr>
          <w:p>
            <w:pPr>
              <w:spacing w:line="36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position w:val="0"/>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不要求提供</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position w:val="0"/>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要求提供</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履约保证金收取比例如下：合同金额的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履约保证金递交：中标单位收到中标通知书后10日内（签订合同前）向采购人缴纳</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履约保证金形式：电汇、网银转账</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中标单位未按本文件规定缴纳履约保证金的，其投标保证金将不予退还。</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履约保证金缴纳账户信息：</w:t>
            </w:r>
          </w:p>
          <w:p>
            <w:pPr>
              <w:pStyle w:val="2"/>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lang w:eastAsia="zh-CN"/>
              </w:rPr>
              <w:t>新疆维吾尔自治区文化和旅游厅</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纳税人识别号：</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采购代理服务费</w:t>
            </w:r>
          </w:p>
        </w:tc>
        <w:tc>
          <w:tcPr>
            <w:tcW w:w="6285"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bCs w:val="0"/>
                <w:color w:val="auto"/>
                <w:sz w:val="28"/>
                <w:szCs w:val="28"/>
                <w:highlight w:val="none"/>
              </w:rPr>
              <w:t>本项目的招标代理服务费由中标人承担。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项目现场勘察</w:t>
            </w:r>
          </w:p>
        </w:tc>
        <w:tc>
          <w:tcPr>
            <w:tcW w:w="6285" w:type="dxa"/>
            <w:vAlign w:val="center"/>
          </w:tcPr>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不组织</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中小微型企业</w:t>
            </w:r>
          </w:p>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有关政策</w:t>
            </w:r>
          </w:p>
        </w:tc>
        <w:tc>
          <w:tcPr>
            <w:tcW w:w="6285" w:type="dxa"/>
            <w:vAlign w:val="center"/>
          </w:tcPr>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据《政府采购促进中小企业展暂行办法》（财库【2020】46号文）、关于转发《政府采购促进中小企业发展管理办法》的通知（兵财库〔2021〕7号文）规定执行；</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(2)根据工信部等部委发布的《关于印发中小企业划型标准规定的通知》（工信部联企业[2011]300号）规定执行；本项目采购标的对应的中小企业划分标准所属行业为软件和信息技术服务业。从业人员</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00人以下或营业收入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000万元以下的为中小微型企业。其中，从业人员</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00人及以上，且营业收入</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000万元及以上的为中型企业；从业人员</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0人及以上，且营业收入</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0万元及以上的为小型企业；从业人员</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0人以下或营业收入</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0万元以下的为微型企业。</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(3)价格扣除幅度：价格给予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%的扣除；</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(4)小型和微型企业适用价格扣除办法时应提供的相关资料：</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供应商需在响应文件报价部分中“中、小、微型企业产品明细表”中逐项注明所投产品的产品名称、制造商、型号并备注是否属于中、小企业。</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若所投标产品为进口产品的，不适用《政府采购促进中小企业发展暂行办法》。</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根据中华人民共和国财政部、中华人民共和国民政部、中国残疾人联合会《关于促进残疾人就业政府采购政策的通知》（（财库〔2017〕141号）文件的规定：残疾人福利性单位视同中、小企业。</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根据财政部、司法部《关于政府采购支持监狱企业发展有关问题的通知》(财库【2014】68号)文件的规定：在政府采购活动中，监狱企业视同中、小企业。</w:t>
            </w:r>
          </w:p>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5" w:type="dxa"/>
            <w:vMerge w:val="restart"/>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Merge w:val="restart"/>
            <w:vAlign w:val="center"/>
          </w:tcPr>
          <w:p>
            <w:pPr>
              <w:pStyle w:val="2"/>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本项目所属行业</w:t>
            </w:r>
          </w:p>
        </w:tc>
        <w:tc>
          <w:tcPr>
            <w:tcW w:w="6285" w:type="dxa"/>
            <w:vAlign w:val="center"/>
          </w:tcPr>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本项目所属行业：</w:t>
            </w:r>
            <w:r>
              <w:rPr>
                <w:rFonts w:hint="eastAsia" w:ascii="仿宋" w:hAnsi="仿宋" w:eastAsia="仿宋" w:cs="仿宋"/>
                <w:color w:val="auto"/>
                <w:sz w:val="28"/>
                <w:szCs w:val="28"/>
                <w:highlight w:val="none"/>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5" w:type="dxa"/>
            <w:vMerge w:val="continue"/>
            <w:vAlign w:val="center"/>
          </w:tcPr>
          <w:p>
            <w:pPr>
              <w:pStyle w:val="2"/>
              <w:spacing w:line="360" w:lineRule="auto"/>
              <w:jc w:val="both"/>
            </w:pPr>
          </w:p>
        </w:tc>
        <w:tc>
          <w:tcPr>
            <w:tcW w:w="1984" w:type="dxa"/>
            <w:vMerge w:val="continue"/>
            <w:vAlign w:val="center"/>
          </w:tcPr>
          <w:p>
            <w:pPr>
              <w:pStyle w:val="2"/>
              <w:spacing w:line="360" w:lineRule="auto"/>
              <w:jc w:val="both"/>
            </w:pPr>
          </w:p>
        </w:tc>
        <w:tc>
          <w:tcPr>
            <w:tcW w:w="6285" w:type="dxa"/>
            <w:vAlign w:val="center"/>
          </w:tcPr>
          <w:p>
            <w:pPr>
              <w:pStyle w:val="2"/>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73"/>
              <w:autoSpaceDE w:val="0"/>
              <w:autoSpaceDN w:val="0"/>
              <w:adjustRightInd w:val="0"/>
              <w:spacing w:line="44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补充的其他内容</w:t>
            </w:r>
          </w:p>
        </w:tc>
        <w:tc>
          <w:tcPr>
            <w:tcW w:w="6285" w:type="dxa"/>
            <w:vAlign w:val="center"/>
          </w:tcPr>
          <w:p>
            <w:pPr>
              <w:pStyle w:val="73"/>
              <w:autoSpaceDE w:val="0"/>
              <w:autoSpaceDN w:val="0"/>
              <w:adjustRightIn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73"/>
              <w:autoSpaceDE w:val="0"/>
              <w:autoSpaceDN w:val="0"/>
              <w:adjustRightIn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82"/>
              <w:adjustRightInd w:val="0"/>
              <w:snapToGrid w:val="0"/>
              <w:spacing w:line="44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其他</w:t>
            </w:r>
          </w:p>
        </w:tc>
        <w:tc>
          <w:tcPr>
            <w:tcW w:w="6285" w:type="dxa"/>
            <w:vAlign w:val="center"/>
          </w:tcPr>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1、各投标人必须针对每包项目分别制作响应文件并报价，每包的响应文件均必须满足采购文件份数与制作等要求，否则将导致投标被拒绝。</w:t>
            </w:r>
          </w:p>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2、当出现下列情形之一，响应文件将予以退回：</w:t>
            </w:r>
          </w:p>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（1）投标人在响应文件递交截止时间前未成功上传加密电子响应文件；</w:t>
            </w:r>
          </w:p>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（2）投标人使用解密的CA数字证书与上传加密响应文件使用的CA数字证书不一致；</w:t>
            </w:r>
          </w:p>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（3）投标人解密时CA数字证书已过期，导致无法正常解密；</w:t>
            </w:r>
          </w:p>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（4）加密响应文件时，CA数字证书未过期，解密时，显示CA数字证书已过期，导致无法正常解密；</w:t>
            </w:r>
          </w:p>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（5）未在规定的响应文件解密时间内进行解密的；</w:t>
            </w:r>
          </w:p>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（6）投标人个人原因导致无法解密的其他情形。 </w:t>
            </w:r>
          </w:p>
          <w:p>
            <w:pPr>
              <w:pStyle w:val="82"/>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3、投标人应在投标截止时间前将投标时使用的计算机安装相关的浏览器（推荐使用谷歌浏览器）、CA驱动等软件，方便响应文件解密时能够正常解密。</w:t>
            </w:r>
          </w:p>
          <w:p>
            <w:pPr>
              <w:pStyle w:val="82"/>
              <w:adjustRightInd w:val="0"/>
              <w:snapToGrid w:val="0"/>
              <w:spacing w:line="440" w:lineRule="exact"/>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4、投标人需在投标截止时间前自行测试开标时使用的计算机，如因投标人自身原因导致响应文件解密失败的，由投标人自行承担相应后果。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Align w:val="center"/>
          </w:tcPr>
          <w:p>
            <w:pPr>
              <w:pStyle w:val="2"/>
              <w:numPr>
                <w:ilvl w:val="0"/>
                <w:numId w:val="2"/>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8269" w:type="dxa"/>
            <w:gridSpan w:val="2"/>
            <w:vAlign w:val="center"/>
          </w:tcPr>
          <w:p>
            <w:pPr>
              <w:pStyle w:val="2"/>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响应人的报价不得超过采购预算：</w:t>
            </w:r>
            <w:r>
              <w:rPr>
                <w:rFonts w:hint="eastAsia" w:ascii="仿宋" w:hAnsi="仿宋" w:eastAsia="仿宋" w:cs="仿宋"/>
                <w:b/>
                <w:color w:val="auto"/>
                <w:sz w:val="28"/>
                <w:szCs w:val="28"/>
                <w:highlight w:val="none"/>
                <w:lang w:val="en-US" w:eastAsia="zh-CN"/>
              </w:rPr>
              <w:t>30</w:t>
            </w:r>
            <w:r>
              <w:rPr>
                <w:rFonts w:hint="eastAsia" w:ascii="仿宋" w:hAnsi="仿宋" w:eastAsia="仿宋" w:cs="仿宋"/>
                <w:b/>
                <w:color w:val="auto"/>
                <w:sz w:val="28"/>
                <w:szCs w:val="28"/>
                <w:highlight w:val="none"/>
              </w:rPr>
              <w:t>万元（</w:t>
            </w:r>
            <w:r>
              <w:rPr>
                <w:rFonts w:hint="eastAsia" w:ascii="仿宋" w:hAnsi="仿宋" w:eastAsia="仿宋" w:cs="仿宋"/>
                <w:b/>
                <w:color w:val="auto"/>
                <w:sz w:val="28"/>
                <w:szCs w:val="28"/>
                <w:highlight w:val="none"/>
                <w:lang w:eastAsia="zh-CN"/>
              </w:rPr>
              <w:t>大写：叁拾万元整</w:t>
            </w:r>
            <w:r>
              <w:rPr>
                <w:rFonts w:hint="eastAsia" w:ascii="仿宋" w:hAnsi="仿宋" w:eastAsia="仿宋" w:cs="仿宋"/>
                <w:b/>
                <w:color w:val="auto"/>
                <w:sz w:val="28"/>
                <w:szCs w:val="28"/>
                <w:highlight w:val="none"/>
              </w:rPr>
              <w:t>）否则，其响应文件将被拒绝。</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本项目由乌鲁木齐西域公证处做为第三方监督人，开标现场全程由公证人员记录并对该项目出具公证书，中标供应商在结果公告发布后联系乌鲁木齐西域公证处工作人员缴纳公证费用。</w:t>
            </w:r>
          </w:p>
          <w:p>
            <w:pPr>
              <w:pStyle w:val="2"/>
              <w:spacing w:line="360" w:lineRule="auto"/>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b/>
                <w:color w:val="auto"/>
                <w:sz w:val="28"/>
                <w:szCs w:val="28"/>
                <w:highlight w:val="none"/>
              </w:rPr>
              <w:t>联系人：谭主任 18097600207</w:t>
            </w:r>
          </w:p>
        </w:tc>
      </w:tr>
    </w:tbl>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bidi w:val="0"/>
        <w:jc w:val="center"/>
        <w:rPr>
          <w:rFonts w:hint="eastAsia" w:ascii="仿宋" w:hAnsi="仿宋" w:eastAsia="仿宋" w:cs="仿宋"/>
          <w:color w:val="auto"/>
          <w:sz w:val="32"/>
          <w:szCs w:val="32"/>
          <w:highlight w:val="none"/>
        </w:rPr>
      </w:pPr>
      <w:bookmarkStart w:id="3" w:name="_Toc24360"/>
      <w:r>
        <w:rPr>
          <w:rFonts w:hint="eastAsia" w:ascii="仿宋" w:hAnsi="仿宋" w:eastAsia="仿宋" w:cs="仿宋"/>
          <w:color w:val="auto"/>
          <w:sz w:val="32"/>
          <w:szCs w:val="32"/>
          <w:highlight w:val="none"/>
          <w:lang w:val="en-US" w:eastAsia="zh-CN"/>
        </w:rPr>
        <w:t xml:space="preserve">第一部分 </w:t>
      </w:r>
      <w:r>
        <w:rPr>
          <w:rFonts w:hint="eastAsia" w:ascii="仿宋" w:hAnsi="仿宋" w:eastAsia="仿宋" w:cs="仿宋"/>
          <w:color w:val="auto"/>
          <w:sz w:val="32"/>
          <w:szCs w:val="32"/>
          <w:highlight w:val="none"/>
        </w:rPr>
        <w:t>磋商须知正文</w:t>
      </w:r>
      <w:bookmarkEnd w:id="3"/>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一、总则</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1.定义</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“采购人”是指依法进行政府采购的国家机关、事业单位、团体组织。本次政府采购的采购人名称、地址、电话、联系人见磋商须知前附表。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“采购代理机构”是指接受采购人委托，代理采购项目的集中采购机构和其他采购代理机构。本次政府采购的采购代理机构名称、地址、电话、编制人见磋商须知前附表。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　“供应商”是指响应磋商文件要求、参加竞争性磋商采购的法人、其他组织或者自然人。本次政府采购项目邀请的供应商通过磋商须知前附表所述方式产生。</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　“磋商小组”是依据《政府采购竞争性磋商采购方式管理暂行办法》有关规定组建，依法履行竞争性磋商采购活动职责的磋商成员。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　“服务”是指除货物和工程以外的其他政府采购对象。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2.采购项目预算</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本项目采购资金已列入政府采购预算，预算金额见磋商须知前附表。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3.供应商的资格要求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（1）采购政策政府采购应当采购本国货物、工程和服务，并执行节能产品、环境标志产品、中小企业、残疾人福利性单位、监狱企业等适宜本项目的政府采购政策。</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（2）政策依据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2）财政部、生态环境部《关于印发环境标志产品政府采购品目清单的通知》（财库[2019]18号文）；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3）财政部、发展改革委《关于印发节能产品政府采购品目清单的通知》（财库[2019]19号文）；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4）市场监管总局《市场监管总局关于发布参与实施政府采购节能产品、环境标志产品认证机构名录的公告》（2019年第16号）；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5）财政部、工业和信息化部《关于印发《政府采购促进中小企业展暂行办法》的通知》（财库[2020]46号文）；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6）财政部、民政部、中国残疾人联合会《关于促进残疾人就业政府采购政策的通知》（财库[2017]141号）；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7）财政部、司法部《关于政府采购支持监狱企业发展有关问题的通知》（财库[2014]68号文）。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（1）法人授权委托书和被授权人有效身份证（法定代表人直接参加的需提供法人身份证明和身份证）；</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（4）供应商提供近半年内已缴存的社会保障资金缴存单据或社保机构开具的社会保险参保缴费情况证明，依法不需要缴纳社会保障资金的供应商应提供相关文件证明；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）供应商提供202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）供应商应具备良好的商业信誉，提供参加政府采购活动前3年内在经营活动中没有重大违法记录的书面声明；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）保证金缴纳凭证；</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）不参与围标串标承诺书</w:t>
      </w:r>
      <w:r>
        <w:rPr>
          <w:rFonts w:hint="eastAsia" w:ascii="仿宋" w:hAnsi="仿宋" w:eastAsia="仿宋" w:cs="仿宋"/>
          <w:color w:val="auto"/>
          <w:sz w:val="28"/>
          <w:szCs w:val="28"/>
          <w:highlight w:val="none"/>
          <w:lang w:eastAsia="zh-CN"/>
        </w:rPr>
        <w:t>；</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　供应商存在下列情形之一的不得参加竞争性磋商：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　因违法经营受到刑事处罚或者责令停产停业、吊销许可证或者执照、较大数额罚款等行政处罚，或者存在财政部门认定的其他重大违法记录，以及在财政部门禁止参加政府采购活动期限以内的。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4.参与磋商的费用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　无论磋商的结果如何，供应商应自行承担所有与竞争性磋商采购活动有关的全部费用。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5.授权委托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　供应商代表为供应商法定代表人的，应持有法定代表人身份证明。供应商代表不是供应商法定代表人的，应持有法定代表人授权书，并附授权代表的身份证明。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6.项目现场勘察</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　本项目是否组织现场勘察见磋商须知前附表。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　供应商应按磋商须知前附表中规定对采购项目现场和周围环境的现场考察。供应商未在指定时间进行勘察的，采购人不再另行组织。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　勘察现场的费用由供应商自己承担，勘察期间所发生的人身伤害及财产损失由供应商自己负责。</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6.4　采购人不对供应商据此而做出的推论、理解和结论负责。一旦成交，供应商不得以任何借口，提出额外补偿，或延长合同期限的要求。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二、磋商文件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7.磋商文件的组成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　磋商文件由下列文件组成：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第一章磋商公告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第二章　磋商须知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第一部分 磋商须知正文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第二部分　评审方法及标准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合同条款</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第四章　响应文件组成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第五章　项目需求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　磋商须知前附表规定的提交首次响应文件截止时间前，对磋商文件进行澄清或者修改的内容，为磋商文件的组成部分。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7.3　磋商小组根据与供应商磋商情况可能实质性变动的内容，包括采购需求中的技术、服务要求以及合同草案条款，对磋商文件作出的实质性变动是磋商文件的有效组成部分。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　供应商应仔细阅读磋商文件的全部内容，按照磋商文件要求编制响应文件。任何对磋商文件的忽略或误解不能作为响应文件存在缺陷或瑕疵的理由，其风险由供应商承担。</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8.磋商文件的澄清或者修改</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　在磋商须知前附表规定的提交首次响应文件截止之日前，采购人、采购代理机构或者磋商小组可以对已发出的磋商文件进行必要的澄清或者修改。</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9.偏离</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　本条所称偏离为响应文件对磋商文件的偏离，即不满足或不响应磋商文件的要求。偏离分为实质性和非实质性要求条款偏离。</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　除政府采购法律法规相关规定外，磋商文件中用“拒绝”“不接受”“无效”“不得”“必须”“应当”等文字规定或标注“★”符号的条款为实质性要求条款(即重要条款)，对其中任何一条的偏离，在评审时将其视为无效响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10.一般要求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　供应商应仔细阅读磋商文件的所有内容，按磋商文件的要求编制响应文件，并保证所提供的全部资料的真实性，以使其响应文件对磋商文件做出实质性的响应。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　供应商提交的响应文件及供应商与采购人或采购代理机构、磋商小组就有关磋商的所有来往函电必须使用中文。供应商可以提交其他语言的资料，但应附中文注释，在有差异时以中文为准。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10.3　除技术要求另有规定外，本文件所要求使用的计量单位均采用国家法定的度、量、衡标准单位计量。未列明时亦默认为我国法定计量单位。</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10.4　供应商应按磋商文件中提供的响应文件格式填写。</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10.5　磋商响应文件应采用书面形式，磋商文件中要求提供电子版的，必须按要求提供。</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11.响应文件的组成(采购人可根据实际情况对以下项目标注★)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　响应文件应包括但不限于下列内容：</w:t>
      </w:r>
    </w:p>
    <w:p>
      <w:pPr>
        <w:widowControl/>
        <w:spacing w:line="240" w:lineRule="auto"/>
        <w:ind w:firstLine="281" w:firstLineChars="100"/>
        <w:rPr>
          <w:rFonts w:hint="eastAsia" w:ascii="仿宋" w:hAnsi="仿宋" w:eastAsia="仿宋" w:cs="仿宋"/>
          <w:b/>
          <w:bCs/>
          <w:color w:val="auto"/>
          <w:sz w:val="28"/>
          <w:szCs w:val="28"/>
          <w:highlight w:val="none"/>
          <w:lang w:eastAsia="zh-CN"/>
        </w:rPr>
      </w:pP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一、投标函（附件一）；</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二、报价一览表（附件二）；</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三、分项报价表（附件三）；</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四、法定代表人身份证明书（附件四）；</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五、法定代表人授权委托书（附件五）；</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六、企业基本情况（附件六）；</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七、响应保证金缴纳凭证或投标担保函（附件七）；</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lang w:val="en-US" w:eastAsia="zh-CN"/>
        </w:rPr>
        <w:t>资格审查与符合性审查资料</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按照招标文件要求自行提供自行提供</w:t>
      </w: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lang w:eastAsia="zh-CN"/>
        </w:rPr>
        <w:t>）；</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lang w:eastAsia="zh-CN"/>
        </w:rPr>
        <w:t>、投标人参加招标采购活动3年内在经营活动中无重大违法记录的声明；（附件九）</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十、拟投入团队人员简历表（附件十）</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、近三年类似项目业绩一览表（附件十一）；</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关于商务技术部分：（包括：近三年内同类项目业绩</w:t>
      </w:r>
      <w:r>
        <w:rPr>
          <w:rFonts w:hint="eastAsia" w:ascii="仿宋" w:hAnsi="仿宋" w:eastAsia="仿宋" w:cs="仿宋"/>
          <w:b/>
          <w:bCs/>
          <w:color w:val="auto"/>
          <w:sz w:val="28"/>
          <w:szCs w:val="28"/>
          <w:highlight w:val="none"/>
          <w:lang w:val="zh-TW" w:eastAsia="zh-CN"/>
        </w:rPr>
        <w:t>、项目团队及人员配置、对平台技术框架掌握程度以及实施服务技术能力、平台运行维护服务和管理能力、具备政务网络运维服务和大数据应用能力）（自行提供、针对于此次</w:t>
      </w:r>
      <w:r>
        <w:rPr>
          <w:rFonts w:hint="eastAsia" w:ascii="仿宋" w:hAnsi="仿宋" w:eastAsia="仿宋" w:cs="仿宋"/>
          <w:b/>
          <w:bCs/>
          <w:color w:val="auto"/>
          <w:sz w:val="28"/>
          <w:szCs w:val="28"/>
          <w:highlight w:val="none"/>
          <w:lang w:val="en-US" w:eastAsia="zh-CN"/>
        </w:rPr>
        <w:t>招标</w:t>
      </w:r>
      <w:r>
        <w:rPr>
          <w:rFonts w:hint="eastAsia" w:ascii="仿宋" w:hAnsi="仿宋" w:eastAsia="仿宋" w:cs="仿宋"/>
          <w:b/>
          <w:bCs/>
          <w:color w:val="auto"/>
          <w:sz w:val="28"/>
          <w:szCs w:val="28"/>
          <w:highlight w:val="none"/>
          <w:lang w:val="zh-TW" w:eastAsia="zh-CN"/>
        </w:rPr>
        <w:t>要求</w:t>
      </w:r>
      <w:r>
        <w:rPr>
          <w:rFonts w:hint="eastAsia" w:ascii="仿宋" w:hAnsi="仿宋" w:eastAsia="仿宋" w:cs="仿宋"/>
          <w:b/>
          <w:bCs/>
          <w:color w:val="auto"/>
          <w:sz w:val="28"/>
          <w:szCs w:val="28"/>
          <w:highlight w:val="none"/>
          <w:lang w:val="en-US" w:eastAsia="zh-CN"/>
        </w:rPr>
        <w:t>及评分办法</w:t>
      </w:r>
      <w:r>
        <w:rPr>
          <w:rFonts w:hint="eastAsia" w:ascii="仿宋" w:hAnsi="仿宋" w:eastAsia="仿宋" w:cs="仿宋"/>
          <w:b/>
          <w:bCs/>
          <w:color w:val="auto"/>
          <w:sz w:val="28"/>
          <w:szCs w:val="28"/>
          <w:highlight w:val="none"/>
          <w:lang w:val="zh-TW" w:eastAsia="zh-CN"/>
        </w:rPr>
        <w:t>为主）</w:t>
      </w:r>
      <w:r>
        <w:rPr>
          <w:rFonts w:hint="eastAsia" w:ascii="仿宋" w:hAnsi="仿宋" w:eastAsia="仿宋" w:cs="仿宋"/>
          <w:b/>
          <w:bCs/>
          <w:color w:val="auto"/>
          <w:sz w:val="28"/>
          <w:szCs w:val="28"/>
          <w:highlight w:val="none"/>
          <w:lang w:eastAsia="zh-CN"/>
        </w:rPr>
        <w:t>（附件十二）</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十三、</w:t>
      </w:r>
      <w:r>
        <w:rPr>
          <w:rFonts w:hint="eastAsia" w:ascii="仿宋" w:hAnsi="仿宋" w:eastAsia="仿宋" w:cs="仿宋"/>
          <w:b/>
          <w:bCs/>
          <w:color w:val="auto"/>
          <w:sz w:val="28"/>
          <w:szCs w:val="28"/>
          <w:highlight w:val="none"/>
          <w:lang w:eastAsia="zh-CN"/>
        </w:rPr>
        <w:t>服务需求偏离表（附件十三）</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十四、</w:t>
      </w:r>
      <w:r>
        <w:rPr>
          <w:rFonts w:hint="eastAsia" w:ascii="仿宋" w:hAnsi="仿宋" w:eastAsia="仿宋" w:cs="仿宋"/>
          <w:b/>
          <w:bCs/>
          <w:color w:val="auto"/>
          <w:sz w:val="28"/>
          <w:szCs w:val="28"/>
          <w:highlight w:val="none"/>
          <w:lang w:eastAsia="zh-CN"/>
        </w:rPr>
        <w:t>其他资料（投标人认为有必要提供的有利于自身的其它材料）（附件十四）</w:t>
      </w:r>
      <w:r>
        <w:rPr>
          <w:rFonts w:hint="eastAsia" w:ascii="仿宋" w:hAnsi="仿宋" w:eastAsia="仿宋" w:cs="仿宋"/>
          <w:b/>
          <w:bCs/>
          <w:color w:val="auto"/>
          <w:sz w:val="28"/>
          <w:szCs w:val="28"/>
          <w:highlight w:val="none"/>
          <w:lang w:val="en-US" w:eastAsia="zh-CN"/>
        </w:rPr>
        <w:t xml:space="preserve"> </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十五、</w:t>
      </w:r>
      <w:r>
        <w:rPr>
          <w:rFonts w:hint="eastAsia" w:ascii="仿宋" w:hAnsi="仿宋" w:eastAsia="仿宋" w:cs="仿宋"/>
          <w:b/>
          <w:bCs/>
          <w:color w:val="auto"/>
          <w:sz w:val="28"/>
          <w:szCs w:val="28"/>
          <w:highlight w:val="none"/>
          <w:lang w:eastAsia="zh-CN"/>
        </w:rPr>
        <w:t>中小微企业证明文件等（如有）（附件</w:t>
      </w:r>
      <w:r>
        <w:rPr>
          <w:rFonts w:hint="eastAsia" w:ascii="仿宋" w:hAnsi="仿宋" w:eastAsia="仿宋" w:cs="仿宋"/>
          <w:b/>
          <w:bCs/>
          <w:color w:val="auto"/>
          <w:sz w:val="28"/>
          <w:szCs w:val="28"/>
          <w:highlight w:val="none"/>
          <w:lang w:val="en-US" w:eastAsia="zh-CN"/>
        </w:rPr>
        <w:t>十五</w:t>
      </w:r>
      <w:r>
        <w:rPr>
          <w:rFonts w:hint="eastAsia" w:ascii="仿宋" w:hAnsi="仿宋" w:eastAsia="仿宋" w:cs="仿宋"/>
          <w:b/>
          <w:bCs/>
          <w:color w:val="auto"/>
          <w:sz w:val="28"/>
          <w:szCs w:val="28"/>
          <w:highlight w:val="none"/>
          <w:lang w:eastAsia="zh-CN"/>
        </w:rPr>
        <w:t>）</w:t>
      </w:r>
    </w:p>
    <w:p>
      <w:pPr>
        <w:widowControl/>
        <w:spacing w:line="240" w:lineRule="auto"/>
        <w:ind w:firstLine="281" w:firstLineChars="1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十六、不参与围标串标承诺书</w:t>
      </w: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十六</w:t>
      </w:r>
      <w:r>
        <w:rPr>
          <w:rFonts w:hint="eastAsia" w:ascii="仿宋" w:hAnsi="仿宋" w:eastAsia="仿宋" w:cs="仿宋"/>
          <w:b/>
          <w:bCs/>
          <w:color w:val="auto"/>
          <w:sz w:val="28"/>
          <w:szCs w:val="28"/>
          <w:highlight w:val="none"/>
          <w:lang w:eastAsia="zh-CN"/>
        </w:rPr>
        <w:t>）</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注：投标人需将响应性文件按上述顺序</w:t>
      </w:r>
      <w:r>
        <w:rPr>
          <w:rFonts w:hint="eastAsia" w:ascii="仿宋" w:hAnsi="仿宋" w:eastAsia="仿宋" w:cs="仿宋"/>
          <w:b/>
          <w:bCs/>
          <w:color w:val="auto"/>
          <w:sz w:val="28"/>
          <w:szCs w:val="28"/>
          <w:highlight w:val="none"/>
          <w:lang w:val="en-US" w:eastAsia="zh-CN"/>
        </w:rPr>
        <w:t>制作</w:t>
      </w:r>
      <w:r>
        <w:rPr>
          <w:rFonts w:hint="eastAsia" w:ascii="仿宋" w:hAnsi="仿宋" w:eastAsia="仿宋" w:cs="仿宋"/>
          <w:b/>
          <w:bCs/>
          <w:color w:val="auto"/>
          <w:sz w:val="28"/>
          <w:szCs w:val="28"/>
          <w:highlight w:val="none"/>
          <w:lang w:eastAsia="zh-CN"/>
        </w:rPr>
        <w:t>。</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　在磋商过程中，供应商根据磋商小组书面形式要求提交的最后报价(或者重新提交的响应文件和最后报价)是响应文件的有效组成部分。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　磋商文件规定可能发生实质性变动的，供应商应当在《技术/商务响应与偏离表》中的对应内容处注明。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　供应商无论成交与否，其响应文件不予退还。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　供应商应按磋商文件规定的服务要求、责任范围和合同条件，以人民币进行报价。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12.3　供应商的最终报价不得超过采购项目预算。本次采购项目的预算见磋商须知前附表。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13.磋商保证金</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本项目是否交纳磋商保证金要求见磋商须知前附表。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　磋商须知前附表规定交纳磋商保证金的，应以支票、汇票、本票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　未成交供应商的保证金，在成交通知书发出后5个工作日内退还；成交供应商的保证金，在采购合同签订后5个工作日内退还，但因供应商自身原因导致无法及时退还的除外。</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　有下列情形之一的，保证金不予退还：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(1)供应商在磋商须知前附表规定的提交首次响应文件截止时间后撤回响应文件的；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(2)供应商在响应文件中提供虚假材料的；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(3)除因不可抗力或磋商文件认可的情形以外，成交供应商不与采购人签订合同的；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(4)供应商与采购人、其他供应商或者采购代理机构恶意串通的；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(5)磋商文件规定的其他情形。</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14.磋商响应有效期</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15.响应文件的签署及规定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　供应商应根据磋商须知前附表规定提交响应文件。由法定代表人或授权代表签字确认，并加盖单位公章。电子响应文件须用供应商单位公章的CA电子签章以及法定代表人的CA电子签章。</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　供应商应通过政采云投标客户端编制单一来源响应文件，将编制完成的电子单一来源响应文件，在投标截止时间前上传至新疆政府采购网政采云平台http://www.ccgp-xinjiang.gov.cn/相应位置；若未按规定的方式编制和提交单一来源响应文件的，采购代理机构不予受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　在磋商过程中，供应商按磋商文件规定和磋商小组要求重新提交的响应文件和最后报价，由法定代表人或授权代表签字确认，并加盖单位公章。电子响应文件须用供应商单位公章的CA电子签章以及法定代表人的CA电子签章否则，将导致响应文件无效。</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16.响应文件的密封和标记</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　电子响应文件的密封和标记。电子响应文件的内容通过数字证书进行加密并签章。未按要求加密和数字证书认证的响应文件，电子开标软件将无法接受, 采购代理机构不予受理。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.2是否采用不见面开标方式详见投标供应商须知前附表，若本项目采用不见面开标，无需提供电子响应文件U盘、纸质响应文件。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17.响应文件的递交</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.2是否采用不见面开标详见投标供应商须知前附表。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迟交的响应文件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1个工作日完成响应文件的制作与上传。</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．采用不见面开标方式</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18.响应文件的补充、修改或者撤回</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　补充、修改的内容与响应文件不一致时，以补充、修改的内容为准。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四、磋商与评审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19.磋商小组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　磋商与评审由依法组建的磋商小组负责。</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20.初步审查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(1)供应商未按照磋商文件规定提交磋商保证金的；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(2)未按照磋商文件规定要求密封、签署、盖章的；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(3)响应有效期不足的；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(4)供应商的报价超出采购预算价的；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(5)服务期限不满足磋商文件要求的；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(6)供应商不满足磋商文件供应商资格条件或未按照磋商文件规定提供资格证明材料的；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(7)响应文件不满足磋商文件实质性条款的。响应文件是否实质性响应磋商文件，由磋商小组依据磋商文件规定、供应商响应文件及磋商情况认定；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(8)响应文件附有招标人不能接受的条款；</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(10)其他不符合法律、规章、规范性文件和磋商文件规定的。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(11)只允许有一个报价，不接受可变动性报价、赠送及“零”报价。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(12)供应商报价没有明显低于成本，若有时，供应商能在规定时间内作出合理说明或提供相关证明材料</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21.澄清</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22.磋商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　初审结束后，磋商小组所有成员集中与供应商分别进行磋商，并给予所有参加磋商的供应商平等的磋商机会。供应商应派其法定代表人或授权代表参加磋商。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　在磋商过程中，磋商小组可以根据磋商文件和磋商情况实质性变动采购需求中的技术、服务要求以及合同草案条款，但不得变动磋商文件中的其他内容。实质性变动的内容，须经采购人代表确认。</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　对磋商文件作出的实质性变动是磋商文件的有效组成部分，磋商小组应当及时以书面形式同时通知所有参加磋商的供应商。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22.6　磋商小组应当根据实际情况与供应商进行磋商，磋商轮次原则上为两轮，具体由磋商小组视情况决定。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22.7　已提交响应文件的供应商，在提交最后报价之前，可以根据磋商情况退出磋商。采购人或采购代理机构应当退还退出磋商的供应商的磋商保证金。</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22.8　磋商结束后，供应商按照磋商小组要求重新提交的响应文件，不满足磋商文件及变动后的技术、服务要求以及合同草案条款的实质性要求的，将视为无效响应文件。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23.最后报价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　磋商结束后，磋商小组应当要求所有实质性响应的供应商在规定时间内提交最后报价，提交最后报价的供应商不得少于3家。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　最后报价是供应商响应文件的有效组成部分。如磋商小组没有对磋商文件作实质性变动或增加新的需求，最后报价不得高于首轮报价。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24.最后报价评审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24.1　最后报价计算错误修正的原则</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(1)最后报价的大写金额和小写金额不一致的，以大写金额为准。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(2)总价金额与按分项报价汇总金额不一致的，以分项报价金额计算结果为准。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(3)分项报价金额小数点有明显错位的，应以总价为准，并修改分项报价。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(4)如果供应商不接受对其错误的更正，其最后报价将被视为无效报价或确定为无效响应。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价格评分＝(评审基准价/评审价)×价格分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25.综合评审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　经磋商确定最终采购需求和提交最后报价的供应商后，由磋商小组采用综合评分法对提交最后报价的供应商的响应文件和最后报价进行综合评分。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25.2　评审办法及标准见第</w:t>
      </w:r>
      <w:r>
        <w:rPr>
          <w:rFonts w:hint="eastAsia" w:ascii="仿宋" w:hAnsi="仿宋" w:eastAsia="仿宋" w:cs="仿宋"/>
          <w:color w:val="auto"/>
          <w:sz w:val="28"/>
          <w:szCs w:val="28"/>
          <w:highlight w:val="none"/>
          <w:lang w:val="en-US" w:eastAsia="zh-CN"/>
        </w:rPr>
        <w:t>二部分</w:t>
      </w:r>
      <w:r>
        <w:rPr>
          <w:rFonts w:hint="eastAsia" w:ascii="仿宋" w:hAnsi="仿宋" w:eastAsia="仿宋" w:cs="仿宋"/>
          <w:color w:val="auto"/>
          <w:sz w:val="28"/>
          <w:szCs w:val="28"/>
          <w:highlight w:val="none"/>
        </w:rPr>
        <w:t>。</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25.3　评审时，磋商小组成员应当独立对每个有效响应的文件进行评价、打分，然后汇总每个供应商每项评分因素的得分。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26.提出成交供应商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26.1　磋商小组应当按照综合评分由高到低的顺序提出3名</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以上成交候选供应商，并编写评审报告。</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26.2　评审得分相同的，按照最后报价由低到高的顺序推荐。评审得分且最后报价相同的，按照技术指标优劣顺序推荐。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27.确定成交供应商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27.1　采购代理机构应当在评审结束之日起2个工作日内将评审报告送采购人确认。</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27.3　采购人自行组织磋商的，应当在评审结束之日起5个工作日内确定成交供应商。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28.磋商终止</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28.1　出现下列情形之一的，采购人或者采购代理机构应当终止竞争性磋商采购活动，在财政部指定的媒体上发布项目终止公告并说明原因，重新开展采购活动：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(1)因情况变化，不再符合规定的竞争性磋商采购方式适用情形的；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(2)出现影响采购公正的违法、违规行为的；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29.重新评审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29.1　除资格性检查认定错误、分值汇总计算错误、分项评分超出评分标准范围、客观分评分不一致、经磋商小组一致认定评分畸高、畸低的情形外，采购人或者采购代理机构不得以任何理由组织重新评审。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30.保密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30.1　磋商小组成员以及与评审工作有关的人员不得泄露评审情况以及评审过程中获悉的国家秘密、商业秘密。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31.禁止行为</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五、成交结果信息公布与签订合同</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32.成交信息的公布</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　成交供应商确定之日起2个工作日内，采购人或者采购代理机构应在磋商须知前附表中规定的公告媒体上公布成交结果信息。</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　磋商文件随成交结果同时公告。但成交结果公告前磋商文件已公告的，不再重复公告。</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　采用书面推荐供应商参加采购活动的，在公告结果同时公告采购人和评审专家的推荐意见。</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33.成交通知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　成交供应商确定后，采购人或采购代理机构在发布成交公告的同时以书面形式向成交供应商发出成交通知书。成交通知书对采购人和成交供应商具有同等法律效力。</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34.履约保证金</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34.1　成交供应商按照磋商须知前附表的规定，在签订采购合同前，向采购人提交履约保证金。联合体成交的，履约保证金以联合体各方或联合体中牵头人的名义提交。</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34.2　成交供应商没有按照磋商须知前附表的规定提交履约保证金的，视为放弃成交资格，其磋商保证金不予退还。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35.签订合同</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35.1　磋商文件、成交供应商的响应文件及补充文件等均为签订政府采购合同的依据。</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35.2　成交供应商应当在成交通知书发出之日起30日内与采购人签订政府采购合同。</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35.4　自政府采购合同签订之日起2个工作日内，本项目政府采购合同在磋商须知前附表规定的媒体上公告，但政府采购合同中涉及国家秘密、商业秘密的内容除外。</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六、其他规定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36.采购代理服务费</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36.1　成交供应商是否交纳采购代理服务费及相关要求见磋商须知前附表。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37.询问、质疑、投诉</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37.1　供应商对政府采购活动事项有疑问的，可以向采购人提出询问，采购人应当及时作出答复，但答复的内容不得涉及商业秘密。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37.2　供应商认为磋商文件、磋商过程和成交结果使自己的权益受到损害的，可以在知道或者应知其权益受到损害之日起7个工作日内，以书面形式向采购人提出质疑。</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37.3　供应商对采购人或采购代理机构的答复不满意，或采购人或采购代理机构未在规定的期限作出答复的，可在答复期满后15个工作日内，按政府采购法律法规规定及程序，向财政部提出投诉。</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38.成交供应商有下列情形之一的，将被列入不良行为记录名单，在1～3年内禁止参加政府采购活动，并予以通报：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(1)成交后无正当理由不与采购人签订合同的；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(2)未按照采购文件确定的事项签订政府采购合同，或者与采购人另行订立背离合同实质性内容的协议的；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(3)拒绝履行合同义务的；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(4)《政府采购法》第七十七条和《政府采购法实施条例》第七十二条规定的其他情形；</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(5)其他违反法律法规相关规定的情形。</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39.其他规定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39.1　磋商文件的其他规定见磋商须知前附表。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40.未尽事宜</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40.1　其他未尽事宜按政府采购法律法规的规定执行。</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41.文件解释权</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41.1　本磋商文件的解释权归</w:t>
      </w:r>
      <w:r>
        <w:rPr>
          <w:rFonts w:hint="eastAsia" w:ascii="仿宋" w:hAnsi="仿宋" w:eastAsia="仿宋" w:cs="仿宋"/>
          <w:color w:val="auto"/>
          <w:sz w:val="28"/>
          <w:szCs w:val="28"/>
          <w:highlight w:val="none"/>
          <w:lang w:eastAsia="zh-CN"/>
        </w:rPr>
        <w:t>新疆天之源项目管理集团有限公司</w:t>
      </w:r>
      <w:r>
        <w:rPr>
          <w:rFonts w:hint="eastAsia" w:ascii="仿宋" w:hAnsi="仿宋" w:eastAsia="仿宋" w:cs="仿宋"/>
          <w:color w:val="auto"/>
          <w:sz w:val="28"/>
          <w:szCs w:val="28"/>
          <w:highlight w:val="none"/>
        </w:rPr>
        <w:t>所有。</w:t>
      </w:r>
    </w:p>
    <w:p>
      <w:pPr>
        <w:pStyle w:val="2"/>
        <w:spacing w:line="360" w:lineRule="auto"/>
        <w:ind w:firstLine="560" w:firstLineChars="200"/>
        <w:rPr>
          <w:rFonts w:hint="eastAsia" w:ascii="仿宋" w:hAnsi="仿宋" w:eastAsia="仿宋" w:cs="仿宋"/>
          <w:color w:val="auto"/>
          <w:sz w:val="28"/>
          <w:szCs w:val="28"/>
          <w:highlight w:val="none"/>
        </w:rPr>
      </w:pPr>
    </w:p>
    <w:p>
      <w:pPr>
        <w:rPr>
          <w:rFonts w:hint="eastAsia" w:ascii="仿宋" w:hAnsi="仿宋" w:eastAsia="仿宋" w:cs="仿宋"/>
          <w:color w:val="auto"/>
          <w:sz w:val="32"/>
          <w:szCs w:val="32"/>
          <w:highlight w:val="none"/>
        </w:rPr>
      </w:pPr>
      <w:bookmarkStart w:id="4" w:name="_Toc27010"/>
      <w:bookmarkStart w:id="5" w:name="_Toc20214"/>
      <w:r>
        <w:rPr>
          <w:rFonts w:hint="eastAsia" w:ascii="仿宋" w:hAnsi="仿宋" w:eastAsia="仿宋" w:cs="仿宋"/>
          <w:color w:val="auto"/>
          <w:sz w:val="32"/>
          <w:szCs w:val="32"/>
          <w:highlight w:val="none"/>
        </w:rPr>
        <w:br w:type="page"/>
      </w:r>
    </w:p>
    <w:p>
      <w:pPr>
        <w:pStyle w:val="3"/>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二部分</w:t>
      </w:r>
      <w:r>
        <w:rPr>
          <w:rFonts w:hint="eastAsia" w:ascii="仿宋" w:hAnsi="仿宋" w:eastAsia="仿宋" w:cs="仿宋"/>
          <w:color w:val="auto"/>
          <w:sz w:val="32"/>
          <w:szCs w:val="32"/>
          <w:highlight w:val="none"/>
        </w:rPr>
        <w:t>　评审方法及标准</w:t>
      </w:r>
      <w:bookmarkEnd w:id="4"/>
      <w:bookmarkEnd w:id="5"/>
    </w:p>
    <w:p>
      <w:pPr>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（一）</w:t>
      </w:r>
      <w:r>
        <w:rPr>
          <w:rFonts w:hint="eastAsia" w:ascii="仿宋" w:hAnsi="仿宋" w:eastAsia="仿宋" w:cs="仿宋"/>
          <w:b/>
          <w:bCs/>
          <w:color w:val="auto"/>
          <w:sz w:val="28"/>
          <w:szCs w:val="28"/>
          <w:highlight w:val="none"/>
          <w:lang w:val="en-US" w:eastAsia="zh-CN"/>
        </w:rPr>
        <w:t>资格</w:t>
      </w:r>
      <w:r>
        <w:rPr>
          <w:rFonts w:hint="eastAsia" w:ascii="仿宋" w:hAnsi="仿宋" w:eastAsia="仿宋" w:cs="仿宋"/>
          <w:b/>
          <w:bCs/>
          <w:color w:val="auto"/>
          <w:sz w:val="28"/>
          <w:szCs w:val="28"/>
          <w:highlight w:val="none"/>
        </w:rPr>
        <w:t>审查表</w:t>
      </w:r>
    </w:p>
    <w:tbl>
      <w:tblPr>
        <w:tblStyle w:val="2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40"/>
        <w:gridCol w:w="6334"/>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340" w:type="dxa"/>
            <w:gridSpan w:val="2"/>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评审内容</w:t>
            </w:r>
          </w:p>
        </w:tc>
        <w:tc>
          <w:tcPr>
            <w:tcW w:w="6334"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评审标准</w:t>
            </w:r>
          </w:p>
        </w:tc>
        <w:tc>
          <w:tcPr>
            <w:tcW w:w="1248"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74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具有独立承担民事责任的能力</w:t>
            </w:r>
          </w:p>
        </w:tc>
        <w:tc>
          <w:tcPr>
            <w:tcW w:w="6334" w:type="dxa"/>
            <w:vAlign w:val="center"/>
          </w:tcPr>
          <w:p>
            <w:pPr>
              <w:pStyle w:val="2"/>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投标人为企业法人应提供合法有效的标识有统一社会信用代码的营业执照；事业法人应提供事业单位法人证书；其他组织应提供合法登记证明文件；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74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社会保障资金缴纳证明</w:t>
            </w:r>
          </w:p>
        </w:tc>
        <w:tc>
          <w:tcPr>
            <w:tcW w:w="6334"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投标人提供近半年内已缴存的社会保障资金缴存单据或社保机构开具的社会保险参保缴费情况证明，依法不需要缴纳社会保障资金的投标人应提供相关文件证明</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74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财务状况报告</w:t>
            </w:r>
          </w:p>
        </w:tc>
        <w:tc>
          <w:tcPr>
            <w:tcW w:w="6334"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w:t>
            </w: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174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税收缴纳证明</w:t>
            </w:r>
          </w:p>
        </w:tc>
        <w:tc>
          <w:tcPr>
            <w:tcW w:w="6334"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投标人提供近半年内已缴纳的至少一个月的纳税证明或完税证明，纳税证明或完税证明上应有代收机构或税务机关的公章，依法免税的投标人应提供相关文件证明</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174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提供无重大违法记录声明书</w:t>
            </w:r>
          </w:p>
        </w:tc>
        <w:tc>
          <w:tcPr>
            <w:tcW w:w="6334"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投标人应具备良好的商业信誉，提供参加政府采购活动前3年内在经营活动中没有重大违法记录的书面声明</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174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w:t>
            </w:r>
          </w:p>
        </w:tc>
        <w:tc>
          <w:tcPr>
            <w:tcW w:w="6334"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是否按照投标须知要求金额递交了投标保证金，并提供了投标保证金证明</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174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信用中国”网站和“中国政府采购网”查询结果</w:t>
            </w:r>
          </w:p>
        </w:tc>
        <w:tc>
          <w:tcPr>
            <w:tcW w:w="6334"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查询 1、被列入失信被执行人； 2、重大税收违法案件当事人名单； 3、列入政府采购严重违法失信行为记录名单</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1740"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不参与围标串标承诺书</w:t>
            </w:r>
          </w:p>
        </w:tc>
        <w:tc>
          <w:tcPr>
            <w:tcW w:w="6334" w:type="dxa"/>
            <w:vAlign w:val="center"/>
          </w:tcPr>
          <w:p>
            <w:pPr>
              <w:pStyle w:val="2"/>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提供不参与围标串标承诺书</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2"/>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1740" w:type="dxa"/>
            <w:vAlign w:val="center"/>
          </w:tcPr>
          <w:p>
            <w:pPr>
              <w:pStyle w:val="2"/>
              <w:spacing w:line="360" w:lineRule="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落实政府采购政策需满足的资格要求</w:t>
            </w:r>
          </w:p>
        </w:tc>
        <w:tc>
          <w:tcPr>
            <w:tcW w:w="6334" w:type="dxa"/>
            <w:vAlign w:val="center"/>
          </w:tcPr>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供应商为中小企业</w:t>
            </w:r>
          </w:p>
        </w:tc>
        <w:tc>
          <w:tcPr>
            <w:tcW w:w="1248" w:type="dxa"/>
            <w:vAlign w:val="center"/>
          </w:tcPr>
          <w:p>
            <w:pPr>
              <w:pStyle w:val="2"/>
              <w:spacing w:line="360" w:lineRule="auto"/>
              <w:rPr>
                <w:rFonts w:hint="eastAsia" w:ascii="仿宋" w:hAnsi="仿宋" w:eastAsia="仿宋" w:cs="仿宋"/>
                <w:color w:val="auto"/>
                <w:sz w:val="28"/>
                <w:szCs w:val="28"/>
                <w:highlight w:val="none"/>
              </w:rPr>
            </w:pPr>
          </w:p>
        </w:tc>
      </w:tr>
    </w:tbl>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注：如果供应商提供的响应文件中</w:t>
      </w:r>
      <w:r>
        <w:rPr>
          <w:rFonts w:hint="eastAsia" w:ascii="仿宋" w:hAnsi="仿宋" w:eastAsia="仿宋" w:cs="仿宋"/>
          <w:color w:val="auto"/>
          <w:sz w:val="28"/>
          <w:szCs w:val="28"/>
          <w:highlight w:val="none"/>
          <w:lang w:val="en-US" w:eastAsia="zh-CN"/>
        </w:rPr>
        <w:t>资格</w:t>
      </w:r>
      <w:r>
        <w:rPr>
          <w:rFonts w:hint="eastAsia" w:ascii="仿宋" w:hAnsi="仿宋" w:eastAsia="仿宋" w:cs="仿宋"/>
          <w:color w:val="auto"/>
          <w:sz w:val="28"/>
          <w:szCs w:val="28"/>
          <w:highlight w:val="none"/>
        </w:rPr>
        <w:t>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符合性审查</w:t>
      </w:r>
      <w:r>
        <w:rPr>
          <w:rFonts w:hint="eastAsia" w:ascii="仿宋" w:hAnsi="仿宋" w:eastAsia="仿宋" w:cs="仿宋"/>
          <w:b/>
          <w:bCs/>
          <w:color w:val="auto"/>
          <w:sz w:val="28"/>
          <w:szCs w:val="28"/>
          <w:highlight w:val="none"/>
        </w:rPr>
        <w:t>表</w:t>
      </w:r>
    </w:p>
    <w:p>
      <w:pPr>
        <w:pStyle w:val="2"/>
        <w:spacing w:line="360" w:lineRule="auto"/>
        <w:rPr>
          <w:rFonts w:hint="eastAsia" w:ascii="仿宋" w:hAnsi="仿宋" w:eastAsia="仿宋" w:cs="仿宋"/>
          <w:color w:val="auto"/>
          <w:sz w:val="28"/>
          <w:szCs w:val="28"/>
          <w:highlight w:val="none"/>
        </w:rPr>
      </w:pPr>
    </w:p>
    <w:tbl>
      <w:tblPr>
        <w:tblStyle w:val="2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665"/>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restart"/>
            <w:vAlign w:val="center"/>
          </w:tcPr>
          <w:p>
            <w:pPr>
              <w:spacing w:line="36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初步</w:t>
            </w:r>
            <w:r>
              <w:rPr>
                <w:rFonts w:hint="eastAsia" w:ascii="仿宋" w:hAnsi="仿宋" w:eastAsia="仿宋" w:cs="仿宋"/>
                <w:b/>
                <w:bCs/>
                <w:color w:val="auto"/>
                <w:sz w:val="28"/>
                <w:szCs w:val="28"/>
                <w:highlight w:val="none"/>
              </w:rPr>
              <w:t>审查</w:t>
            </w:r>
          </w:p>
        </w:tc>
        <w:tc>
          <w:tcPr>
            <w:tcW w:w="665" w:type="dxa"/>
            <w:vAlign w:val="center"/>
          </w:tcPr>
          <w:p>
            <w:pPr>
              <w:pStyle w:val="2"/>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供应商的报价没有超出采购预算价的；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2"/>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磋商响应有效期是否满足磋商文件要求的；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2"/>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2"/>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响应文件未附有招标人不能接受的条款；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2"/>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响应文件是否满足磋商文件实质性条款的。响应文件是否实质性响应磋商文件，由磋商小组依据磋商文件规定、供应商响应文件及磋商情况认定；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2"/>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2"/>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其他不符合法律、规章、规范性文件和磋商文件规定的</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2"/>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2"/>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只允许有一个报价，不接受可变动性报价、赠送及“零”报价</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2"/>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2"/>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供应商报价没有明显低于成本，若有时，供应商能在规定时间内作出合理说明或提供相关证明材料。</w:t>
            </w:r>
          </w:p>
        </w:tc>
      </w:tr>
    </w:tbl>
    <w:p>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注：如果供应商提供的响应文件中</w:t>
      </w:r>
      <w:r>
        <w:rPr>
          <w:rFonts w:hint="eastAsia" w:ascii="仿宋" w:hAnsi="仿宋" w:eastAsia="仿宋" w:cs="仿宋"/>
          <w:color w:val="auto"/>
          <w:sz w:val="28"/>
          <w:szCs w:val="28"/>
          <w:highlight w:val="none"/>
          <w:lang w:val="en-US" w:eastAsia="zh-CN"/>
        </w:rPr>
        <w:t>初步</w:t>
      </w:r>
      <w:r>
        <w:rPr>
          <w:rFonts w:hint="eastAsia" w:ascii="仿宋" w:hAnsi="仿宋" w:eastAsia="仿宋" w:cs="仿宋"/>
          <w:color w:val="auto"/>
          <w:sz w:val="28"/>
          <w:szCs w:val="28"/>
          <w:highlight w:val="none"/>
        </w:rPr>
        <w:t>审查有一项未通过上述审查标准，磋商小组将认定整个响应文件不响应竞争性磋商文件而予以废标，并且不允许供应商通过修改或撤销其不符合要求的差异或保留，使之成为具有响应性的竞标。</w:t>
      </w:r>
    </w:p>
    <w:p>
      <w:pPr>
        <w:pStyle w:val="2"/>
        <w:spacing w:line="360" w:lineRule="auto"/>
        <w:ind w:firstLine="560" w:firstLineChars="200"/>
        <w:rPr>
          <w:rFonts w:hint="eastAsia" w:ascii="仿宋" w:hAnsi="仿宋" w:eastAsia="仿宋" w:cs="仿宋"/>
          <w:color w:val="auto"/>
          <w:sz w:val="28"/>
          <w:szCs w:val="28"/>
          <w:highlight w:val="none"/>
        </w:rPr>
      </w:pPr>
    </w:p>
    <w:p>
      <w:pPr>
        <w:pStyle w:val="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1.评审方法：综合评分法，是指响应文件满足磋商文件全部实质性要求且按评审因素的量化指标评审得分最高的供应商为成交候选供应商的评审方法。</w:t>
      </w:r>
    </w:p>
    <w:p>
      <w:pPr>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详细</w:t>
      </w:r>
      <w:r>
        <w:rPr>
          <w:rFonts w:hint="eastAsia" w:ascii="仿宋" w:hAnsi="仿宋" w:eastAsia="仿宋" w:cs="仿宋"/>
          <w:b/>
          <w:color w:val="auto"/>
          <w:sz w:val="28"/>
          <w:szCs w:val="28"/>
          <w:highlight w:val="none"/>
        </w:rPr>
        <w:t>评分标准</w:t>
      </w:r>
    </w:p>
    <w:tbl>
      <w:tblPr>
        <w:tblStyle w:val="25"/>
        <w:tblpPr w:leftFromText="180" w:rightFromText="180" w:vertAnchor="text" w:horzAnchor="page" w:tblpX="1340" w:tblpY="442"/>
        <w:tblOverlap w:val="never"/>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565"/>
        <w:gridCol w:w="8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72" w:type="dxa"/>
            <w:vAlign w:val="center"/>
          </w:tcPr>
          <w:p>
            <w:pPr>
              <w:snapToGrid w:val="0"/>
              <w:spacing w:line="380" w:lineRule="exact"/>
              <w:jc w:val="center"/>
              <w:rPr>
                <w:rFonts w:hint="eastAsia" w:ascii="仿宋" w:hAnsi="仿宋" w:eastAsia="仿宋" w:cs="仿宋"/>
                <w:bCs/>
                <w:sz w:val="28"/>
                <w:szCs w:val="28"/>
              </w:rPr>
            </w:pPr>
            <w:bookmarkStart w:id="6" w:name="_Toc11858"/>
            <w:bookmarkStart w:id="7" w:name="_Toc14751"/>
            <w:r>
              <w:rPr>
                <w:rFonts w:hint="eastAsia" w:ascii="仿宋" w:hAnsi="仿宋" w:eastAsia="仿宋" w:cs="仿宋"/>
                <w:bCs/>
                <w:sz w:val="28"/>
                <w:szCs w:val="28"/>
              </w:rPr>
              <w:t>评审项目</w:t>
            </w:r>
          </w:p>
        </w:tc>
        <w:tc>
          <w:tcPr>
            <w:tcW w:w="565" w:type="dxa"/>
            <w:vAlign w:val="center"/>
          </w:tcPr>
          <w:p>
            <w:pPr>
              <w:snapToGrid w:val="0"/>
              <w:spacing w:line="380" w:lineRule="exact"/>
              <w:jc w:val="center"/>
              <w:rPr>
                <w:rFonts w:hint="eastAsia" w:ascii="仿宋" w:hAnsi="仿宋" w:eastAsia="仿宋" w:cs="仿宋"/>
                <w:bCs/>
                <w:sz w:val="28"/>
                <w:szCs w:val="28"/>
              </w:rPr>
            </w:pPr>
            <w:r>
              <w:rPr>
                <w:rFonts w:hint="eastAsia" w:ascii="仿宋" w:hAnsi="仿宋" w:eastAsia="仿宋" w:cs="仿宋"/>
                <w:bCs/>
                <w:sz w:val="28"/>
                <w:szCs w:val="28"/>
              </w:rPr>
              <w:t>权重值%</w:t>
            </w:r>
          </w:p>
        </w:tc>
        <w:tc>
          <w:tcPr>
            <w:tcW w:w="8159" w:type="dxa"/>
            <w:vAlign w:val="center"/>
          </w:tcPr>
          <w:p>
            <w:pPr>
              <w:snapToGrid w:val="0"/>
              <w:spacing w:line="380" w:lineRule="exact"/>
              <w:jc w:val="center"/>
              <w:rPr>
                <w:rFonts w:hint="eastAsia" w:ascii="仿宋" w:hAnsi="仿宋" w:eastAsia="仿宋" w:cs="仿宋"/>
                <w:bCs/>
                <w:sz w:val="28"/>
                <w:szCs w:val="28"/>
              </w:rPr>
            </w:pPr>
            <w:r>
              <w:rPr>
                <w:rFonts w:hint="eastAsia" w:ascii="仿宋" w:hAnsi="仿宋" w:eastAsia="仿宋" w:cs="仿宋"/>
                <w:bCs/>
                <w:sz w:val="28"/>
                <w:szCs w:val="28"/>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896" w:type="dxa"/>
            <w:gridSpan w:val="3"/>
            <w:vAlign w:val="center"/>
          </w:tcPr>
          <w:p>
            <w:pPr>
              <w:snapToGrid w:val="0"/>
              <w:spacing w:line="380" w:lineRule="exact"/>
              <w:rPr>
                <w:rFonts w:hint="eastAsia" w:ascii="仿宋" w:hAnsi="仿宋" w:eastAsia="仿宋" w:cs="仿宋"/>
                <w:bCs/>
                <w:sz w:val="28"/>
                <w:szCs w:val="28"/>
              </w:rPr>
            </w:pPr>
            <w:r>
              <w:rPr>
                <w:rFonts w:hint="eastAsia" w:ascii="仿宋" w:hAnsi="仿宋" w:eastAsia="仿宋" w:cs="仿宋"/>
                <w:bCs/>
                <w:sz w:val="28"/>
                <w:szCs w:val="28"/>
              </w:rPr>
              <w:t>一、价格部分</w:t>
            </w:r>
            <w:r>
              <w:rPr>
                <w:rFonts w:hint="eastAsia" w:ascii="仿宋" w:hAnsi="仿宋" w:eastAsia="仿宋" w:cs="仿宋"/>
                <w:bCs/>
                <w:sz w:val="28"/>
                <w:szCs w:val="28"/>
                <w:lang w:val="en-US" w:eastAsia="zh-CN"/>
              </w:rPr>
              <w:t>1</w:t>
            </w:r>
            <w:r>
              <w:rPr>
                <w:rFonts w:hint="eastAsia" w:ascii="仿宋" w:hAnsi="仿宋" w:eastAsia="仿宋" w:cs="仿宋"/>
                <w:bCs/>
                <w:sz w:val="28"/>
                <w:szCs w:val="2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1172" w:type="dxa"/>
            <w:vAlign w:val="center"/>
          </w:tcPr>
          <w:p>
            <w:pPr>
              <w:widowControl/>
              <w:snapToGrid w:val="0"/>
              <w:spacing w:line="380" w:lineRule="exact"/>
              <w:jc w:val="center"/>
              <w:rPr>
                <w:rFonts w:hint="eastAsia" w:ascii="仿宋" w:hAnsi="仿宋" w:eastAsia="仿宋" w:cs="仿宋"/>
                <w:bCs/>
                <w:sz w:val="28"/>
                <w:szCs w:val="28"/>
              </w:rPr>
            </w:pPr>
            <w:r>
              <w:rPr>
                <w:rFonts w:hint="eastAsia" w:ascii="仿宋" w:hAnsi="仿宋" w:eastAsia="仿宋" w:cs="仿宋"/>
                <w:bCs/>
                <w:sz w:val="28"/>
                <w:szCs w:val="28"/>
              </w:rPr>
              <w:t>价格</w:t>
            </w:r>
          </w:p>
        </w:tc>
        <w:tc>
          <w:tcPr>
            <w:tcW w:w="565" w:type="dxa"/>
            <w:vAlign w:val="center"/>
          </w:tcPr>
          <w:p>
            <w:pPr>
              <w:snapToGrid w:val="0"/>
              <w:spacing w:line="380" w:lineRule="exact"/>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0</w:t>
            </w:r>
          </w:p>
        </w:tc>
        <w:tc>
          <w:tcPr>
            <w:tcW w:w="8159" w:type="dxa"/>
            <w:vAlign w:val="center"/>
          </w:tcPr>
          <w:p>
            <w:pPr>
              <w:widowControl/>
              <w:snapToGrid w:val="0"/>
              <w:spacing w:line="3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经评标委员会审核，满足公开招标文件要求且投标报价最低的投标人的价格为评标基准价，其价格分为满分。其他投标人的价格分统一按下列公式折算递减。即：</w:t>
            </w:r>
          </w:p>
          <w:p>
            <w:pPr>
              <w:snapToGrid w:val="0"/>
              <w:spacing w:line="380" w:lineRule="exact"/>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Cs/>
                <w:sz w:val="28"/>
                <w:szCs w:val="28"/>
              </w:rPr>
              <w:t>报价得分=（评标基准价/投标报价）×</w:t>
            </w:r>
            <w:r>
              <w:rPr>
                <w:rFonts w:hint="eastAsia" w:ascii="仿宋" w:hAnsi="仿宋" w:eastAsia="仿宋" w:cs="仿宋"/>
                <w:bCs/>
                <w:sz w:val="28"/>
                <w:szCs w:val="28"/>
                <w:lang w:val="en-US" w:eastAsia="zh-CN"/>
              </w:rPr>
              <w:t>1</w:t>
            </w:r>
            <w:r>
              <w:rPr>
                <w:rFonts w:hint="eastAsia" w:ascii="仿宋" w:hAnsi="仿宋" w:eastAsia="仿宋" w:cs="仿宋"/>
                <w:bCs/>
                <w:sz w:val="28"/>
                <w:szCs w:val="28"/>
              </w:rPr>
              <w:t>0</w:t>
            </w:r>
            <w:r>
              <w:rPr>
                <w:rFonts w:hint="eastAsia" w:ascii="仿宋" w:hAnsi="仿宋" w:eastAsia="仿宋" w:cs="仿宋"/>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896" w:type="dxa"/>
            <w:gridSpan w:val="3"/>
            <w:vAlign w:val="center"/>
          </w:tcPr>
          <w:p>
            <w:pPr>
              <w:snapToGrid w:val="0"/>
              <w:spacing w:line="380" w:lineRule="exact"/>
              <w:jc w:val="left"/>
              <w:rPr>
                <w:rFonts w:hint="eastAsia" w:ascii="仿宋" w:hAnsi="仿宋" w:eastAsia="仿宋" w:cs="仿宋"/>
                <w:bCs/>
                <w:sz w:val="28"/>
                <w:szCs w:val="28"/>
              </w:rPr>
            </w:pPr>
            <w:r>
              <w:rPr>
                <w:rFonts w:hint="eastAsia" w:ascii="仿宋" w:hAnsi="仿宋" w:eastAsia="仿宋" w:cs="仿宋"/>
                <w:bCs/>
                <w:sz w:val="28"/>
                <w:szCs w:val="28"/>
              </w:rPr>
              <w:t>二、商务部分</w:t>
            </w:r>
            <w:r>
              <w:rPr>
                <w:rFonts w:hint="eastAsia" w:ascii="仿宋" w:hAnsi="仿宋" w:eastAsia="仿宋" w:cs="仿宋"/>
                <w:bCs/>
                <w:sz w:val="28"/>
                <w:szCs w:val="28"/>
                <w:lang w:val="en-US" w:eastAsia="zh-CN"/>
              </w:rPr>
              <w:t>25</w:t>
            </w:r>
            <w:r>
              <w:rPr>
                <w:rFonts w:hint="eastAsia" w:ascii="仿宋" w:hAnsi="仿宋" w:eastAsia="仿宋" w:cs="仿宋"/>
                <w:bCs/>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1172" w:type="dxa"/>
            <w:vAlign w:val="center"/>
          </w:tcPr>
          <w:p>
            <w:pPr>
              <w:widowControl/>
              <w:spacing w:line="380" w:lineRule="exact"/>
              <w:jc w:val="center"/>
              <w:textAlignment w:val="center"/>
              <w:rPr>
                <w:rFonts w:hint="eastAsia" w:ascii="仿宋" w:hAnsi="仿宋" w:eastAsia="仿宋" w:cs="仿宋"/>
                <w:bCs/>
                <w:sz w:val="28"/>
                <w:szCs w:val="28"/>
              </w:rPr>
            </w:pPr>
            <w:r>
              <w:rPr>
                <w:rFonts w:hint="eastAsia" w:ascii="仿宋" w:hAnsi="仿宋" w:eastAsia="仿宋" w:cs="仿宋"/>
                <w:bCs/>
                <w:sz w:val="28"/>
                <w:szCs w:val="28"/>
              </w:rPr>
              <w:t>近三年内同类项目业绩</w:t>
            </w:r>
          </w:p>
        </w:tc>
        <w:tc>
          <w:tcPr>
            <w:tcW w:w="565"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kern w:val="0"/>
                <w:sz w:val="28"/>
                <w:szCs w:val="28"/>
                <w:lang w:val="en-US" w:eastAsia="zh-CN"/>
              </w:rPr>
              <w:t>10</w:t>
            </w:r>
          </w:p>
        </w:tc>
        <w:tc>
          <w:tcPr>
            <w:tcW w:w="8159" w:type="dxa"/>
            <w:vAlign w:val="center"/>
          </w:tcPr>
          <w:p>
            <w:pPr>
              <w:pStyle w:val="4"/>
              <w:keepNext/>
              <w:keepLines/>
              <w:pageBreakBefore w:val="0"/>
              <w:widowControl w:val="0"/>
              <w:kinsoku/>
              <w:wordWrap/>
              <w:overflowPunct/>
              <w:topLinePunct w:val="0"/>
              <w:autoSpaceDE/>
              <w:autoSpaceDN/>
              <w:bidi w:val="0"/>
              <w:adjustRightInd/>
              <w:snapToGrid/>
              <w:spacing w:line="380" w:lineRule="exact"/>
              <w:ind w:firstLine="560" w:firstLineChars="200"/>
              <w:jc w:val="left"/>
              <w:textAlignment w:val="auto"/>
              <w:outlineLvl w:val="1"/>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综合考虑服务商2020年10月1日至今做过的文化和旅游行业政务信息化项目业绩。</w:t>
            </w:r>
          </w:p>
          <w:p>
            <w:pPr>
              <w:pStyle w:val="4"/>
              <w:keepNext/>
              <w:keepLines/>
              <w:pageBreakBefore w:val="0"/>
              <w:widowControl w:val="0"/>
              <w:kinsoku/>
              <w:wordWrap/>
              <w:overflowPunct/>
              <w:topLinePunct w:val="0"/>
              <w:autoSpaceDE/>
              <w:autoSpaceDN/>
              <w:bidi w:val="0"/>
              <w:adjustRightInd/>
              <w:snapToGrid/>
              <w:spacing w:line="380" w:lineRule="exact"/>
              <w:ind w:firstLine="560" w:firstLineChars="200"/>
              <w:jc w:val="left"/>
              <w:textAlignment w:val="auto"/>
              <w:outlineLvl w:val="1"/>
              <w:rPr>
                <w:rFonts w:hint="eastAsia" w:ascii="仿宋" w:hAnsi="仿宋" w:eastAsia="仿宋" w:cs="仿宋"/>
                <w:bCs/>
                <w:kern w:val="2"/>
                <w:sz w:val="28"/>
                <w:szCs w:val="28"/>
                <w:highlight w:val="red"/>
                <w:lang w:val="en-US" w:eastAsia="zh-CN" w:bidi="ar-SA"/>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每提供1个业绩得1分，满分10分（提供相关合同证明），未提供不得分。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1172" w:type="dxa"/>
            <w:vAlign w:val="center"/>
          </w:tcPr>
          <w:p>
            <w:pPr>
              <w:widowControl/>
              <w:spacing w:line="380" w:lineRule="exact"/>
              <w:jc w:val="center"/>
              <w:textAlignment w:val="center"/>
              <w:rPr>
                <w:rFonts w:hint="eastAsia" w:ascii="仿宋" w:hAnsi="仿宋" w:eastAsia="仿宋" w:cs="仿宋"/>
                <w:bCs/>
                <w:sz w:val="28"/>
                <w:szCs w:val="28"/>
              </w:rPr>
            </w:pPr>
            <w:r>
              <w:rPr>
                <w:rFonts w:hint="eastAsia" w:ascii="仿宋" w:hAnsi="仿宋" w:eastAsia="仿宋" w:cs="仿宋"/>
                <w:bCs/>
                <w:sz w:val="28"/>
                <w:szCs w:val="28"/>
              </w:rPr>
              <w:t>具备</w:t>
            </w:r>
            <w:r>
              <w:rPr>
                <w:rFonts w:hint="eastAsia" w:ascii="仿宋" w:hAnsi="仿宋" w:eastAsia="仿宋" w:cs="仿宋"/>
                <w:bCs/>
                <w:sz w:val="28"/>
                <w:szCs w:val="28"/>
                <w:lang w:val="en-US" w:eastAsia="zh-CN"/>
              </w:rPr>
              <w:t>系统运维与</w:t>
            </w:r>
            <w:r>
              <w:rPr>
                <w:rFonts w:hint="eastAsia" w:ascii="仿宋" w:hAnsi="仿宋" w:eastAsia="仿宋" w:cs="仿宋"/>
                <w:bCs/>
                <w:sz w:val="28"/>
                <w:szCs w:val="28"/>
              </w:rPr>
              <w:t>客服中心资源</w:t>
            </w:r>
            <w:r>
              <w:rPr>
                <w:rFonts w:hint="eastAsia" w:ascii="仿宋" w:hAnsi="仿宋" w:eastAsia="仿宋" w:cs="仿宋"/>
                <w:bCs/>
                <w:sz w:val="28"/>
                <w:szCs w:val="28"/>
                <w:lang w:val="en-US" w:eastAsia="zh-CN"/>
              </w:rPr>
              <w:t>,项目团队组织管理、</w:t>
            </w:r>
            <w:r>
              <w:rPr>
                <w:rFonts w:hint="eastAsia" w:ascii="仿宋" w:hAnsi="仿宋" w:eastAsia="仿宋" w:cs="仿宋"/>
                <w:bCs/>
                <w:sz w:val="28"/>
                <w:szCs w:val="28"/>
              </w:rPr>
              <w:t>人员配置合理</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全面</w:t>
            </w:r>
            <w:r>
              <w:rPr>
                <w:rFonts w:hint="eastAsia" w:ascii="仿宋" w:hAnsi="仿宋" w:eastAsia="仿宋" w:cs="仿宋"/>
                <w:bCs/>
                <w:sz w:val="28"/>
                <w:szCs w:val="28"/>
                <w:lang w:eastAsia="zh-CN"/>
              </w:rPr>
              <w:t>。</w:t>
            </w:r>
          </w:p>
        </w:tc>
        <w:tc>
          <w:tcPr>
            <w:tcW w:w="565" w:type="dxa"/>
            <w:vAlign w:val="center"/>
          </w:tcPr>
          <w:p>
            <w:pPr>
              <w:widowControl/>
              <w:spacing w:line="380" w:lineRule="exact"/>
              <w:jc w:val="center"/>
              <w:textAlignment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15</w:t>
            </w:r>
          </w:p>
        </w:tc>
        <w:tc>
          <w:tcPr>
            <w:tcW w:w="8159" w:type="dxa"/>
            <w:vAlign w:val="center"/>
          </w:tcPr>
          <w:p>
            <w:pPr>
              <w:widowControl/>
              <w:spacing w:line="380" w:lineRule="exact"/>
              <w:jc w:val="center"/>
              <w:textAlignment w:val="center"/>
              <w:rPr>
                <w:rFonts w:hint="eastAsia" w:ascii="仿宋" w:hAnsi="仿宋" w:eastAsia="仿宋" w:cs="仿宋"/>
                <w:bCs/>
                <w:sz w:val="28"/>
                <w:szCs w:val="28"/>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现已具备</w:t>
            </w:r>
            <w:r>
              <w:rPr>
                <w:rFonts w:hint="eastAsia" w:ascii="仿宋" w:hAnsi="仿宋" w:eastAsia="仿宋" w:cs="仿宋"/>
                <w:bCs/>
                <w:sz w:val="28"/>
                <w:szCs w:val="28"/>
                <w:lang w:val="en-US" w:eastAsia="zh-CN"/>
              </w:rPr>
              <w:t>系统运维团队、</w:t>
            </w:r>
            <w:r>
              <w:rPr>
                <w:rFonts w:hint="eastAsia" w:ascii="仿宋" w:hAnsi="仿宋" w:eastAsia="仿宋" w:cs="仿宋"/>
                <w:bCs/>
                <w:sz w:val="28"/>
                <w:szCs w:val="28"/>
              </w:rPr>
              <w:t>客服中心资源，人员组织配置完整、充分、合理，有专业技术支持及培训人员，团队人员运维服务经验丰富，并且可提供重点时点、重点</w:t>
            </w:r>
            <w:r>
              <w:rPr>
                <w:rFonts w:hint="eastAsia" w:ascii="仿宋" w:hAnsi="仿宋" w:eastAsia="仿宋" w:cs="仿宋"/>
                <w:bCs/>
                <w:sz w:val="28"/>
                <w:szCs w:val="28"/>
                <w:lang w:val="en-US" w:eastAsia="zh-CN"/>
              </w:rPr>
              <w:t>工作</w:t>
            </w:r>
            <w:r>
              <w:rPr>
                <w:rFonts w:hint="eastAsia" w:ascii="仿宋" w:hAnsi="仿宋" w:eastAsia="仿宋" w:cs="仿宋"/>
                <w:bCs/>
                <w:sz w:val="28"/>
                <w:szCs w:val="28"/>
              </w:rPr>
              <w:t>应急保障服务的，得15分。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需要组建</w:t>
            </w:r>
            <w:r>
              <w:rPr>
                <w:rFonts w:hint="eastAsia" w:ascii="仿宋" w:hAnsi="仿宋" w:eastAsia="仿宋" w:cs="仿宋"/>
                <w:bCs/>
                <w:sz w:val="28"/>
                <w:szCs w:val="28"/>
                <w:lang w:val="en-US" w:eastAsia="zh-CN"/>
              </w:rPr>
              <w:t>系统运维团队、</w:t>
            </w:r>
            <w:r>
              <w:rPr>
                <w:rFonts w:hint="eastAsia" w:ascii="仿宋" w:hAnsi="仿宋" w:eastAsia="仿宋" w:cs="仿宋"/>
                <w:bCs/>
                <w:sz w:val="28"/>
                <w:szCs w:val="28"/>
              </w:rPr>
              <w:t>客服中心，人员组织配置计划较为完整、充分，可提供重点时点（节假日）、重点地区应急保障服务的，得10分。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需要组建</w:t>
            </w:r>
            <w:r>
              <w:rPr>
                <w:rFonts w:hint="eastAsia" w:ascii="仿宋" w:hAnsi="仿宋" w:eastAsia="仿宋" w:cs="仿宋"/>
                <w:bCs/>
                <w:sz w:val="28"/>
                <w:szCs w:val="28"/>
                <w:lang w:val="en-US" w:eastAsia="zh-CN"/>
              </w:rPr>
              <w:t>系统运维团队、</w:t>
            </w:r>
            <w:r>
              <w:rPr>
                <w:rFonts w:hint="eastAsia" w:ascii="仿宋" w:hAnsi="仿宋" w:eastAsia="仿宋" w:cs="仿宋"/>
                <w:bCs/>
                <w:sz w:val="28"/>
                <w:szCs w:val="28"/>
              </w:rPr>
              <w:t>客服中心，人员组织配置计划不够完整、充分，可提供重点时点（节假日）、重点地区应急保障服务的，得5分。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896" w:type="dxa"/>
            <w:gridSpan w:val="3"/>
            <w:vAlign w:val="center"/>
          </w:tcPr>
          <w:p>
            <w:pPr>
              <w:widowControl/>
              <w:spacing w:line="380" w:lineRule="exact"/>
              <w:jc w:val="left"/>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rPr>
              <w:t>三、技术部分</w:t>
            </w:r>
            <w:r>
              <w:rPr>
                <w:rFonts w:hint="eastAsia" w:ascii="仿宋" w:hAnsi="仿宋" w:eastAsia="仿宋" w:cs="仿宋"/>
                <w:bCs/>
                <w:sz w:val="28"/>
                <w:szCs w:val="28"/>
                <w:lang w:val="en-US" w:eastAsia="zh-CN"/>
              </w:rPr>
              <w:t>65</w:t>
            </w:r>
            <w:r>
              <w:rPr>
                <w:rFonts w:hint="eastAsia" w:ascii="仿宋" w:hAnsi="仿宋" w:eastAsia="仿宋" w:cs="仿宋"/>
                <w:bCs/>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9" w:hRule="atLeast"/>
        </w:trPr>
        <w:tc>
          <w:tcPr>
            <w:tcW w:w="1172"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对平台技术框架掌握程度以及实施服务技术能力</w:t>
            </w:r>
          </w:p>
        </w:tc>
        <w:tc>
          <w:tcPr>
            <w:tcW w:w="565"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25</w:t>
            </w:r>
          </w:p>
        </w:tc>
        <w:tc>
          <w:tcPr>
            <w:tcW w:w="8159"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了解旅游行业，具有旅游行业信息化项目经验，对《自治区培训授课与考试系统》、《信息卡管理系统》基本情况和业务功能熟悉了解，具备对系统内各应用、中间件、集成组件进行扩展开发、功能改造或业务调整、升级的技术能力，得25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了解旅游行业，比较了解《自治区培训授课与考试系统》、《信息卡管理系统》，需要第三方支持进行信息系统的扩展建设、功能业务调整、升级改造等工作，得15分。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对旅游行业、《旅游团队电子行程单备案系统》了解程度一般，需要第三方支持进行信息系统的扩展建设、功能业务调整、升级改造工作，得8分。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不了解旅游行业和《旅游团队电子行程单备案系统》，不具备平台信息系统调整和升级能力，得0分。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trPr>
        <w:tc>
          <w:tcPr>
            <w:tcW w:w="1172"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平台运行维护服务和管理能力</w:t>
            </w:r>
          </w:p>
        </w:tc>
        <w:tc>
          <w:tcPr>
            <w:tcW w:w="565"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25</w:t>
            </w:r>
          </w:p>
        </w:tc>
        <w:tc>
          <w:tcPr>
            <w:tcW w:w="8159"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技术服务方案内容具体全面、结构合理、可执行性高，符合行业管理规范，整体服务规范设计周密，有全面保障计划。明确具备与各级相关监管部门（文化和旅游部、行业协会等）之间数据共享交换的协作能力，并且以往参与过相关部门机构信息平台对接与数据交换服务项目的，得25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项目技术方案内容较详细，有一定可执行性，整体服务规范设计较清晰。与相关单位之间进行数据共享交换的协同作业能力一般，全面保障能力尚可，得15分。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项目技术方案内容不详细，可执行性低，整体服务规范设计不清晰。不具备与相关监管单位之间进行数据共享交换的协同作业能力，全面保障能力一般，得8分。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运维服务方案内容、结构不够合理，可执行性低，整体服务较为疏漏。不具备与相关监管单位之间进行数据共享交换的协同保障能力，得0分。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trPr>
        <w:tc>
          <w:tcPr>
            <w:tcW w:w="1172"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具备政务网络运维服务和大数据应用能力</w:t>
            </w:r>
          </w:p>
        </w:tc>
        <w:tc>
          <w:tcPr>
            <w:tcW w:w="565" w:type="dxa"/>
            <w:vAlign w:val="center"/>
          </w:tcPr>
          <w:p>
            <w:pPr>
              <w:widowControl/>
              <w:spacing w:line="380" w:lineRule="exact"/>
              <w:jc w:val="center"/>
              <w:textAlignment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15</w:t>
            </w:r>
          </w:p>
        </w:tc>
        <w:tc>
          <w:tcPr>
            <w:tcW w:w="8159" w:type="dxa"/>
            <w:vAlign w:val="center"/>
          </w:tcPr>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全面了解国家电子政务服务和相关信息系统网络运行环境，熟悉自治区政务云环境，无需初期培训和项目调研，即刻投入运维和技术支持工作，具备大数据管理与应用经验，得15分。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了解电子政务，对自治区政务云网络环境需要进行前期调研工作，以便熟悉平台网络运维整体情况，得10分。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较为了解电子政务，对自治区政务云网络环境需要进行调研工作，以便熟悉平台网络运维整体情况，得5分。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需要了解电子政务业务职能及相关业务信息系统，需要初期培训和项目调研工作，得4分。</w:t>
            </w:r>
          </w:p>
          <w:p>
            <w:pPr>
              <w:widowControl/>
              <w:spacing w:line="380" w:lineRule="exact"/>
              <w:jc w:val="center"/>
              <w:textAlignment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未提供得0分。</w:t>
            </w:r>
          </w:p>
        </w:tc>
      </w:tr>
    </w:tbl>
    <w:p>
      <w:pPr>
        <w:widowControl/>
        <w:snapToGrid w:val="0"/>
        <w:spacing w:line="380" w:lineRule="exact"/>
        <w:ind w:firstLine="560" w:firstLineChars="200"/>
        <w:jc w:val="left"/>
        <w:rPr>
          <w:rFonts w:hint="eastAsia" w:ascii="仿宋" w:hAnsi="仿宋" w:eastAsia="仿宋" w:cs="仿宋"/>
          <w:bCs/>
          <w:sz w:val="28"/>
          <w:szCs w:val="28"/>
          <w:lang w:val="en-US" w:eastAsia="zh-CN"/>
        </w:rPr>
      </w:pPr>
    </w:p>
    <w:p>
      <w:pPr>
        <w:rPr>
          <w:rFonts w:hint="eastAsia" w:ascii="仿宋" w:hAnsi="仿宋" w:eastAsia="仿宋" w:cs="仿宋"/>
          <w:color w:val="auto"/>
          <w:sz w:val="32"/>
          <w:szCs w:val="32"/>
          <w:highlight w:val="none"/>
        </w:rPr>
      </w:pPr>
    </w:p>
    <w:p>
      <w:pPr>
        <w:pStyle w:val="4"/>
        <w:rPr>
          <w:rFonts w:hint="eastAsia" w:ascii="仿宋" w:hAnsi="仿宋" w:eastAsia="仿宋" w:cs="仿宋"/>
          <w:color w:val="auto"/>
          <w:sz w:val="32"/>
          <w:szCs w:val="32"/>
          <w:highlight w:val="none"/>
        </w:rPr>
      </w:pPr>
    </w:p>
    <w:p>
      <w:pPr>
        <w:rPr>
          <w:rFonts w:hint="eastAsia"/>
        </w:rPr>
      </w:pPr>
    </w:p>
    <w:p>
      <w:pPr>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章　合同条款</w:t>
      </w:r>
      <w:bookmarkEnd w:id="6"/>
      <w:bookmarkEnd w:id="7"/>
    </w:p>
    <w:p>
      <w:pPr>
        <w:bidi w:val="0"/>
        <w:jc w:val="center"/>
        <w:rPr>
          <w:rFonts w:hint="eastAsia" w:ascii="仿宋" w:hAnsi="仿宋" w:eastAsia="仿宋" w:cs="仿宋"/>
          <w:b/>
          <w:bCs/>
          <w:color w:val="auto"/>
          <w:sz w:val="28"/>
          <w:szCs w:val="28"/>
          <w:highlight w:val="none"/>
        </w:rPr>
      </w:pPr>
      <w:bookmarkStart w:id="8" w:name="OLE_LINK4"/>
      <w:r>
        <w:rPr>
          <w:rFonts w:hint="eastAsia" w:ascii="仿宋" w:hAnsi="仿宋" w:eastAsia="仿宋" w:cs="仿宋"/>
          <w:b/>
          <w:bCs/>
          <w:color w:val="auto"/>
          <w:sz w:val="28"/>
          <w:szCs w:val="28"/>
          <w:highlight w:val="none"/>
        </w:rPr>
        <w:t>（此合同仅供参考，具体以正式签订合同为准）</w:t>
      </w:r>
      <w:bookmarkEnd w:id="8"/>
    </w:p>
    <w:p>
      <w:pPr>
        <w:pStyle w:val="66"/>
        <w:tabs>
          <w:tab w:val="left" w:pos="5773"/>
        </w:tabs>
        <w:spacing w:after="0" w:line="360" w:lineRule="auto"/>
        <w:ind w:left="0" w:leftChars="0" w:firstLine="0" w:firstLineChars="0"/>
        <w:rPr>
          <w:rFonts w:hint="eastAsia" w:ascii="仿宋" w:hAnsi="仿宋" w:eastAsia="仿宋" w:cs="仿宋"/>
          <w:color w:val="auto"/>
          <w:sz w:val="28"/>
          <w:szCs w:val="28"/>
          <w:highlight w:val="none"/>
          <w:lang w:eastAsia="zh-CN"/>
        </w:rPr>
      </w:pPr>
      <w:bookmarkStart w:id="9" w:name="_Toc29788"/>
      <w:bookmarkStart w:id="10" w:name="_Toc23845"/>
      <w:r>
        <w:rPr>
          <w:rFonts w:hint="eastAsia" w:ascii="仿宋" w:hAnsi="仿宋" w:eastAsia="仿宋" w:cs="仿宋"/>
          <w:color w:val="auto"/>
          <w:sz w:val="28"/>
          <w:szCs w:val="28"/>
          <w:highlight w:val="none"/>
          <w:lang w:eastAsia="zh-CN"/>
        </w:rPr>
        <w:t>合同名称：</w:t>
      </w:r>
      <w:r>
        <w:rPr>
          <w:rFonts w:hint="eastAsia" w:ascii="仿宋" w:hAnsi="仿宋" w:eastAsia="仿宋" w:cs="仿宋"/>
          <w:color w:val="auto"/>
          <w:sz w:val="28"/>
          <w:szCs w:val="28"/>
          <w:highlight w:val="none"/>
          <w:u w:val="single"/>
          <w:lang w:eastAsia="zh-CN"/>
        </w:rPr>
        <w:tab/>
      </w:r>
    </w:p>
    <w:p>
      <w:pPr>
        <w:pStyle w:val="66"/>
        <w:tabs>
          <w:tab w:val="left" w:pos="5773"/>
        </w:tabs>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合同编号：</w:t>
      </w:r>
      <w:r>
        <w:rPr>
          <w:rFonts w:hint="eastAsia" w:ascii="仿宋" w:hAnsi="仿宋" w:eastAsia="仿宋" w:cs="仿宋"/>
          <w:color w:val="auto"/>
          <w:sz w:val="28"/>
          <w:szCs w:val="28"/>
          <w:highlight w:val="none"/>
          <w:u w:val="single"/>
          <w:lang w:eastAsia="zh-CN"/>
        </w:rPr>
        <w:tab/>
      </w:r>
    </w:p>
    <w:p>
      <w:pPr>
        <w:pStyle w:val="66"/>
        <w:tabs>
          <w:tab w:val="left" w:pos="2522"/>
          <w:tab w:val="left" w:pos="7761"/>
        </w:tabs>
        <w:spacing w:after="0" w:line="360" w:lineRule="auto"/>
        <w:ind w:firstLine="480"/>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（以下称甲方）就</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进行采购</w:t>
      </w:r>
    </w:p>
    <w:p>
      <w:pPr>
        <w:pStyle w:val="66"/>
        <w:tabs>
          <w:tab w:val="left" w:pos="2533"/>
          <w:tab w:val="left" w:pos="5029"/>
          <w:tab w:val="left" w:pos="6661"/>
          <w:tab w:val="left" w:pos="8629"/>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（项目编号：</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）,接受了</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（以下称乙方）的投标， 依据《中华人民共和国合同法》及相关法律、法规，双方达成如下协议，并于20</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 月 日签订了本协议书，合同总金额为</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元（大写：人民币</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元）。</w:t>
      </w:r>
    </w:p>
    <w:p>
      <w:pPr>
        <w:ind w:firstLine="480"/>
        <w:rPr>
          <w:rFonts w:hint="eastAsia" w:ascii="仿宋" w:hAnsi="仿宋" w:eastAsia="仿宋" w:cs="仿宋"/>
          <w:color w:val="auto"/>
          <w:sz w:val="28"/>
          <w:szCs w:val="28"/>
          <w:highlight w:val="none"/>
          <w:lang w:eastAsia="zh-CN"/>
        </w:rPr>
      </w:pPr>
      <w:bookmarkStart w:id="11" w:name="bookmark336"/>
      <w:r>
        <w:rPr>
          <w:rFonts w:hint="eastAsia" w:ascii="仿宋" w:hAnsi="仿宋" w:eastAsia="仿宋" w:cs="仿宋"/>
          <w:color w:val="auto"/>
          <w:sz w:val="28"/>
          <w:szCs w:val="28"/>
          <w:highlight w:val="none"/>
          <w:lang w:eastAsia="zh-CN"/>
        </w:rPr>
        <w:t>1</w:t>
      </w:r>
      <w:bookmarkEnd w:id="11"/>
      <w:r>
        <w:rPr>
          <w:rFonts w:hint="eastAsia" w:ascii="仿宋" w:hAnsi="仿宋" w:eastAsia="仿宋" w:cs="仿宋"/>
          <w:color w:val="auto"/>
          <w:sz w:val="28"/>
          <w:szCs w:val="28"/>
          <w:highlight w:val="none"/>
          <w:lang w:eastAsia="zh-CN"/>
        </w:rPr>
        <w:t>、本协议书的词语涵义与下述第2条所列的合同条款中的词语涵义相同。</w:t>
      </w:r>
    </w:p>
    <w:p>
      <w:pPr>
        <w:ind w:firstLine="480"/>
        <w:rPr>
          <w:rFonts w:hint="eastAsia" w:ascii="仿宋" w:hAnsi="仿宋" w:eastAsia="仿宋" w:cs="仿宋"/>
          <w:color w:val="auto"/>
          <w:sz w:val="28"/>
          <w:szCs w:val="28"/>
          <w:highlight w:val="none"/>
          <w:lang w:eastAsia="zh-CN"/>
        </w:rPr>
      </w:pPr>
      <w:bookmarkStart w:id="12" w:name="bookmark337"/>
      <w:r>
        <w:rPr>
          <w:rFonts w:hint="eastAsia" w:ascii="仿宋" w:hAnsi="仿宋" w:eastAsia="仿宋" w:cs="仿宋"/>
          <w:color w:val="auto"/>
          <w:sz w:val="28"/>
          <w:szCs w:val="28"/>
          <w:highlight w:val="none"/>
          <w:lang w:eastAsia="zh-CN"/>
        </w:rPr>
        <w:t>2</w:t>
      </w:r>
      <w:bookmarkEnd w:id="12"/>
      <w:r>
        <w:rPr>
          <w:rFonts w:hint="eastAsia" w:ascii="仿宋" w:hAnsi="仿宋" w:eastAsia="仿宋" w:cs="仿宋"/>
          <w:color w:val="auto"/>
          <w:sz w:val="28"/>
          <w:szCs w:val="28"/>
          <w:highlight w:val="none"/>
          <w:lang w:eastAsia="zh-CN"/>
        </w:rPr>
        <w:t>、本合同包括下列文件：本合同包括的“附件</w:t>
      </w:r>
      <w:r>
        <w:rPr>
          <w:rFonts w:hint="eastAsia" w:ascii="仿宋" w:hAnsi="仿宋" w:eastAsia="仿宋" w:cs="仿宋"/>
          <w:color w:val="auto"/>
          <w:sz w:val="28"/>
          <w:szCs w:val="28"/>
          <w:highlight w:val="none"/>
          <w:lang w:val="zh-CN" w:eastAsia="zh-CN" w:bidi="zh-CN"/>
        </w:rPr>
        <w:t>”和</w:t>
      </w:r>
      <w:r>
        <w:rPr>
          <w:rFonts w:hint="eastAsia" w:ascii="仿宋" w:hAnsi="仿宋" w:eastAsia="仿宋" w:cs="仿宋"/>
          <w:color w:val="auto"/>
          <w:sz w:val="28"/>
          <w:szCs w:val="28"/>
          <w:highlight w:val="none"/>
          <w:lang w:eastAsia="zh-CN"/>
        </w:rPr>
        <w:t>补充协议等，是本合同不可分割 的部分，与本合同具有同等法律效力。</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组成本合同的文件及优先解释顺序如下：</w:t>
      </w:r>
    </w:p>
    <w:p>
      <w:pPr>
        <w:ind w:firstLine="480"/>
        <w:rPr>
          <w:rFonts w:hint="eastAsia" w:ascii="仿宋" w:hAnsi="仿宋" w:eastAsia="仿宋" w:cs="仿宋"/>
          <w:color w:val="auto"/>
          <w:sz w:val="28"/>
          <w:szCs w:val="28"/>
          <w:highlight w:val="none"/>
          <w:lang w:eastAsia="zh-CN"/>
        </w:rPr>
      </w:pPr>
      <w:bookmarkStart w:id="13" w:name="bookmark338"/>
      <w:r>
        <w:rPr>
          <w:rFonts w:hint="eastAsia" w:ascii="仿宋" w:hAnsi="仿宋" w:eastAsia="仿宋" w:cs="仿宋"/>
          <w:color w:val="auto"/>
          <w:sz w:val="28"/>
          <w:szCs w:val="28"/>
          <w:highlight w:val="none"/>
          <w:lang w:eastAsia="zh-CN"/>
        </w:rPr>
        <w:t>（</w:t>
      </w:r>
      <w:bookmarkEnd w:id="13"/>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本合同协议书（包括补充协议）；</w:t>
      </w:r>
    </w:p>
    <w:p>
      <w:pPr>
        <w:ind w:firstLine="480"/>
        <w:rPr>
          <w:rFonts w:hint="eastAsia" w:ascii="仿宋" w:hAnsi="仿宋" w:eastAsia="仿宋" w:cs="仿宋"/>
          <w:color w:val="auto"/>
          <w:sz w:val="28"/>
          <w:szCs w:val="28"/>
          <w:highlight w:val="none"/>
          <w:lang w:eastAsia="zh-CN"/>
        </w:rPr>
      </w:pPr>
      <w:bookmarkStart w:id="14" w:name="bookmark339"/>
      <w:r>
        <w:rPr>
          <w:rFonts w:hint="eastAsia" w:ascii="仿宋" w:hAnsi="仿宋" w:eastAsia="仿宋" w:cs="仿宋"/>
          <w:color w:val="auto"/>
          <w:sz w:val="28"/>
          <w:szCs w:val="28"/>
          <w:highlight w:val="none"/>
          <w:lang w:eastAsia="zh-CN"/>
        </w:rPr>
        <w:t>（</w:t>
      </w:r>
      <w:bookmarkEnd w:id="14"/>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招标文件技术需求书；</w:t>
      </w:r>
    </w:p>
    <w:p>
      <w:pPr>
        <w:ind w:firstLine="480"/>
        <w:rPr>
          <w:rFonts w:hint="eastAsia" w:ascii="仿宋" w:hAnsi="仿宋" w:eastAsia="仿宋" w:cs="仿宋"/>
          <w:color w:val="auto"/>
          <w:sz w:val="28"/>
          <w:szCs w:val="28"/>
          <w:highlight w:val="none"/>
          <w:lang w:eastAsia="zh-CN"/>
        </w:rPr>
      </w:pPr>
      <w:bookmarkStart w:id="15" w:name="bookmark340"/>
      <w:r>
        <w:rPr>
          <w:rFonts w:hint="eastAsia" w:ascii="仿宋" w:hAnsi="仿宋" w:eastAsia="仿宋" w:cs="仿宋"/>
          <w:color w:val="auto"/>
          <w:sz w:val="28"/>
          <w:szCs w:val="28"/>
          <w:highlight w:val="none"/>
          <w:lang w:eastAsia="zh-CN"/>
        </w:rPr>
        <w:t>（</w:t>
      </w:r>
      <w:bookmarkEnd w:id="15"/>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投标文件；</w:t>
      </w:r>
    </w:p>
    <w:p>
      <w:pPr>
        <w:ind w:firstLine="480"/>
        <w:rPr>
          <w:rFonts w:hint="eastAsia" w:ascii="仿宋" w:hAnsi="仿宋" w:eastAsia="仿宋" w:cs="仿宋"/>
          <w:color w:val="auto"/>
          <w:sz w:val="28"/>
          <w:szCs w:val="28"/>
          <w:highlight w:val="none"/>
          <w:lang w:eastAsia="zh-CN"/>
        </w:rPr>
      </w:pPr>
      <w:bookmarkStart w:id="16" w:name="bookmark341"/>
      <w:r>
        <w:rPr>
          <w:rFonts w:hint="eastAsia" w:ascii="仿宋" w:hAnsi="仿宋" w:eastAsia="仿宋" w:cs="仿宋"/>
          <w:color w:val="auto"/>
          <w:sz w:val="28"/>
          <w:szCs w:val="28"/>
          <w:highlight w:val="none"/>
          <w:lang w:eastAsia="zh-CN"/>
        </w:rPr>
        <w:t>（</w:t>
      </w:r>
      <w:bookmarkEnd w:id="16"/>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经双方确认进入合同的其它文件。</w:t>
      </w:r>
    </w:p>
    <w:p>
      <w:pPr>
        <w:ind w:firstLine="480"/>
        <w:rPr>
          <w:rFonts w:hint="eastAsia" w:ascii="仿宋" w:hAnsi="仿宋" w:eastAsia="仿宋" w:cs="仿宋"/>
          <w:color w:val="auto"/>
          <w:sz w:val="28"/>
          <w:szCs w:val="28"/>
          <w:highlight w:val="none"/>
          <w:lang w:eastAsia="zh-CN"/>
        </w:rPr>
      </w:pPr>
      <w:bookmarkStart w:id="17" w:name="bookmark342"/>
      <w:r>
        <w:rPr>
          <w:rFonts w:hint="eastAsia" w:ascii="仿宋" w:hAnsi="仿宋" w:eastAsia="仿宋" w:cs="仿宋"/>
          <w:color w:val="auto"/>
          <w:sz w:val="28"/>
          <w:szCs w:val="28"/>
          <w:highlight w:val="none"/>
          <w:lang w:eastAsia="zh-CN"/>
        </w:rPr>
        <w:t>3</w:t>
      </w:r>
      <w:bookmarkEnd w:id="17"/>
      <w:r>
        <w:rPr>
          <w:rFonts w:hint="eastAsia" w:ascii="仿宋" w:hAnsi="仿宋" w:eastAsia="仿宋" w:cs="仿宋"/>
          <w:color w:val="auto"/>
          <w:sz w:val="28"/>
          <w:szCs w:val="28"/>
          <w:highlight w:val="none"/>
          <w:lang w:eastAsia="zh-CN"/>
        </w:rPr>
        <w:t>、上列文件汇集并代替了本协议书签订前双方为本合同签订的所有协议、会谈记录 以及相互承诺的一切文件。</w:t>
      </w:r>
    </w:p>
    <w:p>
      <w:pPr>
        <w:ind w:firstLine="480"/>
        <w:rPr>
          <w:rFonts w:hint="eastAsia" w:ascii="仿宋" w:hAnsi="仿宋" w:eastAsia="仿宋" w:cs="仿宋"/>
          <w:color w:val="auto"/>
          <w:sz w:val="28"/>
          <w:szCs w:val="28"/>
          <w:highlight w:val="none"/>
          <w:lang w:eastAsia="zh-CN"/>
        </w:rPr>
      </w:pPr>
      <w:bookmarkStart w:id="18" w:name="bookmark343"/>
      <w:r>
        <w:rPr>
          <w:rFonts w:hint="eastAsia" w:ascii="仿宋" w:hAnsi="仿宋" w:eastAsia="仿宋" w:cs="仿宋"/>
          <w:color w:val="auto"/>
          <w:sz w:val="28"/>
          <w:szCs w:val="28"/>
          <w:highlight w:val="none"/>
          <w:lang w:eastAsia="zh-CN"/>
        </w:rPr>
        <w:t>4</w:t>
      </w:r>
      <w:bookmarkEnd w:id="1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本合同价为固定总价合同，合同执行期间，合同价格不因市场因素而调整，合同 价款分期支付。</w:t>
      </w:r>
    </w:p>
    <w:p>
      <w:pPr>
        <w:ind w:firstLine="480"/>
        <w:rPr>
          <w:rFonts w:hint="eastAsia" w:ascii="仿宋" w:hAnsi="仿宋" w:eastAsia="仿宋" w:cs="仿宋"/>
          <w:color w:val="auto"/>
          <w:sz w:val="28"/>
          <w:szCs w:val="28"/>
          <w:highlight w:val="none"/>
          <w:lang w:eastAsia="zh-CN"/>
        </w:rPr>
      </w:pPr>
      <w:bookmarkStart w:id="19" w:name="bookmark344"/>
      <w:r>
        <w:rPr>
          <w:rFonts w:hint="eastAsia" w:ascii="仿宋" w:hAnsi="仿宋" w:eastAsia="仿宋" w:cs="仿宋"/>
          <w:color w:val="auto"/>
          <w:sz w:val="28"/>
          <w:szCs w:val="28"/>
          <w:highlight w:val="none"/>
          <w:lang w:eastAsia="zh-CN"/>
        </w:rPr>
        <w:t>5</w:t>
      </w:r>
      <w:bookmarkEnd w:id="1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乙方保证按照合同规定全面完成合同内各项工作，并承担合同规定的乙方的全部 义务和责任。</w:t>
      </w:r>
    </w:p>
    <w:p>
      <w:pPr>
        <w:ind w:firstLine="480"/>
        <w:rPr>
          <w:rFonts w:hint="eastAsia" w:ascii="仿宋" w:hAnsi="仿宋" w:eastAsia="仿宋" w:cs="仿宋"/>
          <w:color w:val="auto"/>
          <w:sz w:val="28"/>
          <w:szCs w:val="28"/>
          <w:highlight w:val="none"/>
          <w:lang w:eastAsia="zh-CN"/>
        </w:rPr>
      </w:pPr>
      <w:bookmarkStart w:id="20" w:name="bookmark345"/>
      <w:r>
        <w:rPr>
          <w:rFonts w:hint="eastAsia" w:ascii="仿宋" w:hAnsi="仿宋" w:eastAsia="仿宋" w:cs="仿宋"/>
          <w:color w:val="auto"/>
          <w:sz w:val="28"/>
          <w:szCs w:val="28"/>
          <w:highlight w:val="none"/>
          <w:lang w:eastAsia="zh-CN"/>
        </w:rPr>
        <w:t>6</w:t>
      </w:r>
      <w:bookmarkEnd w:id="2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甲方保证按照合同规定付款并承担合同规定的甲方的全部义务和责任。</w:t>
      </w:r>
    </w:p>
    <w:p>
      <w:pPr>
        <w:ind w:firstLine="480"/>
        <w:rPr>
          <w:rFonts w:hint="eastAsia" w:ascii="仿宋" w:hAnsi="仿宋" w:eastAsia="仿宋" w:cs="仿宋"/>
          <w:color w:val="auto"/>
          <w:sz w:val="28"/>
          <w:szCs w:val="28"/>
          <w:highlight w:val="none"/>
          <w:lang w:eastAsia="zh-CN"/>
        </w:rPr>
      </w:pPr>
      <w:bookmarkStart w:id="21" w:name="bookmark346"/>
      <w:r>
        <w:rPr>
          <w:rFonts w:hint="eastAsia" w:ascii="仿宋" w:hAnsi="仿宋" w:eastAsia="仿宋" w:cs="仿宋"/>
          <w:color w:val="auto"/>
          <w:sz w:val="28"/>
          <w:szCs w:val="28"/>
          <w:highlight w:val="none"/>
          <w:lang w:eastAsia="zh-CN"/>
        </w:rPr>
        <w:t>7</w:t>
      </w:r>
      <w:bookmarkEnd w:id="2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本协议书经双方法定代表人（或委托代理人）签名并分别盖本单位公章后生效。</w:t>
      </w:r>
    </w:p>
    <w:p>
      <w:pPr>
        <w:ind w:firstLine="480"/>
        <w:rPr>
          <w:rFonts w:hint="eastAsia" w:ascii="仿宋" w:hAnsi="仿宋" w:eastAsia="仿宋" w:cs="仿宋"/>
          <w:color w:val="auto"/>
          <w:sz w:val="28"/>
          <w:szCs w:val="28"/>
          <w:highlight w:val="none"/>
          <w:lang w:eastAsia="zh-CN"/>
        </w:rPr>
      </w:pPr>
      <w:bookmarkStart w:id="22" w:name="bookmark347"/>
      <w:r>
        <w:rPr>
          <w:rFonts w:hint="eastAsia" w:ascii="仿宋" w:hAnsi="仿宋" w:eastAsia="仿宋" w:cs="仿宋"/>
          <w:color w:val="auto"/>
          <w:sz w:val="28"/>
          <w:szCs w:val="28"/>
          <w:highlight w:val="none"/>
          <w:lang w:eastAsia="zh-CN"/>
        </w:rPr>
        <w:t>8</w:t>
      </w:r>
      <w:bookmarkEnd w:id="2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本合同签订后，如需对合同进行修改，可经双方协商一致并签订补充协议作为本合同附件来修改或补充合同内容。</w:t>
      </w:r>
    </w:p>
    <w:p>
      <w:pPr>
        <w:ind w:firstLine="480"/>
        <w:rPr>
          <w:rFonts w:hint="eastAsia" w:ascii="仿宋" w:hAnsi="仿宋" w:eastAsia="仿宋" w:cs="仿宋"/>
          <w:color w:val="auto"/>
          <w:sz w:val="28"/>
          <w:szCs w:val="28"/>
          <w:highlight w:val="none"/>
          <w:lang w:eastAsia="zh-CN"/>
        </w:rPr>
      </w:pPr>
      <w:bookmarkStart w:id="23" w:name="bookmark348"/>
      <w:r>
        <w:rPr>
          <w:rFonts w:hint="eastAsia" w:ascii="仿宋" w:hAnsi="仿宋" w:eastAsia="仿宋" w:cs="仿宋"/>
          <w:color w:val="auto"/>
          <w:sz w:val="28"/>
          <w:szCs w:val="28"/>
          <w:highlight w:val="none"/>
          <w:lang w:eastAsia="zh-CN"/>
        </w:rPr>
        <w:t>9</w:t>
      </w:r>
      <w:bookmarkEnd w:id="2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本合同一式捌份，甲乙双方各执肆份。</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10、本合同有效期至合同项下所有权利义务完成之日起结束。</w:t>
      </w:r>
    </w:p>
    <w:p>
      <w:pPr>
        <w:pStyle w:val="66"/>
        <w:tabs>
          <w:tab w:val="left" w:pos="4457"/>
          <w:tab w:val="left" w:pos="9105"/>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甲方名称:</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乙方名称：</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p>
    <w:p>
      <w:pPr>
        <w:pStyle w:val="66"/>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（盖公章）</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（盖公章）</w:t>
      </w:r>
    </w:p>
    <w:p>
      <w:pPr>
        <w:pStyle w:val="66"/>
        <w:tabs>
          <w:tab w:val="left" w:pos="4414"/>
        </w:tabs>
        <w:spacing w:after="0"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法定代表人（或委托代理人）: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法定代表人（或委托代理人）: </w:t>
      </w:r>
      <w:r>
        <w:rPr>
          <w:rFonts w:hint="eastAsia" w:ascii="仿宋" w:hAnsi="仿宋" w:eastAsia="仿宋" w:cs="仿宋"/>
          <w:color w:val="auto"/>
          <w:sz w:val="28"/>
          <w:szCs w:val="28"/>
          <w:highlight w:val="none"/>
        </w:rPr>
        <w:tab/>
      </w:r>
    </w:p>
    <w:p>
      <w:pPr>
        <w:pStyle w:val="66"/>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地址：</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址:</w:t>
      </w:r>
    </w:p>
    <w:p>
      <w:pPr>
        <w:pStyle w:val="66"/>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电话：</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电</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话:</w:t>
      </w:r>
    </w:p>
    <w:p>
      <w:pPr>
        <w:pStyle w:val="66"/>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传真：</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传</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真:</w:t>
      </w:r>
    </w:p>
    <w:p>
      <w:pPr>
        <w:pStyle w:val="66"/>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邮政编码: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邮政编码：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 </w:t>
      </w:r>
    </w:p>
    <w:p>
      <w:pPr>
        <w:pStyle w:val="66"/>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开户银行: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开户银行：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 </w:t>
      </w:r>
    </w:p>
    <w:p>
      <w:pPr>
        <w:pStyle w:val="66"/>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帐 号: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帐 号: </w:t>
      </w:r>
      <w:r>
        <w:rPr>
          <w:rFonts w:hint="eastAsia" w:ascii="仿宋" w:hAnsi="仿宋" w:eastAsia="仿宋" w:cs="仿宋"/>
          <w:color w:val="auto"/>
          <w:sz w:val="28"/>
          <w:szCs w:val="28"/>
          <w:highlight w:val="none"/>
          <w:lang w:eastAsia="zh-CN"/>
        </w:rPr>
        <w:tab/>
      </w: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pStyle w:val="3"/>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章　响应文件组成</w:t>
      </w:r>
      <w:bookmarkEnd w:id="9"/>
      <w:bookmarkEnd w:id="10"/>
    </w:p>
    <w:p>
      <w:pPr>
        <w:pStyle w:val="63"/>
        <w:spacing w:after="0"/>
        <w:ind w:left="0" w:firstLine="480"/>
        <w:jc w:val="center"/>
        <w:rPr>
          <w:rFonts w:hint="eastAsia" w:ascii="仿宋" w:hAnsi="仿宋" w:eastAsia="仿宋" w:cs="仿宋"/>
          <w:b/>
          <w:bCs/>
          <w:color w:val="auto"/>
          <w:sz w:val="28"/>
          <w:szCs w:val="28"/>
          <w:highlight w:val="none"/>
          <w:lang w:eastAsia="zh-CN"/>
        </w:rPr>
      </w:pPr>
      <w:bookmarkStart w:id="24" w:name="_Toc31752"/>
      <w:r>
        <w:rPr>
          <w:rFonts w:hint="eastAsia" w:ascii="仿宋" w:hAnsi="仿宋" w:eastAsia="仿宋" w:cs="仿宋"/>
          <w:b/>
          <w:bCs/>
          <w:color w:val="auto"/>
          <w:sz w:val="28"/>
          <w:szCs w:val="28"/>
          <w:highlight w:val="none"/>
          <w:lang w:eastAsia="zh-CN"/>
        </w:rPr>
        <w:t>目录</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bookmarkStart w:id="25" w:name="bookmark423"/>
      <w:r>
        <w:rPr>
          <w:rFonts w:hint="eastAsia" w:ascii="仿宋" w:hAnsi="仿宋" w:eastAsia="仿宋" w:cs="仿宋"/>
          <w:color w:val="auto"/>
          <w:sz w:val="28"/>
          <w:szCs w:val="28"/>
          <w:highlight w:val="none"/>
          <w:lang w:eastAsia="zh-CN"/>
        </w:rPr>
        <w:t>一</w:t>
      </w:r>
      <w:bookmarkEnd w:id="25"/>
      <w:r>
        <w:rPr>
          <w:rFonts w:hint="eastAsia" w:ascii="仿宋" w:hAnsi="仿宋" w:eastAsia="仿宋" w:cs="仿宋"/>
          <w:color w:val="auto"/>
          <w:sz w:val="28"/>
          <w:szCs w:val="28"/>
          <w:highlight w:val="none"/>
          <w:lang w:eastAsia="zh-CN"/>
        </w:rPr>
        <w:t>、投标函（附件一）；</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bookmarkStart w:id="26" w:name="bookmark424"/>
      <w:r>
        <w:rPr>
          <w:rFonts w:hint="eastAsia" w:ascii="仿宋" w:hAnsi="仿宋" w:eastAsia="仿宋" w:cs="仿宋"/>
          <w:color w:val="auto"/>
          <w:sz w:val="28"/>
          <w:szCs w:val="28"/>
          <w:highlight w:val="none"/>
          <w:lang w:eastAsia="zh-CN"/>
        </w:rPr>
        <w:t>二</w:t>
      </w:r>
      <w:bookmarkEnd w:id="26"/>
      <w:r>
        <w:rPr>
          <w:rFonts w:hint="eastAsia" w:ascii="仿宋" w:hAnsi="仿宋" w:eastAsia="仿宋" w:cs="仿宋"/>
          <w:color w:val="auto"/>
          <w:sz w:val="28"/>
          <w:szCs w:val="28"/>
          <w:highlight w:val="none"/>
          <w:lang w:eastAsia="zh-CN"/>
        </w:rPr>
        <w:t>、报价一览表（附件二）；</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bookmarkStart w:id="27" w:name="bookmark425"/>
      <w:r>
        <w:rPr>
          <w:rFonts w:hint="eastAsia" w:ascii="仿宋" w:hAnsi="仿宋" w:eastAsia="仿宋" w:cs="仿宋"/>
          <w:color w:val="auto"/>
          <w:sz w:val="28"/>
          <w:szCs w:val="28"/>
          <w:highlight w:val="none"/>
          <w:lang w:eastAsia="zh-CN"/>
        </w:rPr>
        <w:t>三</w:t>
      </w:r>
      <w:bookmarkEnd w:id="27"/>
      <w:r>
        <w:rPr>
          <w:rFonts w:hint="eastAsia" w:ascii="仿宋" w:hAnsi="仿宋" w:eastAsia="仿宋" w:cs="仿宋"/>
          <w:color w:val="auto"/>
          <w:sz w:val="28"/>
          <w:szCs w:val="28"/>
          <w:highlight w:val="none"/>
          <w:lang w:eastAsia="zh-CN"/>
        </w:rPr>
        <w:t>、分项报价表（附件三）；</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bookmarkStart w:id="28" w:name="bookmark426"/>
      <w:r>
        <w:rPr>
          <w:rFonts w:hint="eastAsia" w:ascii="仿宋" w:hAnsi="仿宋" w:eastAsia="仿宋" w:cs="仿宋"/>
          <w:color w:val="auto"/>
          <w:sz w:val="28"/>
          <w:szCs w:val="28"/>
          <w:highlight w:val="none"/>
          <w:lang w:eastAsia="zh-CN"/>
        </w:rPr>
        <w:t>四</w:t>
      </w:r>
      <w:bookmarkEnd w:id="28"/>
      <w:r>
        <w:rPr>
          <w:rFonts w:hint="eastAsia" w:ascii="仿宋" w:hAnsi="仿宋" w:eastAsia="仿宋" w:cs="仿宋"/>
          <w:color w:val="auto"/>
          <w:sz w:val="28"/>
          <w:szCs w:val="28"/>
          <w:highlight w:val="none"/>
          <w:lang w:eastAsia="zh-CN"/>
        </w:rPr>
        <w:t>、法定代表人身份证明书（附件四）；</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bookmarkStart w:id="29" w:name="bookmark427"/>
      <w:r>
        <w:rPr>
          <w:rFonts w:hint="eastAsia" w:ascii="仿宋" w:hAnsi="仿宋" w:eastAsia="仿宋" w:cs="仿宋"/>
          <w:color w:val="auto"/>
          <w:sz w:val="28"/>
          <w:szCs w:val="28"/>
          <w:highlight w:val="none"/>
          <w:lang w:eastAsia="zh-CN"/>
        </w:rPr>
        <w:t>五</w:t>
      </w:r>
      <w:bookmarkEnd w:id="29"/>
      <w:r>
        <w:rPr>
          <w:rFonts w:hint="eastAsia" w:ascii="仿宋" w:hAnsi="仿宋" w:eastAsia="仿宋" w:cs="仿宋"/>
          <w:color w:val="auto"/>
          <w:sz w:val="28"/>
          <w:szCs w:val="28"/>
          <w:highlight w:val="none"/>
          <w:lang w:eastAsia="zh-CN"/>
        </w:rPr>
        <w:t>、法定代表人授权委托书（附件五）；</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bookmarkStart w:id="30" w:name="bookmark428"/>
      <w:r>
        <w:rPr>
          <w:rFonts w:hint="eastAsia" w:ascii="仿宋" w:hAnsi="仿宋" w:eastAsia="仿宋" w:cs="仿宋"/>
          <w:color w:val="auto"/>
          <w:sz w:val="28"/>
          <w:szCs w:val="28"/>
          <w:highlight w:val="none"/>
          <w:lang w:eastAsia="zh-CN"/>
        </w:rPr>
        <w:t>六</w:t>
      </w:r>
      <w:bookmarkEnd w:id="30"/>
      <w:r>
        <w:rPr>
          <w:rFonts w:hint="eastAsia" w:ascii="仿宋" w:hAnsi="仿宋" w:eastAsia="仿宋" w:cs="仿宋"/>
          <w:color w:val="auto"/>
          <w:sz w:val="28"/>
          <w:szCs w:val="28"/>
          <w:highlight w:val="none"/>
          <w:lang w:eastAsia="zh-CN"/>
        </w:rPr>
        <w:t>、企业基本情况（附件六）；</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bookmarkStart w:id="31" w:name="bookmark429"/>
      <w:r>
        <w:rPr>
          <w:rFonts w:hint="eastAsia" w:ascii="仿宋" w:hAnsi="仿宋" w:eastAsia="仿宋" w:cs="仿宋"/>
          <w:color w:val="auto"/>
          <w:sz w:val="28"/>
          <w:szCs w:val="28"/>
          <w:highlight w:val="none"/>
          <w:lang w:eastAsia="zh-CN"/>
        </w:rPr>
        <w:t>七</w:t>
      </w:r>
      <w:bookmarkEnd w:id="31"/>
      <w:r>
        <w:rPr>
          <w:rFonts w:hint="eastAsia" w:ascii="仿宋" w:hAnsi="仿宋" w:eastAsia="仿宋" w:cs="仿宋"/>
          <w:color w:val="auto"/>
          <w:sz w:val="28"/>
          <w:szCs w:val="28"/>
          <w:highlight w:val="none"/>
          <w:lang w:eastAsia="zh-CN"/>
        </w:rPr>
        <w:t>、响应保证金缴纳凭证或投标担保函（附件七）；</w:t>
      </w:r>
      <w:bookmarkStart w:id="32" w:name="bookmark431"/>
    </w:p>
    <w:bookmarkEnd w:id="32"/>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lang w:val="en-US" w:eastAsia="zh-CN"/>
        </w:rPr>
        <w:t>资格审查与符合性审查资料</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按照招标文件要求自行提供自行提供</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lang w:eastAsia="zh-CN"/>
        </w:rPr>
        <w:t>、投标人参加招标采购活动3年内在经营活动中无重大违法记录的声明；（附件九）</w:t>
      </w:r>
    </w:p>
    <w:p>
      <w:pPr>
        <w:keepNext w:val="0"/>
        <w:keepLines w:val="0"/>
        <w:pageBreakBefore w:val="0"/>
        <w:kinsoku/>
        <w:wordWrap/>
        <w:overflowPunct/>
        <w:topLinePunct w:val="0"/>
        <w:autoSpaceDE/>
        <w:autoSpaceDN/>
        <w:bidi w:val="0"/>
        <w:spacing w:line="360" w:lineRule="auto"/>
        <w:ind w:left="0" w:leftChars="0"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十、拟投入团队人员简历表（附件十）</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、近三年</w:t>
      </w:r>
      <w:r>
        <w:rPr>
          <w:rFonts w:hint="eastAsia" w:ascii="仿宋" w:hAnsi="仿宋" w:eastAsia="仿宋" w:cs="仿宋"/>
          <w:color w:val="auto"/>
          <w:sz w:val="28"/>
          <w:szCs w:val="28"/>
          <w:highlight w:val="none"/>
        </w:rPr>
        <w:t>类似</w:t>
      </w:r>
      <w:r>
        <w:rPr>
          <w:rFonts w:hint="eastAsia" w:ascii="仿宋" w:hAnsi="仿宋" w:eastAsia="仿宋" w:cs="仿宋"/>
          <w:color w:val="auto"/>
          <w:sz w:val="28"/>
          <w:szCs w:val="28"/>
          <w:highlight w:val="none"/>
          <w:lang w:eastAsia="zh-CN"/>
        </w:rPr>
        <w:t>项目业绩一览表（附件十一）；</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关于商务技术部分：（包括：近三年内同类项目业绩</w:t>
      </w:r>
      <w:r>
        <w:rPr>
          <w:rFonts w:hint="eastAsia" w:ascii="仿宋" w:hAnsi="仿宋" w:eastAsia="仿宋" w:cs="仿宋"/>
          <w:color w:val="auto"/>
          <w:sz w:val="28"/>
          <w:szCs w:val="28"/>
          <w:highlight w:val="none"/>
          <w:lang w:val="zh-TW" w:eastAsia="zh-CN"/>
        </w:rPr>
        <w:t>、项目团队及人员配置、对平台技术框架掌握程度以及实施服务技术能力、平台运行维护服务和管理能力、具备政务网络运维服务和大数据应用能力）（自行提供、针对于此次</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lang w:val="zh-TW" w:eastAsia="zh-CN"/>
        </w:rPr>
        <w:t>要求</w:t>
      </w:r>
      <w:r>
        <w:rPr>
          <w:rFonts w:hint="eastAsia" w:ascii="仿宋" w:hAnsi="仿宋" w:eastAsia="仿宋" w:cs="仿宋"/>
          <w:color w:val="auto"/>
          <w:sz w:val="28"/>
          <w:szCs w:val="28"/>
          <w:highlight w:val="none"/>
          <w:lang w:val="en-US" w:eastAsia="zh-CN"/>
        </w:rPr>
        <w:t>及评分办法</w:t>
      </w:r>
      <w:r>
        <w:rPr>
          <w:rFonts w:hint="eastAsia" w:ascii="仿宋" w:hAnsi="仿宋" w:eastAsia="仿宋" w:cs="仿宋"/>
          <w:color w:val="auto"/>
          <w:sz w:val="28"/>
          <w:szCs w:val="28"/>
          <w:highlight w:val="none"/>
          <w:lang w:val="zh-TW" w:eastAsia="zh-CN"/>
        </w:rPr>
        <w:t>为主）</w:t>
      </w:r>
      <w:r>
        <w:rPr>
          <w:rFonts w:hint="eastAsia" w:ascii="仿宋" w:hAnsi="仿宋" w:eastAsia="仿宋" w:cs="仿宋"/>
          <w:color w:val="auto"/>
          <w:sz w:val="28"/>
          <w:szCs w:val="28"/>
          <w:highlight w:val="none"/>
          <w:lang w:eastAsia="zh-CN"/>
        </w:rPr>
        <w:t>（附件十二）</w:t>
      </w:r>
    </w:p>
    <w:p>
      <w:pPr>
        <w:keepNext w:val="0"/>
        <w:keepLines w:val="0"/>
        <w:pageBreakBefore w:val="0"/>
        <w:numPr>
          <w:ilvl w:val="0"/>
          <w:numId w:val="0"/>
        </w:numPr>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十三、</w:t>
      </w:r>
      <w:r>
        <w:rPr>
          <w:rFonts w:hint="eastAsia" w:ascii="仿宋" w:hAnsi="仿宋" w:eastAsia="仿宋" w:cs="仿宋"/>
          <w:color w:val="auto"/>
          <w:sz w:val="28"/>
          <w:szCs w:val="28"/>
          <w:highlight w:val="none"/>
          <w:lang w:eastAsia="zh-CN"/>
        </w:rPr>
        <w:t>服务需求偏离表（附件十三）</w:t>
      </w:r>
    </w:p>
    <w:p>
      <w:pPr>
        <w:keepNext w:val="0"/>
        <w:keepLines w:val="0"/>
        <w:pageBreakBefore w:val="0"/>
        <w:numPr>
          <w:ilvl w:val="0"/>
          <w:numId w:val="0"/>
        </w:numPr>
        <w:kinsoku/>
        <w:wordWrap/>
        <w:overflowPunct/>
        <w:topLinePunct w:val="0"/>
        <w:autoSpaceDE/>
        <w:autoSpaceDN/>
        <w:bidi w:val="0"/>
        <w:ind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十四、</w:t>
      </w:r>
      <w:r>
        <w:rPr>
          <w:rFonts w:hint="eastAsia" w:ascii="仿宋" w:hAnsi="仿宋" w:eastAsia="仿宋" w:cs="仿宋"/>
          <w:color w:val="auto"/>
          <w:sz w:val="28"/>
          <w:szCs w:val="28"/>
          <w:highlight w:val="none"/>
          <w:lang w:eastAsia="zh-CN"/>
        </w:rPr>
        <w:t>其他资料（投标人认为有必要提供的有利于自身的其它材料）（附件十四）</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十五、</w:t>
      </w:r>
      <w:r>
        <w:rPr>
          <w:rFonts w:hint="eastAsia" w:ascii="仿宋" w:hAnsi="仿宋" w:eastAsia="仿宋" w:cs="仿宋"/>
          <w:color w:val="auto"/>
          <w:sz w:val="28"/>
          <w:szCs w:val="28"/>
          <w:highlight w:val="none"/>
          <w:lang w:eastAsia="zh-CN"/>
        </w:rPr>
        <w:t>中小微企业证明文件等（如有）（附件</w:t>
      </w:r>
      <w:r>
        <w:rPr>
          <w:rFonts w:hint="eastAsia" w:ascii="仿宋" w:hAnsi="仿宋" w:eastAsia="仿宋" w:cs="仿宋"/>
          <w:color w:val="auto"/>
          <w:sz w:val="28"/>
          <w:szCs w:val="28"/>
          <w:highlight w:val="none"/>
          <w:lang w:val="en-US" w:eastAsia="zh-CN"/>
        </w:rPr>
        <w:t>十五</w:t>
      </w:r>
      <w:r>
        <w:rPr>
          <w:rFonts w:hint="eastAsia" w:ascii="仿宋" w:hAnsi="仿宋" w:eastAsia="仿宋" w:cs="仿宋"/>
          <w:color w:val="auto"/>
          <w:sz w:val="28"/>
          <w:szCs w:val="28"/>
          <w:highlight w:val="none"/>
          <w:lang w:eastAsia="zh-CN"/>
        </w:rPr>
        <w:t>）</w:t>
      </w:r>
    </w:p>
    <w:p>
      <w:pPr>
        <w:pStyle w:val="34"/>
        <w:keepNext w:val="0"/>
        <w:keepLines w:val="0"/>
        <w:pageBreakBefore w:val="0"/>
        <w:kinsoku/>
        <w:wordWrap/>
        <w:overflowPunct/>
        <w:topLinePunct w:val="0"/>
        <w:autoSpaceDE/>
        <w:autoSpaceDN/>
        <w:bidi w:val="0"/>
        <w:ind w:firstLine="0" w:firstLineChars="0"/>
        <w:jc w:val="left"/>
        <w:rPr>
          <w:rFonts w:hint="default"/>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十六、不参与围标串标承诺书</w:t>
      </w: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十六</w:t>
      </w:r>
      <w:r>
        <w:rPr>
          <w:rFonts w:hint="eastAsia" w:ascii="仿宋" w:hAnsi="仿宋" w:eastAsia="仿宋" w:cs="仿宋"/>
          <w:color w:val="auto"/>
          <w:sz w:val="28"/>
          <w:szCs w:val="28"/>
          <w:highlight w:val="none"/>
          <w:lang w:eastAsia="zh-CN"/>
        </w:rPr>
        <w:t>）</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注：（上述内容，磋商文件提供格式的，按照格式制作，未提供格式的，投标人自行编制）。</w:t>
      </w:r>
    </w:p>
    <w:p>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pPr>
        <w:pStyle w:val="63"/>
        <w:spacing w:after="0"/>
        <w:ind w:left="0" w:firstLine="48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附件一</w:t>
      </w:r>
    </w:p>
    <w:p>
      <w:pPr>
        <w:pStyle w:val="63"/>
        <w:spacing w:after="0"/>
        <w:ind w:left="0" w:firstLine="480"/>
        <w:jc w:val="center"/>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投标函</w:t>
      </w:r>
    </w:p>
    <w:p>
      <w:pPr>
        <w:pStyle w:val="66"/>
        <w:spacing w:after="0" w:line="360" w:lineRule="auto"/>
        <w:ind w:firstLine="48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致：</w:t>
      </w:r>
      <w:r>
        <w:rPr>
          <w:rFonts w:hint="eastAsia" w:ascii="仿宋" w:hAnsi="仿宋" w:eastAsia="仿宋" w:cs="仿宋"/>
          <w:color w:val="auto"/>
          <w:sz w:val="28"/>
          <w:szCs w:val="28"/>
          <w:highlight w:val="none"/>
          <w:u w:val="single"/>
          <w:lang w:eastAsia="zh-CN"/>
        </w:rPr>
        <w:t>（采购人）</w:t>
      </w:r>
      <w:r>
        <w:rPr>
          <w:rFonts w:hint="eastAsia" w:ascii="仿宋" w:hAnsi="仿宋" w:eastAsia="仿宋" w:cs="仿宋"/>
          <w:color w:val="auto"/>
          <w:sz w:val="28"/>
          <w:szCs w:val="28"/>
          <w:highlight w:val="none"/>
          <w:lang w:eastAsia="zh-CN"/>
        </w:rPr>
        <w:t>：</w:t>
      </w:r>
    </w:p>
    <w:p>
      <w:pPr>
        <w:pStyle w:val="66"/>
        <w:tabs>
          <w:tab w:val="left" w:pos="8649"/>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经研究，我们决定参加编号为</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的招标投标活动，为此，我方正式授权</w:t>
      </w:r>
      <w:r>
        <w:rPr>
          <w:rFonts w:hint="eastAsia" w:ascii="仿宋" w:hAnsi="仿宋" w:eastAsia="仿宋" w:cs="仿宋"/>
          <w:color w:val="auto"/>
          <w:sz w:val="28"/>
          <w:szCs w:val="28"/>
          <w:highlight w:val="none"/>
          <w:u w:val="single"/>
          <w:lang w:eastAsia="zh-CN"/>
        </w:rPr>
        <w:t>（委托代理人）</w:t>
      </w:r>
      <w:r>
        <w:rPr>
          <w:rFonts w:hint="eastAsia" w:ascii="仿宋" w:hAnsi="仿宋" w:eastAsia="仿宋" w:cs="仿宋"/>
          <w:color w:val="auto"/>
          <w:sz w:val="28"/>
          <w:szCs w:val="28"/>
          <w:highlight w:val="none"/>
          <w:lang w:eastAsia="zh-CN"/>
        </w:rPr>
        <w:t>代表我公司签署投标文件,郑重声明以下诸点，并负法律责任。</w:t>
      </w:r>
    </w:p>
    <w:p>
      <w:pPr>
        <w:pStyle w:val="66"/>
        <w:tabs>
          <w:tab w:val="left" w:pos="1468"/>
        </w:tabs>
        <w:spacing w:after="0" w:line="360" w:lineRule="auto"/>
        <w:ind w:firstLine="480"/>
        <w:jc w:val="both"/>
        <w:rPr>
          <w:rFonts w:hint="eastAsia" w:ascii="仿宋" w:hAnsi="仿宋" w:eastAsia="仿宋" w:cs="仿宋"/>
          <w:color w:val="auto"/>
          <w:sz w:val="28"/>
          <w:szCs w:val="28"/>
          <w:highlight w:val="none"/>
          <w:lang w:eastAsia="zh-CN"/>
        </w:rPr>
      </w:pPr>
      <w:bookmarkStart w:id="33" w:name="bookmark432"/>
      <w:r>
        <w:rPr>
          <w:rFonts w:hint="eastAsia" w:ascii="仿宋" w:hAnsi="仿宋" w:eastAsia="仿宋" w:cs="仿宋"/>
          <w:color w:val="auto"/>
          <w:sz w:val="28"/>
          <w:szCs w:val="28"/>
          <w:highlight w:val="none"/>
          <w:lang w:eastAsia="zh-CN"/>
        </w:rPr>
        <w:t>一</w:t>
      </w:r>
      <w:bookmarkEnd w:id="3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我方提交投标文件，正本1份，副本4份，报价一览表1份，投标文件投标文件电子版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份。</w:t>
      </w:r>
    </w:p>
    <w:p>
      <w:pPr>
        <w:pStyle w:val="66"/>
        <w:tabs>
          <w:tab w:val="left" w:pos="1490"/>
        </w:tabs>
        <w:spacing w:after="0" w:line="360" w:lineRule="auto"/>
        <w:ind w:firstLine="480"/>
        <w:jc w:val="both"/>
        <w:rPr>
          <w:rFonts w:hint="eastAsia" w:ascii="仿宋" w:hAnsi="仿宋" w:eastAsia="仿宋" w:cs="仿宋"/>
          <w:color w:val="auto"/>
          <w:sz w:val="28"/>
          <w:szCs w:val="28"/>
          <w:highlight w:val="none"/>
          <w:lang w:eastAsia="zh-CN"/>
        </w:rPr>
      </w:pPr>
      <w:bookmarkStart w:id="34" w:name="bookmark433"/>
      <w:r>
        <w:rPr>
          <w:rFonts w:hint="eastAsia" w:ascii="仿宋" w:hAnsi="仿宋" w:eastAsia="仿宋" w:cs="仿宋"/>
          <w:color w:val="auto"/>
          <w:sz w:val="28"/>
          <w:szCs w:val="28"/>
          <w:highlight w:val="none"/>
          <w:lang w:eastAsia="zh-CN"/>
        </w:rPr>
        <w:t>二</w:t>
      </w:r>
      <w:bookmarkEnd w:id="34"/>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如果我方的投标文件被接受，我方将履行公开招标文件中规定的每项要 求，并按我方投标文件中的承诺按期、按质、按量履约；</w:t>
      </w:r>
    </w:p>
    <w:p>
      <w:pPr>
        <w:pStyle w:val="66"/>
        <w:tabs>
          <w:tab w:val="left" w:pos="1494"/>
        </w:tabs>
        <w:spacing w:after="0" w:line="360" w:lineRule="auto"/>
        <w:ind w:firstLine="480"/>
        <w:rPr>
          <w:rFonts w:hint="eastAsia" w:ascii="仿宋" w:hAnsi="仿宋" w:eastAsia="仿宋" w:cs="仿宋"/>
          <w:color w:val="auto"/>
          <w:sz w:val="28"/>
          <w:szCs w:val="28"/>
          <w:highlight w:val="none"/>
          <w:lang w:eastAsia="zh-CN"/>
        </w:rPr>
      </w:pPr>
      <w:bookmarkStart w:id="35" w:name="bookmark434"/>
      <w:r>
        <w:rPr>
          <w:rFonts w:hint="eastAsia" w:ascii="仿宋" w:hAnsi="仿宋" w:eastAsia="仿宋" w:cs="仿宋"/>
          <w:color w:val="auto"/>
          <w:sz w:val="28"/>
          <w:szCs w:val="28"/>
          <w:highlight w:val="none"/>
          <w:lang w:eastAsia="zh-CN"/>
        </w:rPr>
        <w:t>三</w:t>
      </w:r>
      <w:bookmarkEnd w:id="3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我方理解，最低报价不是中标的唯一条件，你们有选择投标人的权利；</w:t>
      </w:r>
    </w:p>
    <w:p>
      <w:pPr>
        <w:pStyle w:val="66"/>
        <w:tabs>
          <w:tab w:val="left" w:pos="1512"/>
        </w:tabs>
        <w:spacing w:after="0" w:line="360" w:lineRule="auto"/>
        <w:ind w:firstLine="480"/>
        <w:jc w:val="both"/>
        <w:rPr>
          <w:rFonts w:hint="eastAsia" w:ascii="仿宋" w:hAnsi="仿宋" w:eastAsia="仿宋" w:cs="仿宋"/>
          <w:color w:val="auto"/>
          <w:sz w:val="28"/>
          <w:szCs w:val="28"/>
          <w:highlight w:val="none"/>
          <w:lang w:eastAsia="zh-CN"/>
        </w:rPr>
      </w:pPr>
      <w:bookmarkStart w:id="36" w:name="bookmark435"/>
      <w:r>
        <w:rPr>
          <w:rFonts w:hint="eastAsia" w:ascii="仿宋" w:hAnsi="仿宋" w:eastAsia="仿宋" w:cs="仿宋"/>
          <w:color w:val="auto"/>
          <w:sz w:val="28"/>
          <w:szCs w:val="28"/>
          <w:highlight w:val="none"/>
          <w:lang w:eastAsia="zh-CN"/>
        </w:rPr>
        <w:t>四</w:t>
      </w:r>
      <w:bookmarkEnd w:id="3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我方愿按《中华人民共和国合同法》及其他有关法律、法规的规定，自觉履行自己的全部责任；</w:t>
      </w:r>
    </w:p>
    <w:p>
      <w:pPr>
        <w:pStyle w:val="66"/>
        <w:tabs>
          <w:tab w:val="left" w:pos="1498"/>
        </w:tabs>
        <w:spacing w:after="0" w:line="360" w:lineRule="auto"/>
        <w:ind w:firstLine="480"/>
        <w:jc w:val="both"/>
        <w:rPr>
          <w:rFonts w:hint="eastAsia" w:ascii="仿宋" w:hAnsi="仿宋" w:eastAsia="仿宋" w:cs="仿宋"/>
          <w:color w:val="auto"/>
          <w:sz w:val="28"/>
          <w:szCs w:val="28"/>
          <w:highlight w:val="none"/>
          <w:lang w:eastAsia="zh-CN"/>
        </w:rPr>
      </w:pPr>
      <w:bookmarkStart w:id="37" w:name="bookmark436"/>
      <w:r>
        <w:rPr>
          <w:rFonts w:hint="eastAsia" w:ascii="仿宋" w:hAnsi="仿宋" w:eastAsia="仿宋" w:cs="仿宋"/>
          <w:color w:val="auto"/>
          <w:sz w:val="28"/>
          <w:szCs w:val="28"/>
          <w:highlight w:val="none"/>
          <w:lang w:eastAsia="zh-CN"/>
        </w:rPr>
        <w:t>五</w:t>
      </w:r>
      <w:bookmarkEnd w:id="37"/>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我方同意按公开招标文件的规定交纳投标保证金、中标服务费，遵守贵方有关投标的各项规定；</w:t>
      </w:r>
    </w:p>
    <w:p>
      <w:pPr>
        <w:pStyle w:val="66"/>
        <w:tabs>
          <w:tab w:val="left" w:pos="1494"/>
        </w:tabs>
        <w:spacing w:after="0" w:line="360" w:lineRule="auto"/>
        <w:ind w:firstLine="480"/>
        <w:jc w:val="both"/>
        <w:rPr>
          <w:rFonts w:hint="eastAsia" w:ascii="仿宋" w:hAnsi="仿宋" w:eastAsia="仿宋" w:cs="仿宋"/>
          <w:color w:val="auto"/>
          <w:sz w:val="28"/>
          <w:szCs w:val="28"/>
          <w:highlight w:val="none"/>
          <w:lang w:eastAsia="zh-CN"/>
        </w:rPr>
      </w:pPr>
      <w:bookmarkStart w:id="38" w:name="bookmark437"/>
      <w:r>
        <w:rPr>
          <w:rFonts w:hint="eastAsia" w:ascii="仿宋" w:hAnsi="仿宋" w:eastAsia="仿宋" w:cs="仿宋"/>
          <w:color w:val="auto"/>
          <w:sz w:val="28"/>
          <w:szCs w:val="28"/>
          <w:highlight w:val="none"/>
          <w:lang w:eastAsia="zh-CN"/>
        </w:rPr>
        <w:t>六</w:t>
      </w:r>
      <w:bookmarkEnd w:id="3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66"/>
        <w:tabs>
          <w:tab w:val="left" w:pos="1494"/>
        </w:tabs>
        <w:spacing w:after="0" w:line="360" w:lineRule="auto"/>
        <w:ind w:firstLine="480"/>
        <w:rPr>
          <w:rFonts w:hint="eastAsia" w:ascii="仿宋" w:hAnsi="仿宋" w:eastAsia="仿宋" w:cs="仿宋"/>
          <w:color w:val="auto"/>
          <w:sz w:val="28"/>
          <w:szCs w:val="28"/>
          <w:highlight w:val="none"/>
          <w:lang w:eastAsia="zh-CN"/>
        </w:rPr>
      </w:pPr>
      <w:bookmarkStart w:id="39" w:name="bookmark438"/>
      <w:r>
        <w:rPr>
          <w:rFonts w:hint="eastAsia" w:ascii="仿宋" w:hAnsi="仿宋" w:eastAsia="仿宋" w:cs="仿宋"/>
          <w:color w:val="auto"/>
          <w:sz w:val="28"/>
          <w:szCs w:val="28"/>
          <w:highlight w:val="none"/>
          <w:lang w:eastAsia="zh-CN"/>
        </w:rPr>
        <w:t>七</w:t>
      </w:r>
      <w:bookmarkEnd w:id="3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我方的投标文件有效期为9</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天。</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投标人法定代表人（电子签名）：投标人名称（电子签章）：</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b/>
          <w:bCs/>
          <w:color w:val="auto"/>
          <w:sz w:val="28"/>
          <w:szCs w:val="28"/>
          <w:highlight w:val="none"/>
          <w:lang w:val="en-US" w:eastAsia="zh-CN"/>
        </w:rPr>
      </w:pPr>
      <w:bookmarkStart w:id="40" w:name="_Hlk69314452"/>
      <w:r>
        <w:rPr>
          <w:rFonts w:hint="eastAsia" w:ascii="仿宋" w:hAnsi="仿宋" w:eastAsia="仿宋" w:cs="仿宋"/>
          <w:b/>
          <w:bCs/>
          <w:color w:val="auto"/>
          <w:sz w:val="28"/>
          <w:szCs w:val="28"/>
          <w:highlight w:val="none"/>
          <w:lang w:val="en-US" w:eastAsia="zh-CN"/>
        </w:rPr>
        <w:t>日期：</w:t>
      </w:r>
      <w:r>
        <w:rPr>
          <w:rFonts w:hint="eastAsia" w:ascii="仿宋" w:hAnsi="仿宋" w:eastAsia="仿宋" w:cs="仿宋"/>
          <w:b/>
          <w:bCs/>
          <w:color w:val="auto"/>
          <w:sz w:val="28"/>
          <w:szCs w:val="28"/>
          <w:highlight w:val="none"/>
          <w:lang w:val="en-US" w:eastAsia="zh-CN"/>
        </w:rPr>
        <w:br w:type="page"/>
      </w:r>
    </w:p>
    <w:p>
      <w:pPr>
        <w:pStyle w:val="63"/>
        <w:spacing w:after="0"/>
        <w:ind w:left="0" w:firstLine="48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4"/>
          <w:szCs w:val="24"/>
          <w:highlight w:val="none"/>
          <w:lang w:val="en-US" w:eastAsia="zh-CN"/>
        </w:rPr>
        <w:t>附件二</w:t>
      </w:r>
    </w:p>
    <w:p>
      <w:pPr>
        <w:pStyle w:val="63"/>
        <w:spacing w:after="0"/>
        <w:ind w:left="0" w:firstLine="480"/>
        <w:jc w:val="center"/>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报价一览表</w:t>
      </w:r>
    </w:p>
    <w:tbl>
      <w:tblPr>
        <w:tblStyle w:val="25"/>
        <w:tblW w:w="9179" w:type="dxa"/>
        <w:jc w:val="center"/>
        <w:tblLayout w:type="fixed"/>
        <w:tblCellMar>
          <w:top w:w="0" w:type="dxa"/>
          <w:left w:w="10" w:type="dxa"/>
          <w:bottom w:w="0" w:type="dxa"/>
          <w:right w:w="10" w:type="dxa"/>
        </w:tblCellMar>
      </w:tblPr>
      <w:tblGrid>
        <w:gridCol w:w="1686"/>
        <w:gridCol w:w="2665"/>
        <w:gridCol w:w="1364"/>
        <w:gridCol w:w="3464"/>
      </w:tblGrid>
      <w:tr>
        <w:tblPrEx>
          <w:tblCellMar>
            <w:top w:w="0" w:type="dxa"/>
            <w:left w:w="10" w:type="dxa"/>
            <w:bottom w:w="0" w:type="dxa"/>
            <w:right w:w="10" w:type="dxa"/>
          </w:tblCellMar>
        </w:tblPrEx>
        <w:trPr>
          <w:trHeight w:val="873" w:hRule="exact"/>
          <w:jc w:val="center"/>
        </w:trPr>
        <w:tc>
          <w:tcPr>
            <w:tcW w:w="1686" w:type="dxa"/>
            <w:tcBorders>
              <w:top w:val="single" w:color="auto" w:sz="4" w:space="0"/>
              <w:left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单位名称</w:t>
            </w:r>
          </w:p>
        </w:tc>
        <w:tc>
          <w:tcPr>
            <w:tcW w:w="7493"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73" w:hRule="exact"/>
          <w:jc w:val="center"/>
        </w:trPr>
        <w:tc>
          <w:tcPr>
            <w:tcW w:w="1686" w:type="dxa"/>
            <w:tcBorders>
              <w:top w:val="single" w:color="auto" w:sz="4" w:space="0"/>
              <w:left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493"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70" w:hRule="exact"/>
          <w:jc w:val="center"/>
        </w:trPr>
        <w:tc>
          <w:tcPr>
            <w:tcW w:w="1686" w:type="dxa"/>
            <w:tcBorders>
              <w:top w:val="single" w:color="auto" w:sz="4" w:space="0"/>
              <w:left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493"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70" w:hRule="exact"/>
          <w:jc w:val="center"/>
        </w:trPr>
        <w:tc>
          <w:tcPr>
            <w:tcW w:w="1686" w:type="dxa"/>
            <w:tcBorders>
              <w:top w:val="single" w:color="auto" w:sz="4" w:space="0"/>
              <w:left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26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364" w:type="dxa"/>
            <w:tcBorders>
              <w:top w:val="single" w:color="auto" w:sz="4" w:space="0"/>
              <w:left w:val="single" w:color="auto" w:sz="4" w:space="0"/>
            </w:tcBorders>
            <w:shd w:val="clear" w:color="auto" w:fill="FFFFFF"/>
            <w:vAlign w:val="center"/>
          </w:tcPr>
          <w:p>
            <w:pPr>
              <w:pStyle w:val="64"/>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73" w:hRule="exact"/>
          <w:jc w:val="center"/>
        </w:trPr>
        <w:tc>
          <w:tcPr>
            <w:tcW w:w="1686" w:type="dxa"/>
            <w:tcBorders>
              <w:top w:val="single" w:color="auto" w:sz="4" w:space="0"/>
              <w:left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项目负责人</w:t>
            </w:r>
          </w:p>
        </w:tc>
        <w:tc>
          <w:tcPr>
            <w:tcW w:w="26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364" w:type="dxa"/>
            <w:tcBorders>
              <w:top w:val="single" w:color="auto" w:sz="4" w:space="0"/>
              <w:left w:val="single" w:color="auto" w:sz="4" w:space="0"/>
            </w:tcBorders>
            <w:shd w:val="clear" w:color="auto" w:fill="FFFFFF"/>
            <w:vAlign w:val="center"/>
          </w:tcPr>
          <w:p>
            <w:pPr>
              <w:pStyle w:val="64"/>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1878" w:hRule="exact"/>
          <w:jc w:val="center"/>
        </w:trPr>
        <w:tc>
          <w:tcPr>
            <w:tcW w:w="1686" w:type="dxa"/>
            <w:tcBorders>
              <w:top w:val="single" w:color="auto" w:sz="4" w:space="0"/>
              <w:left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投标总价</w:t>
            </w:r>
          </w:p>
        </w:tc>
        <w:tc>
          <w:tcPr>
            <w:tcW w:w="7493" w:type="dxa"/>
            <w:gridSpan w:val="3"/>
            <w:tcBorders>
              <w:top w:val="single" w:color="auto" w:sz="4" w:space="0"/>
              <w:left w:val="single" w:color="auto" w:sz="4" w:space="0"/>
              <w:right w:val="single" w:color="auto" w:sz="4" w:space="0"/>
            </w:tcBorders>
            <w:shd w:val="clear" w:color="auto" w:fill="FFFFFF"/>
            <w:vAlign w:val="center"/>
          </w:tcPr>
          <w:p>
            <w:pPr>
              <w:pStyle w:val="64"/>
              <w:tabs>
                <w:tab w:val="left" w:leader="underscore" w:pos="6440"/>
              </w:tabs>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eastAsia="zh-CN"/>
              </w:rPr>
              <w:tab/>
            </w:r>
          </w:p>
          <w:p>
            <w:pPr>
              <w:pStyle w:val="64"/>
              <w:tabs>
                <w:tab w:val="left" w:leader="underscore" w:pos="6469"/>
              </w:tabs>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人民币（大写）：</w:t>
            </w:r>
            <w:r>
              <w:rPr>
                <w:rFonts w:hint="eastAsia" w:ascii="仿宋" w:hAnsi="仿宋" w:eastAsia="仿宋" w:cs="仿宋"/>
                <w:color w:val="auto"/>
                <w:sz w:val="28"/>
                <w:szCs w:val="28"/>
                <w:highlight w:val="none"/>
                <w:lang w:eastAsia="zh-CN"/>
              </w:rPr>
              <w:tab/>
            </w:r>
          </w:p>
        </w:tc>
      </w:tr>
      <w:tr>
        <w:tblPrEx>
          <w:tblCellMar>
            <w:top w:w="0" w:type="dxa"/>
            <w:left w:w="10" w:type="dxa"/>
            <w:bottom w:w="0" w:type="dxa"/>
            <w:right w:w="10" w:type="dxa"/>
          </w:tblCellMar>
        </w:tblPrEx>
        <w:trPr>
          <w:trHeight w:val="891" w:hRule="exact"/>
          <w:jc w:val="center"/>
        </w:trPr>
        <w:tc>
          <w:tcPr>
            <w:tcW w:w="1686" w:type="dxa"/>
            <w:tcBorders>
              <w:top w:val="single" w:color="auto" w:sz="4" w:space="0"/>
              <w:left w:val="single" w:color="auto" w:sz="4" w:space="0"/>
              <w:bottom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eastAsia="zh-CN"/>
              </w:rPr>
              <w:t>限</w:t>
            </w:r>
          </w:p>
        </w:tc>
        <w:tc>
          <w:tcPr>
            <w:tcW w:w="7493"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785" w:hRule="exact"/>
          <w:jc w:val="center"/>
        </w:trPr>
        <w:tc>
          <w:tcPr>
            <w:tcW w:w="1686" w:type="dxa"/>
            <w:tcBorders>
              <w:top w:val="single" w:color="auto" w:sz="4" w:space="0"/>
              <w:left w:val="single" w:color="auto" w:sz="4" w:space="0"/>
              <w:bottom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售后质保期</w:t>
            </w:r>
          </w:p>
        </w:tc>
        <w:tc>
          <w:tcPr>
            <w:tcW w:w="7493"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12" w:hRule="exact"/>
          <w:jc w:val="center"/>
        </w:trPr>
        <w:tc>
          <w:tcPr>
            <w:tcW w:w="1686" w:type="dxa"/>
            <w:tcBorders>
              <w:top w:val="single" w:color="auto" w:sz="4" w:space="0"/>
              <w:left w:val="single" w:color="auto" w:sz="4" w:space="0"/>
              <w:bottom w:val="single" w:color="auto" w:sz="4" w:space="0"/>
            </w:tcBorders>
            <w:shd w:val="clear" w:color="auto" w:fill="FFFFFF"/>
            <w:vAlign w:val="center"/>
          </w:tcPr>
          <w:p>
            <w:pPr>
              <w:pStyle w:val="64"/>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7493"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bl>
    <w:p>
      <w:pPr>
        <w:ind w:firstLine="480"/>
        <w:rPr>
          <w:rFonts w:hint="eastAsia" w:ascii="仿宋" w:hAnsi="仿宋" w:eastAsia="仿宋" w:cs="仿宋"/>
          <w:color w:val="auto"/>
          <w:sz w:val="28"/>
          <w:szCs w:val="28"/>
          <w:highlight w:val="none"/>
        </w:rPr>
      </w:pP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日期：  </w:t>
      </w:r>
      <w:r>
        <w:rPr>
          <w:rFonts w:hint="eastAsia" w:ascii="仿宋" w:hAnsi="仿宋" w:eastAsia="仿宋" w:cs="仿宋"/>
          <w:color w:val="auto"/>
          <w:sz w:val="28"/>
          <w:szCs w:val="28"/>
          <w:highlight w:val="none"/>
        </w:rPr>
        <w:t>注：</w:t>
      </w:r>
    </w:p>
    <w:p>
      <w:pPr>
        <w:pStyle w:val="51"/>
        <w:numPr>
          <w:ilvl w:val="0"/>
          <w:numId w:val="4"/>
        </w:numPr>
        <w:ind w:firstLineChars="0"/>
        <w:rPr>
          <w:rFonts w:hint="eastAsia" w:ascii="仿宋" w:hAnsi="仿宋" w:eastAsia="仿宋" w:cs="仿宋"/>
          <w:color w:val="auto"/>
          <w:sz w:val="28"/>
          <w:szCs w:val="28"/>
          <w:highlight w:val="none"/>
          <w:lang w:eastAsia="zh-CN"/>
        </w:rPr>
      </w:pPr>
      <w:bookmarkStart w:id="41" w:name="bookmark439"/>
      <w:bookmarkEnd w:id="41"/>
      <w:r>
        <w:rPr>
          <w:rFonts w:hint="eastAsia" w:ascii="仿宋" w:hAnsi="仿宋" w:eastAsia="仿宋" w:cs="仿宋"/>
          <w:color w:val="auto"/>
          <w:sz w:val="28"/>
          <w:szCs w:val="28"/>
          <w:highlight w:val="none"/>
          <w:lang w:eastAsia="zh-CN"/>
        </w:rPr>
        <w:t>投标货币为人民币。本项目为总价合同，在数量不发生变化时，不得变动价格;</w:t>
      </w:r>
      <w:bookmarkStart w:id="42" w:name="bookmark442"/>
      <w:bookmarkEnd w:id="42"/>
      <w:bookmarkStart w:id="43" w:name="bookmark440"/>
      <w:bookmarkStart w:id="44" w:name="_Toc15590"/>
      <w:bookmarkStart w:id="45" w:name="_Toc9549"/>
      <w:bookmarkStart w:id="46" w:name="bookmark443"/>
      <w:bookmarkStart w:id="47" w:name="_Toc29416"/>
      <w:bookmarkStart w:id="48" w:name="bookmark441"/>
    </w:p>
    <w:bookmarkEnd w:id="43"/>
    <w:bookmarkEnd w:id="44"/>
    <w:bookmarkEnd w:id="45"/>
    <w:bookmarkEnd w:id="46"/>
    <w:bookmarkEnd w:id="47"/>
    <w:bookmarkEnd w:id="48"/>
    <w:p>
      <w:pPr>
        <w:pStyle w:val="51"/>
        <w:numPr>
          <w:ilvl w:val="0"/>
          <w:numId w:val="4"/>
        </w:numPr>
        <w:ind w:firstLineChars="0"/>
        <w:rPr>
          <w:rFonts w:hint="eastAsia" w:ascii="仿宋" w:hAnsi="仿宋" w:eastAsia="仿宋" w:cs="仿宋"/>
          <w:color w:val="auto"/>
          <w:sz w:val="28"/>
          <w:szCs w:val="28"/>
          <w:highlight w:val="none"/>
          <w:lang w:val="zh-TW" w:eastAsia="zh-CN" w:bidi="zh-TW"/>
        </w:rPr>
      </w:pPr>
      <w:r>
        <w:rPr>
          <w:rFonts w:hint="eastAsia" w:ascii="仿宋" w:hAnsi="仿宋" w:eastAsia="仿宋" w:cs="仿宋"/>
          <w:color w:val="auto"/>
          <w:sz w:val="28"/>
          <w:szCs w:val="28"/>
          <w:highlight w:val="none"/>
          <w:lang w:eastAsia="zh-CN"/>
        </w:rPr>
        <w:t>所有响应表格应根据投标人预算方式自行编制。</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63"/>
        <w:spacing w:after="0"/>
        <w:ind w:left="0"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附件三</w:t>
      </w:r>
    </w:p>
    <w:p>
      <w:pPr>
        <w:pStyle w:val="63"/>
        <w:spacing w:after="0"/>
        <w:ind w:left="0" w:firstLine="480"/>
        <w:jc w:val="center"/>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分项报价表</w:t>
      </w:r>
    </w:p>
    <w:tbl>
      <w:tblPr>
        <w:tblStyle w:val="25"/>
        <w:tblW w:w="0" w:type="auto"/>
        <w:jc w:val="center"/>
        <w:tblLayout w:type="fixed"/>
        <w:tblCellMar>
          <w:top w:w="0" w:type="dxa"/>
          <w:left w:w="10" w:type="dxa"/>
          <w:bottom w:w="0" w:type="dxa"/>
          <w:right w:w="10" w:type="dxa"/>
        </w:tblCellMar>
      </w:tblPr>
      <w:tblGrid>
        <w:gridCol w:w="970"/>
        <w:gridCol w:w="1109"/>
        <w:gridCol w:w="5280"/>
        <w:gridCol w:w="1794"/>
      </w:tblGrid>
      <w:tr>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tcBorders>
            <w:shd w:val="clear" w:color="auto" w:fill="FFFFFF"/>
            <w:vAlign w:val="center"/>
          </w:tcPr>
          <w:p>
            <w:pPr>
              <w:pStyle w:val="64"/>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109" w:type="dxa"/>
            <w:tcBorders>
              <w:top w:val="single" w:color="auto" w:sz="4" w:space="0"/>
              <w:left w:val="single" w:color="auto" w:sz="4" w:space="0"/>
            </w:tcBorders>
            <w:shd w:val="clear" w:color="auto" w:fill="FFFFFF"/>
            <w:vAlign w:val="center"/>
          </w:tcPr>
          <w:p>
            <w:pPr>
              <w:pStyle w:val="64"/>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总项内容</w:t>
            </w:r>
          </w:p>
        </w:tc>
        <w:tc>
          <w:tcPr>
            <w:tcW w:w="5280" w:type="dxa"/>
            <w:tcBorders>
              <w:top w:val="single" w:color="auto" w:sz="4" w:space="0"/>
              <w:left w:val="single" w:color="auto" w:sz="4" w:space="0"/>
            </w:tcBorders>
            <w:shd w:val="clear" w:color="auto" w:fill="FFFFFF"/>
            <w:vAlign w:val="center"/>
          </w:tcPr>
          <w:p>
            <w:pPr>
              <w:pStyle w:val="64"/>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64"/>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4"/>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109"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528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4"/>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109"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528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4"/>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109"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528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4"/>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109"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528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64"/>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109" w:type="dxa"/>
            <w:vMerge w:val="restart"/>
            <w:tcBorders>
              <w:top w:val="single" w:color="auto" w:sz="4" w:space="0"/>
              <w:left w:val="single" w:color="auto" w:sz="4" w:space="0"/>
            </w:tcBorders>
            <w:shd w:val="clear" w:color="auto" w:fill="FFFFFF"/>
            <w:vAlign w:val="center"/>
          </w:tcPr>
          <w:p>
            <w:pPr>
              <w:pStyle w:val="64"/>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其他费用</w:t>
            </w:r>
          </w:p>
        </w:tc>
        <w:tc>
          <w:tcPr>
            <w:tcW w:w="5280" w:type="dxa"/>
            <w:tcBorders>
              <w:top w:val="single" w:color="auto" w:sz="4" w:space="0"/>
              <w:left w:val="single" w:color="auto" w:sz="4" w:space="0"/>
            </w:tcBorders>
            <w:shd w:val="clear" w:color="auto" w:fill="FFFFFF"/>
            <w:vAlign w:val="center"/>
          </w:tcPr>
          <w:p>
            <w:pPr>
              <w:pStyle w:val="64"/>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hint="eastAsia" w:ascii="仿宋" w:hAnsi="仿宋" w:eastAsia="仿宋" w:cs="仿宋"/>
                <w:color w:val="auto"/>
                <w:sz w:val="28"/>
                <w:szCs w:val="28"/>
                <w:highlight w:val="none"/>
              </w:rPr>
            </w:pPr>
          </w:p>
        </w:tc>
        <w:tc>
          <w:tcPr>
            <w:tcW w:w="1109" w:type="dxa"/>
            <w:vMerge w:val="continue"/>
            <w:tcBorders>
              <w:left w:val="single" w:color="auto" w:sz="4" w:space="0"/>
            </w:tcBorders>
            <w:shd w:val="clear" w:color="auto" w:fill="FFFFFF"/>
            <w:vAlign w:val="center"/>
          </w:tcPr>
          <w:p>
            <w:pPr>
              <w:ind w:firstLine="480"/>
              <w:rPr>
                <w:rFonts w:hint="eastAsia" w:ascii="仿宋" w:hAnsi="仿宋" w:eastAsia="仿宋" w:cs="仿宋"/>
                <w:color w:val="auto"/>
                <w:sz w:val="28"/>
                <w:szCs w:val="28"/>
                <w:highlight w:val="none"/>
              </w:rPr>
            </w:pPr>
          </w:p>
        </w:tc>
        <w:tc>
          <w:tcPr>
            <w:tcW w:w="5280" w:type="dxa"/>
            <w:tcBorders>
              <w:top w:val="single" w:color="auto" w:sz="4" w:space="0"/>
              <w:left w:val="single" w:color="auto" w:sz="4" w:space="0"/>
            </w:tcBorders>
            <w:shd w:val="clear" w:color="auto" w:fill="FFFFFF"/>
            <w:vAlign w:val="bottom"/>
          </w:tcPr>
          <w:p>
            <w:pPr>
              <w:pStyle w:val="64"/>
              <w:tabs>
                <w:tab w:val="left" w:leader="dot" w:pos="628"/>
              </w:tabs>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en-US" w:bidi="en-US"/>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109" w:type="dxa"/>
            <w:tcBorders>
              <w:top w:val="single" w:color="auto" w:sz="4" w:space="0"/>
              <w:left w:val="single" w:color="auto" w:sz="4" w:space="0"/>
              <w:bottom w:val="single" w:color="auto" w:sz="4" w:space="0"/>
            </w:tcBorders>
            <w:shd w:val="clear" w:color="auto" w:fill="FFFFFF"/>
            <w:vAlign w:val="center"/>
          </w:tcPr>
          <w:p>
            <w:pPr>
              <w:pStyle w:val="64"/>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w:t>
            </w:r>
          </w:p>
        </w:tc>
        <w:tc>
          <w:tcPr>
            <w:tcW w:w="528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bl>
    <w:p>
      <w:pPr>
        <w:ind w:firstLine="480"/>
        <w:rPr>
          <w:rFonts w:hint="eastAsia" w:ascii="仿宋" w:hAnsi="仿宋" w:eastAsia="仿宋" w:cs="仿宋"/>
          <w:color w:val="auto"/>
          <w:sz w:val="28"/>
          <w:szCs w:val="28"/>
          <w:highlight w:val="none"/>
        </w:rPr>
      </w:pP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1、投标人应根据所需费用分项进行填报，表中表格行数可自行添加。</w:t>
      </w:r>
    </w:p>
    <w:p>
      <w:pPr>
        <w:ind w:firstLine="480"/>
        <w:rPr>
          <w:rFonts w:hint="eastAsia" w:ascii="仿宋" w:hAnsi="仿宋" w:eastAsia="仿宋" w:cs="仿宋"/>
          <w:color w:val="auto"/>
          <w:sz w:val="28"/>
          <w:szCs w:val="28"/>
          <w:highlight w:val="none"/>
          <w:lang w:eastAsia="zh-CN"/>
        </w:rPr>
      </w:pPr>
      <w:bookmarkStart w:id="49" w:name="bookmark445"/>
      <w:r>
        <w:rPr>
          <w:rFonts w:hint="eastAsia" w:ascii="仿宋" w:hAnsi="仿宋" w:eastAsia="仿宋" w:cs="仿宋"/>
          <w:color w:val="auto"/>
          <w:sz w:val="28"/>
          <w:szCs w:val="28"/>
          <w:highlight w:val="none"/>
          <w:lang w:eastAsia="zh-CN"/>
        </w:rPr>
        <w:t>2</w:t>
      </w:r>
      <w:bookmarkEnd w:id="49"/>
      <w:r>
        <w:rPr>
          <w:rFonts w:hint="eastAsia" w:ascii="仿宋" w:hAnsi="仿宋" w:eastAsia="仿宋" w:cs="仿宋"/>
          <w:color w:val="auto"/>
          <w:sz w:val="28"/>
          <w:szCs w:val="28"/>
          <w:highlight w:val="none"/>
          <w:lang w:eastAsia="zh-CN"/>
        </w:rPr>
        <w:t>、公开招标文件中未列出的相关辅助材料和在实施过程中涉及到的其它一切费用应 在报价时一并考虑，项目实施过程中不再单独结算。</w:t>
      </w:r>
    </w:p>
    <w:p>
      <w:pPr>
        <w:ind w:firstLine="480"/>
        <w:rPr>
          <w:rFonts w:hint="eastAsia" w:ascii="仿宋" w:hAnsi="仿宋" w:eastAsia="仿宋" w:cs="仿宋"/>
          <w:color w:val="auto"/>
          <w:sz w:val="28"/>
          <w:szCs w:val="28"/>
          <w:highlight w:val="none"/>
          <w:lang w:eastAsia="zh-CN"/>
        </w:rPr>
      </w:pPr>
      <w:bookmarkStart w:id="50" w:name="bookmark446"/>
      <w:r>
        <w:rPr>
          <w:rFonts w:hint="eastAsia" w:ascii="仿宋" w:hAnsi="仿宋" w:eastAsia="仿宋" w:cs="仿宋"/>
          <w:color w:val="auto"/>
          <w:sz w:val="28"/>
          <w:szCs w:val="28"/>
          <w:highlight w:val="none"/>
          <w:lang w:eastAsia="zh-CN"/>
        </w:rPr>
        <w:t>3</w:t>
      </w:r>
      <w:bookmarkEnd w:id="5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表中投标报价总计应与对应报价一览表中投标总价一致。</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tabs>
          <w:tab w:val="center" w:pos="7115"/>
          <w:tab w:val="right" w:pos="14230"/>
        </w:tabs>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附件四</w:t>
      </w:r>
      <w:bookmarkEnd w:id="40"/>
      <w:r>
        <w:rPr>
          <w:rFonts w:hint="eastAsia" w:ascii="仿宋" w:hAnsi="仿宋" w:eastAsia="仿宋" w:cs="仿宋"/>
          <w:b/>
          <w:bCs/>
          <w:color w:val="auto"/>
          <w:sz w:val="28"/>
          <w:szCs w:val="28"/>
          <w:highlight w:val="none"/>
          <w:lang w:eastAsia="zh-CN"/>
        </w:rPr>
        <w:t>：</w:t>
      </w:r>
    </w:p>
    <w:p>
      <w:pPr>
        <w:tabs>
          <w:tab w:val="center" w:pos="7115"/>
          <w:tab w:val="right" w:pos="1423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val="en-US" w:eastAsia="zh-CN"/>
        </w:rPr>
        <w:t>身份</w:t>
      </w:r>
      <w:r>
        <w:rPr>
          <w:rFonts w:hint="eastAsia" w:ascii="仿宋" w:hAnsi="仿宋" w:eastAsia="仿宋" w:cs="仿宋"/>
          <w:color w:val="auto"/>
          <w:sz w:val="28"/>
          <w:szCs w:val="28"/>
          <w:highlight w:val="none"/>
        </w:rPr>
        <w:t>证明书</w:t>
      </w: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所属行业：</w:t>
      </w: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营业期限：</w:t>
      </w: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成立时间：</w:t>
      </w: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经营范围：</w:t>
      </w: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    性别：   年龄：     职务：</w:t>
      </w: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（供应商名称）</w:t>
      </w:r>
      <w:r>
        <w:rPr>
          <w:rFonts w:hint="eastAsia" w:ascii="仿宋" w:hAnsi="仿宋" w:eastAsia="仿宋" w:cs="仿宋"/>
          <w:color w:val="auto"/>
          <w:sz w:val="28"/>
          <w:szCs w:val="28"/>
          <w:highlight w:val="none"/>
        </w:rPr>
        <w:t>的法定代表人。</w:t>
      </w: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162560</wp:posOffset>
                </wp:positionV>
                <wp:extent cx="2669540" cy="1895475"/>
                <wp:effectExtent l="4445" t="4445" r="1206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66954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6.35pt;margin-top:12.8pt;height:149.25pt;width:210.2pt;z-index:251662336;mso-width-relative:page;mso-height-relative:page;" fillcolor="#FFFFFF" filled="t" stroked="t" coordsize="21600,21600" o:gfxdata="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k4DvdsAAAAKAQAADwAAAAAAAAAB&#10;ACAAAAAiAAAAZHJzL2Rvd25yZXYueG1sUEsBAhQAFAAAAAgAh07iQE+TeCFGAgAAlwQAAA4AAAAA&#10;AAAAAQAgAAAAKg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ind w:firstLine="480"/>
        <w:rPr>
          <w:rFonts w:hint="eastAsia" w:ascii="仿宋" w:hAnsi="仿宋" w:eastAsia="仿宋" w:cs="仿宋"/>
          <w:b/>
          <w:bCs/>
          <w:color w:val="auto"/>
          <w:sz w:val="28"/>
          <w:szCs w:val="28"/>
          <w:highlight w:val="none"/>
          <w:lang w:eastAsia="zh-CN"/>
        </w:rPr>
      </w:pPr>
    </w:p>
    <w:p>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pPr>
        <w:ind w:firstLine="48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附件五</w:t>
      </w:r>
    </w:p>
    <w:p>
      <w:pPr>
        <w:tabs>
          <w:tab w:val="center" w:pos="7115"/>
          <w:tab w:val="right" w:pos="1423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法定代表人授权委托书</w:t>
      </w:r>
    </w:p>
    <w:p>
      <w:pPr>
        <w:shd w:val="clear" w:color="auto" w:fill="FFFFFF"/>
        <w:spacing w:line="440" w:lineRule="exact"/>
        <w:jc w:val="center"/>
        <w:rPr>
          <w:rFonts w:hint="eastAsia" w:ascii="仿宋" w:hAnsi="仿宋" w:eastAsia="仿宋" w:cs="仿宋"/>
          <w:b/>
          <w:bCs/>
          <w:color w:val="auto"/>
          <w:sz w:val="28"/>
          <w:szCs w:val="28"/>
          <w:highlight w:val="none"/>
        </w:rPr>
      </w:pPr>
    </w:p>
    <w:p>
      <w:pPr>
        <w:shd w:val="clear" w:color="auto" w:fill="FFFFFF"/>
        <w:spacing w:line="440" w:lineRule="exact"/>
        <w:ind w:firstLine="529" w:firstLineChars="189"/>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本授权委托书声明：我系</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（供应商名称）的法定代表人，现授权委托</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（供应商名称）的</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为我的代理人，以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（供应商名称）的名义参加</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560" w:firstLineChars="200"/>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代理人：   性别：  年龄：</w:t>
      </w:r>
    </w:p>
    <w:p>
      <w:pPr>
        <w:shd w:val="clear" w:color="auto" w:fill="FFFFFF"/>
        <w:spacing w:line="440" w:lineRule="exact"/>
        <w:ind w:firstLine="669" w:firstLineChars="239"/>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部  门：  职务：</w:t>
      </w:r>
    </w:p>
    <w:p>
      <w:pPr>
        <w:shd w:val="clear" w:color="auto" w:fill="FFFFFF"/>
        <w:spacing w:line="440" w:lineRule="exact"/>
        <w:rPr>
          <w:rFonts w:hint="eastAsia" w:ascii="仿宋" w:hAnsi="仿宋" w:eastAsia="仿宋" w:cs="仿宋"/>
          <w:bCs/>
          <w:color w:val="auto"/>
          <w:sz w:val="28"/>
          <w:szCs w:val="28"/>
          <w:highlight w:val="none"/>
        </w:rPr>
      </w:pPr>
    </w:p>
    <w:tbl>
      <w:tblPr>
        <w:tblStyle w:val="26"/>
        <w:tblpPr w:leftFromText="180" w:rightFromText="180" w:vertAnchor="text" w:horzAnchor="page" w:tblpX="1700" w:tblpY="100"/>
        <w:tblOverlap w:val="never"/>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644" w:type="dxa"/>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（正面）</w:t>
            </w:r>
          </w:p>
          <w:p>
            <w:pPr>
              <w:spacing w:line="440" w:lineRule="exact"/>
              <w:rPr>
                <w:rFonts w:hint="eastAsia" w:ascii="仿宋" w:hAnsi="仿宋" w:eastAsia="仿宋" w:cs="仿宋"/>
                <w:bCs/>
                <w:color w:val="auto"/>
                <w:sz w:val="28"/>
                <w:szCs w:val="28"/>
                <w:highlight w:val="none"/>
                <w:vertAlign w:val="baseline"/>
              </w:rPr>
            </w:pPr>
          </w:p>
        </w:tc>
        <w:tc>
          <w:tcPr>
            <w:tcW w:w="4533" w:type="dxa"/>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（背面）</w:t>
            </w:r>
          </w:p>
          <w:p>
            <w:pPr>
              <w:spacing w:line="440" w:lineRule="exact"/>
              <w:rPr>
                <w:rFonts w:hint="eastAsia" w:ascii="仿宋" w:hAnsi="仿宋" w:eastAsia="仿宋" w:cs="仿宋"/>
                <w:bCs/>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644" w:type="dxa"/>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代理人身份证复印件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（正面）</w:t>
            </w:r>
          </w:p>
          <w:p>
            <w:pPr>
              <w:spacing w:line="440" w:lineRule="exact"/>
              <w:rPr>
                <w:rFonts w:hint="eastAsia" w:ascii="仿宋" w:hAnsi="仿宋" w:eastAsia="仿宋" w:cs="仿宋"/>
                <w:bCs/>
                <w:color w:val="auto"/>
                <w:sz w:val="28"/>
                <w:szCs w:val="28"/>
                <w:highlight w:val="none"/>
                <w:vertAlign w:val="baseline"/>
              </w:rPr>
            </w:pPr>
          </w:p>
        </w:tc>
        <w:tc>
          <w:tcPr>
            <w:tcW w:w="4533" w:type="dxa"/>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代理人身份证复印件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（背面）</w:t>
            </w:r>
          </w:p>
          <w:p>
            <w:pPr>
              <w:spacing w:line="440" w:lineRule="exact"/>
              <w:rPr>
                <w:rFonts w:hint="eastAsia" w:ascii="仿宋" w:hAnsi="仿宋" w:eastAsia="仿宋" w:cs="仿宋"/>
                <w:bCs/>
                <w:color w:val="auto"/>
                <w:sz w:val="28"/>
                <w:szCs w:val="28"/>
                <w:highlight w:val="none"/>
                <w:vertAlign w:val="baseline"/>
              </w:rPr>
            </w:pPr>
          </w:p>
        </w:tc>
      </w:tr>
    </w:tbl>
    <w:p>
      <w:pPr>
        <w:shd w:val="clear" w:color="auto" w:fill="FFFFFF"/>
        <w:spacing w:line="440" w:lineRule="exact"/>
        <w:rPr>
          <w:rFonts w:hint="eastAsia" w:ascii="仿宋" w:hAnsi="仿宋" w:eastAsia="仿宋" w:cs="仿宋"/>
          <w:bCs/>
          <w:color w:val="auto"/>
          <w:sz w:val="28"/>
          <w:szCs w:val="28"/>
          <w:highlight w:val="none"/>
        </w:rPr>
      </w:pP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63"/>
        <w:spacing w:after="0"/>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附件六</w:t>
      </w:r>
    </w:p>
    <w:p>
      <w:pPr>
        <w:pStyle w:val="63"/>
        <w:spacing w:after="0"/>
        <w:ind w:left="0" w:firstLine="480"/>
        <w:jc w:val="center"/>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企业</w:t>
      </w:r>
      <w:r>
        <w:rPr>
          <w:rFonts w:hint="eastAsia" w:ascii="仿宋" w:hAnsi="仿宋" w:eastAsia="仿宋" w:cs="仿宋"/>
          <w:b w:val="0"/>
          <w:bCs w:val="0"/>
          <w:color w:val="auto"/>
          <w:sz w:val="28"/>
          <w:szCs w:val="28"/>
          <w:highlight w:val="none"/>
        </w:rPr>
        <w:t>基本情况</w:t>
      </w:r>
    </w:p>
    <w:tbl>
      <w:tblPr>
        <w:tblStyle w:val="25"/>
        <w:tblpPr w:leftFromText="180" w:rightFromText="180" w:vertAnchor="text" w:horzAnchor="page" w:tblpX="1347" w:tblpY="190"/>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6"/>
        <w:gridCol w:w="3176"/>
        <w:gridCol w:w="1214"/>
        <w:gridCol w:w="67"/>
        <w:gridCol w:w="1279"/>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2026"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bookmarkStart w:id="51" w:name="_Toc14081"/>
            <w:bookmarkStart w:id="52" w:name="_Toc11698"/>
            <w:bookmarkStart w:id="53" w:name="_Toc30505"/>
            <w:r>
              <w:rPr>
                <w:rFonts w:hint="eastAsia" w:ascii="仿宋" w:hAnsi="仿宋" w:eastAsia="仿宋" w:cs="仿宋"/>
                <w:color w:val="auto"/>
                <w:sz w:val="28"/>
                <w:szCs w:val="28"/>
                <w:highlight w:val="none"/>
              </w:rPr>
              <w:t>企业注册名称</w:t>
            </w:r>
          </w:p>
        </w:tc>
        <w:tc>
          <w:tcPr>
            <w:tcW w:w="4390"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p>
        </w:tc>
        <w:tc>
          <w:tcPr>
            <w:tcW w:w="1346"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建立日期</w:t>
            </w:r>
          </w:p>
        </w:tc>
        <w:tc>
          <w:tcPr>
            <w:tcW w:w="1396"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2026"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企业法人代表</w:t>
            </w:r>
          </w:p>
        </w:tc>
        <w:tc>
          <w:tcPr>
            <w:tcW w:w="4390"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p>
        </w:tc>
        <w:tc>
          <w:tcPr>
            <w:tcW w:w="1346"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企业性质</w:t>
            </w:r>
          </w:p>
        </w:tc>
        <w:tc>
          <w:tcPr>
            <w:tcW w:w="1396"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2026"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w:t>
            </w:r>
          </w:p>
        </w:tc>
        <w:tc>
          <w:tcPr>
            <w:tcW w:w="7132"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trPr>
        <w:tc>
          <w:tcPr>
            <w:tcW w:w="2026"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7132"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trPr>
        <w:tc>
          <w:tcPr>
            <w:tcW w:w="2026"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批准成立机构</w:t>
            </w:r>
          </w:p>
        </w:tc>
        <w:tc>
          <w:tcPr>
            <w:tcW w:w="7132"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2026"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3176"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auto"/>
                <w:sz w:val="28"/>
                <w:szCs w:val="28"/>
                <w:highlight w:val="none"/>
              </w:rPr>
            </w:pPr>
          </w:p>
        </w:tc>
        <w:tc>
          <w:tcPr>
            <w:tcW w:w="1281"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p>
        </w:tc>
        <w:tc>
          <w:tcPr>
            <w:tcW w:w="2675"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7" w:hRule="atLeast"/>
        </w:trPr>
        <w:tc>
          <w:tcPr>
            <w:tcW w:w="2026"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企业简历</w:t>
            </w:r>
          </w:p>
        </w:tc>
        <w:tc>
          <w:tcPr>
            <w:tcW w:w="7132"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ind w:left="0" w:leftChars="0" w:firstLine="0" w:firstLineChars="0"/>
              <w:rPr>
                <w:rFonts w:hint="eastAsia" w:ascii="仿宋" w:hAnsi="仿宋" w:eastAsia="仿宋" w:cs="仿宋"/>
                <w:color w:val="auto"/>
                <w:sz w:val="28"/>
                <w:szCs w:val="28"/>
                <w:highlight w:val="none"/>
              </w:rPr>
            </w:pPr>
          </w:p>
        </w:tc>
      </w:tr>
    </w:tbl>
    <w:p>
      <w:pPr>
        <w:pStyle w:val="2"/>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后附：</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营业执照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2、2022</w:t>
      </w:r>
      <w:r>
        <w:rPr>
          <w:rFonts w:hint="eastAsia" w:ascii="仿宋" w:hAnsi="仿宋" w:eastAsia="仿宋" w:cs="仿宋"/>
          <w:b/>
          <w:bCs/>
          <w:color w:val="auto"/>
          <w:sz w:val="28"/>
          <w:szCs w:val="28"/>
          <w:highlight w:val="none"/>
        </w:rPr>
        <w:t>年的企业财务审计报告</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近</w:t>
      </w:r>
      <w:r>
        <w:rPr>
          <w:rFonts w:hint="eastAsia" w:ascii="仿宋" w:hAnsi="仿宋" w:eastAsia="仿宋" w:cs="仿宋"/>
          <w:b/>
          <w:bCs/>
          <w:color w:val="auto"/>
          <w:sz w:val="28"/>
          <w:szCs w:val="28"/>
          <w:highlight w:val="none"/>
          <w:lang w:eastAsia="zh-CN"/>
        </w:rPr>
        <w:t>半年已缴存</w:t>
      </w:r>
      <w:r>
        <w:rPr>
          <w:rFonts w:hint="eastAsia" w:ascii="仿宋" w:hAnsi="仿宋" w:eastAsia="仿宋" w:cs="仿宋"/>
          <w:b/>
          <w:bCs/>
          <w:color w:val="auto"/>
          <w:sz w:val="28"/>
          <w:szCs w:val="28"/>
          <w:highlight w:val="none"/>
        </w:rPr>
        <w:t>社</w:t>
      </w:r>
      <w:r>
        <w:rPr>
          <w:rFonts w:hint="eastAsia" w:ascii="仿宋" w:hAnsi="仿宋" w:eastAsia="仿宋" w:cs="仿宋"/>
          <w:b/>
          <w:bCs/>
          <w:color w:val="auto"/>
          <w:sz w:val="28"/>
          <w:szCs w:val="28"/>
          <w:highlight w:val="none"/>
          <w:lang w:eastAsia="zh-CN"/>
        </w:rPr>
        <w:t>会保障资金的</w:t>
      </w:r>
      <w:r>
        <w:rPr>
          <w:rFonts w:hint="eastAsia" w:ascii="仿宋" w:hAnsi="仿宋" w:eastAsia="仿宋" w:cs="仿宋"/>
          <w:b/>
          <w:bCs/>
          <w:color w:val="auto"/>
          <w:sz w:val="28"/>
          <w:szCs w:val="28"/>
          <w:highlight w:val="none"/>
        </w:rPr>
        <w:t>缴费证明</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近半年内已缴纳的至少一个月的纳税证明或完税证明</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5、信用中国（www.creditchina.gov.cn）、中国政府采购网（www.ccgp.gov.cn）及国家企业信用信息公示系统（http://www.gsxt.gov.cn）网站上未列入失信被执行人、重大税收违法案件当事人名单以及政府采购严重违法失信行为记录名单的网页打印件。</w:t>
      </w:r>
      <w:r>
        <w:rPr>
          <w:rFonts w:hint="eastAsia" w:ascii="仿宋" w:hAnsi="仿宋" w:eastAsia="仿宋" w:cs="仿宋"/>
          <w:b/>
          <w:bCs/>
          <w:color w:val="auto"/>
          <w:sz w:val="28"/>
          <w:szCs w:val="28"/>
          <w:highlight w:val="none"/>
          <w:lang w:eastAsia="zh-CN"/>
        </w:rPr>
        <w:t>）</w:t>
      </w:r>
    </w:p>
    <w:p>
      <w:pPr>
        <w:pStyle w:val="66"/>
        <w:spacing w:after="0" w:line="360" w:lineRule="auto"/>
        <w:ind w:left="0" w:leftChars="0" w:firstLine="0" w:firstLineChars="0"/>
        <w:rPr>
          <w:rFonts w:hint="eastAsia" w:ascii="仿宋" w:hAnsi="仿宋" w:eastAsia="仿宋" w:cs="仿宋"/>
          <w:color w:val="auto"/>
          <w:sz w:val="28"/>
          <w:szCs w:val="28"/>
          <w:highlight w:val="none"/>
          <w:lang w:eastAsia="zh-CN"/>
        </w:rPr>
      </w:pPr>
    </w:p>
    <w:bookmarkEnd w:id="51"/>
    <w:bookmarkEnd w:id="52"/>
    <w:bookmarkEnd w:id="53"/>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pPr>
        <w:pStyle w:val="63"/>
        <w:spacing w:after="0"/>
        <w:ind w:left="0" w:firstLine="482"/>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lang w:eastAsia="zh-CN"/>
        </w:rPr>
        <w:t>附件七、响应保证金缴纳凭证或投标担保函（附件七）</w:t>
      </w:r>
      <w:r>
        <w:rPr>
          <w:rFonts w:hint="eastAsia" w:ascii="仿宋" w:hAnsi="仿宋" w:eastAsia="仿宋" w:cs="仿宋"/>
          <w:b w:val="0"/>
          <w:bCs w:val="0"/>
          <w:color w:val="auto"/>
          <w:sz w:val="28"/>
          <w:szCs w:val="28"/>
          <w:highlight w:val="none"/>
          <w:lang w:eastAsia="zh-CN"/>
        </w:rPr>
        <w:t>；</w:t>
      </w:r>
    </w:p>
    <w:p>
      <w:pPr>
        <w:pStyle w:val="63"/>
        <w:spacing w:after="0"/>
        <w:ind w:left="0" w:firstLine="482"/>
        <w:rPr>
          <w:rFonts w:hint="eastAsia" w:ascii="仿宋" w:hAnsi="仿宋" w:eastAsia="仿宋" w:cs="仿宋"/>
          <w:b w:val="0"/>
          <w:bCs w:val="0"/>
          <w:color w:val="auto"/>
          <w:sz w:val="28"/>
          <w:szCs w:val="28"/>
          <w:highlight w:val="none"/>
          <w:lang w:eastAsia="zh-CN"/>
        </w:rPr>
      </w:pPr>
    </w:p>
    <w:p>
      <w:pPr>
        <w:pStyle w:val="6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投标人可提供响应保证金缴纳的支票、汇票、本票或支付的汇款凭证的复印件作为缴纳凭证，复印件上应加盖单位章；使用银行保函等其他投标担保函的，应提供担保函正本，装订在正本中。</w:t>
      </w:r>
    </w:p>
    <w:p>
      <w:pPr>
        <w:pStyle w:val="63"/>
        <w:spacing w:after="0"/>
        <w:ind w:left="0" w:firstLine="482"/>
        <w:rPr>
          <w:rFonts w:hint="eastAsia" w:ascii="仿宋" w:hAnsi="仿宋" w:eastAsia="仿宋" w:cs="仿宋"/>
          <w:b w:val="0"/>
          <w:bCs w:val="0"/>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pStyle w:val="63"/>
        <w:spacing w:after="0"/>
        <w:ind w:left="0" w:firstLine="48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lang w:val="en-US" w:eastAsia="zh-CN"/>
        </w:rPr>
        <w:t>资格审查与符合性审查资料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按招标文件要求自行提供自行提供</w:t>
      </w: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pPr>
        <w:pStyle w:val="67"/>
        <w:tabs>
          <w:tab w:val="left" w:pos="-1061"/>
        </w:tabs>
        <w:spacing w:line="360" w:lineRule="auto"/>
        <w:ind w:firstLine="482"/>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附件九:参加政府釆购活动前三年内在经营活动中没有重大违法记</w:t>
      </w:r>
      <w:r>
        <w:rPr>
          <w:rFonts w:hint="eastAsia" w:ascii="仿宋" w:hAnsi="仿宋" w:eastAsia="仿宋" w:cs="仿宋"/>
          <w:color w:val="auto"/>
          <w:sz w:val="28"/>
          <w:szCs w:val="28"/>
          <w:highlight w:val="none"/>
          <w:lang w:eastAsia="zh-CN"/>
        </w:rPr>
        <w:br w:type="textWrapping"/>
      </w:r>
      <w:r>
        <w:rPr>
          <w:rFonts w:hint="eastAsia" w:ascii="仿宋" w:hAnsi="仿宋" w:eastAsia="仿宋" w:cs="仿宋"/>
          <w:color w:val="auto"/>
          <w:sz w:val="28"/>
          <w:szCs w:val="28"/>
          <w:highlight w:val="none"/>
          <w:lang w:eastAsia="zh-CN"/>
        </w:rPr>
        <w:t>录的书面声明</w:t>
      </w:r>
    </w:p>
    <w:p>
      <w:pPr>
        <w:pStyle w:val="66"/>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本单位郑重声明：</w:t>
      </w:r>
    </w:p>
    <w:p>
      <w:pPr>
        <w:pStyle w:val="66"/>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我单位在参加采购活动前三年内在经营活动中没有《政府采购法》第二十二 条第一款第（五）项所称重大违法记录，包括：</w:t>
      </w:r>
    </w:p>
    <w:p>
      <w:pPr>
        <w:pStyle w:val="66"/>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我单位或者其法定代表人、董事、监事、高级管理人员未因经营活动中的违 法行为受到刑事处罚或者责令停产停业、吊销许可证或者执照、较大数额罚款等 行政处罚。</w:t>
      </w:r>
    </w:p>
    <w:p>
      <w:pPr>
        <w:pStyle w:val="66"/>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特此声明！</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pPr>
        <w:pStyle w:val="66"/>
        <w:tabs>
          <w:tab w:val="left" w:pos="2088"/>
          <w:tab w:val="left" w:pos="2808"/>
          <w:tab w:val="left" w:pos="3528"/>
        </w:tabs>
        <w:spacing w:after="0" w:line="360" w:lineRule="auto"/>
        <w:ind w:firstLine="480"/>
        <w:rPr>
          <w:rFonts w:hint="eastAsia" w:ascii="仿宋" w:hAnsi="仿宋" w:eastAsia="仿宋" w:cs="仿宋"/>
          <w:color w:val="auto"/>
          <w:sz w:val="28"/>
          <w:szCs w:val="28"/>
          <w:highlight w:val="none"/>
          <w:lang w:eastAsia="zh-CN"/>
        </w:rPr>
        <w:sectPr>
          <w:headerReference r:id="rId8" w:type="default"/>
          <w:footerReference r:id="rId9" w:type="default"/>
          <w:pgSz w:w="11900" w:h="16840"/>
          <w:pgMar w:top="1578" w:right="1134" w:bottom="1701" w:left="1577" w:header="0" w:footer="3" w:gutter="0"/>
          <w:pgNumType w:fmt="decimal"/>
          <w:cols w:space="720" w:num="1"/>
          <w:docGrid w:linePitch="360" w:charSpace="0"/>
        </w:sectPr>
      </w:pPr>
    </w:p>
    <w:p>
      <w:pPr>
        <w:pStyle w:val="63"/>
        <w:spacing w:after="0"/>
        <w:ind w:left="0" w:firstLine="48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附件十：拟投入团队人员简历表</w:t>
      </w:r>
    </w:p>
    <w:p>
      <w:pPr>
        <w:pStyle w:val="63"/>
        <w:spacing w:after="0"/>
        <w:ind w:left="0" w:firstLine="482"/>
        <w:rPr>
          <w:rFonts w:hint="eastAsia" w:ascii="仿宋" w:hAnsi="仿宋" w:eastAsia="仿宋" w:cs="仿宋"/>
          <w:color w:val="auto"/>
          <w:sz w:val="28"/>
          <w:szCs w:val="28"/>
          <w:highlight w:val="none"/>
          <w:lang w:eastAsia="zh-CN"/>
        </w:rPr>
      </w:pPr>
    </w:p>
    <w:p>
      <w:pPr>
        <w:autoSpaceDE w:val="0"/>
        <w:autoSpaceDN w:val="0"/>
        <w:adjustRightInd w:val="0"/>
        <w:spacing w:line="440" w:lineRule="exact"/>
        <w:jc w:val="center"/>
        <w:rPr>
          <w:rFonts w:hint="eastAsia" w:ascii="仿宋" w:hAnsi="仿宋" w:cs="仿宋"/>
          <w:b/>
          <w:color w:val="auto"/>
          <w:sz w:val="28"/>
          <w:szCs w:val="28"/>
          <w:highlight w:val="none"/>
          <w:lang w:val="en-US" w:eastAsia="zh-CN"/>
        </w:rPr>
      </w:pPr>
    </w:p>
    <w:p>
      <w:pPr>
        <w:autoSpaceDE w:val="0"/>
        <w:autoSpaceDN w:val="0"/>
        <w:adjustRightInd w:val="0"/>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（一）拟投入项目</w:t>
      </w:r>
      <w:r>
        <w:rPr>
          <w:rFonts w:hint="eastAsia" w:ascii="仿宋" w:hAnsi="仿宋" w:eastAsia="仿宋" w:cs="仿宋"/>
          <w:b/>
          <w:color w:val="auto"/>
          <w:sz w:val="28"/>
          <w:szCs w:val="28"/>
          <w:highlight w:val="none"/>
          <w:lang w:eastAsia="zh-CN"/>
        </w:rPr>
        <w:t>团队人员简历表</w:t>
      </w:r>
    </w:p>
    <w:p>
      <w:pPr>
        <w:autoSpaceDE w:val="0"/>
        <w:autoSpaceDN w:val="0"/>
        <w:adjustRightInd w:val="0"/>
        <w:spacing w:line="440" w:lineRule="exact"/>
        <w:ind w:left="360"/>
        <w:rPr>
          <w:rFonts w:hint="eastAsia" w:ascii="仿宋" w:hAnsi="仿宋" w:eastAsia="仿宋" w:cs="仿宋"/>
          <w:color w:val="auto"/>
          <w:sz w:val="28"/>
          <w:szCs w:val="28"/>
          <w:highlight w:val="none"/>
          <w:lang w:val="zh-CN"/>
        </w:rPr>
      </w:pPr>
    </w:p>
    <w:tbl>
      <w:tblPr>
        <w:tblStyle w:val="25"/>
        <w:tblpPr w:leftFromText="180" w:rightFromText="180" w:vertAnchor="text" w:horzAnchor="page" w:tblpX="1162" w:tblpY="358"/>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918"/>
        <w:gridCol w:w="783"/>
        <w:gridCol w:w="824"/>
        <w:gridCol w:w="885"/>
        <w:gridCol w:w="838"/>
        <w:gridCol w:w="1752"/>
        <w:gridCol w:w="1811"/>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81"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918"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783"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824"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885"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838"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1752"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证书编号</w:t>
            </w:r>
          </w:p>
        </w:tc>
        <w:tc>
          <w:tcPr>
            <w:tcW w:w="1811"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拟担任岗位或承担工作内容</w:t>
            </w:r>
          </w:p>
        </w:tc>
        <w:tc>
          <w:tcPr>
            <w:tcW w:w="1262"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8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918" w:type="dxa"/>
            <w:vAlign w:val="center"/>
          </w:tcPr>
          <w:p>
            <w:pPr>
              <w:widowControl/>
              <w:jc w:val="center"/>
              <w:rPr>
                <w:rFonts w:hint="eastAsia" w:ascii="仿宋" w:hAnsi="仿宋" w:eastAsia="仿宋" w:cs="仿宋"/>
                <w:color w:val="auto"/>
                <w:sz w:val="28"/>
                <w:szCs w:val="28"/>
                <w:highlight w:val="none"/>
              </w:rPr>
            </w:pPr>
          </w:p>
        </w:tc>
        <w:tc>
          <w:tcPr>
            <w:tcW w:w="783" w:type="dxa"/>
            <w:vAlign w:val="center"/>
          </w:tcPr>
          <w:p>
            <w:pPr>
              <w:spacing w:line="440" w:lineRule="exact"/>
              <w:jc w:val="center"/>
              <w:rPr>
                <w:rFonts w:hint="eastAsia" w:ascii="仿宋" w:hAnsi="仿宋" w:eastAsia="仿宋" w:cs="仿宋"/>
                <w:color w:val="auto"/>
                <w:sz w:val="28"/>
                <w:szCs w:val="28"/>
                <w:highlight w:val="none"/>
              </w:rPr>
            </w:pPr>
          </w:p>
        </w:tc>
        <w:tc>
          <w:tcPr>
            <w:tcW w:w="824" w:type="dxa"/>
            <w:vAlign w:val="center"/>
          </w:tcPr>
          <w:p>
            <w:pPr>
              <w:spacing w:line="440" w:lineRule="exact"/>
              <w:jc w:val="center"/>
              <w:rPr>
                <w:rFonts w:hint="eastAsia" w:ascii="仿宋" w:hAnsi="仿宋" w:eastAsia="仿宋" w:cs="仿宋"/>
                <w:color w:val="auto"/>
                <w:sz w:val="28"/>
                <w:szCs w:val="28"/>
                <w:highlight w:val="none"/>
              </w:rPr>
            </w:pPr>
          </w:p>
        </w:tc>
        <w:tc>
          <w:tcPr>
            <w:tcW w:w="885"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1752" w:type="dxa"/>
            <w:vAlign w:val="center"/>
          </w:tcPr>
          <w:p>
            <w:pPr>
              <w:spacing w:line="440" w:lineRule="exact"/>
              <w:jc w:val="center"/>
              <w:rPr>
                <w:rFonts w:hint="eastAsia" w:ascii="仿宋" w:hAnsi="仿宋" w:eastAsia="仿宋" w:cs="仿宋"/>
                <w:color w:val="auto"/>
                <w:sz w:val="28"/>
                <w:szCs w:val="28"/>
                <w:highlight w:val="none"/>
              </w:rPr>
            </w:pPr>
          </w:p>
        </w:tc>
        <w:tc>
          <w:tcPr>
            <w:tcW w:w="1811" w:type="dxa"/>
            <w:vAlign w:val="center"/>
          </w:tcPr>
          <w:p>
            <w:pPr>
              <w:widowControl/>
              <w:rPr>
                <w:rFonts w:hint="eastAsia" w:ascii="仿宋" w:hAnsi="仿宋" w:eastAsia="仿宋" w:cs="仿宋"/>
                <w:color w:val="auto"/>
                <w:sz w:val="28"/>
                <w:szCs w:val="28"/>
                <w:highlight w:val="none"/>
              </w:rPr>
            </w:pPr>
          </w:p>
        </w:tc>
        <w:tc>
          <w:tcPr>
            <w:tcW w:w="1262" w:type="dxa"/>
            <w:vAlign w:val="center"/>
          </w:tcPr>
          <w:p>
            <w:pPr>
              <w:spacing w:line="44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8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918" w:type="dxa"/>
            <w:vAlign w:val="center"/>
          </w:tcPr>
          <w:p>
            <w:pPr>
              <w:widowControl/>
              <w:jc w:val="center"/>
              <w:rPr>
                <w:rFonts w:hint="eastAsia" w:ascii="仿宋" w:hAnsi="仿宋" w:eastAsia="仿宋" w:cs="仿宋"/>
                <w:color w:val="auto"/>
                <w:sz w:val="28"/>
                <w:szCs w:val="28"/>
                <w:highlight w:val="none"/>
              </w:rPr>
            </w:pPr>
          </w:p>
        </w:tc>
        <w:tc>
          <w:tcPr>
            <w:tcW w:w="783" w:type="dxa"/>
            <w:vAlign w:val="center"/>
          </w:tcPr>
          <w:p>
            <w:pPr>
              <w:spacing w:line="440" w:lineRule="exact"/>
              <w:jc w:val="center"/>
              <w:rPr>
                <w:rFonts w:hint="eastAsia" w:ascii="仿宋" w:hAnsi="仿宋" w:eastAsia="仿宋" w:cs="仿宋"/>
                <w:color w:val="auto"/>
                <w:sz w:val="28"/>
                <w:szCs w:val="28"/>
                <w:highlight w:val="none"/>
              </w:rPr>
            </w:pPr>
          </w:p>
        </w:tc>
        <w:tc>
          <w:tcPr>
            <w:tcW w:w="824" w:type="dxa"/>
            <w:vAlign w:val="center"/>
          </w:tcPr>
          <w:p>
            <w:pPr>
              <w:spacing w:line="440" w:lineRule="exact"/>
              <w:jc w:val="center"/>
              <w:rPr>
                <w:rFonts w:hint="eastAsia" w:ascii="仿宋" w:hAnsi="仿宋" w:eastAsia="仿宋" w:cs="仿宋"/>
                <w:color w:val="auto"/>
                <w:sz w:val="28"/>
                <w:szCs w:val="28"/>
                <w:highlight w:val="none"/>
              </w:rPr>
            </w:pPr>
          </w:p>
        </w:tc>
        <w:tc>
          <w:tcPr>
            <w:tcW w:w="885"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1752" w:type="dxa"/>
            <w:vAlign w:val="center"/>
          </w:tcPr>
          <w:p>
            <w:pPr>
              <w:spacing w:line="440" w:lineRule="exact"/>
              <w:jc w:val="center"/>
              <w:rPr>
                <w:rFonts w:hint="eastAsia" w:ascii="仿宋" w:hAnsi="仿宋" w:eastAsia="仿宋" w:cs="仿宋"/>
                <w:color w:val="auto"/>
                <w:sz w:val="28"/>
                <w:szCs w:val="28"/>
                <w:highlight w:val="none"/>
              </w:rPr>
            </w:pPr>
          </w:p>
        </w:tc>
        <w:tc>
          <w:tcPr>
            <w:tcW w:w="1811" w:type="dxa"/>
            <w:vAlign w:val="center"/>
          </w:tcPr>
          <w:p>
            <w:pPr>
              <w:widowControl/>
              <w:jc w:val="center"/>
              <w:rPr>
                <w:rFonts w:hint="eastAsia" w:ascii="仿宋" w:hAnsi="仿宋" w:eastAsia="仿宋" w:cs="仿宋"/>
                <w:color w:val="auto"/>
                <w:sz w:val="28"/>
                <w:szCs w:val="28"/>
                <w:highlight w:val="none"/>
              </w:rPr>
            </w:pPr>
          </w:p>
        </w:tc>
        <w:tc>
          <w:tcPr>
            <w:tcW w:w="1262" w:type="dxa"/>
            <w:vAlign w:val="center"/>
          </w:tcPr>
          <w:p>
            <w:pPr>
              <w:spacing w:line="44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8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918" w:type="dxa"/>
            <w:vAlign w:val="center"/>
          </w:tcPr>
          <w:p>
            <w:pPr>
              <w:widowControl/>
              <w:jc w:val="center"/>
              <w:rPr>
                <w:rFonts w:hint="eastAsia" w:ascii="仿宋" w:hAnsi="仿宋" w:eastAsia="仿宋" w:cs="仿宋"/>
                <w:color w:val="auto"/>
                <w:sz w:val="28"/>
                <w:szCs w:val="28"/>
                <w:highlight w:val="none"/>
              </w:rPr>
            </w:pPr>
          </w:p>
        </w:tc>
        <w:tc>
          <w:tcPr>
            <w:tcW w:w="783" w:type="dxa"/>
            <w:vAlign w:val="center"/>
          </w:tcPr>
          <w:p>
            <w:pPr>
              <w:spacing w:line="440" w:lineRule="exact"/>
              <w:jc w:val="center"/>
              <w:rPr>
                <w:rFonts w:hint="eastAsia" w:ascii="仿宋" w:hAnsi="仿宋" w:eastAsia="仿宋" w:cs="仿宋"/>
                <w:color w:val="auto"/>
                <w:sz w:val="28"/>
                <w:szCs w:val="28"/>
                <w:highlight w:val="none"/>
              </w:rPr>
            </w:pPr>
          </w:p>
        </w:tc>
        <w:tc>
          <w:tcPr>
            <w:tcW w:w="824" w:type="dxa"/>
            <w:vAlign w:val="center"/>
          </w:tcPr>
          <w:p>
            <w:pPr>
              <w:spacing w:line="440" w:lineRule="exact"/>
              <w:jc w:val="center"/>
              <w:rPr>
                <w:rFonts w:hint="eastAsia" w:ascii="仿宋" w:hAnsi="仿宋" w:eastAsia="仿宋" w:cs="仿宋"/>
                <w:color w:val="auto"/>
                <w:sz w:val="28"/>
                <w:szCs w:val="28"/>
                <w:highlight w:val="none"/>
              </w:rPr>
            </w:pPr>
          </w:p>
        </w:tc>
        <w:tc>
          <w:tcPr>
            <w:tcW w:w="885"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1752" w:type="dxa"/>
            <w:vAlign w:val="center"/>
          </w:tcPr>
          <w:p>
            <w:pPr>
              <w:spacing w:line="440" w:lineRule="exact"/>
              <w:jc w:val="center"/>
              <w:rPr>
                <w:rFonts w:hint="eastAsia" w:ascii="仿宋" w:hAnsi="仿宋" w:eastAsia="仿宋" w:cs="仿宋"/>
                <w:color w:val="auto"/>
                <w:sz w:val="28"/>
                <w:szCs w:val="28"/>
                <w:highlight w:val="none"/>
              </w:rPr>
            </w:pPr>
          </w:p>
        </w:tc>
        <w:tc>
          <w:tcPr>
            <w:tcW w:w="1811" w:type="dxa"/>
            <w:vAlign w:val="center"/>
          </w:tcPr>
          <w:p>
            <w:pPr>
              <w:widowControl/>
              <w:jc w:val="center"/>
              <w:rPr>
                <w:rFonts w:hint="eastAsia" w:ascii="仿宋" w:hAnsi="仿宋" w:eastAsia="仿宋" w:cs="仿宋"/>
                <w:color w:val="auto"/>
                <w:sz w:val="28"/>
                <w:szCs w:val="28"/>
                <w:highlight w:val="none"/>
              </w:rPr>
            </w:pPr>
          </w:p>
        </w:tc>
        <w:tc>
          <w:tcPr>
            <w:tcW w:w="1262" w:type="dxa"/>
            <w:vAlign w:val="center"/>
          </w:tcPr>
          <w:p>
            <w:pPr>
              <w:spacing w:line="44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78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918" w:type="dxa"/>
            <w:vAlign w:val="center"/>
          </w:tcPr>
          <w:p>
            <w:pPr>
              <w:widowControl/>
              <w:jc w:val="center"/>
              <w:rPr>
                <w:rFonts w:hint="eastAsia" w:ascii="仿宋" w:hAnsi="仿宋" w:eastAsia="仿宋" w:cs="仿宋"/>
                <w:color w:val="auto"/>
                <w:kern w:val="0"/>
                <w:sz w:val="28"/>
                <w:szCs w:val="28"/>
                <w:highlight w:val="none"/>
              </w:rPr>
            </w:pPr>
          </w:p>
        </w:tc>
        <w:tc>
          <w:tcPr>
            <w:tcW w:w="783" w:type="dxa"/>
            <w:vAlign w:val="center"/>
          </w:tcPr>
          <w:p>
            <w:pPr>
              <w:spacing w:line="440" w:lineRule="exact"/>
              <w:jc w:val="center"/>
              <w:rPr>
                <w:rFonts w:hint="eastAsia" w:ascii="仿宋" w:hAnsi="仿宋" w:eastAsia="仿宋" w:cs="仿宋"/>
                <w:color w:val="auto"/>
                <w:sz w:val="28"/>
                <w:szCs w:val="28"/>
                <w:highlight w:val="none"/>
              </w:rPr>
            </w:pPr>
          </w:p>
        </w:tc>
        <w:tc>
          <w:tcPr>
            <w:tcW w:w="824" w:type="dxa"/>
            <w:vAlign w:val="center"/>
          </w:tcPr>
          <w:p>
            <w:pPr>
              <w:spacing w:line="440" w:lineRule="exact"/>
              <w:jc w:val="center"/>
              <w:rPr>
                <w:rFonts w:hint="eastAsia" w:ascii="仿宋" w:hAnsi="仿宋" w:eastAsia="仿宋" w:cs="仿宋"/>
                <w:color w:val="auto"/>
                <w:sz w:val="28"/>
                <w:szCs w:val="28"/>
                <w:highlight w:val="none"/>
              </w:rPr>
            </w:pPr>
          </w:p>
        </w:tc>
        <w:tc>
          <w:tcPr>
            <w:tcW w:w="885"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1752" w:type="dxa"/>
            <w:vAlign w:val="center"/>
          </w:tcPr>
          <w:p>
            <w:pPr>
              <w:spacing w:line="440" w:lineRule="exact"/>
              <w:jc w:val="center"/>
              <w:rPr>
                <w:rFonts w:hint="eastAsia" w:ascii="仿宋" w:hAnsi="仿宋" w:eastAsia="仿宋" w:cs="仿宋"/>
                <w:color w:val="auto"/>
                <w:sz w:val="28"/>
                <w:szCs w:val="28"/>
                <w:highlight w:val="none"/>
              </w:rPr>
            </w:pPr>
          </w:p>
        </w:tc>
        <w:tc>
          <w:tcPr>
            <w:tcW w:w="1811" w:type="dxa"/>
            <w:vAlign w:val="center"/>
          </w:tcPr>
          <w:p>
            <w:pPr>
              <w:widowControl/>
              <w:jc w:val="center"/>
              <w:rPr>
                <w:rFonts w:hint="eastAsia" w:ascii="仿宋" w:hAnsi="仿宋" w:eastAsia="仿宋" w:cs="仿宋"/>
                <w:color w:val="auto"/>
                <w:kern w:val="0"/>
                <w:sz w:val="28"/>
                <w:szCs w:val="28"/>
                <w:highlight w:val="none"/>
              </w:rPr>
            </w:pPr>
          </w:p>
        </w:tc>
        <w:tc>
          <w:tcPr>
            <w:tcW w:w="1262" w:type="dxa"/>
            <w:vAlign w:val="center"/>
          </w:tcPr>
          <w:p>
            <w:pPr>
              <w:spacing w:line="44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8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918" w:type="dxa"/>
            <w:vAlign w:val="center"/>
          </w:tcPr>
          <w:p>
            <w:pPr>
              <w:widowControl/>
              <w:jc w:val="center"/>
              <w:rPr>
                <w:rFonts w:hint="eastAsia" w:ascii="仿宋" w:hAnsi="仿宋" w:eastAsia="仿宋" w:cs="仿宋"/>
                <w:color w:val="auto"/>
                <w:kern w:val="0"/>
                <w:sz w:val="28"/>
                <w:szCs w:val="28"/>
                <w:highlight w:val="none"/>
              </w:rPr>
            </w:pPr>
          </w:p>
        </w:tc>
        <w:tc>
          <w:tcPr>
            <w:tcW w:w="783" w:type="dxa"/>
            <w:vAlign w:val="center"/>
          </w:tcPr>
          <w:p>
            <w:pPr>
              <w:spacing w:line="440" w:lineRule="exact"/>
              <w:jc w:val="center"/>
              <w:rPr>
                <w:rFonts w:hint="eastAsia" w:ascii="仿宋" w:hAnsi="仿宋" w:eastAsia="仿宋" w:cs="仿宋"/>
                <w:color w:val="auto"/>
                <w:sz w:val="28"/>
                <w:szCs w:val="28"/>
                <w:highlight w:val="none"/>
              </w:rPr>
            </w:pPr>
          </w:p>
        </w:tc>
        <w:tc>
          <w:tcPr>
            <w:tcW w:w="824" w:type="dxa"/>
            <w:vAlign w:val="center"/>
          </w:tcPr>
          <w:p>
            <w:pPr>
              <w:spacing w:line="440" w:lineRule="exact"/>
              <w:jc w:val="center"/>
              <w:rPr>
                <w:rFonts w:hint="eastAsia" w:ascii="仿宋" w:hAnsi="仿宋" w:eastAsia="仿宋" w:cs="仿宋"/>
                <w:color w:val="auto"/>
                <w:sz w:val="28"/>
                <w:szCs w:val="28"/>
                <w:highlight w:val="none"/>
              </w:rPr>
            </w:pPr>
          </w:p>
        </w:tc>
        <w:tc>
          <w:tcPr>
            <w:tcW w:w="885" w:type="dxa"/>
            <w:vAlign w:val="center"/>
          </w:tcPr>
          <w:p>
            <w:pPr>
              <w:spacing w:line="440" w:lineRule="exact"/>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1752" w:type="dxa"/>
            <w:vAlign w:val="center"/>
          </w:tcPr>
          <w:p>
            <w:pPr>
              <w:spacing w:line="440" w:lineRule="exact"/>
              <w:jc w:val="center"/>
              <w:rPr>
                <w:rFonts w:hint="eastAsia" w:ascii="仿宋" w:hAnsi="仿宋" w:eastAsia="仿宋" w:cs="仿宋"/>
                <w:color w:val="auto"/>
                <w:sz w:val="28"/>
                <w:szCs w:val="28"/>
                <w:highlight w:val="none"/>
              </w:rPr>
            </w:pPr>
          </w:p>
        </w:tc>
        <w:tc>
          <w:tcPr>
            <w:tcW w:w="1811" w:type="dxa"/>
            <w:vAlign w:val="center"/>
          </w:tcPr>
          <w:p>
            <w:pPr>
              <w:widowControl/>
              <w:jc w:val="center"/>
              <w:rPr>
                <w:rFonts w:hint="eastAsia" w:ascii="仿宋" w:hAnsi="仿宋" w:eastAsia="仿宋" w:cs="仿宋"/>
                <w:color w:val="auto"/>
                <w:kern w:val="0"/>
                <w:sz w:val="28"/>
                <w:szCs w:val="28"/>
                <w:highlight w:val="none"/>
              </w:rPr>
            </w:pPr>
          </w:p>
        </w:tc>
        <w:tc>
          <w:tcPr>
            <w:tcW w:w="1262" w:type="dxa"/>
            <w:vAlign w:val="center"/>
          </w:tcPr>
          <w:p>
            <w:pPr>
              <w:spacing w:line="440" w:lineRule="exact"/>
              <w:jc w:val="center"/>
              <w:rPr>
                <w:rFonts w:hint="eastAsia" w:ascii="仿宋" w:hAnsi="仿宋" w:eastAsia="仿宋" w:cs="仿宋"/>
                <w:color w:val="auto"/>
                <w:sz w:val="28"/>
                <w:szCs w:val="28"/>
                <w:highlight w:val="none"/>
              </w:rPr>
            </w:pPr>
          </w:p>
        </w:tc>
      </w:tr>
    </w:tbl>
    <w:p>
      <w:pPr>
        <w:autoSpaceDE w:val="0"/>
        <w:autoSpaceDN w:val="0"/>
        <w:adjustRightInd w:val="0"/>
        <w:spacing w:line="440" w:lineRule="exact"/>
        <w:ind w:left="0" w:leftChars="0" w:firstLine="562" w:firstLineChars="200"/>
        <w:rPr>
          <w:rFonts w:hint="eastAsia" w:ascii="仿宋" w:hAnsi="仿宋" w:eastAsia="仿宋" w:cs="仿宋"/>
          <w:b/>
          <w:bCs w:val="0"/>
          <w:color w:val="auto"/>
          <w:sz w:val="28"/>
          <w:szCs w:val="28"/>
          <w:highlight w:val="none"/>
          <w:lang w:val="zh-CN"/>
        </w:rPr>
      </w:pPr>
      <w:r>
        <w:rPr>
          <w:rFonts w:hint="eastAsia" w:ascii="仿宋" w:hAnsi="仿宋" w:eastAsia="仿宋" w:cs="仿宋"/>
          <w:b/>
          <w:bCs w:val="0"/>
          <w:color w:val="auto"/>
          <w:sz w:val="28"/>
          <w:szCs w:val="28"/>
          <w:highlight w:val="none"/>
        </w:rPr>
        <w:t>注</w:t>
      </w:r>
      <w:r>
        <w:rPr>
          <w:rFonts w:hint="eastAsia" w:ascii="仿宋" w:hAnsi="仿宋" w:eastAsia="仿宋" w:cs="仿宋"/>
          <w:b/>
          <w:bCs w:val="0"/>
          <w:color w:val="auto"/>
          <w:sz w:val="28"/>
          <w:szCs w:val="28"/>
          <w:highlight w:val="none"/>
          <w:lang w:val="zh-CN"/>
        </w:rPr>
        <w:t>：以上人员应当附</w:t>
      </w:r>
      <w:r>
        <w:rPr>
          <w:rFonts w:hint="eastAsia" w:ascii="仿宋" w:hAnsi="仿宋" w:eastAsia="仿宋" w:cs="仿宋"/>
          <w:b/>
          <w:bCs w:val="0"/>
          <w:color w:val="auto"/>
          <w:sz w:val="28"/>
          <w:szCs w:val="28"/>
          <w:highlight w:val="none"/>
          <w:lang w:val="zh-CN" w:eastAsia="zh-CN"/>
        </w:rPr>
        <w:t>证明材料（</w:t>
      </w:r>
      <w:r>
        <w:rPr>
          <w:rFonts w:hint="eastAsia" w:ascii="仿宋" w:hAnsi="仿宋" w:eastAsia="仿宋" w:cs="仿宋"/>
          <w:b/>
          <w:bCs w:val="0"/>
          <w:color w:val="auto"/>
          <w:sz w:val="28"/>
          <w:szCs w:val="28"/>
          <w:highlight w:val="none"/>
          <w:lang w:val="en-US" w:eastAsia="zh-CN"/>
        </w:rPr>
        <w:t>身份证、证书、社保证明等</w:t>
      </w:r>
      <w:r>
        <w:rPr>
          <w:rFonts w:hint="eastAsia" w:ascii="仿宋" w:hAnsi="仿宋" w:eastAsia="仿宋" w:cs="仿宋"/>
          <w:b/>
          <w:bCs w:val="0"/>
          <w:color w:val="auto"/>
          <w:sz w:val="28"/>
          <w:szCs w:val="28"/>
          <w:highlight w:val="none"/>
          <w:lang w:val="zh-CN" w:eastAsia="zh-CN"/>
        </w:rPr>
        <w:t>），参照评分办法要求及招标文件的要求将证明材料，原件事后备查</w:t>
      </w:r>
      <w:r>
        <w:rPr>
          <w:rFonts w:hint="eastAsia" w:ascii="仿宋" w:hAnsi="仿宋" w:eastAsia="仿宋" w:cs="仿宋"/>
          <w:b/>
          <w:bCs w:val="0"/>
          <w:color w:val="auto"/>
          <w:sz w:val="28"/>
          <w:szCs w:val="28"/>
          <w:highlight w:val="none"/>
          <w:lang w:val="zh-CN"/>
        </w:rPr>
        <w:t>。</w:t>
      </w:r>
    </w:p>
    <w:p>
      <w:pPr>
        <w:pStyle w:val="88"/>
        <w:adjustRightInd w:val="0"/>
        <w:snapToGrid w:val="0"/>
        <w:spacing w:line="500" w:lineRule="exact"/>
        <w:rPr>
          <w:rFonts w:hint="eastAsia" w:ascii="仿宋" w:hAnsi="仿宋" w:eastAsia="仿宋" w:cs="仿宋"/>
          <w:color w:val="auto"/>
          <w:sz w:val="28"/>
          <w:szCs w:val="28"/>
          <w:highlight w:val="none"/>
        </w:rPr>
      </w:pPr>
    </w:p>
    <w:p>
      <w:pPr>
        <w:pStyle w:val="88"/>
        <w:adjustRightInd w:val="0"/>
        <w:snapToGrid w:val="0"/>
        <w:spacing w:line="500" w:lineRule="exact"/>
        <w:rPr>
          <w:rFonts w:hint="eastAsia" w:ascii="仿宋" w:hAnsi="仿宋" w:eastAsia="仿宋" w:cs="仿宋"/>
          <w:color w:val="auto"/>
          <w:sz w:val="28"/>
          <w:szCs w:val="28"/>
          <w:highlight w:val="none"/>
        </w:rPr>
      </w:pP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日期：</w:t>
      </w: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p>
    <w:p>
      <w:pPr>
        <w:pStyle w:val="63"/>
        <w:spacing w:after="0"/>
        <w:ind w:left="0" w:firstLine="482"/>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（二）项目负责人</w:t>
      </w:r>
    </w:p>
    <w:tbl>
      <w:tblPr>
        <w:tblStyle w:val="25"/>
        <w:tblpPr w:leftFromText="180" w:rightFromText="180" w:vertAnchor="text" w:horzAnchor="page" w:tblpX="1431" w:tblpY="433"/>
        <w:tblOverlap w:val="never"/>
        <w:tblW w:w="9465" w:type="dxa"/>
        <w:tblInd w:w="0" w:type="dxa"/>
        <w:tblLayout w:type="fixed"/>
        <w:tblCellMar>
          <w:top w:w="0" w:type="dxa"/>
          <w:left w:w="108" w:type="dxa"/>
          <w:bottom w:w="0" w:type="dxa"/>
          <w:right w:w="108" w:type="dxa"/>
        </w:tblCellMar>
      </w:tblPr>
      <w:tblGrid>
        <w:gridCol w:w="1482"/>
        <w:gridCol w:w="1683"/>
        <w:gridCol w:w="951"/>
        <w:gridCol w:w="650"/>
        <w:gridCol w:w="1069"/>
        <w:gridCol w:w="1080"/>
        <w:gridCol w:w="265"/>
        <w:gridCol w:w="2285"/>
      </w:tblGrid>
      <w:tr>
        <w:tblPrEx>
          <w:tblCellMar>
            <w:top w:w="0" w:type="dxa"/>
            <w:left w:w="108" w:type="dxa"/>
            <w:bottom w:w="0" w:type="dxa"/>
            <w:right w:w="108" w:type="dxa"/>
          </w:tblCellMar>
        </w:tblPrEx>
        <w:tc>
          <w:tcPr>
            <w:tcW w:w="148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683"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951"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719"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p>
        </w:tc>
        <w:tc>
          <w:tcPr>
            <w:tcW w:w="2550"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61" w:hRule="atLeast"/>
        </w:trPr>
        <w:tc>
          <w:tcPr>
            <w:tcW w:w="148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4353" w:type="dxa"/>
            <w:gridSpan w:val="4"/>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  业</w:t>
            </w:r>
          </w:p>
        </w:tc>
        <w:tc>
          <w:tcPr>
            <w:tcW w:w="2550"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r>
      <w:tr>
        <w:tblPrEx>
          <w:tblCellMar>
            <w:top w:w="0" w:type="dxa"/>
            <w:left w:w="108" w:type="dxa"/>
            <w:bottom w:w="0" w:type="dxa"/>
            <w:right w:w="108" w:type="dxa"/>
          </w:tblCellMar>
        </w:tblPrEx>
        <w:tc>
          <w:tcPr>
            <w:tcW w:w="148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学位</w:t>
            </w:r>
          </w:p>
        </w:tc>
        <w:tc>
          <w:tcPr>
            <w:tcW w:w="1683"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951"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1719"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工作</w:t>
            </w:r>
            <w:r>
              <w:rPr>
                <w:rFonts w:hint="eastAsia" w:ascii="仿宋" w:hAnsi="仿宋" w:eastAsia="仿宋" w:cs="仿宋"/>
                <w:color w:val="auto"/>
                <w:sz w:val="28"/>
                <w:szCs w:val="28"/>
                <w:highlight w:val="none"/>
              </w:rPr>
              <w:t>时间</w:t>
            </w:r>
          </w:p>
        </w:tc>
        <w:tc>
          <w:tcPr>
            <w:tcW w:w="2550"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lang w:eastAsia="zh-CN"/>
              </w:rPr>
            </w:pPr>
          </w:p>
        </w:tc>
      </w:tr>
      <w:tr>
        <w:tblPrEx>
          <w:tblCellMar>
            <w:top w:w="0" w:type="dxa"/>
            <w:left w:w="108" w:type="dxa"/>
            <w:bottom w:w="0" w:type="dxa"/>
            <w:right w:w="108" w:type="dxa"/>
          </w:tblCellMar>
        </w:tblPrEx>
        <w:trPr>
          <w:trHeight w:val="1215" w:hRule="atLeast"/>
        </w:trPr>
        <w:tc>
          <w:tcPr>
            <w:tcW w:w="1482"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现所在机构或部门</w:t>
            </w:r>
          </w:p>
        </w:tc>
        <w:tc>
          <w:tcPr>
            <w:tcW w:w="1683"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auto"/>
                <w:sz w:val="28"/>
                <w:szCs w:val="28"/>
                <w:highlight w:val="none"/>
              </w:rPr>
            </w:pPr>
          </w:p>
        </w:tc>
        <w:tc>
          <w:tcPr>
            <w:tcW w:w="951" w:type="dxa"/>
            <w:tcBorders>
              <w:top w:val="single" w:color="auto" w:sz="6" w:space="0"/>
              <w:left w:val="single" w:color="auto" w:sz="6" w:space="0"/>
              <w:bottom w:val="single" w:color="auto" w:sz="6" w:space="0"/>
              <w:right w:val="single" w:color="auto" w:sz="6" w:space="0"/>
            </w:tcBorders>
          </w:tcPr>
          <w:p>
            <w:pPr>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p>
        </w:tc>
        <w:tc>
          <w:tcPr>
            <w:tcW w:w="1719" w:type="dxa"/>
            <w:gridSpan w:val="2"/>
            <w:tcBorders>
              <w:top w:val="single" w:color="auto" w:sz="6" w:space="0"/>
              <w:left w:val="single" w:color="auto" w:sz="6" w:space="0"/>
              <w:bottom w:val="single" w:color="auto" w:sz="6" w:space="0"/>
              <w:right w:val="single" w:color="auto" w:sz="6" w:space="0"/>
            </w:tcBorders>
          </w:tcPr>
          <w:p>
            <w:pPr>
              <w:spacing w:line="440" w:lineRule="exact"/>
              <w:jc w:val="both"/>
              <w:rPr>
                <w:rFonts w:hint="eastAsia" w:ascii="仿宋" w:hAnsi="仿宋" w:eastAsia="仿宋" w:cs="仿宋"/>
                <w:color w:val="auto"/>
                <w:sz w:val="28"/>
                <w:szCs w:val="28"/>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证书编号</w:t>
            </w:r>
          </w:p>
        </w:tc>
        <w:tc>
          <w:tcPr>
            <w:tcW w:w="2550" w:type="dxa"/>
            <w:gridSpan w:val="2"/>
            <w:tcBorders>
              <w:top w:val="single" w:color="auto" w:sz="6" w:space="0"/>
              <w:left w:val="single" w:color="auto" w:sz="6" w:space="0"/>
              <w:bottom w:val="single" w:color="auto" w:sz="6" w:space="0"/>
              <w:right w:val="single" w:color="auto" w:sz="6" w:space="0"/>
            </w:tcBorders>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w:t>
            </w:r>
          </w:p>
          <w:p>
            <w:pPr>
              <w:pStyle w:val="4"/>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w:t>
            </w:r>
          </w:p>
          <w:p>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eastAsia="zh-CN"/>
              </w:rPr>
              <w:t>）</w:t>
            </w:r>
          </w:p>
        </w:tc>
      </w:tr>
      <w:tr>
        <w:tblPrEx>
          <w:tblCellMar>
            <w:top w:w="0" w:type="dxa"/>
            <w:left w:w="108" w:type="dxa"/>
            <w:bottom w:w="0" w:type="dxa"/>
            <w:right w:w="108" w:type="dxa"/>
          </w:tblCellMar>
        </w:tblPrEx>
        <w:trPr>
          <w:trHeight w:val="591" w:hRule="atLeast"/>
        </w:trPr>
        <w:tc>
          <w:tcPr>
            <w:tcW w:w="1482"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主要经历</w:t>
            </w:r>
          </w:p>
        </w:tc>
        <w:tc>
          <w:tcPr>
            <w:tcW w:w="7983" w:type="dxa"/>
            <w:gridSpan w:val="7"/>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p>
        </w:tc>
      </w:tr>
      <w:tr>
        <w:tblPrEx>
          <w:tblCellMar>
            <w:top w:w="0" w:type="dxa"/>
            <w:left w:w="108" w:type="dxa"/>
            <w:bottom w:w="0" w:type="dxa"/>
            <w:right w:w="108" w:type="dxa"/>
          </w:tblCellMar>
        </w:tblPrEx>
        <w:tc>
          <w:tcPr>
            <w:tcW w:w="148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tc>
        <w:tc>
          <w:tcPr>
            <w:tcW w:w="328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担任何职务</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CellMar>
            <w:top w:w="0" w:type="dxa"/>
            <w:left w:w="108" w:type="dxa"/>
            <w:bottom w:w="0" w:type="dxa"/>
            <w:right w:w="108" w:type="dxa"/>
          </w:tblCellMar>
        </w:tblPrEx>
        <w:tc>
          <w:tcPr>
            <w:tcW w:w="148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328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负责完成此次项目</w:t>
            </w:r>
          </w:p>
        </w:tc>
      </w:tr>
      <w:tr>
        <w:tblPrEx>
          <w:tblCellMar>
            <w:top w:w="0" w:type="dxa"/>
            <w:left w:w="108" w:type="dxa"/>
            <w:bottom w:w="0" w:type="dxa"/>
            <w:right w:w="108" w:type="dxa"/>
          </w:tblCellMar>
        </w:tblPrEx>
        <w:tc>
          <w:tcPr>
            <w:tcW w:w="148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328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负责完成此次项目</w:t>
            </w:r>
          </w:p>
        </w:tc>
      </w:tr>
      <w:tr>
        <w:tblPrEx>
          <w:tblCellMar>
            <w:top w:w="0" w:type="dxa"/>
            <w:left w:w="108" w:type="dxa"/>
            <w:bottom w:w="0" w:type="dxa"/>
            <w:right w:w="108" w:type="dxa"/>
          </w:tblCellMar>
        </w:tblPrEx>
        <w:tc>
          <w:tcPr>
            <w:tcW w:w="148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328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负责完成此次项目</w:t>
            </w:r>
          </w:p>
        </w:tc>
      </w:tr>
    </w:tbl>
    <w:p>
      <w:pPr>
        <w:autoSpaceDE w:val="0"/>
        <w:autoSpaceDN w:val="0"/>
        <w:adjustRightInd w:val="0"/>
        <w:spacing w:line="440" w:lineRule="exact"/>
        <w:ind w:left="0" w:leftChars="0" w:firstLine="562" w:firstLineChars="200"/>
        <w:rPr>
          <w:rFonts w:hint="eastAsia" w:ascii="仿宋" w:hAnsi="仿宋" w:eastAsia="仿宋" w:cs="仿宋"/>
          <w:color w:val="auto"/>
          <w:sz w:val="28"/>
          <w:szCs w:val="28"/>
          <w:highlight w:val="none"/>
          <w:lang w:val="zh-CN"/>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zh-CN"/>
        </w:rPr>
        <w:t>：负责人简历中应</w:t>
      </w:r>
      <w:r>
        <w:rPr>
          <w:rFonts w:hint="eastAsia" w:ascii="仿宋" w:hAnsi="仿宋" w:eastAsia="仿宋" w:cs="仿宋"/>
          <w:b/>
          <w:bCs/>
          <w:color w:val="auto"/>
          <w:sz w:val="28"/>
          <w:szCs w:val="28"/>
          <w:highlight w:val="none"/>
          <w:lang w:val="en-US" w:eastAsia="zh-CN"/>
        </w:rPr>
        <w:t>在</w:t>
      </w:r>
      <w:r>
        <w:rPr>
          <w:rFonts w:hint="eastAsia" w:ascii="仿宋" w:hAnsi="仿宋" w:eastAsia="仿宋" w:cs="仿宋"/>
          <w:b/>
          <w:bCs/>
          <w:color w:val="auto"/>
          <w:sz w:val="28"/>
          <w:szCs w:val="28"/>
          <w:highlight w:val="none"/>
          <w:lang w:val="zh-CN"/>
        </w:rPr>
        <w:t>本表后附</w:t>
      </w:r>
      <w:r>
        <w:rPr>
          <w:rFonts w:hint="eastAsia" w:ascii="仿宋" w:hAnsi="仿宋" w:eastAsia="仿宋" w:cs="仿宋"/>
          <w:b/>
          <w:bCs/>
          <w:color w:val="auto"/>
          <w:sz w:val="28"/>
          <w:szCs w:val="28"/>
          <w:highlight w:val="none"/>
          <w:lang w:val="zh-CN" w:eastAsia="zh-CN"/>
        </w:rPr>
        <w:t>证明材料（</w:t>
      </w:r>
      <w:r>
        <w:rPr>
          <w:rFonts w:hint="eastAsia" w:ascii="仿宋" w:hAnsi="仿宋" w:eastAsia="仿宋" w:cs="仿宋"/>
          <w:b/>
          <w:bCs/>
          <w:color w:val="auto"/>
          <w:sz w:val="28"/>
          <w:szCs w:val="28"/>
          <w:highlight w:val="none"/>
          <w:lang w:val="en-US" w:eastAsia="zh-CN"/>
        </w:rPr>
        <w:t>身份证、证书、社保证明等</w:t>
      </w:r>
      <w:r>
        <w:rPr>
          <w:rFonts w:hint="eastAsia" w:ascii="仿宋" w:hAnsi="仿宋" w:eastAsia="仿宋" w:cs="仿宋"/>
          <w:b/>
          <w:bCs/>
          <w:color w:val="auto"/>
          <w:sz w:val="28"/>
          <w:szCs w:val="28"/>
          <w:highlight w:val="none"/>
          <w:lang w:val="zh-CN" w:eastAsia="zh-CN"/>
        </w:rPr>
        <w:t>），参照评分办法要求及招标文件的要求将证明材料，原件事后备查</w:t>
      </w:r>
      <w:r>
        <w:rPr>
          <w:rFonts w:hint="eastAsia" w:ascii="仿宋" w:hAnsi="仿宋" w:eastAsia="仿宋" w:cs="仿宋"/>
          <w:b/>
          <w:bCs/>
          <w:color w:val="auto"/>
          <w:sz w:val="28"/>
          <w:szCs w:val="28"/>
          <w:highlight w:val="none"/>
          <w:lang w:val="zh-CN"/>
        </w:rPr>
        <w:t>。</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auto"/>
          <w:sz w:val="28"/>
          <w:szCs w:val="28"/>
          <w:highlight w:val="none"/>
          <w:lang w:val="en-US" w:eastAsia="zh-CN"/>
        </w:rPr>
      </w:pPr>
    </w:p>
    <w:p>
      <w:pPr>
        <w:rPr>
          <w:rFonts w:hint="eastAsia" w:ascii="仿宋" w:hAnsi="仿宋" w:eastAsia="仿宋" w:cs="仿宋"/>
          <w:b/>
          <w:color w:val="auto"/>
          <w:sz w:val="28"/>
          <w:szCs w:val="28"/>
          <w:highlight w:val="none"/>
          <w:lang w:val="en-US" w:eastAsia="zh-CN"/>
        </w:rPr>
      </w:pPr>
    </w:p>
    <w:p>
      <w:pPr>
        <w:numPr>
          <w:ilvl w:val="0"/>
          <w:numId w:val="0"/>
        </w:numPr>
        <w:jc w:val="center"/>
        <w:rPr>
          <w:rFonts w:hint="eastAsia" w:ascii="仿宋" w:hAnsi="仿宋" w:eastAsia="仿宋" w:cs="仿宋"/>
          <w:b/>
          <w:color w:val="auto"/>
          <w:kern w:val="2"/>
          <w:sz w:val="28"/>
          <w:szCs w:val="28"/>
          <w:lang w:val="en-US" w:eastAsia="zh-CN" w:bidi="ar-SA"/>
        </w:rPr>
      </w:pPr>
    </w:p>
    <w:p>
      <w:pPr>
        <w:numPr>
          <w:ilvl w:val="0"/>
          <w:numId w:val="0"/>
        </w:numPr>
        <w:jc w:val="center"/>
        <w:rPr>
          <w:rFonts w:hint="eastAsia" w:ascii="仿宋" w:hAnsi="仿宋" w:eastAsia="仿宋" w:cs="仿宋"/>
          <w:b/>
          <w:color w:val="auto"/>
          <w:kern w:val="2"/>
          <w:sz w:val="28"/>
          <w:szCs w:val="28"/>
          <w:lang w:val="en-US" w:eastAsia="zh-CN" w:bidi="ar-SA"/>
        </w:rPr>
      </w:pPr>
    </w:p>
    <w:p>
      <w:pPr>
        <w:numPr>
          <w:ilvl w:val="0"/>
          <w:numId w:val="0"/>
        </w:numPr>
        <w:jc w:val="center"/>
        <w:rPr>
          <w:rFonts w:hint="eastAsia" w:ascii="仿宋" w:hAnsi="仿宋" w:eastAsia="仿宋" w:cs="仿宋"/>
          <w:b/>
          <w:color w:val="auto"/>
          <w:kern w:val="2"/>
          <w:sz w:val="28"/>
          <w:szCs w:val="28"/>
          <w:lang w:val="en-US" w:eastAsia="zh-CN" w:bidi="ar-SA"/>
        </w:rPr>
      </w:pPr>
    </w:p>
    <w:p>
      <w:pPr>
        <w:numPr>
          <w:ilvl w:val="0"/>
          <w:numId w:val="0"/>
        </w:numPr>
        <w:jc w:val="center"/>
        <w:rPr>
          <w:rFonts w:hint="eastAsia" w:ascii="仿宋" w:hAnsi="仿宋" w:eastAsia="仿宋" w:cs="仿宋"/>
          <w:b/>
          <w:color w:val="auto"/>
          <w:kern w:val="2"/>
          <w:sz w:val="28"/>
          <w:szCs w:val="28"/>
          <w:lang w:val="en-US" w:eastAsia="zh-CN" w:bidi="ar-SA"/>
        </w:rPr>
      </w:pPr>
    </w:p>
    <w:p>
      <w:pPr>
        <w:numPr>
          <w:ilvl w:val="0"/>
          <w:numId w:val="0"/>
        </w:numPr>
        <w:jc w:val="center"/>
        <w:rPr>
          <w:rFonts w:hint="eastAsia" w:ascii="仿宋" w:hAnsi="仿宋" w:eastAsia="仿宋" w:cs="仿宋"/>
          <w:b/>
          <w:color w:val="auto"/>
          <w:kern w:val="2"/>
          <w:sz w:val="28"/>
          <w:szCs w:val="28"/>
          <w:lang w:val="en-US" w:eastAsia="zh-CN" w:bidi="ar-SA"/>
        </w:rPr>
      </w:pPr>
    </w:p>
    <w:p>
      <w:pPr>
        <w:numPr>
          <w:ilvl w:val="0"/>
          <w:numId w:val="0"/>
        </w:numPr>
        <w:jc w:val="center"/>
        <w:rPr>
          <w:rFonts w:hint="eastAsia" w:ascii="仿宋" w:hAnsi="仿宋" w:eastAsia="仿宋" w:cs="仿宋"/>
          <w:b/>
          <w:color w:val="auto"/>
          <w:kern w:val="2"/>
          <w:sz w:val="28"/>
          <w:szCs w:val="28"/>
          <w:lang w:val="en-US" w:eastAsia="zh-CN" w:bidi="ar-SA"/>
        </w:rPr>
      </w:pPr>
    </w:p>
    <w:p>
      <w:pPr>
        <w:numPr>
          <w:ilvl w:val="0"/>
          <w:numId w:val="0"/>
        </w:numPr>
        <w:jc w:val="center"/>
        <w:rPr>
          <w:rFonts w:hint="eastAsia" w:ascii="仿宋" w:hAnsi="仿宋" w:eastAsia="仿宋" w:cs="仿宋"/>
          <w:b/>
          <w:color w:val="auto"/>
          <w:kern w:val="2"/>
          <w:sz w:val="28"/>
          <w:szCs w:val="28"/>
          <w:lang w:val="en-US" w:eastAsia="zh-CN" w:bidi="ar-SA"/>
        </w:rPr>
      </w:pPr>
    </w:p>
    <w:p>
      <w:pPr>
        <w:pStyle w:val="63"/>
        <w:spacing w:after="0"/>
        <w:ind w:left="0" w:firstLine="482"/>
        <w:rPr>
          <w:rFonts w:hint="eastAsia" w:ascii="仿宋" w:hAnsi="仿宋" w:eastAsia="仿宋" w:cs="仿宋"/>
          <w:color w:val="auto"/>
          <w:sz w:val="28"/>
          <w:szCs w:val="28"/>
          <w:highlight w:val="none"/>
          <w:lang w:eastAsia="zh-CN"/>
        </w:rPr>
      </w:pPr>
    </w:p>
    <w:p>
      <w:pPr>
        <w:pStyle w:val="63"/>
        <w:spacing w:after="0"/>
        <w:ind w:left="0" w:firstLine="48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附件十一：近三年</w:t>
      </w:r>
      <w:r>
        <w:rPr>
          <w:rFonts w:hint="eastAsia" w:ascii="仿宋" w:hAnsi="仿宋" w:eastAsia="仿宋" w:cs="仿宋"/>
          <w:color w:val="auto"/>
          <w:sz w:val="28"/>
          <w:szCs w:val="28"/>
          <w:highlight w:val="none"/>
        </w:rPr>
        <w:t>类似</w:t>
      </w:r>
      <w:r>
        <w:rPr>
          <w:rFonts w:hint="eastAsia" w:ascii="仿宋" w:hAnsi="仿宋" w:eastAsia="仿宋" w:cs="仿宋"/>
          <w:color w:val="auto"/>
          <w:sz w:val="28"/>
          <w:szCs w:val="28"/>
          <w:highlight w:val="none"/>
          <w:lang w:eastAsia="zh-CN"/>
        </w:rPr>
        <w:t>项目业绩一览表</w:t>
      </w:r>
    </w:p>
    <w:tbl>
      <w:tblPr>
        <w:tblStyle w:val="25"/>
        <w:tblW w:w="9811" w:type="dxa"/>
        <w:jc w:val="center"/>
        <w:tblLayout w:type="fixed"/>
        <w:tblCellMar>
          <w:top w:w="0" w:type="dxa"/>
          <w:left w:w="10" w:type="dxa"/>
          <w:bottom w:w="0" w:type="dxa"/>
          <w:right w:w="10" w:type="dxa"/>
        </w:tblCellMar>
      </w:tblPr>
      <w:tblGrid>
        <w:gridCol w:w="1075"/>
        <w:gridCol w:w="1212"/>
        <w:gridCol w:w="1068"/>
        <w:gridCol w:w="1032"/>
        <w:gridCol w:w="2265"/>
        <w:gridCol w:w="1606"/>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both"/>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val="zh-TW" w:eastAsia="zh-CN" w:bidi="zh-TW"/>
              </w:rPr>
              <w:t>序号</w:t>
            </w:r>
          </w:p>
        </w:tc>
        <w:tc>
          <w:tcPr>
            <w:tcW w:w="1212" w:type="dxa"/>
            <w:tcBorders>
              <w:top w:val="single" w:color="auto" w:sz="4" w:space="0"/>
              <w:left w:val="single" w:color="auto" w:sz="4" w:space="0"/>
            </w:tcBorders>
            <w:shd w:val="clear" w:color="auto" w:fill="FFFFFF"/>
            <w:vAlign w:val="center"/>
          </w:tcPr>
          <w:p>
            <w:pPr>
              <w:pStyle w:val="64"/>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项目名称</w:t>
            </w:r>
          </w:p>
        </w:tc>
        <w:tc>
          <w:tcPr>
            <w:tcW w:w="1068" w:type="dxa"/>
            <w:tcBorders>
              <w:top w:val="single" w:color="auto" w:sz="4" w:space="0"/>
              <w:left w:val="single" w:color="auto" w:sz="4" w:space="0"/>
            </w:tcBorders>
            <w:shd w:val="clear" w:color="auto" w:fill="FFFFFF"/>
            <w:vAlign w:val="center"/>
          </w:tcPr>
          <w:p>
            <w:pPr>
              <w:pStyle w:val="64"/>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合同金额</w:t>
            </w:r>
          </w:p>
        </w:tc>
        <w:tc>
          <w:tcPr>
            <w:tcW w:w="1032" w:type="dxa"/>
            <w:tcBorders>
              <w:top w:val="single" w:color="auto" w:sz="4" w:space="0"/>
              <w:left w:val="single" w:color="auto" w:sz="4" w:space="0"/>
            </w:tcBorders>
            <w:shd w:val="clear" w:color="auto" w:fill="FFFFFF"/>
            <w:vAlign w:val="center"/>
          </w:tcPr>
          <w:p>
            <w:pPr>
              <w:pStyle w:val="64"/>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签约时间</w:t>
            </w:r>
          </w:p>
        </w:tc>
        <w:tc>
          <w:tcPr>
            <w:tcW w:w="2265" w:type="dxa"/>
            <w:tcBorders>
              <w:top w:val="single" w:color="auto" w:sz="4" w:space="0"/>
              <w:left w:val="single" w:color="auto" w:sz="4" w:space="0"/>
            </w:tcBorders>
            <w:shd w:val="clear" w:color="auto" w:fill="FFFFFF"/>
          </w:tcPr>
          <w:p>
            <w:pPr>
              <w:pStyle w:val="64"/>
              <w:ind w:left="0" w:leftChars="0"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w:t>
            </w:r>
          </w:p>
          <w:p>
            <w:pPr>
              <w:pStyle w:val="64"/>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联系人、联系方式</w:t>
            </w:r>
          </w:p>
        </w:tc>
        <w:tc>
          <w:tcPr>
            <w:tcW w:w="1606" w:type="dxa"/>
            <w:tcBorders>
              <w:top w:val="single" w:color="auto" w:sz="4" w:space="0"/>
              <w:left w:val="single" w:color="auto" w:sz="4" w:space="0"/>
            </w:tcBorders>
            <w:shd w:val="clear" w:color="auto" w:fill="FFFFFF"/>
          </w:tcPr>
          <w:p>
            <w:pPr>
              <w:pStyle w:val="64"/>
              <w:ind w:left="0" w:leftChars="0" w:firstLine="0" w:firstLineChars="0"/>
              <w:jc w:val="left"/>
              <w:rPr>
                <w:rFonts w:hint="eastAsia" w:ascii="仿宋" w:hAnsi="仿宋" w:eastAsia="仿宋" w:cs="仿宋"/>
                <w:b/>
                <w:bCs/>
                <w:color w:val="auto"/>
                <w:sz w:val="28"/>
                <w:szCs w:val="28"/>
                <w:highlight w:val="none"/>
              </w:rPr>
            </w:pPr>
          </w:p>
          <w:p>
            <w:pPr>
              <w:pStyle w:val="64"/>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64"/>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26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6"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bl>
    <w:p>
      <w:pPr>
        <w:pStyle w:val="68"/>
        <w:ind w:firstLine="48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注：需</w:t>
      </w:r>
      <w:r>
        <w:rPr>
          <w:rFonts w:hint="eastAsia" w:ascii="仿宋" w:hAnsi="仿宋" w:eastAsia="仿宋" w:cs="仿宋"/>
          <w:b/>
          <w:bCs/>
          <w:color w:val="auto"/>
          <w:sz w:val="28"/>
          <w:szCs w:val="28"/>
          <w:highlight w:val="none"/>
          <w:lang w:val="en-US" w:eastAsia="zh-CN"/>
        </w:rPr>
        <w:t>提供相关合同证明材料，</w:t>
      </w:r>
      <w:r>
        <w:rPr>
          <w:rFonts w:hint="eastAsia" w:ascii="仿宋" w:hAnsi="仿宋" w:eastAsia="仿宋" w:cs="仿宋"/>
          <w:b/>
          <w:bCs/>
          <w:color w:val="auto"/>
          <w:sz w:val="28"/>
          <w:szCs w:val="28"/>
          <w:highlight w:val="none"/>
          <w:lang w:eastAsia="zh-CN"/>
        </w:rPr>
        <w:t>原件事后备查。</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ind w:left="0" w:leftChars="0" w:firstLine="0" w:firstLineChars="0"/>
        <w:rPr>
          <w:rFonts w:hint="eastAsia" w:ascii="仿宋" w:hAnsi="仿宋" w:eastAsia="仿宋" w:cs="仿宋"/>
          <w:b/>
          <w:bCs/>
          <w:color w:val="auto"/>
          <w:kern w:val="2"/>
          <w:sz w:val="28"/>
          <w:szCs w:val="28"/>
          <w:highlight w:val="none"/>
          <w:lang w:val="zh-TW" w:eastAsia="zh-CN" w:bidi="zh-TW"/>
        </w:rPr>
      </w:pPr>
      <w:r>
        <w:rPr>
          <w:rFonts w:hint="eastAsia" w:ascii="仿宋" w:hAnsi="仿宋" w:eastAsia="仿宋" w:cs="仿宋"/>
          <w:b/>
          <w:bCs/>
          <w:color w:val="auto"/>
          <w:kern w:val="2"/>
          <w:sz w:val="28"/>
          <w:szCs w:val="28"/>
          <w:highlight w:val="none"/>
          <w:lang w:val="zh-TW" w:eastAsia="zh-CN" w:bidi="zh-TW"/>
        </w:rPr>
        <w:t>附件十</w:t>
      </w:r>
      <w:r>
        <w:rPr>
          <w:rFonts w:hint="eastAsia" w:ascii="仿宋" w:hAnsi="仿宋" w:eastAsia="仿宋" w:cs="仿宋"/>
          <w:b/>
          <w:bCs/>
          <w:color w:val="auto"/>
          <w:kern w:val="2"/>
          <w:sz w:val="28"/>
          <w:szCs w:val="28"/>
          <w:highlight w:val="none"/>
          <w:lang w:val="en-US" w:eastAsia="zh-CN" w:bidi="zh-TW"/>
        </w:rPr>
        <w:t>二：</w:t>
      </w:r>
    </w:p>
    <w:p>
      <w:pPr>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b/>
          <w:bCs/>
          <w:color w:val="auto"/>
          <w:kern w:val="2"/>
          <w:sz w:val="28"/>
          <w:szCs w:val="28"/>
          <w:highlight w:val="none"/>
          <w:lang w:val="en-US" w:eastAsia="zh-CN" w:bidi="zh-TW"/>
        </w:rPr>
        <w:t>关于商务技术部分：（包括：近三年内同类项目业绩</w:t>
      </w:r>
      <w:r>
        <w:rPr>
          <w:rFonts w:hint="eastAsia" w:ascii="仿宋" w:hAnsi="仿宋" w:eastAsia="仿宋" w:cs="仿宋"/>
          <w:b/>
          <w:bCs/>
          <w:color w:val="auto"/>
          <w:kern w:val="2"/>
          <w:sz w:val="28"/>
          <w:szCs w:val="28"/>
          <w:highlight w:val="none"/>
          <w:lang w:val="zh-TW" w:eastAsia="zh-CN" w:bidi="zh-TW"/>
        </w:rPr>
        <w:t>、项目团队及人员配置、对平台技术框架掌握程度以及实施服务技术能力、平台运行维护服务和管理能力、具备政务网络运维服务和大数据应用能力）（自行提供、针对于此次</w:t>
      </w:r>
      <w:r>
        <w:rPr>
          <w:rFonts w:hint="eastAsia" w:ascii="仿宋" w:hAnsi="仿宋" w:eastAsia="仿宋" w:cs="仿宋"/>
          <w:b/>
          <w:bCs/>
          <w:color w:val="auto"/>
          <w:kern w:val="2"/>
          <w:sz w:val="28"/>
          <w:szCs w:val="28"/>
          <w:highlight w:val="none"/>
          <w:lang w:val="en-US" w:eastAsia="zh-CN" w:bidi="zh-TW"/>
        </w:rPr>
        <w:t>招标</w:t>
      </w:r>
      <w:r>
        <w:rPr>
          <w:rFonts w:hint="eastAsia" w:ascii="仿宋" w:hAnsi="仿宋" w:eastAsia="仿宋" w:cs="仿宋"/>
          <w:b/>
          <w:bCs/>
          <w:color w:val="auto"/>
          <w:kern w:val="2"/>
          <w:sz w:val="28"/>
          <w:szCs w:val="28"/>
          <w:highlight w:val="none"/>
          <w:lang w:val="zh-TW" w:eastAsia="zh-CN" w:bidi="zh-TW"/>
        </w:rPr>
        <w:t>要求</w:t>
      </w:r>
      <w:r>
        <w:rPr>
          <w:rFonts w:hint="eastAsia" w:ascii="仿宋" w:hAnsi="仿宋" w:eastAsia="仿宋" w:cs="仿宋"/>
          <w:b/>
          <w:bCs/>
          <w:color w:val="auto"/>
          <w:kern w:val="2"/>
          <w:sz w:val="28"/>
          <w:szCs w:val="28"/>
          <w:highlight w:val="none"/>
          <w:lang w:val="en-US" w:eastAsia="zh-CN" w:bidi="zh-TW"/>
        </w:rPr>
        <w:t>及评分办法</w:t>
      </w:r>
      <w:r>
        <w:rPr>
          <w:rFonts w:hint="eastAsia" w:ascii="仿宋" w:hAnsi="仿宋" w:eastAsia="仿宋" w:cs="仿宋"/>
          <w:b/>
          <w:bCs/>
          <w:color w:val="auto"/>
          <w:kern w:val="2"/>
          <w:sz w:val="28"/>
          <w:szCs w:val="28"/>
          <w:highlight w:val="none"/>
          <w:lang w:val="zh-TW" w:eastAsia="zh-CN" w:bidi="zh-TW"/>
        </w:rPr>
        <w:t>为主）</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pPr>
        <w:pStyle w:val="63"/>
        <w:tabs>
          <w:tab w:val="left" w:pos="3082"/>
          <w:tab w:val="left" w:pos="3470"/>
        </w:tabs>
        <w:spacing w:after="0"/>
        <w:ind w:left="0" w:firstLine="482"/>
        <w:outlineLvl w:val="9"/>
        <w:rPr>
          <w:rFonts w:hint="eastAsia" w:ascii="仿宋" w:hAnsi="仿宋" w:eastAsia="仿宋" w:cs="仿宋"/>
          <w:color w:val="auto"/>
          <w:sz w:val="28"/>
          <w:szCs w:val="28"/>
          <w:highlight w:val="none"/>
          <w:lang w:eastAsia="zh-CN"/>
        </w:rPr>
        <w:sectPr>
          <w:headerReference r:id="rId10" w:type="default"/>
          <w:footerReference r:id="rId12" w:type="default"/>
          <w:headerReference r:id="rId11" w:type="even"/>
          <w:footerReference r:id="rId13" w:type="even"/>
          <w:pgSz w:w="11900" w:h="16840"/>
          <w:pgMar w:top="851" w:right="1562" w:bottom="1202" w:left="1362" w:header="0" w:footer="3" w:gutter="0"/>
          <w:pgNumType w:fmt="decimal"/>
          <w:cols w:space="720" w:num="1"/>
          <w:docGrid w:linePitch="360" w:charSpace="0"/>
        </w:sectPr>
      </w:pPr>
    </w:p>
    <w:p>
      <w:pPr>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b/>
          <w:bCs/>
          <w:color w:val="auto"/>
          <w:kern w:val="2"/>
          <w:sz w:val="28"/>
          <w:szCs w:val="28"/>
          <w:highlight w:val="none"/>
          <w:lang w:val="zh-TW" w:eastAsia="zh-CN" w:bidi="zh-TW"/>
        </w:rPr>
        <w:t>附件十三</w:t>
      </w:r>
      <w:r>
        <w:rPr>
          <w:rFonts w:hint="eastAsia" w:ascii="仿宋" w:hAnsi="仿宋" w:eastAsia="仿宋" w:cs="仿宋"/>
          <w:color w:val="auto"/>
          <w:sz w:val="28"/>
          <w:szCs w:val="28"/>
          <w:highlight w:val="none"/>
          <w:lang w:eastAsia="zh-CN"/>
        </w:rPr>
        <w:t>：</w:t>
      </w:r>
    </w:p>
    <w:p>
      <w:pPr>
        <w:pStyle w:val="63"/>
        <w:spacing w:after="0"/>
        <w:ind w:left="0" w:firstLine="48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服务需求偏离表</w:t>
      </w:r>
    </w:p>
    <w:tbl>
      <w:tblPr>
        <w:tblStyle w:val="25"/>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64"/>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序号</w:t>
            </w:r>
          </w:p>
        </w:tc>
        <w:tc>
          <w:tcPr>
            <w:tcW w:w="1278" w:type="dxa"/>
            <w:tcBorders>
              <w:top w:val="single" w:color="auto" w:sz="4" w:space="0"/>
              <w:left w:val="single" w:color="auto" w:sz="4" w:space="0"/>
            </w:tcBorders>
            <w:shd w:val="clear" w:color="auto" w:fill="FFFFFF"/>
            <w:vAlign w:val="center"/>
          </w:tcPr>
          <w:p>
            <w:pPr>
              <w:pStyle w:val="64"/>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项目名称</w:t>
            </w:r>
          </w:p>
        </w:tc>
        <w:tc>
          <w:tcPr>
            <w:tcW w:w="2090" w:type="dxa"/>
            <w:tcBorders>
              <w:top w:val="single" w:color="auto" w:sz="4" w:space="0"/>
              <w:left w:val="single" w:color="auto" w:sz="4" w:space="0"/>
            </w:tcBorders>
            <w:shd w:val="clear" w:color="auto" w:fill="FFFFFF"/>
            <w:vAlign w:val="center"/>
          </w:tcPr>
          <w:p>
            <w:pPr>
              <w:pStyle w:val="64"/>
              <w:jc w:val="both"/>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招标参数</w:t>
            </w:r>
          </w:p>
        </w:tc>
        <w:tc>
          <w:tcPr>
            <w:tcW w:w="1754" w:type="dxa"/>
            <w:tcBorders>
              <w:top w:val="single" w:color="auto" w:sz="4" w:space="0"/>
              <w:left w:val="single" w:color="auto" w:sz="4" w:space="0"/>
            </w:tcBorders>
            <w:shd w:val="clear" w:color="auto" w:fill="FFFFFF"/>
            <w:vAlign w:val="center"/>
          </w:tcPr>
          <w:p>
            <w:pPr>
              <w:pStyle w:val="64"/>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响应参数</w:t>
            </w:r>
          </w:p>
        </w:tc>
        <w:tc>
          <w:tcPr>
            <w:tcW w:w="1425" w:type="dxa"/>
            <w:tcBorders>
              <w:top w:val="single" w:color="auto" w:sz="4" w:space="0"/>
              <w:left w:val="single" w:color="auto" w:sz="4" w:space="0"/>
            </w:tcBorders>
            <w:shd w:val="clear" w:color="auto" w:fill="FFFFFF"/>
            <w:vAlign w:val="center"/>
          </w:tcPr>
          <w:p>
            <w:pPr>
              <w:pStyle w:val="64"/>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64"/>
              <w:ind w:firstLine="482"/>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64"/>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64"/>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64"/>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64"/>
              <w:tabs>
                <w:tab w:val="left" w:leader="dot" w:pos="432"/>
              </w:tabs>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en-US" w:bidi="en-US"/>
              </w:rPr>
              <w:tab/>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bl>
    <w:p>
      <w:pPr>
        <w:pStyle w:val="68"/>
        <w:ind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注：凡响应文件中服务条款（包括项目工作时限要求、采购需求）与招标文件有偏差的，均应在此表中列出（内容较多的可以标注见响应文件第几页，偏差包括正偏差和负偏差），未在此表中列出的视同完全满足招标文件要求。</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8"/>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auto"/>
          <w:sz w:val="28"/>
          <w:szCs w:val="28"/>
          <w:highlight w:val="none"/>
          <w:lang w:eastAsia="zh-CN"/>
        </w:rPr>
      </w:pPr>
    </w:p>
    <w:p>
      <w:pPr>
        <w:rPr>
          <w:rFonts w:hint="eastAsia" w:ascii="仿宋" w:hAnsi="仿宋" w:eastAsia="仿宋" w:cs="仿宋"/>
          <w:b/>
          <w:bCs/>
          <w:color w:val="auto"/>
          <w:sz w:val="28"/>
          <w:szCs w:val="28"/>
          <w:highlight w:val="none"/>
          <w:lang w:eastAsia="zh-CN"/>
        </w:rPr>
      </w:pPr>
    </w:p>
    <w:p>
      <w:pPr>
        <w:pStyle w:val="66"/>
        <w:spacing w:after="0" w:line="360" w:lineRule="auto"/>
        <w:ind w:firstLine="48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附件十四：其他资料（</w:t>
      </w:r>
      <w:r>
        <w:rPr>
          <w:rFonts w:hint="eastAsia" w:ascii="仿宋" w:hAnsi="仿宋" w:eastAsia="仿宋" w:cs="仿宋"/>
          <w:b/>
          <w:bCs/>
          <w:color w:val="auto"/>
          <w:sz w:val="28"/>
          <w:szCs w:val="28"/>
          <w:highlight w:val="none"/>
          <w:lang w:val="en-US" w:eastAsia="zh-CN"/>
        </w:rPr>
        <w:t>投标人</w:t>
      </w:r>
      <w:r>
        <w:rPr>
          <w:rFonts w:hint="eastAsia" w:ascii="仿宋" w:hAnsi="仿宋" w:eastAsia="仿宋" w:cs="仿宋"/>
          <w:b/>
          <w:bCs/>
          <w:color w:val="auto"/>
          <w:sz w:val="28"/>
          <w:szCs w:val="28"/>
          <w:highlight w:val="none"/>
          <w:lang w:eastAsia="zh-CN"/>
        </w:rPr>
        <w:t>认为有必要提供的</w:t>
      </w:r>
      <w:r>
        <w:rPr>
          <w:rFonts w:hint="eastAsia" w:ascii="仿宋" w:hAnsi="仿宋" w:eastAsia="仿宋" w:cs="仿宋"/>
          <w:b/>
          <w:bCs/>
          <w:color w:val="auto"/>
          <w:sz w:val="28"/>
          <w:szCs w:val="28"/>
          <w:highlight w:val="none"/>
          <w:lang w:val="en-US" w:eastAsia="zh-CN"/>
        </w:rPr>
        <w:t>有利于自身的</w:t>
      </w:r>
      <w:r>
        <w:rPr>
          <w:rFonts w:hint="eastAsia" w:ascii="仿宋" w:hAnsi="仿宋" w:eastAsia="仿宋" w:cs="仿宋"/>
          <w:b/>
          <w:bCs/>
          <w:color w:val="auto"/>
          <w:sz w:val="28"/>
          <w:szCs w:val="28"/>
          <w:highlight w:val="none"/>
          <w:lang w:eastAsia="zh-CN"/>
        </w:rPr>
        <w:t>其它材料）</w:t>
      </w:r>
    </w:p>
    <w:p>
      <w:pPr>
        <w:widowControl/>
        <w:spacing w:line="240" w:lineRule="auto"/>
        <w:ind w:firstLine="0" w:firstLineChars="0"/>
        <w:rPr>
          <w:rFonts w:hint="eastAsia" w:ascii="仿宋" w:hAnsi="仿宋" w:eastAsia="仿宋" w:cs="仿宋"/>
          <w:b/>
          <w:bCs/>
          <w:color w:val="auto"/>
          <w:sz w:val="28"/>
          <w:szCs w:val="28"/>
          <w:highlight w:val="none"/>
          <w:lang w:eastAsia="zh-CN"/>
        </w:rPr>
      </w:pPr>
      <w:bookmarkStart w:id="54" w:name="_Toc1212"/>
      <w:bookmarkStart w:id="55" w:name="_Toc41514355"/>
      <w:bookmarkStart w:id="56" w:name="_Toc32031"/>
      <w:bookmarkStart w:id="57" w:name="_Toc12830"/>
      <w:r>
        <w:rPr>
          <w:rFonts w:hint="eastAsia" w:ascii="仿宋" w:hAnsi="仿宋" w:eastAsia="仿宋" w:cs="仿宋"/>
          <w:b/>
          <w:bCs/>
          <w:color w:val="auto"/>
          <w:sz w:val="28"/>
          <w:szCs w:val="28"/>
          <w:highlight w:val="none"/>
          <w:lang w:eastAsia="zh-CN"/>
        </w:rPr>
        <w:br w:type="page"/>
      </w:r>
    </w:p>
    <w:p>
      <w:pPr>
        <w:ind w:firstLine="48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kern w:val="2"/>
          <w:sz w:val="28"/>
          <w:szCs w:val="28"/>
          <w:highlight w:val="none"/>
          <w:lang w:val="zh-TW" w:eastAsia="zh-CN" w:bidi="zh-TW"/>
        </w:rPr>
        <w:t>附件</w:t>
      </w:r>
      <w:r>
        <w:rPr>
          <w:rFonts w:hint="eastAsia" w:ascii="仿宋" w:hAnsi="仿宋" w:eastAsia="仿宋" w:cs="仿宋"/>
          <w:b/>
          <w:bCs/>
          <w:color w:val="auto"/>
          <w:kern w:val="2"/>
          <w:sz w:val="28"/>
          <w:szCs w:val="28"/>
          <w:highlight w:val="none"/>
          <w:lang w:val="en-US" w:eastAsia="zh-CN" w:bidi="zh-TW"/>
        </w:rPr>
        <w:t>十五：</w:t>
      </w:r>
      <w:r>
        <w:rPr>
          <w:rFonts w:hint="eastAsia" w:ascii="仿宋" w:hAnsi="仿宋" w:eastAsia="仿宋" w:cs="仿宋"/>
          <w:b/>
          <w:bCs/>
          <w:color w:val="auto"/>
          <w:sz w:val="28"/>
          <w:szCs w:val="28"/>
          <w:highlight w:val="none"/>
          <w:lang w:eastAsia="zh-CN"/>
        </w:rPr>
        <w:t xml:space="preserve">        </w:t>
      </w:r>
    </w:p>
    <w:bookmarkEnd w:id="54"/>
    <w:bookmarkEnd w:id="55"/>
    <w:bookmarkEnd w:id="56"/>
    <w:bookmarkEnd w:id="57"/>
    <w:p>
      <w:pPr>
        <w:spacing w:before="116" w:line="225" w:lineRule="auto"/>
        <w:ind w:left="1686"/>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2"/>
          <w:sz w:val="28"/>
          <w:szCs w:val="28"/>
          <w:highlight w:val="none"/>
          <w14:textOutline w14:w="6537" w14:cap="sq" w14:cmpd="sng">
            <w14:solidFill>
              <w14:srgbClr w14:val="000000"/>
            </w14:solidFill>
            <w14:prstDash w14:val="solid"/>
            <w14:bevel/>
          </w14:textOutline>
        </w:rPr>
        <w:t>中</w:t>
      </w:r>
      <w:r>
        <w:rPr>
          <w:rFonts w:hint="eastAsia" w:ascii="仿宋" w:hAnsi="仿宋" w:eastAsia="仿宋" w:cs="仿宋"/>
          <w:color w:val="auto"/>
          <w:spacing w:val="8"/>
          <w:sz w:val="28"/>
          <w:szCs w:val="28"/>
          <w:highlight w:val="none"/>
          <w14:textOutline w14:w="6537" w14:cap="sq" w14:cmpd="sng">
            <w14:solidFill>
              <w14:srgbClr w14:val="000000"/>
            </w14:solidFill>
            <w14:prstDash w14:val="solid"/>
            <w14:bevel/>
          </w14:textOutline>
        </w:rPr>
        <w:t>小</w:t>
      </w:r>
      <w:r>
        <w:rPr>
          <w:rFonts w:hint="eastAsia" w:ascii="仿宋" w:hAnsi="仿宋" w:eastAsia="仿宋" w:cs="仿宋"/>
          <w:color w:val="auto"/>
          <w:spacing w:val="6"/>
          <w:sz w:val="28"/>
          <w:szCs w:val="28"/>
          <w:highlight w:val="none"/>
          <w14:textOutline w14:w="6537" w14:cap="sq" w14:cmpd="sng">
            <w14:solidFill>
              <w14:srgbClr w14:val="000000"/>
            </w14:solidFill>
            <w14:prstDash w14:val="solid"/>
            <w14:bevel/>
          </w14:textOutline>
        </w:rPr>
        <w:t>企业声明函</w:t>
      </w: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14:textOutline w14:w="6537" w14:cap="sq" w14:cmpd="sng">
            <w14:solidFill>
              <w14:srgbClr w14:val="000000"/>
            </w14:solidFill>
            <w14:prstDash w14:val="solid"/>
            <w14:bevel/>
          </w14:textOutline>
        </w:rPr>
        <w:t>(服务)</w:t>
      </w:r>
      <w:r>
        <w:rPr>
          <w:rFonts w:hint="eastAsia" w:ascii="仿宋" w:hAnsi="仿宋" w:eastAsia="仿宋" w:cs="仿宋"/>
          <w:color w:val="auto"/>
          <w:spacing w:val="6"/>
          <w:sz w:val="28"/>
          <w:szCs w:val="28"/>
          <w:highlight w:val="none"/>
          <w:lang w:eastAsia="zh-CN"/>
          <w14:textOutline w14:w="6537" w14:cap="sq" w14:cmpd="sng">
            <w14:solidFill>
              <w14:srgbClr w14:val="000000"/>
            </w14:solidFill>
            <w14:prstDash w14:val="solid"/>
            <w14:bevel/>
          </w14:textOutline>
        </w:rPr>
        <w:t>（如有）</w:t>
      </w:r>
    </w:p>
    <w:p>
      <w:pPr>
        <w:tabs>
          <w:tab w:val="left" w:pos="193"/>
        </w:tabs>
        <w:spacing w:before="100" w:line="307" w:lineRule="auto"/>
        <w:ind w:left="36" w:right="84" w:firstLine="640"/>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本公司 (联合体) 郑重声明，根据《政府采购促进中</w:t>
      </w:r>
      <w:r>
        <w:rPr>
          <w:rFonts w:hint="eastAsia" w:ascii="仿宋" w:hAnsi="仿宋" w:eastAsia="仿宋" w:cs="仿宋"/>
          <w:color w:val="auto"/>
          <w:spacing w:val="5"/>
          <w:sz w:val="28"/>
          <w:szCs w:val="28"/>
          <w:highlight w:val="none"/>
        </w:rPr>
        <w:t>小</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2"/>
          <w:sz w:val="28"/>
          <w:szCs w:val="28"/>
          <w:highlight w:val="none"/>
        </w:rPr>
        <w:t>企</w:t>
      </w:r>
      <w:r>
        <w:rPr>
          <w:rFonts w:hint="eastAsia" w:ascii="仿宋" w:hAnsi="仿宋" w:eastAsia="仿宋" w:cs="仿宋"/>
          <w:color w:val="auto"/>
          <w:spacing w:val="-12"/>
          <w:sz w:val="28"/>
          <w:szCs w:val="28"/>
          <w:highlight w:val="none"/>
        </w:rPr>
        <w:t>业</w:t>
      </w:r>
      <w:r>
        <w:rPr>
          <w:rFonts w:hint="eastAsia" w:ascii="仿宋" w:hAnsi="仿宋" w:eastAsia="仿宋" w:cs="仿宋"/>
          <w:color w:val="auto"/>
          <w:spacing w:val="-11"/>
          <w:sz w:val="28"/>
          <w:szCs w:val="28"/>
          <w:highlight w:val="none"/>
        </w:rPr>
        <w:t>发展管理办法》(财库 ﹝ 2020 ﹞ 46 号) 的规定，本公司</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pacing w:val="-10"/>
          <w:sz w:val="28"/>
          <w:szCs w:val="28"/>
          <w:highlight w:val="none"/>
        </w:rPr>
        <w:t>(联合体</w:t>
      </w:r>
      <w:r>
        <w:rPr>
          <w:rFonts w:hint="eastAsia" w:ascii="仿宋" w:hAnsi="仿宋" w:eastAsia="仿宋" w:cs="仿宋"/>
          <w:color w:val="auto"/>
          <w:spacing w:val="-7"/>
          <w:sz w:val="28"/>
          <w:szCs w:val="28"/>
          <w:highlight w:val="none"/>
        </w:rPr>
        <w:t>)</w:t>
      </w:r>
      <w:r>
        <w:rPr>
          <w:rFonts w:hint="eastAsia" w:ascii="仿宋" w:hAnsi="仿宋" w:eastAsia="仿宋" w:cs="仿宋"/>
          <w:color w:val="auto"/>
          <w:spacing w:val="-5"/>
          <w:sz w:val="28"/>
          <w:szCs w:val="28"/>
          <w:highlight w:val="none"/>
        </w:rPr>
        <w:t xml:space="preserve"> 参加</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i/>
          <w:iCs/>
          <w:color w:val="auto"/>
          <w:spacing w:val="-5"/>
          <w:sz w:val="28"/>
          <w:szCs w:val="28"/>
          <w:highlight w:val="none"/>
          <w:u w:val="single" w:color="auto"/>
        </w:rPr>
        <w:t>(单位名称)</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color w:val="auto"/>
          <w:spacing w:val="-5"/>
          <w:sz w:val="28"/>
          <w:szCs w:val="28"/>
          <w:highlight w:val="none"/>
        </w:rPr>
        <w:t xml:space="preserve"> 的</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i/>
          <w:iCs/>
          <w:color w:val="auto"/>
          <w:spacing w:val="-5"/>
          <w:sz w:val="28"/>
          <w:szCs w:val="28"/>
          <w:highlight w:val="none"/>
          <w:u w:val="single" w:color="auto"/>
        </w:rPr>
        <w:t>(项目名称)</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color w:val="auto"/>
          <w:spacing w:val="-5"/>
          <w:sz w:val="28"/>
          <w:szCs w:val="28"/>
          <w:highlight w:val="none"/>
        </w:rPr>
        <w:t>采购活动，工</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3"/>
          <w:sz w:val="28"/>
          <w:szCs w:val="28"/>
          <w:highlight w:val="none"/>
        </w:rPr>
        <w:t>程</w:t>
      </w:r>
      <w:r>
        <w:rPr>
          <w:rFonts w:hint="eastAsia" w:ascii="仿宋" w:hAnsi="仿宋" w:eastAsia="仿宋" w:cs="仿宋"/>
          <w:color w:val="auto"/>
          <w:spacing w:val="8"/>
          <w:sz w:val="28"/>
          <w:szCs w:val="28"/>
          <w:highlight w:val="none"/>
        </w:rPr>
        <w:t>的施工单位全部为符合政策要求的中小企业 (或者：服务</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8"/>
          <w:sz w:val="28"/>
          <w:szCs w:val="28"/>
          <w:highlight w:val="none"/>
        </w:rPr>
        <w:t>全部由符合政策要求的中小企业承接) 。相关企业 (含联</w:t>
      </w:r>
      <w:r>
        <w:rPr>
          <w:rFonts w:hint="eastAsia" w:ascii="仿宋" w:hAnsi="仿宋" w:eastAsia="仿宋" w:cs="仿宋"/>
          <w:color w:val="auto"/>
          <w:spacing w:val="5"/>
          <w:sz w:val="28"/>
          <w:szCs w:val="28"/>
          <w:highlight w:val="none"/>
        </w:rPr>
        <w:t>合</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5"/>
          <w:sz w:val="28"/>
          <w:szCs w:val="28"/>
          <w:highlight w:val="none"/>
        </w:rPr>
        <w:t>体</w:t>
      </w:r>
      <w:r>
        <w:rPr>
          <w:rFonts w:hint="eastAsia" w:ascii="仿宋" w:hAnsi="仿宋" w:eastAsia="仿宋" w:cs="仿宋"/>
          <w:color w:val="auto"/>
          <w:spacing w:val="8"/>
          <w:sz w:val="28"/>
          <w:szCs w:val="28"/>
          <w:highlight w:val="none"/>
        </w:rPr>
        <w:t>中的中小企业、签订分包意向协议的中小企业) 的具体情</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况如下</w:t>
      </w:r>
      <w:r>
        <w:rPr>
          <w:rFonts w:hint="eastAsia" w:ascii="仿宋" w:hAnsi="仿宋" w:eastAsia="仿宋" w:cs="仿宋"/>
          <w:color w:val="auto"/>
          <w:spacing w:val="1"/>
          <w:sz w:val="28"/>
          <w:szCs w:val="28"/>
          <w:highlight w:val="none"/>
        </w:rPr>
        <w:t>：</w:t>
      </w:r>
    </w:p>
    <w:p>
      <w:pPr>
        <w:spacing w:before="1" w:line="214" w:lineRule="auto"/>
        <w:ind w:left="68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1.</w:t>
      </w:r>
      <w:r>
        <w:rPr>
          <w:rFonts w:hint="eastAsia" w:ascii="仿宋" w:hAnsi="仿宋" w:eastAsia="仿宋" w:cs="仿宋"/>
          <w:color w:val="auto"/>
          <w:spacing w:val="-6"/>
          <w:sz w:val="28"/>
          <w:szCs w:val="28"/>
          <w:highlight w:val="none"/>
          <w:u w:val="single" w:color="auto"/>
        </w:rPr>
        <w:t xml:space="preserve"> </w:t>
      </w:r>
      <w:r>
        <w:rPr>
          <w:rFonts w:hint="eastAsia" w:ascii="仿宋" w:hAnsi="仿宋" w:eastAsia="仿宋" w:cs="仿宋"/>
          <w:i/>
          <w:iCs/>
          <w:color w:val="auto"/>
          <w:spacing w:val="-6"/>
          <w:sz w:val="28"/>
          <w:szCs w:val="28"/>
          <w:highlight w:val="none"/>
          <w:u w:val="single" w:color="auto"/>
        </w:rPr>
        <w:t>(标的</w:t>
      </w:r>
      <w:r>
        <w:rPr>
          <w:rFonts w:hint="eastAsia" w:ascii="仿宋" w:hAnsi="仿宋" w:eastAsia="仿宋" w:cs="仿宋"/>
          <w:i/>
          <w:iCs/>
          <w:color w:val="auto"/>
          <w:spacing w:val="-4"/>
          <w:sz w:val="28"/>
          <w:szCs w:val="28"/>
          <w:highlight w:val="none"/>
          <w:u w:val="single" w:color="auto"/>
        </w:rPr>
        <w:t>名</w:t>
      </w:r>
      <w:r>
        <w:rPr>
          <w:rFonts w:hint="eastAsia" w:ascii="仿宋" w:hAnsi="仿宋" w:eastAsia="仿宋" w:cs="仿宋"/>
          <w:i/>
          <w:iCs/>
          <w:color w:val="auto"/>
          <w:spacing w:val="-3"/>
          <w:sz w:val="28"/>
          <w:szCs w:val="28"/>
          <w:highlight w:val="none"/>
          <w:u w:val="single" w:color="auto"/>
        </w:rPr>
        <w:t>称)</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3"/>
          <w:sz w:val="28"/>
          <w:szCs w:val="28"/>
          <w:highlight w:val="none"/>
        </w:rPr>
        <w:t>，属于</w:t>
      </w:r>
      <w:r>
        <w:rPr>
          <w:rFonts w:hint="eastAsia" w:ascii="仿宋" w:hAnsi="仿宋" w:eastAsia="仿宋" w:cs="仿宋"/>
          <w:i/>
          <w:iCs/>
          <w:color w:val="auto"/>
          <w:spacing w:val="-3"/>
          <w:sz w:val="28"/>
          <w:szCs w:val="28"/>
          <w:highlight w:val="none"/>
          <w:u w:val="single" w:color="auto"/>
        </w:rPr>
        <w:t>(采购文件中明确的所属行业</w:t>
      </w:r>
      <w:r>
        <w:rPr>
          <w:rFonts w:hint="eastAsia" w:ascii="仿宋" w:hAnsi="仿宋" w:eastAsia="仿宋" w:cs="仿宋"/>
          <w:i/>
          <w:iCs/>
          <w:color w:val="auto"/>
          <w:spacing w:val="-3"/>
          <w:sz w:val="28"/>
          <w:szCs w:val="28"/>
          <w:highlight w:val="none"/>
        </w:rPr>
        <w:t>)</w:t>
      </w:r>
      <w:r>
        <w:rPr>
          <w:rFonts w:hint="eastAsia" w:ascii="仿宋" w:hAnsi="仿宋" w:eastAsia="仿宋" w:cs="仿宋"/>
          <w:color w:val="auto"/>
          <w:spacing w:val="-3"/>
          <w:sz w:val="28"/>
          <w:szCs w:val="28"/>
          <w:highlight w:val="none"/>
        </w:rPr>
        <w:t>；</w:t>
      </w:r>
    </w:p>
    <w:p>
      <w:pPr>
        <w:spacing w:before="137" w:line="211" w:lineRule="auto"/>
        <w:ind w:left="35"/>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rPr>
        <w:t>承建</w:t>
      </w:r>
      <w:r>
        <w:rPr>
          <w:rFonts w:hint="eastAsia" w:ascii="仿宋" w:hAnsi="仿宋" w:eastAsia="仿宋" w:cs="仿宋"/>
          <w:color w:val="auto"/>
          <w:spacing w:val="11"/>
          <w:sz w:val="28"/>
          <w:szCs w:val="28"/>
          <w:highlight w:val="none"/>
        </w:rPr>
        <w:t xml:space="preserve"> </w:t>
      </w:r>
      <w:r>
        <w:rPr>
          <w:rFonts w:hint="eastAsia" w:ascii="仿宋" w:hAnsi="仿宋" w:eastAsia="仿宋" w:cs="仿宋"/>
          <w:color w:val="auto"/>
          <w:spacing w:val="8"/>
          <w:sz w:val="28"/>
          <w:szCs w:val="28"/>
          <w:highlight w:val="none"/>
        </w:rPr>
        <w:t>(承接) 企业为</w:t>
      </w:r>
      <w:r>
        <w:rPr>
          <w:rFonts w:hint="eastAsia" w:ascii="仿宋" w:hAnsi="仿宋" w:eastAsia="仿宋" w:cs="仿宋"/>
          <w:color w:val="auto"/>
          <w:spacing w:val="8"/>
          <w:sz w:val="28"/>
          <w:szCs w:val="28"/>
          <w:highlight w:val="none"/>
          <w:u w:val="single" w:color="auto"/>
        </w:rPr>
        <w:t xml:space="preserve"> </w:t>
      </w:r>
      <w:r>
        <w:rPr>
          <w:rFonts w:hint="eastAsia" w:ascii="仿宋" w:hAnsi="仿宋" w:eastAsia="仿宋" w:cs="仿宋"/>
          <w:i/>
          <w:iCs/>
          <w:color w:val="auto"/>
          <w:spacing w:val="8"/>
          <w:sz w:val="28"/>
          <w:szCs w:val="28"/>
          <w:highlight w:val="none"/>
          <w:u w:val="single" w:color="auto"/>
        </w:rPr>
        <w:t>(企业名称</w:t>
      </w:r>
      <w:r>
        <w:rPr>
          <w:rFonts w:hint="eastAsia" w:ascii="仿宋" w:hAnsi="仿宋" w:eastAsia="仿宋" w:cs="仿宋"/>
          <w:i/>
          <w:iCs/>
          <w:color w:val="auto"/>
          <w:spacing w:val="8"/>
          <w:sz w:val="28"/>
          <w:szCs w:val="28"/>
          <w:highlight w:val="none"/>
        </w:rPr>
        <w:t>)</w:t>
      </w:r>
      <w:r>
        <w:rPr>
          <w:rFonts w:hint="eastAsia" w:ascii="仿宋" w:hAnsi="仿宋" w:eastAsia="仿宋" w:cs="仿宋"/>
          <w:color w:val="auto"/>
          <w:spacing w:val="8"/>
          <w:sz w:val="28"/>
          <w:szCs w:val="28"/>
          <w:highlight w:val="none"/>
        </w:rPr>
        <w:t>，从业人员</w:t>
      </w:r>
      <w:r>
        <w:rPr>
          <w:rFonts w:hint="eastAsia" w:ascii="仿宋" w:hAnsi="仿宋" w:eastAsia="仿宋" w:cs="仿宋"/>
          <w:color w:val="auto"/>
          <w:spacing w:val="8"/>
          <w:sz w:val="28"/>
          <w:szCs w:val="28"/>
          <w:highlight w:val="none"/>
          <w:u w:val="single" w:color="auto"/>
        </w:rPr>
        <w:t xml:space="preserve">    </w:t>
      </w:r>
      <w:r>
        <w:rPr>
          <w:rFonts w:hint="eastAsia" w:ascii="仿宋" w:hAnsi="仿宋" w:eastAsia="仿宋" w:cs="仿宋"/>
          <w:color w:val="auto"/>
          <w:spacing w:val="8"/>
          <w:sz w:val="28"/>
          <w:szCs w:val="28"/>
          <w:highlight w:val="none"/>
        </w:rPr>
        <w:t>人，营业</w:t>
      </w:r>
    </w:p>
    <w:p>
      <w:pPr>
        <w:spacing w:line="324" w:lineRule="auto"/>
        <w:ind w:left="52"/>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收入为</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
          <w:sz w:val="28"/>
          <w:szCs w:val="28"/>
          <w:highlight w:val="none"/>
        </w:rPr>
        <w:t>万元，资</w:t>
      </w:r>
      <w:r>
        <w:rPr>
          <w:rFonts w:hint="eastAsia" w:ascii="仿宋" w:hAnsi="仿宋" w:eastAsia="仿宋" w:cs="仿宋"/>
          <w:color w:val="auto"/>
          <w:sz w:val="28"/>
          <w:szCs w:val="28"/>
          <w:highlight w:val="none"/>
        </w:rPr>
        <w:t>产总额为</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"_bookmark2"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position w:val="16"/>
          <w:sz w:val="28"/>
          <w:szCs w:val="28"/>
          <w:highlight w:val="none"/>
        </w:rPr>
        <w:t>1</w:t>
      </w:r>
      <w:r>
        <w:rPr>
          <w:rFonts w:hint="eastAsia" w:ascii="仿宋" w:hAnsi="仿宋" w:eastAsia="仿宋" w:cs="仿宋"/>
          <w:color w:val="auto"/>
          <w:position w:val="16"/>
          <w:sz w:val="28"/>
          <w:szCs w:val="28"/>
          <w:highlight w:val="none"/>
        </w:rPr>
        <w:fldChar w:fldCharType="end"/>
      </w:r>
      <w:r>
        <w:rPr>
          <w:rFonts w:hint="eastAsia" w:ascii="仿宋" w:hAnsi="仿宋" w:eastAsia="仿宋" w:cs="仿宋"/>
          <w:color w:val="auto"/>
          <w:position w:val="16"/>
          <w:sz w:val="28"/>
          <w:szCs w:val="28"/>
          <w:highlight w:val="none"/>
        </w:rPr>
        <w:t xml:space="preserve"> </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i/>
          <w:iCs/>
          <w:color w:val="auto"/>
          <w:sz w:val="28"/>
          <w:szCs w:val="28"/>
          <w:highlight w:val="none"/>
          <w:u w:val="single" w:color="auto"/>
        </w:rPr>
        <w:t>(中型企业、</w:t>
      </w:r>
    </w:p>
    <w:p>
      <w:pPr>
        <w:spacing w:before="82" w:line="217" w:lineRule="auto"/>
        <w:ind w:left="18"/>
        <w:rPr>
          <w:rFonts w:hint="eastAsia" w:ascii="仿宋" w:hAnsi="仿宋" w:eastAsia="仿宋" w:cs="仿宋"/>
          <w:color w:val="auto"/>
          <w:sz w:val="28"/>
          <w:szCs w:val="28"/>
          <w:highlight w:val="none"/>
        </w:rPr>
      </w:pPr>
      <w:r>
        <w:rPr>
          <w:rFonts w:hint="eastAsia" w:ascii="仿宋" w:hAnsi="仿宋" w:eastAsia="仿宋" w:cs="仿宋"/>
          <w:i/>
          <w:iCs/>
          <w:color w:val="auto"/>
          <w:spacing w:val="-4"/>
          <w:sz w:val="28"/>
          <w:szCs w:val="28"/>
          <w:highlight w:val="none"/>
          <w:u w:val="single" w:color="auto"/>
        </w:rPr>
        <w:t>小</w:t>
      </w:r>
      <w:r>
        <w:rPr>
          <w:rFonts w:hint="eastAsia" w:ascii="仿宋" w:hAnsi="仿宋" w:eastAsia="仿宋" w:cs="仿宋"/>
          <w:i/>
          <w:iCs/>
          <w:color w:val="auto"/>
          <w:spacing w:val="-3"/>
          <w:sz w:val="28"/>
          <w:szCs w:val="28"/>
          <w:highlight w:val="none"/>
          <w:u w:val="single" w:color="auto"/>
        </w:rPr>
        <w:t>型企业、微型企业</w:t>
      </w:r>
      <w:r>
        <w:rPr>
          <w:rFonts w:hint="eastAsia" w:ascii="仿宋" w:hAnsi="仿宋" w:eastAsia="仿宋" w:cs="仿宋"/>
          <w:i/>
          <w:iCs/>
          <w:color w:val="auto"/>
          <w:spacing w:val="-3"/>
          <w:sz w:val="28"/>
          <w:szCs w:val="28"/>
          <w:highlight w:val="none"/>
        </w:rPr>
        <w:t>)</w:t>
      </w:r>
      <w:r>
        <w:rPr>
          <w:rFonts w:hint="eastAsia" w:ascii="仿宋" w:hAnsi="仿宋" w:eastAsia="仿宋" w:cs="仿宋"/>
          <w:color w:val="auto"/>
          <w:spacing w:val="-3"/>
          <w:sz w:val="28"/>
          <w:szCs w:val="28"/>
          <w:highlight w:val="none"/>
        </w:rPr>
        <w:t>；</w:t>
      </w:r>
    </w:p>
    <w:p>
      <w:pPr>
        <w:spacing w:before="133" w:line="291" w:lineRule="auto"/>
        <w:ind w:left="18" w:firstLine="651"/>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2.</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i/>
          <w:iCs/>
          <w:color w:val="auto"/>
          <w:spacing w:val="-3"/>
          <w:sz w:val="28"/>
          <w:szCs w:val="28"/>
          <w:highlight w:val="none"/>
          <w:u w:val="single" w:color="auto"/>
        </w:rPr>
        <w:t>(标的名称)</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3"/>
          <w:sz w:val="28"/>
          <w:szCs w:val="28"/>
          <w:highlight w:val="none"/>
        </w:rPr>
        <w:t>，属于</w:t>
      </w:r>
      <w:r>
        <w:rPr>
          <w:rFonts w:hint="eastAsia" w:ascii="仿宋" w:hAnsi="仿宋" w:eastAsia="仿宋" w:cs="仿宋"/>
          <w:i/>
          <w:iCs/>
          <w:color w:val="auto"/>
          <w:spacing w:val="-3"/>
          <w:sz w:val="28"/>
          <w:szCs w:val="28"/>
          <w:highlight w:val="none"/>
          <w:u w:val="single" w:color="auto"/>
        </w:rPr>
        <w:t>(采购文件中明确的所属行业</w:t>
      </w:r>
      <w:r>
        <w:rPr>
          <w:rFonts w:hint="eastAsia" w:ascii="仿宋" w:hAnsi="仿宋" w:eastAsia="仿宋" w:cs="仿宋"/>
          <w:i/>
          <w:iCs/>
          <w:color w:val="auto"/>
          <w:spacing w:val="-3"/>
          <w:sz w:val="28"/>
          <w:szCs w:val="28"/>
          <w:highlight w:val="none"/>
        </w:rPr>
        <w:t>)</w:t>
      </w:r>
      <w:r>
        <w:rPr>
          <w:rFonts w:hint="eastAsia" w:ascii="仿宋" w:hAnsi="仿宋" w:eastAsia="仿宋" w:cs="仿宋"/>
          <w:color w:val="auto"/>
          <w:spacing w:val="-3"/>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4"/>
          <w:sz w:val="28"/>
          <w:szCs w:val="28"/>
          <w:highlight w:val="none"/>
        </w:rPr>
        <w:t>承</w:t>
      </w:r>
      <w:r>
        <w:rPr>
          <w:rFonts w:hint="eastAsia" w:ascii="仿宋" w:hAnsi="仿宋" w:eastAsia="仿宋" w:cs="仿宋"/>
          <w:color w:val="auto"/>
          <w:spacing w:val="9"/>
          <w:sz w:val="28"/>
          <w:szCs w:val="28"/>
          <w:highlight w:val="none"/>
        </w:rPr>
        <w:t>建 (承接) 企业为</w:t>
      </w:r>
      <w:r>
        <w:rPr>
          <w:rFonts w:hint="eastAsia" w:ascii="仿宋" w:hAnsi="仿宋" w:eastAsia="仿宋" w:cs="仿宋"/>
          <w:color w:val="auto"/>
          <w:spacing w:val="9"/>
          <w:sz w:val="28"/>
          <w:szCs w:val="28"/>
          <w:highlight w:val="none"/>
          <w:u w:val="single" w:color="auto"/>
        </w:rPr>
        <w:t xml:space="preserve"> </w:t>
      </w:r>
      <w:r>
        <w:rPr>
          <w:rFonts w:hint="eastAsia" w:ascii="仿宋" w:hAnsi="仿宋" w:eastAsia="仿宋" w:cs="仿宋"/>
          <w:i/>
          <w:iCs/>
          <w:color w:val="auto"/>
          <w:spacing w:val="9"/>
          <w:sz w:val="28"/>
          <w:szCs w:val="28"/>
          <w:highlight w:val="none"/>
          <w:u w:val="single" w:color="auto"/>
        </w:rPr>
        <w:t>(企业名称</w:t>
      </w:r>
      <w:r>
        <w:rPr>
          <w:rFonts w:hint="eastAsia" w:ascii="仿宋" w:hAnsi="仿宋" w:eastAsia="仿宋" w:cs="仿宋"/>
          <w:i/>
          <w:iCs/>
          <w:color w:val="auto"/>
          <w:spacing w:val="9"/>
          <w:sz w:val="28"/>
          <w:szCs w:val="28"/>
          <w:highlight w:val="none"/>
        </w:rPr>
        <w:t>)</w:t>
      </w:r>
      <w:r>
        <w:rPr>
          <w:rFonts w:hint="eastAsia" w:ascii="仿宋" w:hAnsi="仿宋" w:eastAsia="仿宋" w:cs="仿宋"/>
          <w:color w:val="auto"/>
          <w:spacing w:val="9"/>
          <w:sz w:val="28"/>
          <w:szCs w:val="28"/>
          <w:highlight w:val="none"/>
        </w:rPr>
        <w:t>，从业人员</w:t>
      </w:r>
      <w:r>
        <w:rPr>
          <w:rFonts w:hint="eastAsia" w:ascii="仿宋" w:hAnsi="仿宋" w:eastAsia="仿宋" w:cs="仿宋"/>
          <w:color w:val="auto"/>
          <w:spacing w:val="9"/>
          <w:sz w:val="28"/>
          <w:szCs w:val="28"/>
          <w:highlight w:val="none"/>
          <w:u w:val="single" w:color="auto"/>
        </w:rPr>
        <w:t xml:space="preserve">    </w:t>
      </w:r>
      <w:r>
        <w:rPr>
          <w:rFonts w:hint="eastAsia" w:ascii="仿宋" w:hAnsi="仿宋" w:eastAsia="仿宋" w:cs="仿宋"/>
          <w:color w:val="auto"/>
          <w:spacing w:val="9"/>
          <w:sz w:val="28"/>
          <w:szCs w:val="28"/>
          <w:highlight w:val="none"/>
        </w:rPr>
        <w:t>人，营业</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4"/>
          <w:sz w:val="28"/>
          <w:szCs w:val="28"/>
          <w:highlight w:val="none"/>
        </w:rPr>
        <w:t>收入为</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4"/>
          <w:sz w:val="28"/>
          <w:szCs w:val="28"/>
          <w:highlight w:val="none"/>
        </w:rPr>
        <w:t>万元，资产总额为</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4"/>
          <w:sz w:val="28"/>
          <w:szCs w:val="28"/>
          <w:highlight w:val="none"/>
        </w:rPr>
        <w:t>万元，属于</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i/>
          <w:iCs/>
          <w:color w:val="auto"/>
          <w:spacing w:val="4"/>
          <w:sz w:val="28"/>
          <w:szCs w:val="28"/>
          <w:highlight w:val="none"/>
          <w:u w:val="single" w:color="auto"/>
        </w:rPr>
        <w:t>(中型企业</w:t>
      </w:r>
      <w:r>
        <w:rPr>
          <w:rFonts w:hint="eastAsia" w:ascii="仿宋" w:hAnsi="仿宋" w:eastAsia="仿宋" w:cs="仿宋"/>
          <w:i/>
          <w:iCs/>
          <w:color w:val="auto"/>
          <w:spacing w:val="1"/>
          <w:sz w:val="28"/>
          <w:szCs w:val="28"/>
          <w:highlight w:val="none"/>
          <w:u w:val="single" w:color="auto"/>
        </w:rPr>
        <w:t>、</w:t>
      </w:r>
      <w:r>
        <w:rPr>
          <w:rFonts w:hint="eastAsia" w:ascii="仿宋" w:hAnsi="仿宋" w:eastAsia="仿宋" w:cs="仿宋"/>
          <w:color w:val="auto"/>
          <w:sz w:val="28"/>
          <w:szCs w:val="28"/>
          <w:highlight w:val="none"/>
        </w:rPr>
        <w:t xml:space="preserve"> </w:t>
      </w:r>
      <w:r>
        <w:rPr>
          <w:rFonts w:hint="eastAsia" w:ascii="仿宋" w:hAnsi="仿宋" w:eastAsia="仿宋" w:cs="仿宋"/>
          <w:i/>
          <w:iCs/>
          <w:color w:val="auto"/>
          <w:spacing w:val="-4"/>
          <w:sz w:val="28"/>
          <w:szCs w:val="28"/>
          <w:highlight w:val="none"/>
          <w:u w:val="single" w:color="auto"/>
        </w:rPr>
        <w:t>小</w:t>
      </w:r>
      <w:r>
        <w:rPr>
          <w:rFonts w:hint="eastAsia" w:ascii="仿宋" w:hAnsi="仿宋" w:eastAsia="仿宋" w:cs="仿宋"/>
          <w:i/>
          <w:iCs/>
          <w:color w:val="auto"/>
          <w:spacing w:val="-3"/>
          <w:sz w:val="28"/>
          <w:szCs w:val="28"/>
          <w:highlight w:val="none"/>
          <w:u w:val="single" w:color="auto"/>
        </w:rPr>
        <w:t>型企业、微型企业</w:t>
      </w:r>
      <w:r>
        <w:rPr>
          <w:rFonts w:hint="eastAsia" w:ascii="仿宋" w:hAnsi="仿宋" w:eastAsia="仿宋" w:cs="仿宋"/>
          <w:i/>
          <w:iCs/>
          <w:color w:val="auto"/>
          <w:spacing w:val="-3"/>
          <w:sz w:val="28"/>
          <w:szCs w:val="28"/>
          <w:highlight w:val="none"/>
        </w:rPr>
        <w:t>)</w:t>
      </w:r>
      <w:r>
        <w:rPr>
          <w:rFonts w:hint="eastAsia" w:ascii="仿宋" w:hAnsi="仿宋" w:eastAsia="仿宋" w:cs="仿宋"/>
          <w:color w:val="auto"/>
          <w:spacing w:val="-3"/>
          <w:sz w:val="28"/>
          <w:szCs w:val="28"/>
          <w:highlight w:val="none"/>
        </w:rPr>
        <w:t>；</w:t>
      </w:r>
    </w:p>
    <w:p>
      <w:pPr>
        <w:spacing w:line="504" w:lineRule="exact"/>
        <w:ind w:left="688"/>
        <w:rPr>
          <w:rFonts w:hint="eastAsia" w:ascii="仿宋" w:hAnsi="仿宋" w:eastAsia="仿宋" w:cs="仿宋"/>
          <w:color w:val="auto"/>
          <w:sz w:val="28"/>
          <w:szCs w:val="28"/>
          <w:highlight w:val="none"/>
        </w:rPr>
      </w:pPr>
      <w:r>
        <w:rPr>
          <w:rFonts w:hint="eastAsia" w:ascii="仿宋" w:hAnsi="仿宋" w:eastAsia="仿宋" w:cs="仿宋"/>
          <w:color w:val="auto"/>
          <w:spacing w:val="5"/>
          <w:position w:val="4"/>
          <w:sz w:val="28"/>
          <w:szCs w:val="28"/>
          <w:highlight w:val="none"/>
        </w:rPr>
        <w:t>…</w:t>
      </w:r>
      <w:r>
        <w:rPr>
          <w:rFonts w:hint="eastAsia" w:ascii="仿宋" w:hAnsi="仿宋" w:eastAsia="仿宋" w:cs="仿宋"/>
          <w:color w:val="auto"/>
          <w:spacing w:val="4"/>
          <w:position w:val="4"/>
          <w:sz w:val="28"/>
          <w:szCs w:val="28"/>
          <w:highlight w:val="none"/>
        </w:rPr>
        <w:t>…</w:t>
      </w:r>
    </w:p>
    <w:p>
      <w:pPr>
        <w:spacing w:before="13" w:line="310" w:lineRule="auto"/>
        <w:ind w:right="86"/>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以上企业，不属于大企业的分支机构，不存在控股股</w:t>
      </w:r>
      <w:r>
        <w:rPr>
          <w:rFonts w:hint="eastAsia" w:ascii="仿宋" w:hAnsi="仿宋" w:eastAsia="仿宋" w:cs="仿宋"/>
          <w:color w:val="auto"/>
          <w:spacing w:val="3"/>
          <w:sz w:val="28"/>
          <w:szCs w:val="28"/>
          <w:highlight w:val="none"/>
        </w:rPr>
        <w:t>东</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6"/>
          <w:sz w:val="28"/>
          <w:szCs w:val="28"/>
          <w:highlight w:val="none"/>
        </w:rPr>
        <w:t>为大</w:t>
      </w:r>
      <w:r>
        <w:rPr>
          <w:rFonts w:hint="eastAsia" w:ascii="仿宋" w:hAnsi="仿宋" w:eastAsia="仿宋" w:cs="仿宋"/>
          <w:color w:val="auto"/>
          <w:spacing w:val="8"/>
          <w:sz w:val="28"/>
          <w:szCs w:val="28"/>
          <w:highlight w:val="none"/>
        </w:rPr>
        <w:t>企业的情形，也不存在与大企业的负责人为同一人的情</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7"/>
          <w:sz w:val="28"/>
          <w:szCs w:val="28"/>
          <w:highlight w:val="none"/>
        </w:rPr>
        <w:t>形</w:t>
      </w:r>
      <w:r>
        <w:rPr>
          <w:rFonts w:hint="eastAsia" w:ascii="仿宋" w:hAnsi="仿宋" w:eastAsia="仿宋" w:cs="仿宋"/>
          <w:color w:val="auto"/>
          <w:spacing w:val="-6"/>
          <w:sz w:val="28"/>
          <w:szCs w:val="28"/>
          <w:highlight w:val="none"/>
        </w:rPr>
        <w:t>。</w:t>
      </w:r>
    </w:p>
    <w:p>
      <w:pPr>
        <w:spacing w:before="1" w:line="319" w:lineRule="auto"/>
        <w:ind w:left="45" w:right="88" w:firstLine="631"/>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rPr>
        <w:t>本</w:t>
      </w:r>
      <w:r>
        <w:rPr>
          <w:rFonts w:hint="eastAsia" w:ascii="仿宋" w:hAnsi="仿宋" w:eastAsia="仿宋" w:cs="仿宋"/>
          <w:color w:val="auto"/>
          <w:spacing w:val="8"/>
          <w:sz w:val="28"/>
          <w:szCs w:val="28"/>
          <w:highlight w:val="none"/>
        </w:rPr>
        <w:t>企业对上述声明内容的真实性负责。如有虚假，将依</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8"/>
          <w:sz w:val="28"/>
          <w:szCs w:val="28"/>
          <w:highlight w:val="none"/>
        </w:rPr>
        <w:t>法</w:t>
      </w:r>
      <w:r>
        <w:rPr>
          <w:rFonts w:hint="eastAsia" w:ascii="仿宋" w:hAnsi="仿宋" w:eastAsia="仿宋" w:cs="仿宋"/>
          <w:color w:val="auto"/>
          <w:spacing w:val="5"/>
          <w:sz w:val="28"/>
          <w:szCs w:val="28"/>
          <w:highlight w:val="none"/>
        </w:rPr>
        <w:t>承</w:t>
      </w:r>
      <w:r>
        <w:rPr>
          <w:rFonts w:hint="eastAsia" w:ascii="仿宋" w:hAnsi="仿宋" w:eastAsia="仿宋" w:cs="仿宋"/>
          <w:color w:val="auto"/>
          <w:spacing w:val="4"/>
          <w:sz w:val="28"/>
          <w:szCs w:val="28"/>
          <w:highlight w:val="none"/>
        </w:rPr>
        <w:t>担相应责任。</w:t>
      </w:r>
    </w:p>
    <w:p>
      <w:pPr>
        <w:pStyle w:val="88"/>
        <w:adjustRightInd w:val="0"/>
        <w:snapToGrid w:val="0"/>
        <w:spacing w:line="500" w:lineRule="exact"/>
        <w:rPr>
          <w:rFonts w:hint="eastAsia" w:ascii="仿宋" w:hAnsi="仿宋" w:eastAsia="仿宋" w:cs="仿宋"/>
          <w:color w:val="auto"/>
          <w:sz w:val="28"/>
          <w:szCs w:val="28"/>
          <w:highlight w:val="none"/>
        </w:rPr>
      </w:pPr>
      <w:bookmarkStart w:id="58" w:name="_bookmark2"/>
      <w:bookmarkEnd w:id="58"/>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33"/>
        <w:jc w:val="center"/>
        <w:rPr>
          <w:rFonts w:hint="eastAsia" w:ascii="宋体" w:hAnsi="宋体" w:eastAsia="宋体" w:cs="宋体"/>
          <w:b/>
          <w:bCs/>
          <w:sz w:val="28"/>
          <w:szCs w:val="28"/>
        </w:rPr>
      </w:pPr>
      <w:r>
        <w:rPr>
          <w:rFonts w:hint="eastAsia" w:ascii="宋体" w:hAnsi="宋体" w:eastAsia="宋体" w:cs="宋体"/>
          <w:b/>
          <w:bCs/>
          <w:sz w:val="28"/>
          <w:szCs w:val="28"/>
        </w:rPr>
        <w:t>中小企业划型标准规定（工信部联企业[2011]300号）</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中小微型企业（</w:t>
            </w:r>
            <w:r>
              <w:rPr>
                <w:rFonts w:hint="eastAsia" w:ascii="仿宋" w:hAnsi="仿宋" w:eastAsia="仿宋" w:cs="仿宋"/>
                <w:b/>
                <w:i w:val="0"/>
                <w:color w:val="auto"/>
                <w:kern w:val="0"/>
                <w:sz w:val="16"/>
                <w:szCs w:val="16"/>
                <w:highlight w:val="none"/>
                <w:u w:val="none"/>
                <w:lang w:val="en-US" w:eastAsia="zh-CN" w:bidi="ar"/>
              </w:rPr>
              <w:t>或</w:t>
            </w:r>
            <w:r>
              <w:rPr>
                <w:rStyle w:val="99"/>
                <w:color w:val="auto"/>
                <w:highlight w:val="none"/>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中型企业（</w:t>
            </w:r>
            <w:r>
              <w:rPr>
                <w:rFonts w:hint="eastAsia" w:ascii="仿宋" w:hAnsi="仿宋" w:eastAsia="仿宋" w:cs="仿宋"/>
                <w:b/>
                <w:i w:val="0"/>
                <w:color w:val="auto"/>
                <w:kern w:val="0"/>
                <w:sz w:val="16"/>
                <w:szCs w:val="16"/>
                <w:highlight w:val="none"/>
                <w:u w:val="none"/>
                <w:lang w:val="en-US" w:eastAsia="zh-CN" w:bidi="ar"/>
              </w:rPr>
              <w:t>且</w:t>
            </w:r>
            <w:r>
              <w:rPr>
                <w:rStyle w:val="99"/>
                <w:color w:val="auto"/>
                <w:highlight w:val="none"/>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小型企业（</w:t>
            </w:r>
            <w:r>
              <w:rPr>
                <w:rFonts w:hint="eastAsia" w:ascii="仿宋" w:hAnsi="仿宋" w:eastAsia="仿宋" w:cs="仿宋"/>
                <w:b/>
                <w:i w:val="0"/>
                <w:color w:val="auto"/>
                <w:kern w:val="0"/>
                <w:sz w:val="16"/>
                <w:szCs w:val="16"/>
                <w:highlight w:val="none"/>
                <w:u w:val="none"/>
                <w:lang w:val="en-US" w:eastAsia="zh-CN" w:bidi="ar"/>
              </w:rPr>
              <w:t>且</w:t>
            </w:r>
            <w:r>
              <w:rPr>
                <w:rStyle w:val="99"/>
                <w:color w:val="auto"/>
                <w:highlight w:val="none"/>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微型企业（</w:t>
            </w:r>
            <w:r>
              <w:rPr>
                <w:rFonts w:hint="eastAsia" w:ascii="仿宋" w:hAnsi="仿宋" w:eastAsia="仿宋" w:cs="仿宋"/>
                <w:b/>
                <w:i w:val="0"/>
                <w:color w:val="auto"/>
                <w:kern w:val="0"/>
                <w:sz w:val="16"/>
                <w:szCs w:val="16"/>
                <w:highlight w:val="none"/>
                <w:u w:val="none"/>
                <w:lang w:val="en-US" w:eastAsia="zh-CN" w:bidi="ar"/>
              </w:rPr>
              <w:t>或</w:t>
            </w:r>
            <w:r>
              <w:rPr>
                <w:rStyle w:val="99"/>
                <w:color w:val="auto"/>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16"/>
                <w:szCs w:val="16"/>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6"/>
                <w:szCs w:val="16"/>
                <w:highlight w:val="none"/>
                <w:u w:val="none"/>
                <w:lang w:val="en-US" w:eastAsia="zh-CN" w:bidi="ar"/>
              </w:rPr>
            </w:pPr>
            <w:r>
              <w:rPr>
                <w:rFonts w:hint="eastAsia" w:ascii="仿宋" w:hAnsi="仿宋" w:eastAsia="仿宋" w:cs="仿宋"/>
                <w:i w:val="0"/>
                <w:color w:val="auto"/>
                <w:kern w:val="0"/>
                <w:sz w:val="16"/>
                <w:szCs w:val="16"/>
                <w:highlight w:val="none"/>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2"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6"/>
                <w:szCs w:val="16"/>
                <w:highlight w:val="none"/>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auto"/>
                <w:sz w:val="16"/>
                <w:szCs w:val="16"/>
                <w:highlight w:val="none"/>
                <w:u w:val="none"/>
              </w:rPr>
            </w:pPr>
          </w:p>
        </w:tc>
      </w:tr>
    </w:tbl>
    <w:p>
      <w:pPr>
        <w:pStyle w:val="34"/>
        <w:ind w:left="0" w:leftChars="0" w:firstLine="0" w:firstLineChars="0"/>
        <w:rPr>
          <w:rFonts w:hint="eastAsia"/>
          <w:color w:val="auto"/>
          <w:sz w:val="28"/>
          <w:szCs w:val="28"/>
          <w:highlight w:val="none"/>
        </w:rPr>
        <w:sectPr>
          <w:footerReference r:id="rId14" w:type="default"/>
          <w:pgSz w:w="11906" w:h="16838"/>
          <w:pgMar w:top="1440" w:right="1800" w:bottom="1440" w:left="1800" w:header="851" w:footer="992" w:gutter="0"/>
          <w:cols w:space="720" w:num="1"/>
          <w:docGrid w:type="lines" w:linePitch="312" w:charSpace="0"/>
        </w:sectPr>
      </w:pPr>
    </w:p>
    <w:p>
      <w:pPr>
        <w:jc w:val="both"/>
        <w:rPr>
          <w:rFonts w:hint="eastAsia" w:ascii="仿宋" w:hAnsi="仿宋" w:eastAsia="仿宋" w:cs="仿宋"/>
          <w:b/>
          <w:bCs/>
          <w:color w:val="auto"/>
          <w:sz w:val="28"/>
          <w:szCs w:val="28"/>
          <w:highlight w:val="none"/>
          <w:lang w:eastAsia="zh-CN"/>
        </w:rPr>
      </w:pPr>
      <w:bookmarkStart w:id="59" w:name="2_、残疾人福利性单位声明函（如有）"/>
      <w:bookmarkEnd w:id="59"/>
      <w:bookmarkStart w:id="60" w:name="_Toc29032"/>
      <w:bookmarkStart w:id="61" w:name="_Toc7178"/>
      <w:bookmarkStart w:id="62" w:name="_Toc25003"/>
      <w:bookmarkStart w:id="63" w:name="_Toc30498"/>
      <w:r>
        <w:rPr>
          <w:rFonts w:hint="eastAsia" w:ascii="仿宋" w:hAnsi="仿宋" w:eastAsia="仿宋" w:cs="仿宋"/>
          <w:color w:val="auto"/>
          <w:sz w:val="28"/>
          <w:szCs w:val="28"/>
          <w:highlight w:val="none"/>
          <w:lang w:eastAsia="zh-CN"/>
        </w:rPr>
        <w:t>2、残疾人福利性单位声明函（如有）</w:t>
      </w:r>
      <w:bookmarkEnd w:id="60"/>
      <w:bookmarkEnd w:id="61"/>
      <w:bookmarkEnd w:id="62"/>
      <w:bookmarkEnd w:id="63"/>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 w:eastAsia="zh-CN"/>
        </w:rPr>
        <w:t>招标人</w:t>
      </w:r>
      <w:r>
        <w:rPr>
          <w:rFonts w:hint="eastAsia" w:ascii="仿宋" w:hAnsi="仿宋" w:eastAsia="仿宋" w:cs="仿宋"/>
          <w:color w:val="auto"/>
          <w:sz w:val="28"/>
          <w:szCs w:val="28"/>
          <w:highlight w:val="none"/>
          <w:lang w:eastAsia="zh-CN"/>
        </w:rPr>
        <w:t>）单位的</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项目采购活动提供本单位制造的货物</w:t>
      </w:r>
      <w:r>
        <w:rPr>
          <w:rFonts w:hint="eastAsia" w:ascii="仿宋" w:hAnsi="仿宋" w:eastAsia="仿宋" w:cs="仿宋"/>
          <w:color w:val="auto"/>
          <w:sz w:val="28"/>
          <w:szCs w:val="28"/>
          <w:highlight w:val="none"/>
          <w:u w:val="single"/>
          <w:lang w:eastAsia="zh-CN"/>
        </w:rPr>
        <w:t>（由本单位承担工程/提供服务）</w:t>
      </w:r>
      <w:r>
        <w:rPr>
          <w:rFonts w:hint="eastAsia" w:ascii="仿宋" w:hAnsi="仿宋" w:eastAsia="仿宋" w:cs="仿宋"/>
          <w:color w:val="auto"/>
          <w:sz w:val="28"/>
          <w:szCs w:val="28"/>
          <w:highlight w:val="none"/>
          <w:lang w:eastAsia="zh-CN"/>
        </w:rPr>
        <w:t>，或者提供其他残疾人福利性单位制造的货物（不包括使用非残疾人福利性单位注册商标的货物）。</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本单位对上述声明的真实性负责。如有虚假，将依法承担相应责任。</w:t>
      </w: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8"/>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rPr>
          <w:rFonts w:hint="eastAsia" w:ascii="仿宋" w:hAnsi="仿宋" w:eastAsia="仿宋" w:cs="仿宋"/>
          <w:color w:val="auto"/>
          <w:sz w:val="28"/>
          <w:szCs w:val="28"/>
          <w:highlight w:val="none"/>
          <w:lang w:eastAsia="zh-CN"/>
        </w:rPr>
      </w:pPr>
    </w:p>
    <w:p>
      <w:pPr>
        <w:ind w:firstLine="480"/>
        <w:jc w:val="center"/>
        <w:rPr>
          <w:rFonts w:hint="eastAsia" w:ascii="仿宋" w:hAnsi="仿宋" w:eastAsia="仿宋" w:cs="仿宋"/>
          <w:color w:val="auto"/>
          <w:sz w:val="28"/>
          <w:szCs w:val="28"/>
          <w:highlight w:val="none"/>
          <w:lang w:eastAsia="zh-CN"/>
        </w:rPr>
      </w:pPr>
      <w:bookmarkStart w:id="64" w:name="3_、监狱企业证明材料（如有）"/>
      <w:bookmarkEnd w:id="64"/>
      <w:bookmarkStart w:id="65" w:name="_Toc13043"/>
      <w:bookmarkStart w:id="66" w:name="_Toc3980"/>
      <w:bookmarkStart w:id="67" w:name="_Toc22085"/>
      <w:r>
        <w:rPr>
          <w:rFonts w:hint="eastAsia" w:ascii="仿宋" w:hAnsi="仿宋" w:eastAsia="仿宋" w:cs="仿宋"/>
          <w:color w:val="auto"/>
          <w:sz w:val="28"/>
          <w:szCs w:val="28"/>
          <w:highlight w:val="none"/>
          <w:lang w:eastAsia="zh-CN"/>
        </w:rPr>
        <w:t>3 、监狱企业证明材料（如有）</w:t>
      </w:r>
      <w:bookmarkEnd w:id="65"/>
      <w:bookmarkEnd w:id="66"/>
      <w:bookmarkEnd w:id="67"/>
    </w:p>
    <w:p>
      <w:pPr>
        <w:ind w:firstLine="480"/>
        <w:rPr>
          <w:rFonts w:hint="eastAsia" w:ascii="仿宋" w:hAnsi="仿宋" w:eastAsia="仿宋" w:cs="仿宋"/>
          <w:color w:val="auto"/>
          <w:sz w:val="28"/>
          <w:szCs w:val="28"/>
          <w:highlight w:val="none"/>
          <w:lang w:eastAsia="zh-CN"/>
        </w:rPr>
      </w:pP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1.监狱企业证明（如属于监狱企业，需提供由省级以上监狱管理局、戒毒管理局（含新疆生产设兵团）出具的属于监狱企业的证明文件）； </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2.证明材料加盖投标人公章。</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8"/>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9"/>
        <w:outlineLvl w:val="9"/>
        <w:rPr>
          <w:rFonts w:hint="eastAsia" w:ascii="仿宋" w:hAnsi="仿宋" w:eastAsia="仿宋" w:cs="仿宋"/>
          <w:color w:val="auto"/>
          <w:sz w:val="28"/>
          <w:szCs w:val="28"/>
          <w:highlight w:val="none"/>
        </w:rPr>
      </w:pPr>
    </w:p>
    <w:p>
      <w:pPr>
        <w:pStyle w:val="33"/>
        <w:jc w:val="center"/>
        <w:rPr>
          <w:rFonts w:hint="eastAsia" w:ascii="宋体" w:hAnsi="宋体" w:eastAsia="宋体" w:cs="宋体"/>
          <w:b/>
          <w:bCs/>
          <w:sz w:val="28"/>
          <w:szCs w:val="28"/>
        </w:rPr>
      </w:pPr>
    </w:p>
    <w:p>
      <w:pPr>
        <w:ind w:firstLine="482"/>
        <w:rPr>
          <w:rFonts w:hint="eastAsia" w:ascii="仿宋" w:hAnsi="仿宋" w:eastAsia="仿宋" w:cs="仿宋"/>
          <w:b/>
          <w:bCs/>
          <w:color w:val="auto"/>
          <w:kern w:val="2"/>
          <w:sz w:val="28"/>
          <w:szCs w:val="28"/>
          <w:highlight w:val="none"/>
          <w:lang w:val="en-US" w:eastAsia="zh-CN" w:bidi="zh-TW"/>
        </w:rPr>
      </w:pPr>
      <w:r>
        <w:rPr>
          <w:rFonts w:hint="eastAsia" w:ascii="仿宋" w:hAnsi="仿宋" w:eastAsia="仿宋" w:cs="仿宋"/>
          <w:b/>
          <w:bCs/>
          <w:color w:val="auto"/>
          <w:kern w:val="2"/>
          <w:sz w:val="28"/>
          <w:szCs w:val="28"/>
          <w:highlight w:val="none"/>
          <w:lang w:val="en-US" w:eastAsia="zh-CN" w:bidi="zh-TW"/>
        </w:rPr>
        <w:t>附件十六：</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TW" w:eastAsia="zh-TW"/>
        </w:rPr>
        <w:t>★</w:t>
      </w:r>
      <w:r>
        <w:rPr>
          <w:rFonts w:hint="eastAsia" w:ascii="仿宋" w:hAnsi="仿宋" w:eastAsia="仿宋" w:cs="仿宋"/>
          <w:color w:val="auto"/>
          <w:sz w:val="28"/>
          <w:szCs w:val="28"/>
          <w:highlight w:val="none"/>
        </w:rPr>
        <w:t>不参与围标串标承诺书</w:t>
      </w:r>
    </w:p>
    <w:p>
      <w:pPr>
        <w:bidi w:val="0"/>
        <w:rPr>
          <w:rFonts w:hint="eastAsia" w:ascii="仿宋" w:hAnsi="仿宋" w:eastAsia="仿宋" w:cs="仿宋"/>
          <w:color w:val="auto"/>
          <w:sz w:val="28"/>
          <w:szCs w:val="28"/>
          <w:highlight w:val="none"/>
        </w:rPr>
      </w:pPr>
      <w:bookmarkStart w:id="68" w:name="_Toc22899"/>
      <w:bookmarkStart w:id="69" w:name="_Toc13630"/>
      <w:bookmarkStart w:id="70" w:name="_Toc22220"/>
      <w:r>
        <w:rPr>
          <w:rFonts w:hint="eastAsia" w:ascii="仿宋" w:hAnsi="仿宋" w:eastAsia="仿宋" w:cs="仿宋"/>
          <w:color w:val="auto"/>
          <w:sz w:val="28"/>
          <w:szCs w:val="28"/>
          <w:highlight w:val="none"/>
        </w:rPr>
        <w:t>不参与围标串标承诺书</w:t>
      </w:r>
      <w:bookmarkEnd w:id="68"/>
      <w:bookmarkEnd w:id="69"/>
      <w:bookmarkEnd w:id="70"/>
    </w:p>
    <w:p>
      <w:pPr>
        <w:pStyle w:val="87"/>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项目</w:t>
      </w:r>
      <w:r>
        <w:rPr>
          <w:rFonts w:hint="eastAsia" w:ascii="仿宋" w:hAnsi="仿宋" w:eastAsia="仿宋" w:cs="仿宋"/>
          <w:color w:val="auto"/>
          <w:spacing w:val="6"/>
          <w:kern w:val="0"/>
          <w:sz w:val="28"/>
          <w:szCs w:val="28"/>
          <w:highlight w:val="none"/>
          <w:lang w:val="en-US" w:eastAsia="zh-CN"/>
        </w:rPr>
        <w:t>名称</w:t>
      </w:r>
      <w:r>
        <w:rPr>
          <w:rFonts w:hint="eastAsia" w:ascii="仿宋" w:hAnsi="仿宋" w:eastAsia="仿宋" w:cs="仿宋"/>
          <w:color w:val="auto"/>
          <w:spacing w:val="6"/>
          <w:kern w:val="0"/>
          <w:sz w:val="28"/>
          <w:szCs w:val="28"/>
          <w:highlight w:val="none"/>
        </w:rPr>
        <w:t>：</w:t>
      </w:r>
      <w:r>
        <w:rPr>
          <w:rFonts w:hint="eastAsia" w:ascii="仿宋" w:hAnsi="仿宋" w:eastAsia="仿宋" w:cs="仿宋"/>
          <w:color w:val="auto"/>
          <w:spacing w:val="6"/>
          <w:kern w:val="0"/>
          <w:sz w:val="28"/>
          <w:szCs w:val="28"/>
          <w:highlight w:val="none"/>
          <w:lang w:val="en-US" w:eastAsia="zh-CN"/>
        </w:rPr>
        <w:t xml:space="preserve">      </w:t>
      </w:r>
      <w:r>
        <w:rPr>
          <w:rFonts w:hint="eastAsia" w:ascii="仿宋" w:hAnsi="仿宋" w:eastAsia="仿宋" w:cs="仿宋"/>
          <w:color w:val="auto"/>
          <w:spacing w:val="6"/>
          <w:kern w:val="0"/>
          <w:sz w:val="28"/>
          <w:szCs w:val="28"/>
          <w:highlight w:val="none"/>
        </w:rPr>
        <w:t xml:space="preserve">项目编号： </w:t>
      </w:r>
    </w:p>
    <w:p>
      <w:pPr>
        <w:pStyle w:val="87"/>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本人作为（单位名称）</w:t>
      </w:r>
      <w:r>
        <w:rPr>
          <w:rFonts w:hint="eastAsia" w:ascii="仿宋" w:hAnsi="仿宋" w:eastAsia="仿宋" w:cs="仿宋"/>
          <w:color w:val="auto"/>
          <w:spacing w:val="6"/>
          <w:kern w:val="0"/>
          <w:sz w:val="28"/>
          <w:szCs w:val="28"/>
          <w:highlight w:val="none"/>
          <w:u w:val="single"/>
        </w:rPr>
        <w:t xml:space="preserve">                    </w:t>
      </w:r>
      <w:r>
        <w:rPr>
          <w:rFonts w:hint="eastAsia" w:ascii="仿宋" w:hAnsi="仿宋" w:eastAsia="仿宋" w:cs="仿宋"/>
          <w:color w:val="auto"/>
          <w:spacing w:val="6"/>
          <w:kern w:val="0"/>
          <w:sz w:val="28"/>
          <w:szCs w:val="28"/>
          <w:highlight w:val="none"/>
        </w:rPr>
        <w:t>的法人，清楚知晓我公司本项目投标活动，对以下事项作出承诺：</w:t>
      </w:r>
    </w:p>
    <w:p>
      <w:pPr>
        <w:pStyle w:val="87"/>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一、我单位遵循公开、公平、公正、诚实守信的原则，依法依规参与本项目竞标。</w:t>
      </w:r>
    </w:p>
    <w:p>
      <w:pPr>
        <w:pStyle w:val="87"/>
        <w:widowControl/>
        <w:adjustRightInd w:val="0"/>
        <w:snapToGrid w:val="0"/>
        <w:spacing w:line="360" w:lineRule="auto"/>
        <w:jc w:val="left"/>
        <w:rPr>
          <w:rFonts w:hint="eastAsia" w:ascii="仿宋" w:hAnsi="仿宋" w:eastAsia="仿宋" w:cs="仿宋"/>
          <w:color w:val="auto"/>
          <w:spacing w:val="6"/>
          <w:kern w:val="0"/>
          <w:sz w:val="28"/>
          <w:szCs w:val="28"/>
          <w:highlight w:val="none"/>
        </w:rPr>
      </w:pPr>
      <w:bookmarkStart w:id="71" w:name="_Toc139"/>
      <w:bookmarkStart w:id="72" w:name="_Toc17345"/>
      <w:bookmarkStart w:id="73" w:name="_Toc11508"/>
      <w:r>
        <w:rPr>
          <w:rFonts w:hint="eastAsia" w:ascii="仿宋" w:hAnsi="仿宋" w:eastAsia="仿宋" w:cs="仿宋"/>
          <w:color w:val="auto"/>
          <w:spacing w:val="6"/>
          <w:kern w:val="0"/>
          <w:sz w:val="28"/>
          <w:szCs w:val="28"/>
          <w:highlight w:val="none"/>
        </w:rPr>
        <w:t>二、我单位在本项目招标投标活动中，未参与围标串标。</w:t>
      </w:r>
      <w:bookmarkEnd w:id="71"/>
      <w:bookmarkEnd w:id="72"/>
      <w:bookmarkEnd w:id="73"/>
    </w:p>
    <w:p>
      <w:pPr>
        <w:pStyle w:val="87"/>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三、我单位如被查实在本项目招标投标活动中存在围标串标的，递交响应性文件行为作为实施串通投标违法行为的关键环节，本人承担直接责任人员法律责任，接受相应行政处罚和失信惩戒。</w:t>
      </w:r>
    </w:p>
    <w:p>
      <w:pPr>
        <w:pStyle w:val="87"/>
        <w:widowControl/>
        <w:adjustRightInd w:val="0"/>
        <w:snapToGrid w:val="0"/>
        <w:spacing w:line="360" w:lineRule="auto"/>
        <w:ind w:firstLine="1606" w:firstLineChars="550"/>
        <w:jc w:val="left"/>
        <w:rPr>
          <w:rFonts w:hint="eastAsia" w:ascii="仿宋" w:hAnsi="仿宋" w:eastAsia="仿宋" w:cs="仿宋"/>
          <w:color w:val="auto"/>
          <w:spacing w:val="6"/>
          <w:kern w:val="0"/>
          <w:sz w:val="28"/>
          <w:szCs w:val="28"/>
          <w:highlight w:val="none"/>
        </w:rPr>
      </w:pPr>
    </w:p>
    <w:p>
      <w:pPr>
        <w:pStyle w:val="87"/>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 xml:space="preserve">       </w:t>
      </w:r>
    </w:p>
    <w:p>
      <w:pPr>
        <w:pStyle w:val="88"/>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8"/>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8"/>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9"/>
        <w:outlineLvl w:val="9"/>
        <w:rPr>
          <w:rFonts w:hint="eastAsia" w:ascii="仿宋" w:hAnsi="仿宋" w:eastAsia="仿宋" w:cs="仿宋"/>
          <w:color w:val="auto"/>
          <w:sz w:val="28"/>
          <w:szCs w:val="28"/>
          <w:highlight w:val="none"/>
        </w:rPr>
      </w:pPr>
    </w:p>
    <w:p>
      <w:pPr>
        <w:pStyle w:val="33"/>
        <w:snapToGrid w:val="0"/>
        <w:spacing w:line="360" w:lineRule="auto"/>
        <w:textAlignment w:val="baseline"/>
        <w:rPr>
          <w:rFonts w:hint="eastAsia" w:ascii="仿宋" w:hAnsi="仿宋" w:eastAsia="仿宋" w:cs="仿宋"/>
          <w:color w:val="auto"/>
          <w:sz w:val="28"/>
          <w:szCs w:val="28"/>
          <w:highlight w:val="none"/>
          <w:lang w:val="zh-TW" w:bidi="zh-TW"/>
        </w:rPr>
        <w:sectPr>
          <w:pgSz w:w="11906" w:h="16838"/>
          <w:pgMar w:top="1440" w:right="1800" w:bottom="1440" w:left="1800" w:header="851" w:footer="992" w:gutter="0"/>
          <w:cols w:space="720" w:num="1"/>
          <w:docGrid w:type="lines" w:linePitch="312" w:charSpace="0"/>
        </w:sectPr>
      </w:pPr>
    </w:p>
    <w:p>
      <w:pPr>
        <w:keepNext/>
        <w:widowControl/>
        <w:numPr>
          <w:ilvl w:val="0"/>
          <w:numId w:val="0"/>
        </w:numPr>
        <w:spacing w:line="560" w:lineRule="exact"/>
        <w:ind w:firstLine="643" w:firstLineChars="200"/>
        <w:jc w:val="center"/>
        <w:outlineLvl w:val="1"/>
        <w:rPr>
          <w:rFonts w:hint="eastAsia" w:ascii="仿宋" w:hAnsi="仿宋" w:eastAsia="仿宋" w:cs="仿宋"/>
          <w:color w:val="auto"/>
          <w:sz w:val="32"/>
          <w:szCs w:val="32"/>
          <w:highlight w:val="none"/>
        </w:rPr>
      </w:pPr>
      <w:bookmarkStart w:id="74" w:name="_Toc7586"/>
      <w:r>
        <w:rPr>
          <w:rFonts w:hint="eastAsia" w:ascii="仿宋" w:hAnsi="仿宋" w:eastAsia="仿宋" w:cs="仿宋"/>
          <w:b/>
          <w:bCs/>
          <w:color w:val="auto"/>
          <w:kern w:val="44"/>
          <w:sz w:val="32"/>
          <w:szCs w:val="32"/>
          <w:highlight w:val="none"/>
          <w:lang w:val="en-US" w:eastAsia="zh-CN" w:bidi="ar-SA"/>
        </w:rPr>
        <w:t>第五章　项目需求</w:t>
      </w:r>
      <w:bookmarkEnd w:id="24"/>
      <w:bookmarkEnd w:id="74"/>
      <w:bookmarkStart w:id="75" w:name="_Toc3565"/>
    </w:p>
    <w:bookmarkEnd w:id="75"/>
    <w:p>
      <w:pPr>
        <w:pStyle w:val="4"/>
        <w:numPr>
          <w:ilvl w:val="0"/>
          <w:numId w:val="5"/>
        </w:numPr>
        <w:spacing w:line="360" w:lineRule="auto"/>
        <w:jc w:val="left"/>
        <w:rPr>
          <w:rFonts w:hint="eastAsia" w:ascii="仿宋" w:hAnsi="仿宋" w:eastAsia="仿宋" w:cs="仿宋"/>
          <w:sz w:val="28"/>
          <w:szCs w:val="28"/>
        </w:rPr>
      </w:pPr>
      <w:r>
        <w:rPr>
          <w:rFonts w:hint="eastAsia" w:ascii="仿宋" w:hAnsi="仿宋" w:eastAsia="仿宋" w:cs="仿宋"/>
          <w:sz w:val="28"/>
          <w:szCs w:val="28"/>
        </w:rPr>
        <w:t>项目基本情况</w:t>
      </w:r>
    </w:p>
    <w:p>
      <w:pPr>
        <w:pStyle w:val="12"/>
        <w:spacing w:line="360" w:lineRule="auto"/>
        <w:rPr>
          <w:rFonts w:hint="eastAsia" w:ascii="仿宋" w:hAnsi="仿宋" w:eastAsia="仿宋" w:cs="仿宋"/>
          <w:sz w:val="28"/>
          <w:szCs w:val="28"/>
        </w:rPr>
      </w:pPr>
      <w:r>
        <w:rPr>
          <w:rFonts w:hint="eastAsia" w:ascii="仿宋" w:hAnsi="仿宋" w:eastAsia="仿宋" w:cs="仿宋"/>
          <w:sz w:val="28"/>
          <w:szCs w:val="28"/>
        </w:rPr>
        <w:t>招标编号：</w:t>
      </w:r>
      <w:r>
        <w:rPr>
          <w:rFonts w:hint="eastAsia" w:ascii="仿宋" w:hAnsi="仿宋" w:eastAsia="仿宋" w:cs="仿宋"/>
          <w:sz w:val="28"/>
          <w:szCs w:val="28"/>
          <w:lang w:val="en-US" w:eastAsia="zh-CN"/>
        </w:rPr>
        <w:t>XJTZY2023-1-C0048</w:t>
      </w:r>
    </w:p>
    <w:p>
      <w:pPr>
        <w:pStyle w:val="12"/>
        <w:spacing w:line="360" w:lineRule="auto"/>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bCs/>
          <w:sz w:val="28"/>
          <w:szCs w:val="28"/>
          <w:u w:val="none"/>
        </w:rPr>
        <w:t>新疆旅游培训中心信息系统升级改造与运维服务项目</w:t>
      </w:r>
    </w:p>
    <w:p>
      <w:pPr>
        <w:pStyle w:val="12"/>
        <w:spacing w:line="360" w:lineRule="auto"/>
        <w:rPr>
          <w:rFonts w:hint="eastAsia" w:ascii="仿宋" w:hAnsi="仿宋" w:eastAsia="仿宋" w:cs="仿宋"/>
          <w:sz w:val="28"/>
          <w:szCs w:val="28"/>
        </w:rPr>
      </w:pPr>
      <w:r>
        <w:rPr>
          <w:rFonts w:hint="eastAsia" w:ascii="仿宋" w:hAnsi="仿宋" w:eastAsia="仿宋" w:cs="仿宋"/>
          <w:sz w:val="28"/>
          <w:szCs w:val="28"/>
        </w:rPr>
        <w:t>预算金额：人民币</w:t>
      </w:r>
      <w:r>
        <w:rPr>
          <w:rFonts w:hint="eastAsia" w:ascii="仿宋" w:hAnsi="仿宋" w:eastAsia="仿宋" w:cs="仿宋"/>
          <w:sz w:val="28"/>
          <w:szCs w:val="28"/>
          <w:lang w:val="en-US" w:eastAsia="zh-CN"/>
        </w:rPr>
        <w:t>30</w:t>
      </w:r>
      <w:r>
        <w:rPr>
          <w:rFonts w:hint="eastAsia" w:ascii="仿宋" w:hAnsi="仿宋" w:eastAsia="仿宋" w:cs="仿宋"/>
          <w:sz w:val="28"/>
          <w:szCs w:val="28"/>
        </w:rPr>
        <w:t>万元</w:t>
      </w:r>
    </w:p>
    <w:p>
      <w:pPr>
        <w:adjustRightInd w:val="0"/>
        <w:spacing w:line="360" w:lineRule="auto"/>
        <w:ind w:firstLine="420" w:firstLineChars="0"/>
        <w:textAlignment w:val="baseline"/>
        <w:rPr>
          <w:rFonts w:hint="eastAsia" w:ascii="仿宋" w:hAnsi="仿宋" w:eastAsia="仿宋" w:cs="仿宋"/>
          <w:sz w:val="28"/>
          <w:szCs w:val="28"/>
        </w:rPr>
      </w:pPr>
      <w:bookmarkStart w:id="76" w:name="_Toc28359080"/>
      <w:bookmarkStart w:id="77" w:name="_Toc35393791"/>
      <w:bookmarkStart w:id="78" w:name="_Toc28359003"/>
      <w:bookmarkStart w:id="79" w:name="_Toc35393622"/>
      <w:r>
        <w:rPr>
          <w:rFonts w:hint="eastAsia" w:ascii="仿宋" w:hAnsi="仿宋" w:eastAsia="仿宋" w:cs="仿宋"/>
          <w:sz w:val="28"/>
          <w:szCs w:val="28"/>
        </w:rPr>
        <w:t>合同履行期限：签订合同后12个月</w:t>
      </w:r>
      <w:r>
        <w:rPr>
          <w:rFonts w:hint="eastAsia" w:ascii="仿宋" w:hAnsi="仿宋" w:eastAsia="仿宋" w:cs="仿宋"/>
          <w:sz w:val="28"/>
          <w:szCs w:val="28"/>
          <w:lang w:val="en-US" w:eastAsia="zh-CN"/>
        </w:rPr>
        <w:t>（</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pacing w:line="360" w:lineRule="auto"/>
        <w:ind w:firstLine="420" w:firstLineChars="0"/>
        <w:textAlignment w:val="baseline"/>
        <w:rPr>
          <w:rFonts w:hint="eastAsia" w:ascii="仿宋" w:hAnsi="仿宋" w:eastAsia="仿宋" w:cs="仿宋"/>
          <w:sz w:val="28"/>
          <w:szCs w:val="28"/>
        </w:rPr>
      </w:pPr>
      <w:r>
        <w:rPr>
          <w:rFonts w:hint="eastAsia" w:ascii="仿宋" w:hAnsi="仿宋" w:eastAsia="仿宋" w:cs="仿宋"/>
          <w:sz w:val="28"/>
          <w:szCs w:val="28"/>
        </w:rPr>
        <w:t>项目售后质保时间：</w:t>
      </w:r>
      <w:r>
        <w:rPr>
          <w:rFonts w:hint="eastAsia" w:ascii="仿宋" w:hAnsi="仿宋" w:eastAsia="仿宋" w:cs="仿宋"/>
          <w:sz w:val="28"/>
          <w:szCs w:val="28"/>
          <w:lang w:val="en-US" w:eastAsia="zh-CN"/>
        </w:rPr>
        <w:t>自本</w:t>
      </w:r>
      <w:r>
        <w:rPr>
          <w:rFonts w:hint="eastAsia" w:ascii="仿宋" w:hAnsi="仿宋" w:eastAsia="仿宋" w:cs="仿宋"/>
          <w:sz w:val="28"/>
          <w:szCs w:val="28"/>
        </w:rPr>
        <w:t>项目</w:t>
      </w:r>
      <w:r>
        <w:rPr>
          <w:rFonts w:hint="eastAsia" w:ascii="仿宋" w:hAnsi="仿宋" w:eastAsia="仿宋" w:cs="仿宋"/>
          <w:sz w:val="28"/>
          <w:szCs w:val="28"/>
          <w:lang w:val="en-US" w:eastAsia="zh-CN"/>
        </w:rPr>
        <w:t>启用</w:t>
      </w:r>
      <w:r>
        <w:rPr>
          <w:rFonts w:hint="eastAsia" w:ascii="仿宋" w:hAnsi="仿宋" w:eastAsia="仿宋" w:cs="仿宋"/>
          <w:sz w:val="28"/>
          <w:szCs w:val="28"/>
        </w:rPr>
        <w:t>后，提供12个月售后保障服务。</w:t>
      </w:r>
    </w:p>
    <w:bookmarkEnd w:id="76"/>
    <w:bookmarkEnd w:id="77"/>
    <w:bookmarkEnd w:id="78"/>
    <w:bookmarkEnd w:id="79"/>
    <w:p>
      <w:pPr>
        <w:pStyle w:val="4"/>
        <w:numPr>
          <w:ilvl w:val="0"/>
          <w:numId w:val="5"/>
        </w:numPr>
        <w:spacing w:line="360" w:lineRule="auto"/>
        <w:jc w:val="left"/>
        <w:rPr>
          <w:rFonts w:hint="eastAsia" w:ascii="仿宋" w:hAnsi="仿宋" w:eastAsia="仿宋" w:cs="仿宋"/>
          <w:b/>
          <w:sz w:val="28"/>
          <w:szCs w:val="28"/>
        </w:rPr>
      </w:pPr>
      <w:r>
        <w:rPr>
          <w:rFonts w:hint="eastAsia" w:ascii="仿宋" w:hAnsi="仿宋" w:eastAsia="仿宋" w:cs="仿宋"/>
          <w:b/>
          <w:sz w:val="28"/>
          <w:szCs w:val="28"/>
          <w:lang w:val="en-US" w:eastAsia="zh-CN"/>
        </w:rPr>
        <w:t>项目背景</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新疆维吾尔自治区旅游培训中心作为自治区文化和旅游厅直属事业单位，承担全区旅游从业人员的培训和业务管理工作，涵盖导游、旅游司乘人员、旅行社、住宿业、景区、乡村旅游等多类别、多岗位人员范围。长期以来，自治区旅游培训中心以服务旅游行业为宗旨，培养符合行业发展要求的人才，创新旅游职业教育理念，遵循教育培训规律，创新行业培训模式，扩展旅游人才培养的深度和广度。</w:t>
      </w:r>
    </w:p>
    <w:p>
      <w:pPr>
        <w:pStyle w:val="17"/>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中心前期已建成《自治区培训授课与考试系统》、《信息卡管理系统》。目前根据中心规划要求，将基于原有信息系统进行升级扩展建设工作，对原系统的业务模块、数据资源进行升级、调整和优化，以便实施教育培训基础工作的网上运行。同时为保障信息系统的正常运行和业务管理工作开展，需要对系统提供数据安全保障、技术支持、运行维护、统计数据管理和培训指导等工作。现通过本项目《新疆旅游培训中心信息系统升级改造与运维服务项目》招标活动，选择项目承建单位。</w:t>
      </w:r>
    </w:p>
    <w:p>
      <w:pPr>
        <w:pStyle w:val="4"/>
        <w:numPr>
          <w:ilvl w:val="0"/>
          <w:numId w:val="5"/>
        </w:numPr>
        <w:spacing w:line="360" w:lineRule="auto"/>
        <w:jc w:val="left"/>
        <w:rPr>
          <w:rFonts w:hint="eastAsia" w:ascii="仿宋" w:hAnsi="仿宋" w:eastAsia="仿宋" w:cs="仿宋"/>
          <w:b/>
          <w:sz w:val="28"/>
          <w:szCs w:val="28"/>
        </w:rPr>
      </w:pPr>
      <w:r>
        <w:rPr>
          <w:rFonts w:hint="eastAsia" w:ascii="仿宋" w:hAnsi="仿宋" w:eastAsia="仿宋" w:cs="仿宋"/>
          <w:b/>
          <w:sz w:val="28"/>
          <w:szCs w:val="28"/>
        </w:rPr>
        <w:t>服务内容</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基于</w:t>
      </w:r>
      <w:r>
        <w:rPr>
          <w:rFonts w:hint="eastAsia" w:ascii="仿宋" w:hAnsi="仿宋" w:eastAsia="仿宋" w:cs="仿宋"/>
          <w:sz w:val="28"/>
          <w:szCs w:val="28"/>
        </w:rPr>
        <w:t>新疆旅游培训中心</w:t>
      </w:r>
      <w:r>
        <w:rPr>
          <w:rFonts w:hint="eastAsia" w:ascii="仿宋" w:hAnsi="仿宋" w:eastAsia="仿宋" w:cs="仿宋"/>
          <w:bCs/>
          <w:sz w:val="28"/>
          <w:szCs w:val="28"/>
        </w:rPr>
        <w:t>现有信息系统《培训与授课系统》、《信息卡管理系统》进行升级扩展建设工作。升级信息系统平台化，重建和更新培训课件，重组基础数据资源，将文旅从业人员、从业企业和相关信息数据实现同步更新。利用现有资源条件开展线上培训工作。本阶段完成原系统的整合升级并正式发布启用工作。主要内容如下：</w:t>
      </w:r>
    </w:p>
    <w:p>
      <w:pPr>
        <w:spacing w:line="360" w:lineRule="auto"/>
        <w:outlineLvl w:val="0"/>
        <w:rPr>
          <w:rFonts w:hint="eastAsia" w:ascii="仿宋" w:hAnsi="仿宋" w:eastAsia="仿宋" w:cs="仿宋"/>
          <w:bCs/>
          <w:sz w:val="28"/>
          <w:szCs w:val="28"/>
        </w:rPr>
      </w:pPr>
      <w:r>
        <w:rPr>
          <w:rFonts w:hint="eastAsia" w:ascii="仿宋" w:hAnsi="仿宋" w:eastAsia="仿宋" w:cs="仿宋"/>
          <w:bCs/>
          <w:sz w:val="28"/>
          <w:szCs w:val="28"/>
        </w:rPr>
        <w:t>（一）整体升级改造工作</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保持原有信息系统的业务框架和技术框架，对系统应用层、展示层、数据层、基础设施层四个部分进行升级调整。完成原有系统资源、课件资源、数据资源的整合与处理工作。</w:t>
      </w:r>
    </w:p>
    <w:p>
      <w:pPr>
        <w:spacing w:line="360" w:lineRule="auto"/>
        <w:outlineLvl w:val="0"/>
        <w:rPr>
          <w:rFonts w:hint="eastAsia" w:ascii="仿宋" w:hAnsi="仿宋" w:eastAsia="仿宋" w:cs="仿宋"/>
          <w:bCs/>
          <w:sz w:val="28"/>
          <w:szCs w:val="28"/>
        </w:rPr>
      </w:pPr>
      <w:r>
        <w:rPr>
          <w:rFonts w:hint="eastAsia" w:ascii="仿宋" w:hAnsi="仿宋" w:eastAsia="仿宋" w:cs="仿宋"/>
          <w:bCs/>
          <w:sz w:val="28"/>
          <w:szCs w:val="28"/>
        </w:rPr>
        <w:t>（二）培训应用与管理功能升级改造工作</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前台培训”部分面向自治区培训中心及各地州培训业务管理人员，以培训业务的管理功能进行设计。面向广大旅游从业人员，以网上培训为核心功能设计。集成培训报名、在线培训、观看课件及下载培训资料等系列功能。“后台管理”部分将以“信息卡（电子证）管理模块”为核心，设计制作日常培训管理功能。以自治区旅游从业资格和岗位进行设计，以电子证卡、二维码为电子标识方式，以“一人一证”、“一人一码”为规范，梳理和实现对自治区从业人员的基础信息数据化管理。</w:t>
      </w:r>
    </w:p>
    <w:p>
      <w:pPr>
        <w:spacing w:line="360" w:lineRule="auto"/>
        <w:outlineLvl w:val="0"/>
        <w:rPr>
          <w:rFonts w:hint="eastAsia" w:ascii="仿宋" w:hAnsi="仿宋" w:eastAsia="仿宋" w:cs="仿宋"/>
          <w:bCs/>
          <w:sz w:val="28"/>
          <w:szCs w:val="28"/>
        </w:rPr>
      </w:pPr>
      <w:r>
        <w:rPr>
          <w:rFonts w:hint="eastAsia" w:ascii="仿宋" w:hAnsi="仿宋" w:eastAsia="仿宋" w:cs="仿宋"/>
          <w:bCs/>
          <w:sz w:val="28"/>
          <w:szCs w:val="28"/>
        </w:rPr>
        <w:t>（三）数据中心升级改造工作</w:t>
      </w:r>
    </w:p>
    <w:p>
      <w:pPr>
        <w:spacing w:line="360" w:lineRule="auto"/>
        <w:ind w:firstLine="700" w:firstLineChars="250"/>
        <w:rPr>
          <w:rFonts w:hint="eastAsia" w:ascii="仿宋" w:hAnsi="仿宋" w:eastAsia="仿宋" w:cs="仿宋"/>
          <w:bCs/>
          <w:sz w:val="28"/>
          <w:szCs w:val="28"/>
        </w:rPr>
      </w:pPr>
      <w:r>
        <w:rPr>
          <w:rFonts w:hint="eastAsia" w:ascii="仿宋" w:hAnsi="仿宋" w:eastAsia="仿宋" w:cs="仿宋"/>
          <w:bCs/>
          <w:sz w:val="28"/>
          <w:szCs w:val="28"/>
        </w:rPr>
        <w:t>基于原有中型数据库系统进行设计，在数据架构方面以安全、高效、智能为原则进行数据层的开发。数据资源中心集合主体数据资源、填报数据、业务管理数据资源、统计分析数据共四项核心数据。建设功能包括（1）建设数据资源中心管理模块（2）建设数据交换核心服务（3）建设数据资源中心运维管理模块。数据中心与外部公共服务平台有机融合、相互衔接、实现功能互通、数据互通。在数据交换服务中采用数据加密、数据核验技术，对内部与外部接入进行数据安全保护，提升数据安全性。</w:t>
      </w:r>
    </w:p>
    <w:p>
      <w:pPr>
        <w:spacing w:line="360" w:lineRule="auto"/>
        <w:outlineLvl w:val="0"/>
        <w:rPr>
          <w:rFonts w:hint="eastAsia" w:ascii="仿宋" w:hAnsi="仿宋" w:eastAsia="仿宋" w:cs="仿宋"/>
          <w:bCs/>
          <w:sz w:val="28"/>
          <w:szCs w:val="28"/>
        </w:rPr>
      </w:pPr>
      <w:r>
        <w:rPr>
          <w:rFonts w:hint="eastAsia" w:ascii="仿宋" w:hAnsi="仿宋" w:eastAsia="仿宋" w:cs="仿宋"/>
          <w:bCs/>
          <w:sz w:val="28"/>
          <w:szCs w:val="28"/>
        </w:rPr>
        <w:t>（四）设施层</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设施是本系统依托运行的网络环境支撑基础,使用自治区政务云网络或公共云服务，要求符合中心信息化项目的整体规范，符合本项目的长期稳定运行要求。</w:t>
      </w:r>
    </w:p>
    <w:p>
      <w:pPr>
        <w:spacing w:line="360" w:lineRule="auto"/>
        <w:outlineLvl w:val="0"/>
        <w:rPr>
          <w:rFonts w:hint="eastAsia" w:ascii="仿宋" w:hAnsi="仿宋" w:eastAsia="仿宋" w:cs="仿宋"/>
          <w:bCs/>
          <w:sz w:val="28"/>
          <w:szCs w:val="28"/>
        </w:rPr>
      </w:pPr>
      <w:r>
        <w:rPr>
          <w:rFonts w:hint="eastAsia" w:ascii="仿宋" w:hAnsi="仿宋" w:eastAsia="仿宋" w:cs="仿宋"/>
          <w:bCs/>
          <w:sz w:val="28"/>
          <w:szCs w:val="28"/>
        </w:rPr>
        <w:t>（五）其它要求</w:t>
      </w:r>
    </w:p>
    <w:p>
      <w:pPr>
        <w:spacing w:line="360" w:lineRule="auto"/>
        <w:rPr>
          <w:rFonts w:hint="eastAsia" w:ascii="仿宋" w:hAnsi="仿宋" w:eastAsia="仿宋" w:cs="仿宋"/>
          <w:bCs/>
          <w:sz w:val="28"/>
          <w:szCs w:val="28"/>
        </w:rPr>
      </w:pPr>
      <w:r>
        <w:rPr>
          <w:rFonts w:hint="eastAsia" w:ascii="仿宋" w:hAnsi="仿宋" w:eastAsia="仿宋" w:cs="仿宋"/>
          <w:bCs/>
          <w:sz w:val="28"/>
          <w:szCs w:val="28"/>
        </w:rPr>
        <w:t>1、为本项目配备日常维护工程师、专属客户经理，提供专项服务。</w:t>
      </w:r>
    </w:p>
    <w:p>
      <w:pPr>
        <w:spacing w:line="360" w:lineRule="auto"/>
        <w:rPr>
          <w:rFonts w:hint="eastAsia" w:ascii="仿宋" w:hAnsi="仿宋" w:eastAsia="仿宋" w:cs="仿宋"/>
          <w:bCs/>
          <w:sz w:val="28"/>
          <w:szCs w:val="28"/>
        </w:rPr>
      </w:pPr>
      <w:r>
        <w:rPr>
          <w:rFonts w:hint="eastAsia" w:ascii="仿宋" w:hAnsi="仿宋" w:eastAsia="仿宋" w:cs="仿宋"/>
          <w:bCs/>
          <w:sz w:val="28"/>
          <w:szCs w:val="28"/>
        </w:rPr>
        <w:t>2、系统性能指标</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为本项目提供日常维护、状态监控和安全管理运维保障，确保系统持续稳定,系统应满足如下：一般性操作最长响应不超过5秒；系统响应时间≤3秒，系统进行数据处理时，系统响应时间≤15秒，并提示用户。业务响应时间：包括数据量交互的平均响应时间应≤3秒，最大响应时间≤10秒。系统应用满足连续7×24小时无间断工作，系统运行每1000小时中平均可用时间不小于999小时。满足系统平均并发数量&gt;100个，故障处理的恢复时间应小于120分钟，并提供故障处理报告。</w:t>
      </w:r>
    </w:p>
    <w:p>
      <w:pPr>
        <w:spacing w:line="360" w:lineRule="auto"/>
        <w:rPr>
          <w:rFonts w:hint="eastAsia" w:ascii="仿宋" w:hAnsi="仿宋" w:eastAsia="仿宋" w:cs="仿宋"/>
          <w:bCs/>
          <w:sz w:val="28"/>
          <w:szCs w:val="28"/>
        </w:rPr>
      </w:pPr>
      <w:r>
        <w:rPr>
          <w:rFonts w:hint="eastAsia" w:ascii="仿宋" w:hAnsi="仿宋" w:eastAsia="仿宋" w:cs="仿宋"/>
          <w:bCs/>
          <w:sz w:val="28"/>
          <w:szCs w:val="28"/>
        </w:rPr>
        <w:t>3、系统安全指标</w:t>
      </w:r>
    </w:p>
    <w:p>
      <w:pPr>
        <w:spacing w:line="360" w:lineRule="auto"/>
        <w:rPr>
          <w:rFonts w:hint="eastAsia" w:ascii="仿宋" w:hAnsi="仿宋" w:eastAsia="仿宋" w:cs="仿宋"/>
          <w:bCs/>
          <w:sz w:val="28"/>
          <w:szCs w:val="28"/>
        </w:rPr>
      </w:pPr>
      <w:r>
        <w:rPr>
          <w:rFonts w:hint="eastAsia" w:ascii="仿宋" w:hAnsi="仿宋" w:eastAsia="仿宋" w:cs="仿宋"/>
          <w:bCs/>
          <w:sz w:val="28"/>
          <w:szCs w:val="28"/>
        </w:rPr>
        <w:t>系统应符合《等级保护国家标准》三级的要求。</w:t>
      </w:r>
    </w:p>
    <w:p>
      <w:pPr>
        <w:pStyle w:val="3"/>
        <w:bidi w:val="0"/>
        <w:jc w:val="center"/>
        <w:rPr>
          <w:rFonts w:hint="eastAsia" w:ascii="仿宋" w:hAnsi="仿宋" w:eastAsia="仿宋" w:cs="仿宋"/>
          <w:color w:val="auto"/>
          <w:sz w:val="28"/>
          <w:szCs w:val="2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6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pPr>
      <w:pStyle w:val="1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70528" behindDoc="0" locked="0" layoutInCell="1" allowOverlap="1">
              <wp:simplePos x="0" y="0"/>
              <wp:positionH relativeFrom="margin">
                <wp:posOffset>2743200</wp:posOffset>
              </wp:positionH>
              <wp:positionV relativeFrom="paragraph">
                <wp:posOffset>-546735</wp:posOffset>
              </wp:positionV>
              <wp:extent cx="798830" cy="749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8830" cy="749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pt;margin-top:-43.05pt;height:59.05pt;width:62.9pt;mso-position-horizontal-relative:margin;z-index:251670528;mso-width-relative:page;mso-height-relative:page;" filled="f" stroked="f" coordsize="21600,21600" o:gfxdata="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ZgRK9kAAAAKAQAADwAAAAAAAAABACAAAAAiAAAAZHJzL2Rv&#10;d25yZXYueG1sUEsBAhQAFAAAAAgAh07iQNU2CGs5AgAAYQQAAA4AAAAAAAAAAQAgAAAAKAEAAGRy&#10;cy9lMm9Eb2MueG1sUEsFBgAAAAAGAAYAWQEAANMFAAAAAA==&#10;">
              <v:fill on="f" focussize="0,0"/>
              <v:stroke on="f" weight="0.5pt"/>
              <v:imagedata o:title=""/>
              <o:lock v:ext="edit" aspectratio="f"/>
              <v:textbox inset="0mm,0mm,0mm,0mm">
                <w:txbxContent>
                  <w:p>
                    <w:pPr>
                      <w:pStyle w:val="1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p>
    <w:pPr>
      <w:spacing w:line="1" w:lineRule="exact"/>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71552" behindDoc="0" locked="0" layoutInCell="1" allowOverlap="1">
              <wp:simplePos x="0" y="0"/>
              <wp:positionH relativeFrom="margin">
                <wp:posOffset>2675255</wp:posOffset>
              </wp:positionH>
              <wp:positionV relativeFrom="paragraph">
                <wp:posOffset>-353695</wp:posOffset>
              </wp:positionV>
              <wp:extent cx="591185" cy="5568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1185" cy="556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27.85pt;height:43.85pt;width:46.55pt;mso-position-horizontal-relative:margin;z-index:251671552;mso-width-relative:page;mso-height-relative:page;" filled="f" stroked="f" coordsize="21600,21600" o:gfxdata="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2q3L52QAAAAoBAAAPAAAAAAAAAAEAIAAAACIAAABkcnMvZG93&#10;bnJldi54bWxQSwECFAAUAAAACACHTuJADRQvpzgCAABjBAAADgAAAAAAAAABACAAAAAoAQAAZHJz&#10;L2Uyb0RvYy54bWxQSwUGAAAAAAYABgBZAQAA0gUAAAAA&#10;">
              <v:fill on="f" focussize="0,0"/>
              <v:stroke on="f" weight="0.5pt"/>
              <v:imagedata o:title=""/>
              <o:lock v:ext="edit" aspectratio="f"/>
              <v:textbox inset="0mm,0mm,0mm,0mm">
                <w:txbxContent>
                  <w:p>
                    <w:pPr>
                      <w:pStyle w:val="1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p>
    <w:pPr>
      <w:spacing w:line="1" w:lineRule="exact"/>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pPr>
          <w:pStyle w:val="18"/>
          <w:jc w:val="center"/>
        </w:pPr>
        <w:r>
          <w:fldChar w:fldCharType="begin"/>
        </w:r>
        <w:r>
          <w:instrText xml:space="preserve"> PAGE   \* MERGEFORMAT </w:instrText>
        </w:r>
        <w:r>
          <w:fldChar w:fldCharType="separate"/>
        </w:r>
        <w:r>
          <w:rPr>
            <w:lang w:val="zh-CN"/>
          </w:rPr>
          <w:t>63</w:t>
        </w:r>
        <w:r>
          <w:rPr>
            <w:lang w:val="zh-CN"/>
          </w:rPr>
          <w:fldChar w:fldCharType="end"/>
        </w:r>
      </w:p>
    </w:sdtContent>
  </w:sdt>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6432"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69"/>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50048;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69"/>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516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848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9"/>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800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69"/>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745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9"/>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902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69"/>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05A0D"/>
    <w:multiLevelType w:val="singleLevel"/>
    <w:tmpl w:val="84805A0D"/>
    <w:lvl w:ilvl="0" w:tentative="0">
      <w:start w:val="1"/>
      <w:numFmt w:val="decimal"/>
      <w:lvlText w:val="(%1)"/>
      <w:lvlJc w:val="left"/>
      <w:pPr>
        <w:ind w:left="425" w:hanging="425"/>
      </w:pPr>
      <w:rPr>
        <w:rFonts w:hint="default"/>
      </w:rPr>
    </w:lvl>
  </w:abstractNum>
  <w:abstractNum w:abstractNumId="1">
    <w:nsid w:val="AF03900C"/>
    <w:multiLevelType w:val="singleLevel"/>
    <w:tmpl w:val="AF03900C"/>
    <w:lvl w:ilvl="0" w:tentative="0">
      <w:start w:val="1"/>
      <w:numFmt w:val="chineseCounting"/>
      <w:suff w:val="nothing"/>
      <w:lvlText w:val="%1、"/>
      <w:lvlJc w:val="left"/>
      <w:rPr>
        <w:rFonts w:hint="eastAsia"/>
      </w:rPr>
    </w:lvl>
  </w:abstractNum>
  <w:abstractNum w:abstractNumId="2">
    <w:nsid w:val="02B46955"/>
    <w:multiLevelType w:val="singleLevel"/>
    <w:tmpl w:val="02B46955"/>
    <w:lvl w:ilvl="0" w:tentative="0">
      <w:start w:val="1"/>
      <w:numFmt w:val="decimal"/>
      <w:lvlText w:val="%1、"/>
      <w:lvlJc w:val="left"/>
      <w:pPr>
        <w:ind w:left="420" w:hanging="420"/>
      </w:pPr>
    </w:lvl>
  </w:abstractNum>
  <w:abstractNum w:abstractNumId="3">
    <w:nsid w:val="62357758"/>
    <w:multiLevelType w:val="singleLevel"/>
    <w:tmpl w:val="62357758"/>
    <w:lvl w:ilvl="0" w:tentative="0">
      <w:start w:val="1"/>
      <w:numFmt w:val="decimal"/>
      <w:lvlText w:val="%1."/>
      <w:lvlJc w:val="left"/>
      <w:pPr>
        <w:tabs>
          <w:tab w:val="left" w:pos="312"/>
        </w:tabs>
      </w:pPr>
    </w:lvl>
  </w:abstractNum>
  <w:abstractNum w:abstractNumId="4">
    <w:nsid w:val="7A5BFB0F"/>
    <w:multiLevelType w:val="singleLevel"/>
    <w:tmpl w:val="7A5BFB0F"/>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164C26"/>
    <w:rsid w:val="03710AF1"/>
    <w:rsid w:val="073975B6"/>
    <w:rsid w:val="088210AA"/>
    <w:rsid w:val="08DA7138"/>
    <w:rsid w:val="0A2C5771"/>
    <w:rsid w:val="0E2B68CA"/>
    <w:rsid w:val="10156CA8"/>
    <w:rsid w:val="120B0362"/>
    <w:rsid w:val="151E03AD"/>
    <w:rsid w:val="17BA0860"/>
    <w:rsid w:val="1AFC1190"/>
    <w:rsid w:val="1DDE601A"/>
    <w:rsid w:val="203B0065"/>
    <w:rsid w:val="213930C1"/>
    <w:rsid w:val="227A52DA"/>
    <w:rsid w:val="24F42ED8"/>
    <w:rsid w:val="25EE339C"/>
    <w:rsid w:val="284D6B87"/>
    <w:rsid w:val="2B485D2C"/>
    <w:rsid w:val="2C22032B"/>
    <w:rsid w:val="2CB73169"/>
    <w:rsid w:val="2F1F0B51"/>
    <w:rsid w:val="2FE722D0"/>
    <w:rsid w:val="308570DA"/>
    <w:rsid w:val="342F303D"/>
    <w:rsid w:val="362C24D2"/>
    <w:rsid w:val="37976071"/>
    <w:rsid w:val="38417D8A"/>
    <w:rsid w:val="3A0B68A2"/>
    <w:rsid w:val="3AD81410"/>
    <w:rsid w:val="3DD551FD"/>
    <w:rsid w:val="3DF00289"/>
    <w:rsid w:val="3E0A26FE"/>
    <w:rsid w:val="3E104487"/>
    <w:rsid w:val="3FEA0D08"/>
    <w:rsid w:val="41BD0482"/>
    <w:rsid w:val="43DF5027"/>
    <w:rsid w:val="45D16BF2"/>
    <w:rsid w:val="46C40504"/>
    <w:rsid w:val="475E2707"/>
    <w:rsid w:val="492B486B"/>
    <w:rsid w:val="4F6665FD"/>
    <w:rsid w:val="500B0F52"/>
    <w:rsid w:val="513F5357"/>
    <w:rsid w:val="53EE096F"/>
    <w:rsid w:val="58DD0FB2"/>
    <w:rsid w:val="5BF23C83"/>
    <w:rsid w:val="5C010BAE"/>
    <w:rsid w:val="5C07208D"/>
    <w:rsid w:val="5CEE5E83"/>
    <w:rsid w:val="5DDB01B6"/>
    <w:rsid w:val="5EE96902"/>
    <w:rsid w:val="5F7D704B"/>
    <w:rsid w:val="62782477"/>
    <w:rsid w:val="62DB0C58"/>
    <w:rsid w:val="641A130C"/>
    <w:rsid w:val="642E6B65"/>
    <w:rsid w:val="65D35C16"/>
    <w:rsid w:val="696A6892"/>
    <w:rsid w:val="6B3C7DBA"/>
    <w:rsid w:val="6CC85DA9"/>
    <w:rsid w:val="6D400035"/>
    <w:rsid w:val="7455116B"/>
    <w:rsid w:val="7608190C"/>
    <w:rsid w:val="7666521F"/>
    <w:rsid w:val="77F35CA4"/>
    <w:rsid w:val="7C246D74"/>
    <w:rsid w:val="7E9E2E0E"/>
    <w:rsid w:val="7EDE1F20"/>
    <w:rsid w:val="7FB71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36"/>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qFormat/>
    <w:uiPriority w:val="0"/>
    <w:pPr>
      <w:keepNext/>
      <w:keepLines/>
      <w:spacing w:before="260" w:after="260" w:line="413" w:lineRule="auto"/>
      <w:outlineLvl w:val="2"/>
    </w:pPr>
    <w:rPr>
      <w:b/>
      <w:sz w:val="32"/>
    </w:rPr>
  </w:style>
  <w:style w:type="paragraph" w:styleId="6">
    <w:name w:val="heading 4"/>
    <w:basedOn w:val="1"/>
    <w:next w:val="1"/>
    <w:link w:val="41"/>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42"/>
    <w:qFormat/>
    <w:uiPriority w:val="99"/>
    <w:pPr>
      <w:keepNext/>
      <w:keepLines/>
      <w:spacing w:before="280" w:after="290" w:line="376" w:lineRule="auto"/>
      <w:outlineLvl w:val="4"/>
    </w:pPr>
    <w:rPr>
      <w:b/>
      <w:bCs/>
      <w:sz w:val="28"/>
      <w:szCs w:val="28"/>
    </w:rPr>
  </w:style>
  <w:style w:type="paragraph" w:styleId="8">
    <w:name w:val="heading 6"/>
    <w:basedOn w:val="1"/>
    <w:next w:val="1"/>
    <w:link w:val="43"/>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44"/>
    <w:qFormat/>
    <w:uiPriority w:val="99"/>
    <w:pPr>
      <w:keepNext/>
      <w:keepLines/>
      <w:spacing w:before="240" w:after="64" w:line="320" w:lineRule="auto"/>
      <w:outlineLvl w:val="6"/>
    </w:pPr>
    <w:rPr>
      <w:b/>
      <w:bCs/>
      <w:sz w:val="24"/>
      <w:szCs w:val="24"/>
    </w:rPr>
  </w:style>
  <w:style w:type="paragraph" w:styleId="10">
    <w:name w:val="heading 8"/>
    <w:basedOn w:val="1"/>
    <w:next w:val="1"/>
    <w:link w:val="45"/>
    <w:qFormat/>
    <w:uiPriority w:val="99"/>
    <w:pPr>
      <w:keepNext/>
      <w:keepLines/>
      <w:spacing w:before="240" w:after="64" w:line="320" w:lineRule="auto"/>
      <w:outlineLvl w:val="7"/>
    </w:pPr>
    <w:rPr>
      <w:rFonts w:ascii="Calibri Light" w:hAnsi="Calibri Light"/>
      <w:sz w:val="24"/>
      <w:szCs w:val="24"/>
    </w:rPr>
  </w:style>
  <w:style w:type="paragraph" w:styleId="11">
    <w:name w:val="heading 9"/>
    <w:basedOn w:val="1"/>
    <w:next w:val="1"/>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Plain Text"/>
    <w:basedOn w:val="1"/>
    <w:link w:val="48"/>
    <w:qFormat/>
    <w:uiPriority w:val="99"/>
    <w:rPr>
      <w:rFonts w:ascii="宋体" w:hAnsi="Courier New" w:cs="Courier New"/>
      <w:szCs w:val="21"/>
    </w:rPr>
  </w:style>
  <w:style w:type="paragraph" w:styleId="12">
    <w:name w:val="Normal Indent"/>
    <w:basedOn w:val="1"/>
    <w:qFormat/>
    <w:uiPriority w:val="0"/>
    <w:pPr>
      <w:ind w:firstLine="420"/>
    </w:pPr>
    <w:rPr>
      <w:rFonts w:ascii="Times New Roman" w:hAnsi="Times New Roman"/>
      <w:szCs w:val="24"/>
    </w:rPr>
  </w:style>
  <w:style w:type="paragraph" w:styleId="13">
    <w:name w:val="Body Text"/>
    <w:basedOn w:val="1"/>
    <w:next w:val="1"/>
    <w:link w:val="46"/>
    <w:unhideWhenUsed/>
    <w:qFormat/>
    <w:uiPriority w:val="99"/>
    <w:pPr>
      <w:spacing w:after="120"/>
    </w:pPr>
  </w:style>
  <w:style w:type="paragraph" w:styleId="14">
    <w:name w:val="Body Text Indent"/>
    <w:basedOn w:val="1"/>
    <w:link w:val="47"/>
    <w:qFormat/>
    <w:uiPriority w:val="0"/>
    <w:pPr>
      <w:ind w:left="720"/>
    </w:pPr>
    <w:rPr>
      <w:rFonts w:ascii="宋体" w:hAnsi="宋体"/>
      <w:sz w:val="28"/>
    </w:rPr>
  </w:style>
  <w:style w:type="paragraph" w:styleId="15">
    <w:name w:val="Block Text"/>
    <w:basedOn w:val="1"/>
    <w:qFormat/>
    <w:uiPriority w:val="0"/>
    <w:pPr>
      <w:spacing w:after="120"/>
      <w:ind w:left="1440" w:leftChars="700" w:right="1440" w:rightChars="700"/>
    </w:pPr>
  </w:style>
  <w:style w:type="paragraph" w:styleId="16">
    <w:name w:val="Date"/>
    <w:basedOn w:val="1"/>
    <w:next w:val="1"/>
    <w:qFormat/>
    <w:uiPriority w:val="0"/>
    <w:pPr>
      <w:ind w:left="100" w:leftChars="2500"/>
    </w:pPr>
    <w:rPr>
      <w:sz w:val="36"/>
    </w:rPr>
  </w:style>
  <w:style w:type="paragraph" w:styleId="17">
    <w:name w:val="Balloon Text"/>
    <w:basedOn w:val="1"/>
    <w:link w:val="39"/>
    <w:unhideWhenUsed/>
    <w:qFormat/>
    <w:uiPriority w:val="99"/>
    <w:rPr>
      <w:rFonts w:asciiTheme="minorHAnsi" w:hAnsiTheme="minorHAnsi" w:eastAsiaTheme="minorEastAsia" w:cstheme="minorBidi"/>
      <w:sz w:val="18"/>
      <w:szCs w:val="18"/>
    </w:rPr>
  </w:style>
  <w:style w:type="paragraph" w:styleId="18">
    <w:name w:val="footer"/>
    <w:basedOn w:val="1"/>
    <w:link w:val="49"/>
    <w:unhideWhenUsed/>
    <w:qFormat/>
    <w:uiPriority w:val="0"/>
    <w:pPr>
      <w:tabs>
        <w:tab w:val="center" w:pos="4153"/>
        <w:tab w:val="right" w:pos="8306"/>
      </w:tabs>
      <w:snapToGrid w:val="0"/>
      <w:jc w:val="lef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Normal (Web)"/>
    <w:basedOn w:val="1"/>
    <w:link w:val="56"/>
    <w:qFormat/>
    <w:uiPriority w:val="99"/>
    <w:rPr>
      <w:rFonts w:ascii="Times New Roman" w:hAnsi="Times New Roman"/>
      <w:sz w:val="24"/>
      <w:szCs w:val="24"/>
    </w:rPr>
  </w:style>
  <w:style w:type="paragraph" w:styleId="22">
    <w:name w:val="Title"/>
    <w:basedOn w:val="1"/>
    <w:next w:val="1"/>
    <w:qFormat/>
    <w:uiPriority w:val="0"/>
  </w:style>
  <w:style w:type="paragraph" w:styleId="23">
    <w:name w:val="Body Text First Indent"/>
    <w:basedOn w:val="13"/>
    <w:next w:val="1"/>
    <w:qFormat/>
    <w:uiPriority w:val="0"/>
    <w:pPr>
      <w:ind w:firstLine="420" w:firstLineChars="100"/>
    </w:pPr>
    <w:rPr>
      <w:rFonts w:ascii="Calibri" w:hAnsi="Calibri"/>
    </w:rPr>
  </w:style>
  <w:style w:type="paragraph" w:styleId="24">
    <w:name w:val="Body Text First Indent 2"/>
    <w:basedOn w:val="14"/>
    <w:next w:val="23"/>
    <w:qFormat/>
    <w:uiPriority w:val="0"/>
    <w:pPr>
      <w:ind w:firstLine="420" w:firstLineChars="200"/>
    </w:pPr>
  </w:style>
  <w:style w:type="table" w:styleId="26">
    <w:name w:val="Table Grid"/>
    <w:basedOn w:val="2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22"/>
    <w:rPr>
      <w:b/>
    </w:rPr>
  </w:style>
  <w:style w:type="character" w:styleId="29">
    <w:name w:val="page number"/>
    <w:basedOn w:val="27"/>
    <w:qFormat/>
    <w:uiPriority w:val="0"/>
  </w:style>
  <w:style w:type="character" w:styleId="30">
    <w:name w:val="FollowedHyperlink"/>
    <w:basedOn w:val="27"/>
    <w:unhideWhenUsed/>
    <w:qFormat/>
    <w:uiPriority w:val="99"/>
    <w:rPr>
      <w:color w:val="800080"/>
      <w:u w:val="none"/>
    </w:rPr>
  </w:style>
  <w:style w:type="character" w:styleId="31">
    <w:name w:val="Hyperlink"/>
    <w:basedOn w:val="27"/>
    <w:unhideWhenUsed/>
    <w:qFormat/>
    <w:uiPriority w:val="99"/>
    <w:rPr>
      <w:color w:val="0000FF"/>
      <w:u w:val="none"/>
    </w:rPr>
  </w:style>
  <w:style w:type="character" w:styleId="32">
    <w:name w:val="HTML Sample"/>
    <w:basedOn w:val="27"/>
    <w:unhideWhenUsed/>
    <w:qFormat/>
    <w:uiPriority w:val="99"/>
    <w:rPr>
      <w:rFonts w:ascii="Courier New" w:hAnsi="Courier New"/>
    </w:rPr>
  </w:style>
  <w:style w:type="paragraph" w:customStyle="1" w:styleId="33">
    <w:name w:val="Default"/>
    <w:next w:val="16"/>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customStyle="1" w:styleId="34">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35">
    <w:name w:val="标题 1 Char"/>
    <w:basedOn w:val="27"/>
    <w:link w:val="3"/>
    <w:qFormat/>
    <w:uiPriority w:val="99"/>
    <w:rPr>
      <w:b/>
      <w:bCs/>
      <w:kern w:val="44"/>
      <w:sz w:val="44"/>
      <w:szCs w:val="44"/>
    </w:rPr>
  </w:style>
  <w:style w:type="character" w:customStyle="1" w:styleId="36">
    <w:name w:val="标题 2 Char"/>
    <w:basedOn w:val="27"/>
    <w:link w:val="4"/>
    <w:qFormat/>
    <w:uiPriority w:val="99"/>
    <w:rPr>
      <w:rFonts w:asciiTheme="majorHAnsi" w:hAnsiTheme="majorHAnsi" w:eastAsiaTheme="majorEastAsia" w:cstheme="majorBidi"/>
      <w:b/>
      <w:bCs/>
      <w:sz w:val="32"/>
      <w:szCs w:val="32"/>
    </w:rPr>
  </w:style>
  <w:style w:type="paragraph" w:customStyle="1"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8">
    <w:name w:val="Subtle Reference"/>
    <w:basedOn w:val="27"/>
    <w:qFormat/>
    <w:uiPriority w:val="31"/>
    <w:rPr>
      <w:smallCaps/>
      <w:color w:val="C0504D" w:themeColor="accent2"/>
      <w:u w:val="single"/>
      <w14:textFill>
        <w14:solidFill>
          <w14:schemeClr w14:val="accent2"/>
        </w14:solidFill>
      </w14:textFill>
    </w:rPr>
  </w:style>
  <w:style w:type="character" w:customStyle="1" w:styleId="39">
    <w:name w:val="批注框文本 Char"/>
    <w:basedOn w:val="27"/>
    <w:link w:val="17"/>
    <w:semiHidden/>
    <w:qFormat/>
    <w:uiPriority w:val="99"/>
    <w:rPr>
      <w:sz w:val="18"/>
      <w:szCs w:val="18"/>
    </w:rPr>
  </w:style>
  <w:style w:type="character" w:customStyle="1" w:styleId="40">
    <w:name w:val="标题 3 Char"/>
    <w:basedOn w:val="27"/>
    <w:link w:val="5"/>
    <w:qFormat/>
    <w:uiPriority w:val="0"/>
    <w:rPr>
      <w:rFonts w:ascii="Calibri" w:hAnsi="Calibri" w:eastAsia="宋体" w:cs="Times New Roman"/>
      <w:b/>
      <w:sz w:val="32"/>
    </w:rPr>
  </w:style>
  <w:style w:type="character" w:customStyle="1" w:styleId="41">
    <w:name w:val="标题 4 Char"/>
    <w:basedOn w:val="27"/>
    <w:link w:val="6"/>
    <w:qFormat/>
    <w:uiPriority w:val="99"/>
    <w:rPr>
      <w:rFonts w:ascii="Calibri Light" w:hAnsi="Calibri Light" w:eastAsia="宋体" w:cs="Times New Roman"/>
      <w:b/>
      <w:bCs/>
      <w:sz w:val="28"/>
      <w:szCs w:val="28"/>
    </w:rPr>
  </w:style>
  <w:style w:type="character" w:customStyle="1" w:styleId="42">
    <w:name w:val="标题 5 Char"/>
    <w:basedOn w:val="27"/>
    <w:link w:val="7"/>
    <w:qFormat/>
    <w:uiPriority w:val="99"/>
    <w:rPr>
      <w:rFonts w:ascii="Calibri" w:hAnsi="Calibri" w:eastAsia="宋体" w:cs="Times New Roman"/>
      <w:b/>
      <w:bCs/>
      <w:sz w:val="28"/>
      <w:szCs w:val="28"/>
    </w:rPr>
  </w:style>
  <w:style w:type="character" w:customStyle="1" w:styleId="43">
    <w:name w:val="标题 6 Char"/>
    <w:basedOn w:val="27"/>
    <w:link w:val="8"/>
    <w:qFormat/>
    <w:uiPriority w:val="99"/>
    <w:rPr>
      <w:rFonts w:ascii="Calibri Light" w:hAnsi="Calibri Light" w:eastAsia="宋体" w:cs="Times New Roman"/>
      <w:b/>
      <w:bCs/>
      <w:sz w:val="24"/>
      <w:szCs w:val="24"/>
    </w:rPr>
  </w:style>
  <w:style w:type="character" w:customStyle="1" w:styleId="44">
    <w:name w:val="标题 7 Char"/>
    <w:basedOn w:val="27"/>
    <w:link w:val="9"/>
    <w:qFormat/>
    <w:uiPriority w:val="99"/>
    <w:rPr>
      <w:rFonts w:ascii="Calibri" w:hAnsi="Calibri" w:eastAsia="宋体" w:cs="Times New Roman"/>
      <w:b/>
      <w:bCs/>
      <w:sz w:val="24"/>
      <w:szCs w:val="24"/>
    </w:rPr>
  </w:style>
  <w:style w:type="character" w:customStyle="1" w:styleId="45">
    <w:name w:val="标题 8 Char"/>
    <w:basedOn w:val="27"/>
    <w:link w:val="10"/>
    <w:qFormat/>
    <w:uiPriority w:val="99"/>
    <w:rPr>
      <w:rFonts w:ascii="Calibri Light" w:hAnsi="Calibri Light" w:eastAsia="宋体" w:cs="Times New Roman"/>
      <w:sz w:val="24"/>
      <w:szCs w:val="24"/>
    </w:rPr>
  </w:style>
  <w:style w:type="character" w:customStyle="1" w:styleId="46">
    <w:name w:val="正文文本 Char"/>
    <w:basedOn w:val="27"/>
    <w:link w:val="13"/>
    <w:qFormat/>
    <w:uiPriority w:val="99"/>
    <w:rPr>
      <w:rFonts w:ascii="Calibri" w:hAnsi="Calibri" w:eastAsia="宋体" w:cs="Times New Roman"/>
    </w:rPr>
  </w:style>
  <w:style w:type="character" w:customStyle="1" w:styleId="47">
    <w:name w:val="正文文本缩进 Char"/>
    <w:basedOn w:val="27"/>
    <w:link w:val="14"/>
    <w:qFormat/>
    <w:uiPriority w:val="0"/>
    <w:rPr>
      <w:rFonts w:ascii="宋体" w:hAnsi="宋体" w:eastAsia="宋体" w:cs="Times New Roman"/>
      <w:sz w:val="28"/>
    </w:rPr>
  </w:style>
  <w:style w:type="character" w:customStyle="1" w:styleId="48">
    <w:name w:val="纯文本 Char"/>
    <w:basedOn w:val="27"/>
    <w:link w:val="2"/>
    <w:qFormat/>
    <w:uiPriority w:val="99"/>
    <w:rPr>
      <w:rFonts w:ascii="宋体" w:hAnsi="Courier New" w:eastAsia="宋体" w:cs="Courier New"/>
      <w:szCs w:val="21"/>
    </w:rPr>
  </w:style>
  <w:style w:type="character" w:customStyle="1" w:styleId="49">
    <w:name w:val="页脚 Char"/>
    <w:basedOn w:val="27"/>
    <w:link w:val="18"/>
    <w:qFormat/>
    <w:uiPriority w:val="0"/>
    <w:rPr>
      <w:rFonts w:ascii="Calibri" w:hAnsi="Calibri" w:eastAsia="宋体" w:cs="Times New Roman"/>
      <w:sz w:val="18"/>
      <w:szCs w:val="18"/>
    </w:rPr>
  </w:style>
  <w:style w:type="character" w:customStyle="1" w:styleId="50">
    <w:name w:val="页眉 Char"/>
    <w:basedOn w:val="27"/>
    <w:link w:val="19"/>
    <w:qFormat/>
    <w:uiPriority w:val="99"/>
    <w:rPr>
      <w:rFonts w:ascii="Calibri" w:hAnsi="Calibri" w:eastAsia="宋体" w:cs="Times New Roman"/>
      <w:sz w:val="18"/>
      <w:szCs w:val="18"/>
    </w:rPr>
  </w:style>
  <w:style w:type="paragraph" w:customStyle="1" w:styleId="51">
    <w:name w:val="List Paragraph"/>
    <w:basedOn w:val="1"/>
    <w:unhideWhenUsed/>
    <w:qFormat/>
    <w:uiPriority w:val="99"/>
    <w:pPr>
      <w:ind w:firstLine="420" w:firstLineChars="200"/>
    </w:pPr>
  </w:style>
  <w:style w:type="paragraph" w:customStyle="1" w:styleId="52">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3">
    <w:name w:val="列出段落1"/>
    <w:basedOn w:val="1"/>
    <w:qFormat/>
    <w:uiPriority w:val="99"/>
    <w:pPr>
      <w:ind w:firstLine="420" w:firstLineChars="200"/>
    </w:pPr>
  </w:style>
  <w:style w:type="character" w:customStyle="1" w:styleId="54">
    <w:name w:val="0h Char"/>
    <w:basedOn w:val="27"/>
    <w:link w:val="55"/>
    <w:qFormat/>
    <w:locked/>
    <w:uiPriority w:val="99"/>
    <w:rPr>
      <w:rFonts w:ascii="宋体" w:eastAsia="宋体" w:cs="Times New Roman"/>
      <w:sz w:val="24"/>
      <w:szCs w:val="24"/>
    </w:rPr>
  </w:style>
  <w:style w:type="paragraph" w:customStyle="1" w:styleId="55">
    <w:name w:val="0h"/>
    <w:basedOn w:val="1"/>
    <w:link w:val="54"/>
    <w:qFormat/>
    <w:uiPriority w:val="99"/>
    <w:pPr>
      <w:spacing w:line="360" w:lineRule="auto"/>
      <w:ind w:firstLine="480" w:firstLineChars="200"/>
    </w:pPr>
    <w:rPr>
      <w:rFonts w:ascii="宋体" w:hAnsiTheme="minorHAnsi"/>
      <w:sz w:val="24"/>
      <w:szCs w:val="24"/>
    </w:rPr>
  </w:style>
  <w:style w:type="character" w:customStyle="1" w:styleId="56">
    <w:name w:val="普通(网站) Char"/>
    <w:link w:val="21"/>
    <w:qFormat/>
    <w:locked/>
    <w:uiPriority w:val="99"/>
    <w:rPr>
      <w:rFonts w:ascii="Times New Roman" w:hAnsi="Times New Roman" w:eastAsia="宋体" w:cs="Times New Roman"/>
      <w:sz w:val="24"/>
      <w:szCs w:val="24"/>
    </w:rPr>
  </w:style>
  <w:style w:type="paragraph" w:customStyle="1" w:styleId="57">
    <w:name w:val="Default Text"/>
    <w:qFormat/>
    <w:uiPriority w:val="0"/>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58">
    <w:name w:val="0"/>
    <w:basedOn w:val="1"/>
    <w:qFormat/>
    <w:uiPriority w:val="0"/>
    <w:pPr>
      <w:widowControl/>
      <w:snapToGrid w:val="0"/>
      <w:jc w:val="left"/>
    </w:pPr>
    <w:rPr>
      <w:rFonts w:ascii="Times New Roman" w:hAnsi="Times New Roman"/>
      <w:kern w:val="0"/>
      <w:sz w:val="20"/>
      <w:szCs w:val="20"/>
    </w:rPr>
  </w:style>
  <w:style w:type="character" w:customStyle="1" w:styleId="59">
    <w:name w:val="NormalCharacter"/>
    <w:qFormat/>
    <w:uiPriority w:val="0"/>
  </w:style>
  <w:style w:type="paragraph" w:customStyle="1" w:styleId="60">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61">
    <w:name w:val="hover4"/>
    <w:basedOn w:val="27"/>
    <w:qFormat/>
    <w:uiPriority w:val="0"/>
    <w:rPr>
      <w:u w:val="single"/>
    </w:rPr>
  </w:style>
  <w:style w:type="character" w:customStyle="1" w:styleId="62">
    <w:name w:val="hover5"/>
    <w:basedOn w:val="27"/>
    <w:qFormat/>
    <w:uiPriority w:val="0"/>
    <w:rPr>
      <w:u w:val="single"/>
    </w:rPr>
  </w:style>
  <w:style w:type="paragraph" w:customStyle="1" w:styleId="63">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customStyle="1" w:styleId="64">
    <w:name w:val="Other|1"/>
    <w:basedOn w:val="1"/>
    <w:qFormat/>
    <w:uiPriority w:val="0"/>
    <w:rPr>
      <w:rFonts w:ascii="宋体" w:hAnsi="宋体" w:eastAsia="宋体" w:cs="宋体"/>
      <w:lang w:val="zh-TW" w:eastAsia="zh-TW" w:bidi="zh-TW"/>
    </w:rPr>
  </w:style>
  <w:style w:type="paragraph" w:customStyle="1" w:styleId="6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6">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67">
    <w:name w:val="Body text|4"/>
    <w:basedOn w:val="1"/>
    <w:qFormat/>
    <w:uiPriority w:val="0"/>
    <w:pPr>
      <w:spacing w:line="214" w:lineRule="auto"/>
      <w:ind w:hanging="1300"/>
    </w:pPr>
    <w:rPr>
      <w:b/>
      <w:bCs/>
      <w:sz w:val="20"/>
      <w:szCs w:val="20"/>
      <w:lang w:val="zh-CN"/>
    </w:rPr>
  </w:style>
  <w:style w:type="paragraph" w:customStyle="1" w:styleId="68">
    <w:name w:val="Table caption|1"/>
    <w:basedOn w:val="1"/>
    <w:qFormat/>
    <w:uiPriority w:val="0"/>
    <w:rPr>
      <w:rFonts w:ascii="宋体" w:hAnsi="宋体" w:eastAsia="宋体" w:cs="宋体"/>
      <w:b/>
      <w:bCs/>
      <w:lang w:val="zh-TW" w:eastAsia="zh-TW" w:bidi="zh-TW"/>
    </w:rPr>
  </w:style>
  <w:style w:type="paragraph" w:customStyle="1" w:styleId="69">
    <w:name w:val="Header or footer|1"/>
    <w:basedOn w:val="1"/>
    <w:qFormat/>
    <w:uiPriority w:val="0"/>
    <w:rPr>
      <w:rFonts w:ascii="宋体" w:hAnsi="宋体" w:eastAsia="宋体" w:cs="宋体"/>
      <w:color w:val="291B66"/>
      <w:sz w:val="22"/>
      <w:szCs w:val="22"/>
      <w:lang w:val="zh-TW" w:eastAsia="zh-TW" w:bidi="zh-TW"/>
    </w:rPr>
  </w:style>
  <w:style w:type="paragraph" w:customStyle="1" w:styleId="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73">
    <w:name w:val="正文_1_0"/>
    <w:basedOn w:val="74"/>
    <w:next w:val="80"/>
    <w:qFormat/>
    <w:uiPriority w:val="0"/>
    <w:pPr>
      <w:widowControl w:val="0"/>
      <w:jc w:val="both"/>
    </w:pPr>
    <w:rPr>
      <w:kern w:val="2"/>
      <w:sz w:val="21"/>
      <w:szCs w:val="24"/>
      <w:lang w:val="en-US" w:eastAsia="zh-CN" w:bidi="ar-SA"/>
    </w:rPr>
  </w:style>
  <w:style w:type="paragraph" w:customStyle="1" w:styleId="74">
    <w:name w:val="正文_2_0_0"/>
    <w:basedOn w:val="75"/>
    <w:next w:val="76"/>
    <w:qFormat/>
    <w:uiPriority w:val="0"/>
    <w:pPr>
      <w:widowControl w:val="0"/>
      <w:jc w:val="both"/>
    </w:pPr>
    <w:rPr>
      <w:rFonts w:ascii="Calibri" w:hAnsi="Calibri"/>
      <w:kern w:val="2"/>
      <w:sz w:val="21"/>
      <w:szCs w:val="22"/>
      <w:lang w:val="en-US" w:eastAsia="zh-CN" w:bidi="ar-SA"/>
    </w:rPr>
  </w:style>
  <w:style w:type="paragraph" w:customStyle="1" w:styleId="75">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_0_1"/>
    <w:basedOn w:val="77"/>
    <w:qFormat/>
    <w:uiPriority w:val="0"/>
    <w:pPr>
      <w:spacing w:after="120"/>
    </w:pPr>
    <w:rPr>
      <w:rFonts w:ascii="Calibri" w:hAnsi="Calibri"/>
      <w:kern w:val="0"/>
      <w:sz w:val="20"/>
    </w:rPr>
  </w:style>
  <w:style w:type="paragraph" w:customStyle="1" w:styleId="77">
    <w:name w:val="正文_2_2"/>
    <w:next w:val="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首行缩进 2_0"/>
    <w:basedOn w:val="79"/>
    <w:qFormat/>
    <w:uiPriority w:val="0"/>
    <w:pPr>
      <w:ind w:firstLine="420" w:firstLineChars="200"/>
    </w:pPr>
  </w:style>
  <w:style w:type="paragraph" w:customStyle="1" w:styleId="79">
    <w:name w:val="正文文本缩进_0_1"/>
    <w:basedOn w:val="75"/>
    <w:qFormat/>
    <w:uiPriority w:val="0"/>
    <w:pPr>
      <w:spacing w:line="500" w:lineRule="exact"/>
      <w:ind w:left="1588" w:leftChars="832" w:firstLine="433" w:firstLineChars="196"/>
    </w:pPr>
    <w:rPr>
      <w:rFonts w:ascii="Calibri" w:hAnsi="Calibri" w:eastAsia="宋体"/>
      <w:sz w:val="24"/>
    </w:rPr>
  </w:style>
  <w:style w:type="paragraph" w:customStyle="1" w:styleId="80">
    <w:name w:val="正文缩进_0_0"/>
    <w:basedOn w:val="81"/>
    <w:qFormat/>
    <w:uiPriority w:val="0"/>
    <w:pPr>
      <w:ind w:firstLine="420" w:firstLineChars="200"/>
    </w:pPr>
    <w:rPr>
      <w:rFonts w:ascii="Calibri" w:hAnsi="Calibri"/>
      <w:szCs w:val="20"/>
    </w:rPr>
  </w:style>
  <w:style w:type="paragraph" w:customStyle="1" w:styleId="81">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8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缩进1"/>
    <w:basedOn w:val="1"/>
    <w:qFormat/>
    <w:uiPriority w:val="0"/>
    <w:pPr>
      <w:ind w:firstLine="420" w:firstLineChars="200"/>
    </w:pPr>
    <w:rPr>
      <w:rFonts w:ascii="Times New Roman" w:hAnsi="Times New Roman" w:eastAsia="宋体" w:cs="Times New Roman"/>
    </w:rPr>
  </w:style>
  <w:style w:type="paragraph" w:customStyle="1" w:styleId="84">
    <w:name w:val="Body text|3"/>
    <w:basedOn w:val="1"/>
    <w:qFormat/>
    <w:uiPriority w:val="0"/>
    <w:pPr>
      <w:spacing w:after="60"/>
      <w:jc w:val="center"/>
    </w:pPr>
    <w:rPr>
      <w:rFonts w:ascii="宋体" w:hAnsi="宋体" w:eastAsia="宋体" w:cs="宋体"/>
      <w:sz w:val="20"/>
      <w:szCs w:val="20"/>
      <w:lang w:val="zh-TW" w:eastAsia="zh-TW" w:bidi="zh-TW"/>
    </w:rPr>
  </w:style>
  <w:style w:type="paragraph" w:customStyle="1" w:styleId="85">
    <w:name w:val="Normal_10"/>
    <w:qFormat/>
    <w:uiPriority w:val="0"/>
    <w:rPr>
      <w:rFonts w:ascii="黑体" w:hAnsi="黑体" w:eastAsia="黑体" w:cs="Times New Roman"/>
      <w:b/>
      <w:sz w:val="32"/>
      <w:szCs w:val="24"/>
      <w:lang w:bidi="ar-SA"/>
    </w:rPr>
  </w:style>
  <w:style w:type="paragraph" w:customStyle="1" w:styleId="8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89">
    <w:name w:val="Normal_11"/>
    <w:qFormat/>
    <w:uiPriority w:val="0"/>
    <w:rPr>
      <w:rFonts w:ascii="黑体" w:hAnsi="黑体" w:eastAsia="黑体" w:cs="Times New Roman"/>
      <w:b/>
      <w:sz w:val="32"/>
      <w:szCs w:val="24"/>
      <w:lang w:bidi="ar-SA"/>
    </w:rPr>
  </w:style>
  <w:style w:type="paragraph" w:customStyle="1" w:styleId="90">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92">
    <w:name w:val="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93">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94">
    <w:name w:val="正文文本缩进_0_0"/>
    <w:basedOn w:val="95"/>
    <w:qFormat/>
    <w:uiPriority w:val="0"/>
    <w:pPr>
      <w:spacing w:line="500" w:lineRule="exact"/>
      <w:ind w:left="1588" w:firstLine="433"/>
    </w:pPr>
    <w:rPr>
      <w:rFonts w:ascii="Calibri" w:hAnsi="Calibri" w:cs="Calibri"/>
      <w:sz w:val="24"/>
      <w:szCs w:val="24"/>
    </w:rPr>
  </w:style>
  <w:style w:type="paragraph" w:customStyle="1" w:styleId="95">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96">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character" w:customStyle="1" w:styleId="97">
    <w:name w:val="font21"/>
    <w:basedOn w:val="27"/>
    <w:qFormat/>
    <w:uiPriority w:val="0"/>
    <w:rPr>
      <w:rFonts w:hint="eastAsia" w:ascii="宋体" w:hAnsi="宋体" w:eastAsia="宋体" w:cs="宋体"/>
      <w:color w:val="000000"/>
      <w:sz w:val="22"/>
      <w:szCs w:val="22"/>
      <w:u w:val="none"/>
    </w:rPr>
  </w:style>
  <w:style w:type="character" w:customStyle="1" w:styleId="98">
    <w:name w:val="font11"/>
    <w:basedOn w:val="27"/>
    <w:qFormat/>
    <w:uiPriority w:val="0"/>
    <w:rPr>
      <w:rFonts w:hint="eastAsia" w:ascii="宋体" w:hAnsi="宋体" w:eastAsia="宋体" w:cs="宋体"/>
      <w:color w:val="000000"/>
      <w:sz w:val="22"/>
      <w:szCs w:val="22"/>
      <w:u w:val="none"/>
    </w:rPr>
  </w:style>
  <w:style w:type="character" w:customStyle="1" w:styleId="99">
    <w:name w:val="font61"/>
    <w:basedOn w:val="27"/>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56</Pages>
  <Words>24373</Words>
  <Characters>26130</Characters>
  <Lines>217</Lines>
  <Paragraphs>61</Paragraphs>
  <TotalTime>18</TotalTime>
  <ScaleCrop>false</ScaleCrop>
  <LinksUpToDate>false</LinksUpToDate>
  <CharactersWithSpaces>27482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2021-04-27T11:06:00Z</dcterms:created>
  <dc:creator>Hewlett-Packard Company</dc:creator>
  <cp:lastModifiedBy> 敲开天堂之门</cp:lastModifiedBy>
  <dcterms:modified xsi:type="dcterms:W3CDTF">2023-10-27T07:08:23Z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026B2CC31B0B47118E53FBC805ABB138_13</vt:lpwstr>
  </property>
</Properties>
</file>