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jc w:val="center"/>
        <w:rPr>
          <w:rFonts w:hint="eastAsia" w:ascii="仿宋" w:hAnsi="仿宋" w:eastAsia="仿宋" w:cs="仿宋"/>
          <w:bCs/>
          <w:color w:val="000000" w:themeColor="text1"/>
          <w:sz w:val="28"/>
          <w:szCs w:val="28"/>
          <w:highlight w:val="none"/>
          <w14:textFill>
            <w14:solidFill>
              <w14:schemeClr w14:val="tx1"/>
            </w14:solidFill>
          </w14:textFill>
        </w:rPr>
      </w:pPr>
    </w:p>
    <w:p>
      <w:pPr>
        <w:bidi w:val="0"/>
        <w:jc w:val="center"/>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r>
        <w:rPr>
          <w:rFonts w:hint="eastAsia" w:ascii="仿宋" w:hAnsi="仿宋" w:eastAsia="仿宋" w:cs="仿宋"/>
          <w:b/>
          <w:bCs/>
          <w:color w:val="000000" w:themeColor="text1"/>
          <w:sz w:val="48"/>
          <w:szCs w:val="48"/>
          <w:highlight w:val="none"/>
          <w:lang w:val="en-US" w:eastAsia="zh-CN"/>
          <w14:textFill>
            <w14:solidFill>
              <w14:schemeClr w14:val="tx1"/>
            </w14:solidFill>
          </w14:textFill>
        </w:rPr>
        <w:t>2024“中国北方冰雪旅游海外推广季”启动仪式项目</w:t>
      </w:r>
    </w:p>
    <w:p>
      <w:pPr>
        <w:bidi w:val="0"/>
        <w:rPr>
          <w:rFonts w:hint="eastAsia" w:ascii="仿宋" w:hAnsi="仿宋" w:eastAsia="仿宋" w:cs="仿宋"/>
          <w:color w:val="000000" w:themeColor="text1"/>
          <w:highlight w:val="none"/>
          <w14:textFill>
            <w14:solidFill>
              <w14:schemeClr w14:val="tx1"/>
            </w14:solidFill>
          </w14:textFill>
        </w:rPr>
      </w:pPr>
    </w:p>
    <w:p>
      <w:pPr>
        <w:bidi w:val="0"/>
        <w:rPr>
          <w:rFonts w:hint="eastAsia" w:ascii="仿宋" w:hAnsi="仿宋" w:eastAsia="仿宋" w:cs="仿宋"/>
          <w:color w:val="000000" w:themeColor="text1"/>
          <w:highlight w:val="none"/>
          <w14:textFill>
            <w14:solidFill>
              <w14:schemeClr w14:val="tx1"/>
            </w14:solidFill>
          </w14:textFill>
        </w:rPr>
      </w:pPr>
    </w:p>
    <w:p>
      <w:pPr>
        <w:bidi w:val="0"/>
        <w:rPr>
          <w:rFonts w:hint="eastAsia" w:ascii="仿宋" w:hAnsi="仿宋" w:eastAsia="仿宋" w:cs="仿宋"/>
          <w:color w:val="000000" w:themeColor="text1"/>
          <w:highlight w:val="none"/>
          <w14:textFill>
            <w14:solidFill>
              <w14:schemeClr w14:val="tx1"/>
            </w14:solidFill>
          </w14:textFill>
        </w:rPr>
      </w:pPr>
    </w:p>
    <w:p>
      <w:pPr>
        <w:bidi w:val="0"/>
        <w:rPr>
          <w:rFonts w:hint="eastAsia" w:ascii="仿宋" w:hAnsi="仿宋" w:eastAsia="仿宋" w:cs="仿宋"/>
          <w:color w:val="000000" w:themeColor="text1"/>
          <w:highlight w:val="none"/>
          <w14:textFill>
            <w14:solidFill>
              <w14:schemeClr w14:val="tx1"/>
            </w14:solidFill>
          </w14:textFill>
        </w:rPr>
      </w:pPr>
    </w:p>
    <w:p>
      <w:pPr>
        <w:bidi w:val="0"/>
        <w:rPr>
          <w:rFonts w:hint="eastAsia" w:ascii="仿宋" w:hAnsi="仿宋" w:eastAsia="仿宋" w:cs="仿宋"/>
          <w:color w:val="000000" w:themeColor="text1"/>
          <w:highlight w:val="none"/>
          <w14:textFill>
            <w14:solidFill>
              <w14:schemeClr w14:val="tx1"/>
            </w14:solidFill>
          </w14:textFill>
        </w:rPr>
      </w:pPr>
    </w:p>
    <w:p>
      <w:pPr>
        <w:bidi w:val="0"/>
        <w:rPr>
          <w:rFonts w:hint="eastAsia" w:ascii="仿宋" w:hAnsi="仿宋" w:eastAsia="仿宋" w:cs="仿宋"/>
          <w:color w:val="000000" w:themeColor="text1"/>
          <w:highlight w:val="none"/>
          <w14:textFill>
            <w14:solidFill>
              <w14:schemeClr w14:val="tx1"/>
            </w14:solidFill>
          </w14:textFill>
        </w:rPr>
      </w:pPr>
    </w:p>
    <w:p>
      <w:pPr>
        <w:bidi w:val="0"/>
        <w:jc w:val="center"/>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竞争性磋商</w:t>
      </w:r>
      <w:r>
        <w:rPr>
          <w:rFonts w:hint="eastAsia" w:ascii="仿宋" w:hAnsi="仿宋" w:eastAsia="仿宋" w:cs="仿宋"/>
          <w:b/>
          <w:bCs/>
          <w:color w:val="000000" w:themeColor="text1"/>
          <w:sz w:val="32"/>
          <w:szCs w:val="32"/>
          <w:highlight w:val="none"/>
          <w14:textFill>
            <w14:solidFill>
              <w14:schemeClr w14:val="tx1"/>
            </w14:solidFill>
          </w14:textFill>
        </w:rPr>
        <w:t>文件</w:t>
      </w:r>
    </w:p>
    <w:p>
      <w:pPr>
        <w:bidi w:val="0"/>
        <w:jc w:val="center"/>
        <w:rPr>
          <w:rFonts w:hint="eastAsia" w:ascii="仿宋" w:hAnsi="仿宋" w:eastAsia="仿宋" w:cs="仿宋"/>
          <w:color w:val="000000" w:themeColor="text1"/>
          <w:sz w:val="32"/>
          <w:szCs w:val="32"/>
          <w:highlight w:val="none"/>
          <w14:textFill>
            <w14:solidFill>
              <w14:schemeClr w14:val="tx1"/>
            </w14:solidFill>
          </w14:textFill>
        </w:rPr>
      </w:pPr>
    </w:p>
    <w:p>
      <w:pPr>
        <w:bidi w:val="0"/>
        <w:jc w:val="center"/>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项目编号：</w:t>
      </w:r>
      <w:r>
        <w:rPr>
          <w:rFonts w:hint="eastAsia" w:ascii="仿宋" w:hAnsi="仿宋" w:eastAsia="仿宋" w:cs="仿宋"/>
          <w:color w:val="000000" w:themeColor="text1"/>
          <w:sz w:val="32"/>
          <w:szCs w:val="32"/>
          <w:highlight w:val="none"/>
          <w:lang w:eastAsia="zh-CN"/>
          <w14:textFill>
            <w14:solidFill>
              <w14:schemeClr w14:val="tx1"/>
            </w14:solidFill>
          </w14:textFill>
        </w:rPr>
        <w:t>XJTZY2023-1-C0050</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p>
    <w:p>
      <w:pPr>
        <w:bidi w:val="0"/>
        <w:jc w:val="center"/>
        <w:rPr>
          <w:rFonts w:hint="eastAsia" w:ascii="仿宋" w:hAnsi="仿宋" w:eastAsia="仿宋" w:cs="仿宋"/>
          <w:color w:val="000000" w:themeColor="text1"/>
          <w:sz w:val="32"/>
          <w:szCs w:val="32"/>
          <w:highlight w:val="none"/>
          <w14:textFill>
            <w14:solidFill>
              <w14:schemeClr w14:val="tx1"/>
            </w14:solidFill>
          </w14:textFill>
        </w:rPr>
      </w:pPr>
    </w:p>
    <w:p>
      <w:pPr>
        <w:bidi w:val="0"/>
        <w:jc w:val="center"/>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tbl>
      <w:tblPr>
        <w:tblStyle w:val="23"/>
        <w:tblW w:w="8276" w:type="dxa"/>
        <w:jc w:val="center"/>
        <w:tblLayout w:type="fixed"/>
        <w:tblCellMar>
          <w:top w:w="0" w:type="dxa"/>
          <w:left w:w="108" w:type="dxa"/>
          <w:bottom w:w="0" w:type="dxa"/>
          <w:right w:w="108" w:type="dxa"/>
        </w:tblCellMar>
      </w:tblPr>
      <w:tblGrid>
        <w:gridCol w:w="2150"/>
        <w:gridCol w:w="6126"/>
      </w:tblGrid>
      <w:tr>
        <w:tblPrEx>
          <w:tblCellMar>
            <w:top w:w="0" w:type="dxa"/>
            <w:left w:w="108" w:type="dxa"/>
            <w:bottom w:w="0" w:type="dxa"/>
            <w:right w:w="108" w:type="dxa"/>
          </w:tblCellMar>
        </w:tblPrEx>
        <w:trPr>
          <w:trHeight w:val="487" w:hRule="atLeast"/>
          <w:jc w:val="center"/>
        </w:trPr>
        <w:tc>
          <w:tcPr>
            <w:tcW w:w="2150" w:type="dxa"/>
            <w:noWrap w:val="0"/>
            <w:vAlign w:val="top"/>
          </w:tcPr>
          <w:p>
            <w:pPr>
              <w:bidi w:val="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招 标 人：</w:t>
            </w:r>
          </w:p>
          <w:p>
            <w:pPr>
              <w:bidi w:val="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招标代理：</w:t>
            </w:r>
          </w:p>
        </w:tc>
        <w:tc>
          <w:tcPr>
            <w:tcW w:w="6126" w:type="dxa"/>
            <w:noWrap w:val="0"/>
            <w:vAlign w:val="center"/>
          </w:tcPr>
          <w:p>
            <w:pPr>
              <w:bidi w:val="0"/>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 xml:space="preserve">新疆维吾尔自治区文化和旅游厅  </w:t>
            </w:r>
          </w:p>
          <w:p>
            <w:pPr>
              <w:bidi w:val="0"/>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新疆天之源项目管理集团有限公司</w:t>
            </w:r>
          </w:p>
        </w:tc>
      </w:tr>
    </w:tbl>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jc w:val="center"/>
        <w:rPr>
          <w:rFonts w:hint="eastAsia" w:ascii="仿宋" w:hAnsi="仿宋" w:eastAsia="仿宋" w:cs="仿宋"/>
          <w:color w:val="000000" w:themeColor="text1"/>
          <w:sz w:val="32"/>
          <w:szCs w:val="32"/>
          <w:highlight w:val="none"/>
          <w14:textFill>
            <w14:solidFill>
              <w14:schemeClr w14:val="tx1"/>
            </w14:solidFill>
          </w14:textFill>
        </w:rPr>
      </w:pPr>
    </w:p>
    <w:p>
      <w:pPr>
        <w:bidi w:val="0"/>
        <w:jc w:val="center"/>
        <w:rPr>
          <w:rFonts w:hint="default" w:ascii="仿宋" w:hAnsi="仿宋" w:eastAsia="仿宋" w:cs="仿宋"/>
          <w:color w:val="000000" w:themeColor="text1"/>
          <w:sz w:val="32"/>
          <w:szCs w:val="32"/>
          <w:highlight w:val="none"/>
          <w:lang w:val="en-US"/>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644" w:right="1474" w:bottom="1531" w:left="1474" w:header="851" w:footer="794" w:gutter="0"/>
          <w:pgNumType w:start="0"/>
          <w:cols w:space="720" w:num="1"/>
          <w:titlePg/>
          <w:docGrid w:linePitch="312" w:charSpace="0"/>
        </w:sectPr>
      </w:pPr>
      <w:r>
        <w:rPr>
          <w:rFonts w:hint="eastAsia" w:ascii="仿宋" w:hAnsi="仿宋" w:eastAsia="仿宋" w:cs="仿宋"/>
          <w:color w:val="000000" w:themeColor="text1"/>
          <w:sz w:val="32"/>
          <w:szCs w:val="32"/>
          <w:highlight w:val="none"/>
          <w14:textFill>
            <w14:solidFill>
              <w14:schemeClr w14:val="tx1"/>
            </w14:solidFill>
          </w14:textFill>
        </w:rPr>
        <w:t>二〇二</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十一月</w:t>
      </w:r>
    </w:p>
    <w:p>
      <w:pPr>
        <w:pStyle w:val="9"/>
        <w:spacing w:line="360" w:lineRule="auto"/>
        <w:jc w:val="both"/>
        <w:outlineLvl w:val="9"/>
        <w:rPr>
          <w:rFonts w:hint="eastAsia" w:ascii="仿宋" w:hAnsi="仿宋" w:eastAsia="仿宋" w:cs="仿宋"/>
          <w:color w:val="000000" w:themeColor="text1"/>
          <w:sz w:val="28"/>
          <w:szCs w:val="28"/>
          <w:highlight w:val="none"/>
          <w14:textFill>
            <w14:solidFill>
              <w14:schemeClr w14:val="tx1"/>
            </w14:solidFill>
          </w14:textFill>
        </w:rPr>
      </w:pPr>
    </w:p>
    <w:sdt>
      <w:sdtP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id w:val="147454511"/>
        <w15:color w:val="DBDBDB"/>
        <w:docPartObj>
          <w:docPartGallery w:val="Table of Contents"/>
          <w:docPartUnique/>
        </w:docPartObj>
      </w:sdtPr>
      <w:sdtEndPr>
        <w:rPr>
          <w:rFonts w:hint="eastAsia" w:ascii="宋体" w:hAnsi="宋体" w:eastAsia="宋体" w:cs="Times New Roman"/>
          <w:color w:val="000000" w:themeColor="text1"/>
          <w:kern w:val="2"/>
          <w:sz w:val="21"/>
          <w:szCs w:val="22"/>
          <w:highlight w:val="none"/>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目录</w:t>
          </w:r>
        </w:p>
        <w:p>
          <w:pPr>
            <w:pStyle w:val="18"/>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TOC \o "1-1" \h \u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_Toc23999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lang w:val="en-US" w:eastAsia="zh-CN"/>
              <w14:textFill>
                <w14:solidFill>
                  <w14:schemeClr w14:val="tx1"/>
                </w14:solidFill>
              </w14:textFill>
            </w:rPr>
            <w:t>第一章磋商公告</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_Toc23999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8"/>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_Toc14221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第二章　磋商须知</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_Toc14221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8"/>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_Toc24360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第一部分 </w:t>
          </w:r>
          <w:r>
            <w:rPr>
              <w:rFonts w:hint="eastAsia" w:ascii="仿宋" w:hAnsi="仿宋" w:eastAsia="仿宋" w:cs="仿宋"/>
              <w:color w:val="000000" w:themeColor="text1"/>
              <w:sz w:val="28"/>
              <w:szCs w:val="28"/>
              <w:highlight w:val="none"/>
              <w14:textFill>
                <w14:solidFill>
                  <w14:schemeClr w14:val="tx1"/>
                </w14:solidFill>
              </w14:textFill>
            </w:rPr>
            <w:t>磋商须知正文</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_Toc24360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17</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8"/>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_Toc20214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w:t>
          </w:r>
          <w:r>
            <w:rPr>
              <w:rFonts w:hint="eastAsia" w:ascii="仿宋" w:hAnsi="仿宋" w:eastAsia="仿宋" w:cs="仿宋"/>
              <w:color w:val="000000" w:themeColor="text1"/>
              <w:sz w:val="28"/>
              <w:szCs w:val="28"/>
              <w:highlight w:val="none"/>
              <w:lang w:val="en-US" w:eastAsia="zh-CN"/>
              <w14:textFill>
                <w14:solidFill>
                  <w14:schemeClr w14:val="tx1"/>
                </w14:solidFill>
              </w14:textFill>
            </w:rPr>
            <w:t>二部分</w:t>
          </w:r>
          <w:r>
            <w:rPr>
              <w:rFonts w:hint="eastAsia" w:ascii="仿宋" w:hAnsi="仿宋" w:eastAsia="仿宋" w:cs="仿宋"/>
              <w:color w:val="000000" w:themeColor="text1"/>
              <w:sz w:val="28"/>
              <w:szCs w:val="28"/>
              <w:highlight w:val="none"/>
              <w14:textFill>
                <w14:solidFill>
                  <w14:schemeClr w14:val="tx1"/>
                </w14:solidFill>
              </w14:textFill>
            </w:rPr>
            <w:t>　评审方法及标准</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_Toc20214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31</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8"/>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_Toc14751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章　合同条款</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_Toc14751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41</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8"/>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_Toc23845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14:textFill>
                <w14:solidFill>
                  <w14:schemeClr w14:val="tx1"/>
                </w14:solidFill>
              </w14:textFill>
            </w:rPr>
            <w:t>章　响应文件组成</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_Toc23845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41</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8"/>
            <w:tabs>
              <w:tab w:val="right" w:leader="dot" w:pos="9190"/>
            </w:tabs>
            <w:rPr>
              <w:color w:val="000000" w:themeColor="text1"/>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_Toc7586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kern w:val="44"/>
              <w:sz w:val="28"/>
              <w:szCs w:val="28"/>
              <w:highlight w:val="none"/>
              <w14:textFill>
                <w14:solidFill>
                  <w14:schemeClr w14:val="tx1"/>
                </w14:solidFill>
              </w14:textFill>
            </w:rPr>
            <w:t>第</w:t>
          </w:r>
          <w:r>
            <w:rPr>
              <w:rFonts w:hint="eastAsia" w:ascii="仿宋" w:hAnsi="仿宋" w:eastAsia="仿宋" w:cs="仿宋"/>
              <w:color w:val="000000" w:themeColor="text1"/>
              <w:kern w:val="44"/>
              <w:sz w:val="28"/>
              <w:szCs w:val="28"/>
              <w:highlight w:val="none"/>
              <w:lang w:val="en-US" w:eastAsia="zh-CN"/>
              <w14:textFill>
                <w14:solidFill>
                  <w14:schemeClr w14:val="tx1"/>
                </w14:solidFill>
              </w14:textFill>
            </w:rPr>
            <w:t>五</w:t>
          </w:r>
          <w:r>
            <w:rPr>
              <w:rFonts w:hint="eastAsia" w:ascii="仿宋" w:hAnsi="仿宋" w:eastAsia="仿宋" w:cs="仿宋"/>
              <w:color w:val="000000" w:themeColor="text1"/>
              <w:kern w:val="44"/>
              <w:sz w:val="28"/>
              <w:szCs w:val="28"/>
              <w:highlight w:val="none"/>
              <w14:textFill>
                <w14:solidFill>
                  <w14:schemeClr w14:val="tx1"/>
                </w14:solidFill>
              </w14:textFill>
            </w:rPr>
            <w:t>章　项目需求</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_Toc7586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60</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rPr>
              <w:color w:val="000000" w:themeColor="text1"/>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fldChar w:fldCharType="end"/>
          </w:r>
        </w:p>
      </w:sdtContent>
    </w:sdt>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pPr>
        <w:pStyle w:val="3"/>
        <w:bidi w:val="0"/>
        <w:jc w:val="center"/>
        <w:rPr>
          <w:rFonts w:hint="eastAsia" w:ascii="仿宋" w:hAnsi="仿宋" w:eastAsia="仿宋" w:cs="仿宋"/>
          <w:color w:val="000000" w:themeColor="text1"/>
          <w:sz w:val="32"/>
          <w:szCs w:val="32"/>
          <w:highlight w:val="none"/>
          <w:lang w:val="en-US" w:eastAsia="zh-CN"/>
          <w14:textFill>
            <w14:solidFill>
              <w14:schemeClr w14:val="tx1"/>
            </w14:solidFill>
          </w14:textFill>
        </w:rPr>
      </w:pPr>
      <w:bookmarkStart w:id="0" w:name="_Toc23999"/>
      <w:r>
        <w:rPr>
          <w:rFonts w:hint="eastAsia" w:ascii="仿宋" w:hAnsi="仿宋" w:eastAsia="仿宋" w:cs="仿宋"/>
          <w:color w:val="000000" w:themeColor="text1"/>
          <w:sz w:val="32"/>
          <w:szCs w:val="32"/>
          <w:highlight w:val="none"/>
          <w:lang w:val="en-US" w:eastAsia="zh-CN"/>
          <w14:textFill>
            <w14:solidFill>
              <w14:schemeClr w14:val="tx1"/>
            </w14:solidFill>
          </w14:textFill>
        </w:rPr>
        <w:t>第一章磋商公告</w:t>
      </w:r>
      <w:bookmarkEnd w:id="0"/>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一、项目基本情况</w:t>
      </w:r>
    </w:p>
    <w:p>
      <w:pPr>
        <w:bidi w:val="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项目编号：XJTZY2023-1-C0050</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项目名称：2024“中国北方冰雪旅游海外推广季”启动仪式项目</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采购方式：竞争性磋商</w:t>
      </w:r>
    </w:p>
    <w:p>
      <w:pPr>
        <w:bidi w:val="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预算金额（元）：</w:t>
      </w:r>
      <w:r>
        <w:rPr>
          <w:rFonts w:hint="eastAsia" w:ascii="仿宋" w:hAnsi="仿宋" w:eastAsia="仿宋" w:cs="仿宋"/>
          <w:color w:val="000000" w:themeColor="text1"/>
          <w:sz w:val="28"/>
          <w:szCs w:val="28"/>
          <w:highlight w:val="none"/>
          <w:lang w:val="en-US" w:eastAsia="zh-CN"/>
          <w14:textFill>
            <w14:solidFill>
              <w14:schemeClr w14:val="tx1"/>
            </w14:solidFill>
          </w14:textFill>
        </w:rPr>
        <w:t>1000000</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最高限价（元）：</w:t>
      </w:r>
      <w:r>
        <w:rPr>
          <w:rFonts w:hint="eastAsia" w:ascii="仿宋" w:hAnsi="仿宋" w:eastAsia="仿宋" w:cs="仿宋"/>
          <w:color w:val="000000" w:themeColor="text1"/>
          <w:sz w:val="28"/>
          <w:szCs w:val="28"/>
          <w:highlight w:val="none"/>
          <w:lang w:val="en-US" w:eastAsia="zh-CN"/>
          <w14:textFill>
            <w14:solidFill>
              <w14:schemeClr w14:val="tx1"/>
            </w14:solidFill>
          </w14:textFill>
        </w:rPr>
        <w:t>1000000</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简要规格描述或项目基本概况介绍、用途：2024“中国北方冰雪旅游海外推广季”启动仪式项目</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备注： </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合同履约期限：</w:t>
      </w:r>
      <w:r>
        <w:rPr>
          <w:rFonts w:hint="eastAsia" w:ascii="仿宋" w:hAnsi="仿宋" w:eastAsia="仿宋" w:cs="仿宋"/>
          <w:color w:val="000000" w:themeColor="text1"/>
          <w:sz w:val="28"/>
          <w:szCs w:val="28"/>
          <w:highlight w:val="none"/>
          <w:lang w:eastAsia="zh-CN"/>
          <w14:textFill>
            <w14:solidFill>
              <w14:schemeClr w14:val="tx1"/>
            </w14:solidFill>
          </w14:textFill>
        </w:rPr>
        <w:t>详见招标文件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本项目（否）接受联合体投标。  </w:t>
      </w:r>
    </w:p>
    <w:p>
      <w:pPr>
        <w:numPr>
          <w:ilvl w:val="0"/>
          <w:numId w:val="1"/>
        </w:num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申请人的资格要求：1.满足《中华人民共和国政府采购法》第二十二条规定；</w:t>
      </w:r>
    </w:p>
    <w:p>
      <w:pPr>
        <w:numPr>
          <w:ilvl w:val="0"/>
          <w:numId w:val="2"/>
        </w:numPr>
        <w:bidi w:val="0"/>
        <w:ind w:left="435"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落实政府采购政策需满足的资格要求：供应商为中小</w:t>
      </w:r>
      <w:r>
        <w:rPr>
          <w:rFonts w:hint="eastAsia" w:ascii="仿宋" w:hAnsi="仿宋" w:eastAsia="仿宋" w:cs="仿宋"/>
          <w:color w:val="000000" w:themeColor="text1"/>
          <w:sz w:val="28"/>
          <w:szCs w:val="28"/>
          <w:highlight w:val="none"/>
          <w:lang w:val="en-US" w:eastAsia="zh-CN"/>
          <w14:textFill>
            <w14:solidFill>
              <w14:schemeClr w14:val="tx1"/>
            </w14:solidFill>
          </w14:textFill>
        </w:rPr>
        <w:t>微</w:t>
      </w:r>
      <w:r>
        <w:rPr>
          <w:rFonts w:hint="eastAsia" w:ascii="仿宋" w:hAnsi="仿宋" w:eastAsia="仿宋" w:cs="仿宋"/>
          <w:color w:val="000000" w:themeColor="text1"/>
          <w:sz w:val="28"/>
          <w:szCs w:val="28"/>
          <w:highlight w:val="none"/>
          <w14:textFill>
            <w14:solidFill>
              <w14:schemeClr w14:val="tx1"/>
            </w14:solidFill>
          </w14:textFill>
        </w:rPr>
        <w:t>企业 </w:t>
      </w:r>
    </w:p>
    <w:p>
      <w:pPr>
        <w:numPr>
          <w:ilvl w:val="0"/>
          <w:numId w:val="2"/>
        </w:numPr>
        <w:bidi w:val="0"/>
        <w:ind w:left="435"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本项目的特定资格要求：无 </w:t>
      </w:r>
    </w:p>
    <w:p>
      <w:pPr>
        <w:numPr>
          <w:ilvl w:val="0"/>
          <w:numId w:val="0"/>
        </w:num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三、获取采购文件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时间：202</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21</w:t>
      </w:r>
      <w:r>
        <w:rPr>
          <w:rFonts w:hint="eastAsia" w:ascii="仿宋" w:hAnsi="仿宋" w:eastAsia="仿宋" w:cs="仿宋"/>
          <w:color w:val="000000" w:themeColor="text1"/>
          <w:sz w:val="28"/>
          <w:szCs w:val="28"/>
          <w:highlight w:val="none"/>
          <w14:textFill>
            <w14:solidFill>
              <w14:schemeClr w14:val="tx1"/>
            </w14:solidFill>
          </w14:textFill>
        </w:rPr>
        <w:t>日至202</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28</w:t>
      </w:r>
      <w:r>
        <w:rPr>
          <w:rFonts w:hint="eastAsia" w:ascii="仿宋" w:hAnsi="仿宋" w:eastAsia="仿宋" w:cs="仿宋"/>
          <w:color w:val="000000" w:themeColor="text1"/>
          <w:sz w:val="28"/>
          <w:szCs w:val="28"/>
          <w:highlight w:val="none"/>
          <w14:textFill>
            <w14:solidFill>
              <w14:schemeClr w14:val="tx1"/>
            </w14:solidFill>
          </w14:textFill>
        </w:rPr>
        <w:t>日，每天上午10:</w:t>
      </w:r>
      <w:r>
        <w:rPr>
          <w:rFonts w:hint="eastAsia" w:ascii="仿宋" w:hAnsi="仿宋" w:eastAsia="仿宋" w:cs="仿宋"/>
          <w:color w:val="000000" w:themeColor="text1"/>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14:textFill>
            <w14:solidFill>
              <w14:schemeClr w14:val="tx1"/>
            </w14:solidFill>
          </w14:textFill>
        </w:rPr>
        <w:t>0至1</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:00，下午1</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:00至1</w:t>
      </w: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:00（北京时间，法定节假日除外）</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地点：线上获取，供应商登录政采云平台https://www.zcygov.cn/在线申请获取采购文件（进入“项目采购”应用，在获取采购文件菜单中选择项目，申请获取采购文件）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方式：线上获取，供应商登录政采云平台https://www.zcygov.cn/在线申请获取采购文件（进入“项目采购”应用，在获取采购文件菜单中选择项目，申请获取采购文件）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售价（元）： 0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四、响应文件提交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截止时间：</w:t>
      </w:r>
      <w:r>
        <w:rPr>
          <w:rFonts w:hint="eastAsia" w:ascii="仿宋" w:hAnsi="仿宋" w:eastAsia="仿宋" w:cs="仿宋"/>
          <w:color w:val="000000" w:themeColor="text1"/>
          <w:sz w:val="28"/>
          <w:szCs w:val="28"/>
          <w:highlight w:val="none"/>
          <w:lang w:eastAsia="zh-CN"/>
          <w14:textFill>
            <w14:solidFill>
              <w14:schemeClr w14:val="tx1"/>
            </w14:solidFill>
          </w14:textFill>
        </w:rPr>
        <w:t>2023年1</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lang w:eastAsia="zh-CN"/>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lang w:eastAsia="zh-CN"/>
          <w14:textFill>
            <w14:solidFill>
              <w14:schemeClr w14:val="tx1"/>
            </w14:solidFill>
          </w14:textFill>
        </w:rPr>
        <w:t>日</w:t>
      </w:r>
      <w:r>
        <w:rPr>
          <w:rFonts w:hint="eastAsia" w:ascii="仿宋" w:hAnsi="仿宋" w:eastAsia="仿宋" w:cs="仿宋"/>
          <w:color w:val="000000" w:themeColor="text1"/>
          <w:sz w:val="28"/>
          <w:szCs w:val="28"/>
          <w:highlight w:val="none"/>
          <w:lang w:val="en-US" w:eastAsia="zh-CN"/>
          <w14:textFill>
            <w14:solidFill>
              <w14:schemeClr w14:val="tx1"/>
            </w14:solidFill>
          </w14:textFill>
        </w:rPr>
        <w:t>上</w:t>
      </w:r>
      <w:r>
        <w:rPr>
          <w:rFonts w:hint="eastAsia" w:ascii="仿宋" w:hAnsi="仿宋" w:eastAsia="仿宋" w:cs="仿宋"/>
          <w:color w:val="000000" w:themeColor="text1"/>
          <w:sz w:val="28"/>
          <w:szCs w:val="28"/>
          <w:highlight w:val="none"/>
          <w:lang w:eastAsia="zh-CN"/>
          <w14:textFill>
            <w14:solidFill>
              <w14:schemeClr w14:val="tx1"/>
            </w14:solidFill>
          </w14:textFill>
        </w:rPr>
        <w:t>午1</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：00</w:t>
      </w:r>
      <w:r>
        <w:rPr>
          <w:rFonts w:hint="eastAsia" w:ascii="仿宋" w:hAnsi="仿宋" w:eastAsia="仿宋" w:cs="仿宋"/>
          <w:color w:val="000000" w:themeColor="text1"/>
          <w:sz w:val="28"/>
          <w:szCs w:val="28"/>
          <w:highlight w:val="none"/>
          <w14:textFill>
            <w14:solidFill>
              <w14:schemeClr w14:val="tx1"/>
            </w14:solidFill>
          </w14:textFill>
        </w:rPr>
        <w:t>（北京时间）</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地点：供应商登录政采云平台https://www.zcygov.cn/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五、响应文件开启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开启时间：</w:t>
      </w:r>
      <w:r>
        <w:rPr>
          <w:rFonts w:hint="eastAsia" w:ascii="仿宋" w:hAnsi="仿宋" w:eastAsia="仿宋" w:cs="仿宋"/>
          <w:color w:val="000000" w:themeColor="text1"/>
          <w:sz w:val="28"/>
          <w:szCs w:val="28"/>
          <w:highlight w:val="none"/>
          <w:lang w:eastAsia="zh-CN"/>
          <w14:textFill>
            <w14:solidFill>
              <w14:schemeClr w14:val="tx1"/>
            </w14:solidFill>
          </w14:textFill>
        </w:rPr>
        <w:t>2023年1</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lang w:eastAsia="zh-CN"/>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lang w:eastAsia="zh-CN"/>
          <w14:textFill>
            <w14:solidFill>
              <w14:schemeClr w14:val="tx1"/>
            </w14:solidFill>
          </w14:textFill>
        </w:rPr>
        <w:t>日</w:t>
      </w:r>
      <w:r>
        <w:rPr>
          <w:rFonts w:hint="eastAsia" w:ascii="仿宋" w:hAnsi="仿宋" w:eastAsia="仿宋" w:cs="仿宋"/>
          <w:color w:val="000000" w:themeColor="text1"/>
          <w:sz w:val="28"/>
          <w:szCs w:val="28"/>
          <w:highlight w:val="none"/>
          <w:lang w:val="en-US" w:eastAsia="zh-CN"/>
          <w14:textFill>
            <w14:solidFill>
              <w14:schemeClr w14:val="tx1"/>
            </w14:solidFill>
          </w14:textFill>
        </w:rPr>
        <w:t>上</w:t>
      </w:r>
      <w:r>
        <w:rPr>
          <w:rFonts w:hint="eastAsia" w:ascii="仿宋" w:hAnsi="仿宋" w:eastAsia="仿宋" w:cs="仿宋"/>
          <w:color w:val="000000" w:themeColor="text1"/>
          <w:sz w:val="28"/>
          <w:szCs w:val="28"/>
          <w:highlight w:val="none"/>
          <w:lang w:eastAsia="zh-CN"/>
          <w14:textFill>
            <w14:solidFill>
              <w14:schemeClr w14:val="tx1"/>
            </w14:solidFill>
          </w14:textFill>
        </w:rPr>
        <w:t>午1</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：00</w:t>
      </w:r>
      <w:r>
        <w:rPr>
          <w:rFonts w:hint="eastAsia" w:ascii="仿宋" w:hAnsi="仿宋" w:eastAsia="仿宋" w:cs="仿宋"/>
          <w:color w:val="000000" w:themeColor="text1"/>
          <w:sz w:val="28"/>
          <w:szCs w:val="28"/>
          <w:highlight w:val="none"/>
          <w14:textFill>
            <w14:solidFill>
              <w14:schemeClr w14:val="tx1"/>
            </w14:solidFill>
          </w14:textFill>
        </w:rPr>
        <w:t> （北京时间）</w:t>
      </w:r>
    </w:p>
    <w:p>
      <w:pPr>
        <w:bidi w:val="0"/>
        <w:ind w:firstLine="435"/>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地点：供应商登录政采云平台https://www.zcygov.cn/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六、公告期限</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自本公告发布之日起</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个工作日。</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七、其他补充事宜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1.本项目采用全流程不见面电子开评标，</w:t>
      </w:r>
      <w:r>
        <w:rPr>
          <w:rFonts w:hint="eastAsia" w:ascii="仿宋" w:hAnsi="仿宋" w:eastAsia="仿宋" w:cs="仿宋"/>
          <w:color w:val="000000" w:themeColor="text1"/>
          <w:sz w:val="28"/>
          <w:szCs w:val="28"/>
          <w:highlight w:val="none"/>
          <w:lang w:eastAsia="zh-CN"/>
          <w14:textFill>
            <w14:solidFill>
              <w14:schemeClr w14:val="tx1"/>
            </w14:solidFill>
          </w14:textFill>
        </w:rPr>
        <w:t>投标人</w:t>
      </w:r>
      <w:r>
        <w:rPr>
          <w:rFonts w:hint="eastAsia" w:ascii="仿宋" w:hAnsi="仿宋" w:eastAsia="仿宋" w:cs="仿宋"/>
          <w:color w:val="000000" w:themeColor="text1"/>
          <w:sz w:val="28"/>
          <w:szCs w:val="28"/>
          <w:highlight w:val="none"/>
          <w14:textFill>
            <w14:solidFill>
              <w14:schemeClr w14:val="tx1"/>
            </w14:solidFill>
          </w14:textFill>
        </w:rPr>
        <w:t>需要使用CA加密设备，供应商可通过新疆数字证书认证中心官网（https://www.xjca.com.cn/）或下载“新疆政务通”APP自行进行申领。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5.供应商在开标时须使用制作加密电子投标文件所使用的CA锁及电脑，电脑须提前配置好浏览器（建议使用谷歌浏览器），以便开标时解锁。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7.为了保证开评标顺利进行，政采云线上开标功能完全实现，供应商开标所使用的电脑设备须具有视频及语音功能。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本项目由乌鲁木齐西域公证处做为第三方监督人，开标现场全程由公证人员记录并对该项目出具公证书，中标供应商在结果公告发布后联系乌鲁木齐西域公证处工作人员缴纳公证费用。</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联系人：谭主任 18097600207</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八、凡对本次招标提出询问，请按以下方式联系</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1.采购人信息</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名 称：</w:t>
      </w:r>
      <w:r>
        <w:rPr>
          <w:rFonts w:hint="eastAsia" w:ascii="仿宋" w:hAnsi="仿宋" w:eastAsia="仿宋" w:cs="仿宋"/>
          <w:color w:val="000000" w:themeColor="text1"/>
          <w:sz w:val="28"/>
          <w:szCs w:val="28"/>
          <w:highlight w:val="none"/>
          <w:lang w:eastAsia="zh-CN"/>
          <w14:textFill>
            <w14:solidFill>
              <w14:schemeClr w14:val="tx1"/>
            </w14:solidFill>
          </w14:textFill>
        </w:rPr>
        <w:t>新疆维吾尔自治区文化和旅游厅</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址：乌鲁木齐市金银路143号</w:t>
      </w:r>
    </w:p>
    <w:p>
      <w:pPr>
        <w:bidi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海妮</w:t>
      </w:r>
    </w:p>
    <w:p>
      <w:pPr>
        <w:bidi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 xml:space="preserve"> 18997977880 </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名 称：新疆天之源项目管理集团有限公司</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址：乌鲁木齐市水磨沟区龙盛街2799号浙商大厦11楼</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3.项目联系方式</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项目联系人：李飞</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 话：</w:t>
      </w:r>
      <w:bookmarkStart w:id="1" w:name="_Toc14221"/>
      <w:bookmarkStart w:id="2" w:name="_Toc675"/>
      <w:r>
        <w:rPr>
          <w:rFonts w:hint="eastAsia" w:ascii="仿宋" w:hAnsi="仿宋" w:eastAsia="仿宋" w:cs="仿宋"/>
          <w:color w:val="000000" w:themeColor="text1"/>
          <w:sz w:val="28"/>
          <w:szCs w:val="28"/>
          <w:highlight w:val="none"/>
          <w14:textFill>
            <w14:solidFill>
              <w14:schemeClr w14:val="tx1"/>
            </w14:solidFill>
          </w14:textFill>
        </w:rPr>
        <w:t>18699146324</w:t>
      </w:r>
    </w:p>
    <w:p>
      <w:pPr>
        <w:pStyle w:val="31"/>
        <w:rPr>
          <w:rFonts w:hint="eastAsia"/>
          <w:lang w:eastAsia="zh-CN"/>
        </w:rPr>
      </w:pPr>
    </w:p>
    <w:p>
      <w:pP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br w:type="page"/>
      </w:r>
    </w:p>
    <w:p>
      <w:pPr>
        <w:pStyle w:val="3"/>
        <w:bidi w:val="0"/>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第二章　磋商须知</w:t>
      </w:r>
      <w:bookmarkEnd w:id="1"/>
      <w:bookmarkEnd w:id="2"/>
    </w:p>
    <w:tbl>
      <w:tblPr>
        <w:tblStyle w:val="23"/>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984"/>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pStyle w:val="14"/>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w:t>
            </w: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名称</w:t>
            </w:r>
          </w:p>
        </w:tc>
        <w:tc>
          <w:tcPr>
            <w:tcW w:w="6285"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15" w:type="dxa"/>
            <w:vMerge w:val="restart"/>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采购项目</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2024“中国北方冰雪旅游海外推广季”启动仪式项目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15" w:type="dxa"/>
            <w:vMerge w:val="continue"/>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采购预算</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100</w:t>
            </w:r>
            <w:r>
              <w:rPr>
                <w:rFonts w:hint="eastAsia" w:ascii="仿宋" w:hAnsi="仿宋" w:eastAsia="仿宋" w:cs="仿宋"/>
                <w:color w:val="000000" w:themeColor="text1"/>
                <w:sz w:val="28"/>
                <w:szCs w:val="28"/>
                <w:highlight w:val="none"/>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lang w:val="en-US" w:eastAsia="zh-CN"/>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公告媒体</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lang w:eastAsia="zh-CN"/>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供应商资格条件</w:t>
            </w:r>
          </w:p>
        </w:tc>
        <w:tc>
          <w:tcPr>
            <w:tcW w:w="6285" w:type="dxa"/>
            <w:vAlign w:val="center"/>
          </w:tcPr>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1.满足《中华人民共和国政府采购法》第二十二条规定；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2.落实政府采购政策需满足的资格要求：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（1）采购政策政府采购应当采购本国货物、工程和服务，并执行节能产品、环境标志产品、中小</w:t>
            </w:r>
            <w:r>
              <w:rPr>
                <w:rFonts w:hint="eastAsia" w:ascii="仿宋" w:hAnsi="仿宋" w:eastAsia="仿宋" w:cs="仿宋"/>
                <w:color w:val="000000" w:themeColor="text1"/>
                <w:sz w:val="28"/>
                <w:szCs w:val="28"/>
                <w:highlight w:val="none"/>
                <w:lang w:val="en-US" w:eastAsia="zh-CN"/>
                <w14:textFill>
                  <w14:solidFill>
                    <w14:schemeClr w14:val="tx1"/>
                  </w14:solidFill>
                </w14:textFill>
              </w:rPr>
              <w:t>微</w:t>
            </w:r>
            <w:r>
              <w:rPr>
                <w:rFonts w:hint="eastAsia" w:ascii="仿宋" w:hAnsi="仿宋" w:eastAsia="仿宋" w:cs="仿宋"/>
                <w:color w:val="000000" w:themeColor="text1"/>
                <w:sz w:val="28"/>
                <w:szCs w:val="28"/>
                <w:highlight w:val="none"/>
                <w14:textFill>
                  <w14:solidFill>
                    <w14:schemeClr w14:val="tx1"/>
                  </w14:solidFill>
                </w14:textFill>
              </w:rPr>
              <w:t>企业、残疾人福利性单位、监狱企业等适宜本项目的政府采购政策。</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（2）政策依据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1）财政部、国家发展改革委、生态环境部、市场监管总局《关于调整优化节能产品、环境标志产品政府采购执行机制的通知》（财库[2019]9号文）；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2）财政部、生态环境部《关于印发环境标志产品政府采购品目清单的通知》（财库[2019]18号文）；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3）财政部、发展改革委《关于印发节能产品政府采购品目清单的通知》（财库[2019]19号文）；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4）市场监管总局《市场监管总局关于发布参与实施政府采购节能产品、环境标志产品认证机构名录的公告》（2019年第16号）；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5）财政部、工业和信息化部《关于印发《政府采购促进中小企业展暂行办法》的通知》（财库[2020]46号文）；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6）财政部、民政部、中国残疾人联合会《关于促进残疾人就业政府采购政策的通知》（财库[2017]141号）；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7）财政部、司法部《关于政府采购支持监狱企业发展有关问题的通知》（财库[2014]68号文）。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财政部办公厅关于组织地方预算单位做好2021年政府采购脱贫地区农副产品工作的通知》(财办库〔2021〕76号)、关于印发《关于深入开展政府采购脱贫地区农副产品工作推进乡村产业振兴的实施意见》的通知。</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3.本项目的特定资格要求：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（1）法人授权委托书和被授权人有效身份证（法定代表人直接参加的需提供法人身份证明和身份证）；</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网页打印件须自招标文件发布之日起至首次提交响应性文件截止时间止从上述网站中打印）</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（3）供应商为企业法人应提供合法有效的标识有统一社会信用代码的营业执照；事业法人应提供事业单位法人证书；其他组织应提供合法登记证明文件；</w:t>
            </w:r>
            <w:r>
              <w:rPr>
                <w:rFonts w:hint="eastAsia" w:ascii="仿宋" w:hAnsi="仿宋" w:eastAsia="仿宋" w:cs="仿宋"/>
                <w:color w:val="000000" w:themeColor="text1"/>
                <w:sz w:val="28"/>
                <w:szCs w:val="28"/>
                <w:highlight w:val="none"/>
                <w:lang w:eastAsia="zh-CN"/>
                <w14:textFill>
                  <w14:solidFill>
                    <w14:schemeClr w14:val="tx1"/>
                  </w14:solidFill>
                </w14:textFill>
              </w:rPr>
              <w:t>自然人提供身份证明文件；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（4）供应商提供近半年内已缴存的至少一个月的社会保障资金缴存单据或社保机构开具的社会保险参保缴费情况证明，依法不需要缴纳社会保障资金的供应商应提供相关文件证明；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供应商提供2022年</w:t>
            </w:r>
            <w:r>
              <w:rPr>
                <w:rFonts w:hint="eastAsia" w:ascii="仿宋" w:hAnsi="仿宋" w:eastAsia="仿宋" w:cs="仿宋"/>
                <w:color w:val="000000" w:themeColor="text1"/>
                <w:sz w:val="28"/>
                <w:szCs w:val="28"/>
                <w:highlight w:val="none"/>
                <w14:textFill>
                  <w14:solidFill>
                    <w14:schemeClr w14:val="tx1"/>
                  </w14:solidFill>
                </w14:textFill>
              </w:rPr>
              <w:t>的财务审计报告（至少包括审计报告、资产负债表和利润表，成立时间至提交投标文件截止时间不足一年的可提供成立后任意时段的资产负债表）或其开标前三个月内基本存款账户开户银行出具的资信证明；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）供应商提供近半年内已缴纳的至少一个月的纳税证明或完税证明，纳税证明或完税证明上应有代收机构或税务机关的公章，依法免税的供应商应提供相关文件证明；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）供应商应具备良好的商业信誉，提供参加政府采购活动前3年内在经营活动中没有重大违法记录的书面声明；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）保证金缴纳凭证；</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）不参与围标串标承诺书</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联合体</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highlight w:val="none"/>
                <w14:textFill>
                  <w14:solidFill>
                    <w14:schemeClr w14:val="tx1"/>
                  </w14:solidFill>
                </w14:textFill>
              </w:rPr>
              <w:instrText xml:space="preserve">□</w:instrText>
            </w:r>
            <w:r>
              <w:rPr>
                <w:rFonts w:hint="eastAsia" w:ascii="仿宋" w:hAnsi="仿宋" w:eastAsia="仿宋" w:cs="仿宋"/>
                <w:color w:val="000000" w:themeColor="text1"/>
                <w:position w:val="0"/>
                <w:sz w:val="28"/>
                <w:szCs w:val="28"/>
                <w:highlight w:val="none"/>
                <w14:textFill>
                  <w14:solidFill>
                    <w14:schemeClr w14:val="tx1"/>
                  </w14:solidFill>
                </w14:textFill>
              </w:rPr>
              <w:instrText xml:space="preserve">,√)</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不接受</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澄清或者修改时间</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递交磋商响应文件的截止时间和地点</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2023年12月4日上午11：00</w:t>
            </w:r>
            <w:r>
              <w:rPr>
                <w:rFonts w:hint="eastAsia" w:ascii="仿宋" w:hAnsi="仿宋" w:eastAsia="仿宋" w:cs="仿宋"/>
                <w:color w:val="000000" w:themeColor="text1"/>
                <w:sz w:val="28"/>
                <w:szCs w:val="28"/>
                <w:highlight w:val="none"/>
                <w14:textFill>
                  <w14:solidFill>
                    <w14:schemeClr w14:val="tx1"/>
                  </w14:solidFill>
                </w14:textFill>
              </w:rPr>
              <w:t>（北京时间）</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磋商响应文件开启时间和地点</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2023年12月4日上午11：00</w:t>
            </w:r>
            <w:r>
              <w:rPr>
                <w:rFonts w:hint="eastAsia" w:ascii="仿宋" w:hAnsi="仿宋" w:eastAsia="仿宋" w:cs="仿宋"/>
                <w:color w:val="000000" w:themeColor="text1"/>
                <w:sz w:val="28"/>
                <w:szCs w:val="28"/>
                <w:highlight w:val="none"/>
                <w14:textFill>
                  <w14:solidFill>
                    <w14:schemeClr w14:val="tx1"/>
                  </w14:solidFill>
                </w14:textFill>
              </w:rPr>
              <w:t>（北京时间）</w:t>
            </w:r>
          </w:p>
          <w:p>
            <w:pPr>
              <w:pStyle w:val="14"/>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Merge w:val="restart"/>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Merge w:val="restart"/>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磋商保证金</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15" w:type="dxa"/>
            <w:vMerge w:val="continue"/>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Merge w:val="continue"/>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highlight w:val="none"/>
                <w14:textFill>
                  <w14:solidFill>
                    <w14:schemeClr w14:val="tx1"/>
                  </w14:solidFill>
                </w14:textFill>
              </w:rPr>
              <w:instrText xml:space="preserve">□</w:instrText>
            </w:r>
            <w:r>
              <w:rPr>
                <w:rFonts w:hint="eastAsia" w:ascii="仿宋" w:hAnsi="仿宋" w:eastAsia="仿宋" w:cs="仿宋"/>
                <w:color w:val="000000" w:themeColor="text1"/>
                <w:position w:val="0"/>
                <w:sz w:val="28"/>
                <w:szCs w:val="28"/>
                <w:highlight w:val="none"/>
                <w14:textFill>
                  <w14:solidFill>
                    <w14:schemeClr w14:val="tx1"/>
                  </w14:solidFill>
                </w14:textFill>
              </w:rPr>
              <w:instrText xml:space="preserve">,√)</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要求提供。本项目的磋商保证金为人民币：</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10000</w:t>
            </w:r>
            <w:r>
              <w:rPr>
                <w:rFonts w:hint="eastAsia" w:ascii="仿宋" w:hAnsi="仿宋" w:eastAsia="仿宋" w:cs="仿宋"/>
                <w:color w:val="000000" w:themeColor="text1"/>
                <w:sz w:val="28"/>
                <w:szCs w:val="28"/>
                <w:highlight w:val="none"/>
                <w:u w:val="single"/>
                <w14:textFill>
                  <w14:solidFill>
                    <w14:schemeClr w14:val="tx1"/>
                  </w14:solidFill>
                </w14:textFill>
              </w:rPr>
              <w:t>元</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壹万</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元整）</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磋商保证金到账截止时间：同磋商截止时间</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提交方式：从供应商基本账户以电汇、网银转账等非现金形式缴纳。</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账户信息：</w:t>
            </w:r>
          </w:p>
          <w:p>
            <w:pPr>
              <w:pStyle w:val="14"/>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开户单位名称：</w:t>
            </w:r>
            <w:r>
              <w:rPr>
                <w:rFonts w:hint="eastAsia" w:ascii="仿宋" w:hAnsi="仿宋" w:eastAsia="仿宋" w:cs="仿宋"/>
                <w:color w:val="000000" w:themeColor="text1"/>
                <w:sz w:val="28"/>
                <w:szCs w:val="28"/>
                <w:highlight w:val="none"/>
                <w:lang w:eastAsia="zh-CN"/>
                <w14:textFill>
                  <w14:solidFill>
                    <w14:schemeClr w14:val="tx1"/>
                  </w14:solidFill>
                </w14:textFill>
              </w:rPr>
              <w:t>新疆天之源项目管理集团有限公司</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行号：308881029059</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账号：991902337110201</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开户行：招商银行股份有限公司乌鲁木齐人民路支行</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开标前将电子汇款凭证制作到电子响应性文件即可。</w:t>
            </w:r>
          </w:p>
          <w:p>
            <w:pPr>
              <w:pStyle w:val="14"/>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2、政采云电子保函须知</w:t>
            </w:r>
          </w:p>
          <w:p>
            <w:pPr>
              <w:pStyle w:val="14"/>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(1)本项目推荐使用政采云电子保函形式缴纳投标保证金，在线完成保函的申请、审核、开票、出函等环节；</w:t>
            </w:r>
          </w:p>
          <w:p>
            <w:pPr>
              <w:pStyle w:val="14"/>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(2)如采用政采云电子保函形式，可按照以下形式进行在线申请，电子保函申请链接（https://jinrong.zcygov.cn/finance/letter/product/detail?id=30&amp;source=41），如遇问题可拨打客服电话：4009039583；</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(3)开标前将保函制作到电子响应性文件即可。</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Merge w:val="continue"/>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Merge w:val="continue"/>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注：</w:t>
            </w:r>
            <w:r>
              <w:rPr>
                <w:rFonts w:hint="eastAsia" w:ascii="仿宋" w:hAnsi="仿宋" w:eastAsia="仿宋" w:cs="仿宋"/>
                <w:color w:val="000000" w:themeColor="text1"/>
                <w:sz w:val="28"/>
                <w:szCs w:val="28"/>
                <w:highlight w:val="none"/>
                <w14:textFill>
                  <w14:solidFill>
                    <w14:schemeClr w14:val="tx1"/>
                  </w14:solidFill>
                </w14:textFill>
              </w:rPr>
              <w:t>磋商保证金以电汇方式递交磋商保证金的，需在电汇凭据附言栏中写明采购编号、采购项目简称及用途(磋商保证金)，以便查询。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磋商响应有效期</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自响应文件截止时间起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u w:val="single"/>
                <w14:textFill>
                  <w14:solidFill>
                    <w14:schemeClr w14:val="tx1"/>
                  </w14:solidFill>
                </w14:textFill>
              </w:rPr>
              <w:t>0</w:t>
            </w:r>
            <w:r>
              <w:rPr>
                <w:rFonts w:hint="eastAsia" w:ascii="仿宋" w:hAnsi="仿宋" w:eastAsia="仿宋" w:cs="仿宋"/>
                <w:color w:val="000000" w:themeColor="text1"/>
                <w:sz w:val="28"/>
                <w:szCs w:val="28"/>
                <w:highlight w:val="none"/>
                <w14:textFill>
                  <w14:solidFill>
                    <w14:schemeClr w14:val="tx1"/>
                  </w14:solidFill>
                </w14:textFill>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响应文件份数</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☑采用不见面开标：</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1．本项目采用不见面开标、投标人需要递交电子响应性文件，加密的电子响应性文件，在投标截止时间前通过政采云平台（https://www.zcygov.cn/）上传到指定位置。无需递交纸质文件。</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本项目采用远程不见面交易的模式。开标当日，投标人无需到达开标现场，仅需在任意地点通过政采云平台（https://www.zcygov.cn/）完成远程解密、提疑澄清、开标唱标、结果公布等交互环节。投标人必须使用能正确解密响应性文件的“CA锁”在规定的时间内完成远程解密，因投标人原因未能解密、解密失败或解密超时，视为投标人撤销其响应性文件，系统内响应性文件将被退回；因采购人原因或网上招投标平台发生故障，导致无法按时完成响应性文件解密或开、评标工作无法进行的，可根据实际情况相应延迟解密时间或调整开、评标时间（友情提示：若投标人已领取副锁（含多把副锁）请注意正副锁的使用差别，务必使用生成响应性文件的那把锁解密）。</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3.远程开标前，投标人务必在政采云平台（https://www.zcygov.cn/）响应性文件上传模块中使用“模拟解密”功能，验证本机远程自助解密环境。</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注：</w:t>
            </w:r>
            <w:r>
              <w:rPr>
                <w:rFonts w:hint="eastAsia" w:ascii="仿宋" w:hAnsi="仿宋" w:eastAsia="仿宋" w:cs="仿宋"/>
                <w:color w:val="000000" w:themeColor="text1"/>
                <w:sz w:val="28"/>
                <w:szCs w:val="28"/>
                <w:highlight w:val="none"/>
                <w14:textFill>
                  <w14:solidFill>
                    <w14:schemeClr w14:val="tx1"/>
                  </w14:solidFill>
                </w14:textFill>
              </w:rPr>
              <w:t>中标单位在领取中标通知书前须向招标代理公司</w:t>
            </w:r>
            <w:r>
              <w:rPr>
                <w:rFonts w:hint="eastAsia" w:ascii="仿宋" w:hAnsi="仿宋" w:eastAsia="仿宋" w:cs="仿宋"/>
                <w:color w:val="000000" w:themeColor="text1"/>
                <w:sz w:val="28"/>
                <w:szCs w:val="28"/>
                <w:highlight w:val="none"/>
                <w:lang w:eastAsia="zh-CN"/>
                <w14:textFill>
                  <w14:solidFill>
                    <w14:schemeClr w14:val="tx1"/>
                  </w14:solidFill>
                </w14:textFill>
              </w:rPr>
              <w:t>递交</w:t>
            </w:r>
            <w:r>
              <w:rPr>
                <w:rFonts w:hint="eastAsia" w:ascii="仿宋" w:hAnsi="仿宋" w:eastAsia="仿宋" w:cs="仿宋"/>
                <w:color w:val="000000" w:themeColor="text1"/>
                <w:sz w:val="28"/>
                <w:szCs w:val="28"/>
                <w:highlight w:val="none"/>
                <w14:textFill>
                  <w14:solidFill>
                    <w14:schemeClr w14:val="tx1"/>
                  </w14:solidFill>
                </w14:textFill>
              </w:rPr>
              <w:t>纸质版投标文件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份</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一正</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14:textFill>
                  <w14:solidFill>
                    <w14:schemeClr w14:val="tx1"/>
                  </w14:solidFill>
                </w14:textFill>
              </w:rPr>
              <w:t>副</w:t>
            </w:r>
            <w:r>
              <w:rPr>
                <w:rFonts w:hint="eastAsia" w:ascii="仿宋" w:hAnsi="仿宋" w:eastAsia="仿宋" w:cs="仿宋"/>
                <w:color w:val="000000" w:themeColor="text1"/>
                <w:sz w:val="28"/>
                <w:szCs w:val="28"/>
                <w:highlight w:val="none"/>
                <w:lang w:eastAsia="zh-CN"/>
                <w14:textFill>
                  <w14:solidFill>
                    <w14:schemeClr w14:val="tx1"/>
                  </w14:solidFill>
                </w14:textFill>
              </w:rPr>
              <w:t>）（包括电子版</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光盘和 U 盘</w:t>
            </w:r>
            <w:r>
              <w:rPr>
                <w:rFonts w:hint="eastAsia" w:ascii="仿宋" w:hAnsi="仿宋" w:eastAsia="仿宋" w:cs="仿宋"/>
                <w:color w:val="000000" w:themeColor="text1"/>
                <w:sz w:val="28"/>
                <w:szCs w:val="28"/>
                <w:highlight w:val="none"/>
                <w:lang w:val="en-US" w:eastAsia="zh-CN"/>
                <w14:textFill>
                  <w14:solidFill>
                    <w14:schemeClr w14:val="tx1"/>
                  </w14:solidFill>
                </w14:textFill>
              </w:rPr>
              <w:t>各1份</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开标时间及地点</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☑采用不见面开标：</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开标时间：同投标截止时间</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开标地点：政采云远程不见面开标大厅</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不见面开标默认解密时长：</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0分钟</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关于能否延长</w:t>
            </w:r>
            <w:permStart w:id="0" w:edGrp="everyone"/>
            <w:permEnd w:id="0"/>
            <w:r>
              <w:rPr>
                <w:rFonts w:hint="eastAsia" w:ascii="仿宋" w:hAnsi="仿宋" w:eastAsia="仿宋" w:cs="仿宋"/>
                <w:color w:val="000000" w:themeColor="text1"/>
                <w:sz w:val="28"/>
                <w:szCs w:val="28"/>
                <w:highlight w:val="none"/>
                <w14:textFill>
                  <w14:solidFill>
                    <w14:schemeClr w14:val="tx1"/>
                  </w14:solidFill>
                </w14:textFill>
              </w:rPr>
              <w:t>解密时间的约定：开标现场若发现默认解密时长不足，由采购人决定是否延长解密时长。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服务期及服务地点</w:t>
            </w:r>
          </w:p>
        </w:tc>
        <w:tc>
          <w:tcPr>
            <w:tcW w:w="6285" w:type="dxa"/>
            <w:vAlign w:val="center"/>
          </w:tcPr>
          <w:p>
            <w:pPr>
              <w:pStyle w:val="14"/>
              <w:spacing w:line="360" w:lineRule="auto"/>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服务期：合同签订之日起至本</w:t>
            </w:r>
            <w:r>
              <w:rPr>
                <w:rFonts w:hint="eastAsia" w:ascii="仿宋" w:hAnsi="仿宋" w:eastAsia="仿宋" w:cs="仿宋"/>
                <w:color w:val="auto"/>
                <w:sz w:val="28"/>
                <w:szCs w:val="28"/>
                <w:highlight w:val="none"/>
                <w:lang w:val="en-US" w:eastAsia="zh-CN"/>
              </w:rPr>
              <w:t>此活动</w:t>
            </w:r>
            <w:r>
              <w:rPr>
                <w:rFonts w:hint="eastAsia" w:ascii="仿宋" w:hAnsi="仿宋" w:eastAsia="仿宋" w:cs="仿宋"/>
                <w:color w:val="auto"/>
                <w:sz w:val="28"/>
                <w:szCs w:val="28"/>
                <w:highlight w:val="none"/>
              </w:rPr>
              <w:t>结束</w:t>
            </w:r>
          </w:p>
          <w:p>
            <w:pPr>
              <w:pStyle w:val="14"/>
              <w:spacing w:line="360" w:lineRule="auto"/>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服务地点：</w:t>
            </w:r>
            <w:r>
              <w:rPr>
                <w:rFonts w:hint="eastAsia" w:ascii="仿宋" w:hAnsi="仿宋" w:eastAsia="仿宋" w:cs="仿宋"/>
                <w:color w:val="auto"/>
                <w:sz w:val="28"/>
                <w:szCs w:val="28"/>
                <w:highlight w:val="none"/>
                <w:lang w:val="en-US" w:eastAsia="zh-CN"/>
              </w:rPr>
              <w:t>乌鲁木齐市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付款方式</w:t>
            </w:r>
          </w:p>
        </w:tc>
        <w:tc>
          <w:tcPr>
            <w:tcW w:w="6285" w:type="dxa"/>
            <w:vAlign w:val="center"/>
          </w:tcPr>
          <w:p>
            <w:pPr>
              <w:spacing w:line="36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以合同签订为准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highlight w:val="none"/>
                <w14:textFill>
                  <w14:solidFill>
                    <w14:schemeClr w14:val="tx1"/>
                  </w14:solidFill>
                </w14:textFill>
              </w:rPr>
              <w:instrText xml:space="preserve">□</w:instrText>
            </w:r>
            <w:r>
              <w:rPr>
                <w:rFonts w:hint="eastAsia" w:ascii="仿宋" w:hAnsi="仿宋" w:eastAsia="仿宋" w:cs="仿宋"/>
                <w:color w:val="000000" w:themeColor="text1"/>
                <w:position w:val="0"/>
                <w:sz w:val="28"/>
                <w:szCs w:val="28"/>
                <w:highlight w:val="none"/>
                <w14:textFill>
                  <w14:solidFill>
                    <w14:schemeClr w14:val="tx1"/>
                  </w14:solidFill>
                </w14:textFill>
              </w:rPr>
              <w:instrText xml:space="preserve">,√)</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不要求提供</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highlight w:val="none"/>
                <w14:textFill>
                  <w14:solidFill>
                    <w14:schemeClr w14:val="tx1"/>
                  </w14:solidFill>
                </w14:textFill>
              </w:rPr>
              <w:instrText xml:space="preserve">□</w:instrText>
            </w:r>
            <w:r>
              <w:rPr>
                <w:rFonts w:hint="eastAsia" w:ascii="仿宋" w:hAnsi="仿宋" w:eastAsia="仿宋" w:cs="仿宋"/>
                <w:color w:val="000000" w:themeColor="text1"/>
                <w:position w:val="0"/>
                <w:sz w:val="28"/>
                <w:szCs w:val="28"/>
                <w:highlight w:val="none"/>
                <w14:textFill>
                  <w14:solidFill>
                    <w14:schemeClr w14:val="tx1"/>
                  </w14:solidFill>
                </w14:textFill>
              </w:rPr>
              <w:instrText xml:space="preserve">)</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要求提供</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履约保证金收取比例如下：合同金额的</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履约保证金递交：中标单位收到中标通知书后10日内（签订合同前）向采购人缴纳</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履约保证金形式：电汇、网银转账</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中标单位未按本文件规定缴纳履约保证金的，其投标保证金将不予退还。</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履约保证金缴纳账户信息：</w:t>
            </w:r>
          </w:p>
          <w:p>
            <w:pPr>
              <w:pStyle w:val="14"/>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单位名称：</w:t>
            </w:r>
            <w:r>
              <w:rPr>
                <w:rFonts w:hint="eastAsia" w:ascii="仿宋" w:hAnsi="仿宋" w:eastAsia="仿宋" w:cs="仿宋"/>
                <w:color w:val="000000" w:themeColor="text1"/>
                <w:sz w:val="28"/>
                <w:szCs w:val="28"/>
                <w:highlight w:val="none"/>
                <w:lang w:eastAsia="zh-CN"/>
                <w14:textFill>
                  <w14:solidFill>
                    <w14:schemeClr w14:val="tx1"/>
                  </w14:solidFill>
                </w14:textFill>
              </w:rPr>
              <w:t>新疆维吾尔自治区文化和旅游厅</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纳税人识别号：</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地址：</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联系电话：</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开户行：</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账号：</w:t>
            </w:r>
          </w:p>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的退还：合同履约完成合格，双方对履行合同无异议，采购人无息退还履约保证金。成交供应商未按照合同、法律法规、招标文件等相关规定履行责任，采购人有权扣除履约保证金，并解除合同，由此造成的一切损失，由成交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采购代理服务费</w:t>
            </w:r>
          </w:p>
        </w:tc>
        <w:tc>
          <w:tcPr>
            <w:tcW w:w="6285"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本项目的</w:t>
            </w:r>
            <w:r>
              <w:rPr>
                <w:rFonts w:hint="eastAsia" w:ascii="仿宋" w:hAnsi="仿宋" w:eastAsia="仿宋" w:cs="仿宋"/>
                <w:color w:val="000000" w:themeColor="text1"/>
                <w:sz w:val="28"/>
                <w:szCs w:val="28"/>
                <w:highlight w:val="none"/>
                <w14:textFill>
                  <w14:solidFill>
                    <w14:schemeClr w14:val="tx1"/>
                  </w14:solidFill>
                </w14:textFill>
              </w:rPr>
              <w:t>招标代理服务费</w:t>
            </w:r>
            <w:r>
              <w:rPr>
                <w:rFonts w:hint="eastAsia" w:ascii="仿宋" w:hAnsi="仿宋" w:eastAsia="仿宋" w:cs="仿宋"/>
                <w:bCs/>
                <w:color w:val="000000" w:themeColor="text1"/>
                <w:sz w:val="28"/>
                <w:szCs w:val="28"/>
                <w:highlight w:val="none"/>
                <w14:textFill>
                  <w14:solidFill>
                    <w14:schemeClr w14:val="tx1"/>
                  </w14:solidFill>
                </w14:textFill>
              </w:rPr>
              <w:t>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项目现场勘察</w:t>
            </w:r>
          </w:p>
        </w:tc>
        <w:tc>
          <w:tcPr>
            <w:tcW w:w="6285" w:type="dxa"/>
            <w:vAlign w:val="center"/>
          </w:tcPr>
          <w:p>
            <w:pPr>
              <w:pStyle w:val="14"/>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不组织</w:t>
            </w:r>
          </w:p>
          <w:p>
            <w:pPr>
              <w:pStyle w:val="14"/>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□组织：____________________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中小微型企业</w:t>
            </w:r>
          </w:p>
          <w:p>
            <w:pPr>
              <w:pStyle w:val="14"/>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有关政策</w:t>
            </w:r>
          </w:p>
        </w:tc>
        <w:tc>
          <w:tcPr>
            <w:tcW w:w="6285" w:type="dxa"/>
            <w:vAlign w:val="center"/>
          </w:tcPr>
          <w:p>
            <w:pPr>
              <w:pStyle w:val="14"/>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据《政府采购促进中小企业展暂行办法》（财库【2020】46号文）、关于转发《政府采购促进中小企业发展管理办法》的通知（兵财库〔2021〕7号文）规定执行；</w:t>
            </w:r>
          </w:p>
          <w:p>
            <w:pPr>
              <w:pStyle w:val="14"/>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根据工信部等部委发布的《关于印发中小企业划型标准规定的通知》（工信部联企业[2011]300号）规定执行；本项目采购标的对应的中小企业划分标准所属行业为（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14"/>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(3)价格扣除幅度：价格给予</w:t>
            </w: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%的扣除；</w:t>
            </w:r>
          </w:p>
          <w:p>
            <w:pPr>
              <w:pStyle w:val="14"/>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(4)小型和微型企业适用价格扣除办法时应提供的相关资料：</w:t>
            </w:r>
          </w:p>
          <w:p>
            <w:pPr>
              <w:pStyle w:val="14"/>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供应商需在响应文件报价部分中“中、小、微型企业产品明细表”中逐项注明所投产品的产品名称、制造商、型号并备注是否属于中、小企业。</w:t>
            </w:r>
          </w:p>
          <w:p>
            <w:pPr>
              <w:pStyle w:val="14"/>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若所投标产品为进口产品的，不适用《政府采购促进中小企业发展暂行办法》。</w:t>
            </w:r>
          </w:p>
          <w:p>
            <w:pPr>
              <w:pStyle w:val="14"/>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根据中华人民共和国财政部、中华人民共和国民政部、中国残疾人联合会《关于促进残疾人就业政府采购政策的通知》（（财库〔2017〕141号）文件的规定：残疾人福利性单位视同中、小企业。</w:t>
            </w:r>
          </w:p>
          <w:p>
            <w:pPr>
              <w:pStyle w:val="14"/>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根据财政部、司法部《关于政府采购支持监狱企业发展有关问题的通知》(财库【2014】68号)文件的规定：在政府采购活动中，监狱企业视同中、小企业。</w:t>
            </w:r>
          </w:p>
          <w:p>
            <w:pPr>
              <w:pStyle w:val="14"/>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若为残疾人福利性单位，须在响应性文件中提供《残疾人福利性单位声明函》，否则将不给予价格扣除。供应商须对其声明的真实性负责，若与事实不符的，将依照《政府采购法》第七十七条第一款的规定追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72"/>
              <w:autoSpaceDE w:val="0"/>
              <w:autoSpaceDN w:val="0"/>
              <w:adjustRightInd w:val="0"/>
              <w:spacing w:line="440" w:lineRule="exact"/>
              <w:jc w:val="cente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补充的其他内容</w:t>
            </w:r>
          </w:p>
        </w:tc>
        <w:tc>
          <w:tcPr>
            <w:tcW w:w="6285" w:type="dxa"/>
            <w:vAlign w:val="center"/>
          </w:tcPr>
          <w:p>
            <w:pPr>
              <w:pStyle w:val="72"/>
              <w:autoSpaceDE w:val="0"/>
              <w:autoSpaceDN w:val="0"/>
              <w:adjustRightIn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本项目采用不见面开标，投标人的法定代表人或其委托代理人无需到达开标现场，仅需在任意地点通过政采云平台（https://www.zcygov.cn/），使用CA密钥完成远程解密、提疑澄清、开标唱标、结果公布等交互环节。</w:t>
            </w:r>
          </w:p>
          <w:p>
            <w:pPr>
              <w:pStyle w:val="72"/>
              <w:autoSpaceDE w:val="0"/>
              <w:autoSpaceDN w:val="0"/>
              <w:adjustRightIn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81"/>
              <w:adjustRightInd w:val="0"/>
              <w:snapToGrid w:val="0"/>
              <w:spacing w:line="440" w:lineRule="exact"/>
              <w:jc w:val="cente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其他</w:t>
            </w:r>
          </w:p>
        </w:tc>
        <w:tc>
          <w:tcPr>
            <w:tcW w:w="6285" w:type="dxa"/>
            <w:vAlign w:val="center"/>
          </w:tcPr>
          <w:p>
            <w:pPr>
              <w:pStyle w:val="81"/>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1、各投标人必须针对每包项目分别制作响应文件并报价，每包的响应文件均必须满足采购文件份数与制作等要求，否则将导致投标被拒绝。</w:t>
            </w:r>
          </w:p>
          <w:p>
            <w:pPr>
              <w:pStyle w:val="81"/>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2、当出现下列情形之一，响应文件将予以退回：</w:t>
            </w:r>
          </w:p>
          <w:p>
            <w:pPr>
              <w:pStyle w:val="81"/>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（1）投标人在响应文件递交截止时间前未成功上传加密电子响应文件；</w:t>
            </w:r>
          </w:p>
          <w:p>
            <w:pPr>
              <w:pStyle w:val="81"/>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（2）投标人使用解密的CA数字证书与上传加密响应文件使用的CA数字证书不一致；</w:t>
            </w:r>
          </w:p>
          <w:p>
            <w:pPr>
              <w:pStyle w:val="81"/>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（3）投标人解密时CA数字证书已过期，导致无法正常解密；</w:t>
            </w:r>
          </w:p>
          <w:p>
            <w:pPr>
              <w:pStyle w:val="81"/>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（4）加密响应文件时，CA数字证书未过期，解密时，显示CA数字证书已过期，导致无法正常解密；</w:t>
            </w:r>
          </w:p>
          <w:p>
            <w:pPr>
              <w:pStyle w:val="81"/>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（5）未在规定的响应文件解密时间内进行解密的；</w:t>
            </w:r>
          </w:p>
          <w:p>
            <w:pPr>
              <w:pStyle w:val="81"/>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（6）投标人个人原因导致无法解密的其他情形。 </w:t>
            </w:r>
          </w:p>
          <w:p>
            <w:pPr>
              <w:pStyle w:val="81"/>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3、投标人应在投标截止时间前将投标时使用的计算机安装相关的浏览器（推荐使用谷歌浏览器）、CA驱动等软件，方便响应文件解密时能够正常解密。</w:t>
            </w:r>
          </w:p>
          <w:p>
            <w:pPr>
              <w:pStyle w:val="81"/>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4、投标人需在投标截止时间前自行测试开标时使用的计算机，如因投标人自身原因导致响应文件解密失败的，由投标人自行承担相应后果。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269" w:type="dxa"/>
            <w:gridSpan w:val="2"/>
            <w:vAlign w:val="center"/>
          </w:tcPr>
          <w:p>
            <w:pPr>
              <w:pStyle w:val="14"/>
              <w:spacing w:line="360" w:lineRule="auto"/>
              <w:jc w:val="lef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注：响应人的报价不得超过采购预算：</w:t>
            </w:r>
            <w:r>
              <w:rPr>
                <w:rFonts w:hint="eastAsia" w:ascii="仿宋" w:hAnsi="仿宋" w:eastAsia="仿宋" w:cs="仿宋"/>
                <w:b/>
                <w:color w:val="000000" w:themeColor="text1"/>
                <w:sz w:val="28"/>
                <w:szCs w:val="28"/>
                <w:highlight w:val="none"/>
                <w:lang w:val="en-US" w:eastAsia="zh-CN"/>
                <w14:textFill>
                  <w14:solidFill>
                    <w14:schemeClr w14:val="tx1"/>
                  </w14:solidFill>
                </w14:textFill>
              </w:rPr>
              <w:t>100</w:t>
            </w:r>
            <w:r>
              <w:rPr>
                <w:rFonts w:hint="eastAsia" w:ascii="仿宋" w:hAnsi="仿宋" w:eastAsia="仿宋" w:cs="仿宋"/>
                <w:b/>
                <w:color w:val="000000" w:themeColor="text1"/>
                <w:sz w:val="28"/>
                <w:szCs w:val="28"/>
                <w:highlight w:val="none"/>
                <w14:textFill>
                  <w14:solidFill>
                    <w14:schemeClr w14:val="tx1"/>
                  </w14:solidFill>
                </w14:textFill>
              </w:rPr>
              <w:t>万元（</w:t>
            </w:r>
            <w:r>
              <w:rPr>
                <w:rFonts w:hint="eastAsia" w:ascii="仿宋" w:hAnsi="仿宋" w:eastAsia="仿宋" w:cs="仿宋"/>
                <w:b/>
                <w:color w:val="000000" w:themeColor="text1"/>
                <w:sz w:val="28"/>
                <w:szCs w:val="28"/>
                <w:highlight w:val="none"/>
                <w:lang w:val="en-US" w:eastAsia="zh-CN"/>
                <w14:textFill>
                  <w14:solidFill>
                    <w14:schemeClr w14:val="tx1"/>
                  </w14:solidFill>
                </w14:textFill>
              </w:rPr>
              <w:t>壹佰万元整</w:t>
            </w:r>
            <w:r>
              <w:rPr>
                <w:rFonts w:hint="eastAsia" w:ascii="仿宋" w:hAnsi="仿宋" w:eastAsia="仿宋" w:cs="仿宋"/>
                <w:b/>
                <w:color w:val="000000" w:themeColor="text1"/>
                <w:sz w:val="28"/>
                <w:szCs w:val="28"/>
                <w:highlight w:val="none"/>
                <w14:textFill>
                  <w14:solidFill>
                    <w14:schemeClr w14:val="tx1"/>
                  </w14:solidFill>
                </w14:textFill>
              </w:rPr>
              <w:t>）否则，其响应文件将被拒绝。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5" w:type="dxa"/>
            <w:vAlign w:val="center"/>
          </w:tcPr>
          <w:p>
            <w:pPr>
              <w:pStyle w:val="14"/>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269" w:type="dxa"/>
            <w:gridSpan w:val="2"/>
            <w:vAlign w:val="center"/>
          </w:tcPr>
          <w:p>
            <w:pPr>
              <w:pStyle w:val="14"/>
              <w:spacing w:line="360" w:lineRule="auto"/>
              <w:jc w:val="left"/>
              <w:rPr>
                <w:rFonts w:hint="eastAsia"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本项目由乌鲁木齐西域公证处做为第三方监督人，开标现场全程由公证人员记录并对该项目出具公证书，中标供应商在结果公告发布后联系乌鲁木齐西域公证处工作人员缴纳公证费用。</w:t>
            </w:r>
          </w:p>
          <w:p>
            <w:pPr>
              <w:pStyle w:val="14"/>
              <w:spacing w:line="360" w:lineRule="auto"/>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联系人：谭主任 18097600207</w:t>
            </w:r>
          </w:p>
        </w:tc>
      </w:tr>
    </w:tbl>
    <w:p>
      <w:pPr>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pPr>
        <w:pStyle w:val="3"/>
        <w:bidi w:val="0"/>
        <w:jc w:val="center"/>
        <w:rPr>
          <w:rFonts w:hint="eastAsia" w:ascii="仿宋" w:hAnsi="仿宋" w:eastAsia="仿宋" w:cs="仿宋"/>
          <w:color w:val="000000" w:themeColor="text1"/>
          <w:sz w:val="32"/>
          <w:szCs w:val="32"/>
          <w:highlight w:val="none"/>
          <w14:textFill>
            <w14:solidFill>
              <w14:schemeClr w14:val="tx1"/>
            </w14:solidFill>
          </w14:textFill>
        </w:rPr>
      </w:pPr>
      <w:bookmarkStart w:id="3" w:name="_Toc24360"/>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第一部分 </w:t>
      </w:r>
      <w:r>
        <w:rPr>
          <w:rFonts w:hint="eastAsia" w:ascii="仿宋" w:hAnsi="仿宋" w:eastAsia="仿宋" w:cs="仿宋"/>
          <w:color w:val="000000" w:themeColor="text1"/>
          <w:sz w:val="32"/>
          <w:szCs w:val="32"/>
          <w:highlight w:val="none"/>
          <w14:textFill>
            <w14:solidFill>
              <w14:schemeClr w14:val="tx1"/>
            </w14:solidFill>
          </w14:textFill>
        </w:rPr>
        <w:t>磋商须知正文</w:t>
      </w:r>
      <w:bookmarkEnd w:id="3"/>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一、总则</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1.定义</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　“采购人”是指依法进行政府采购的国家机关、事业单位、团体组织。本次政府采购的采购人名称、地址、电话、联系人见磋商须知前附表。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　“采购代理机构”是指接受采购人委托，代理采购项目的集中采购机构和其他采购代理机构。本次政府采购的采购代理机构名称、地址、电话、编制人见磋商须知前附表。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　“供应商”是指响应磋商文件要求、参加竞争性磋商采购的法人、其他组织或者自然人。本次政府采购项目邀请的供应商通过磋商须知前附表所述方式产生。</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1.4　“磋商小组”是依据《政府采购竞争性磋商采购方式管理暂行办法》有关规定组建，依法履行竞争性磋商采购活动职责的磋商成员。</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　“服务”是指除货物和工程以外的其他政府采购对象。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2.采购项目预算</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　本项目采购资金已列入政府采购预算，预算金额见磋商须知前附表。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3.供应商的资格要求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1.满足《中华人民共和国政府采购法》第二十二条规定；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2.落实政府采购政策需满足的资格要求：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（1）采购政策政府采购应当采购本国货物、工程和服务，并执行节能产品、环境标志产品、中小企业、残疾人福利性单位、监狱企业等适宜本项目的政府采购政策。</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（2）政策依据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1）财政部、国家发展改革委、生态环境部、市场监管总局《关于调整优化节能产品、环境标志产品政府采购执行机制的通知》（财库[2019]9号文）；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2）财政部、生态环境部《关于印发环境标志产品政府采购品目清单的通知》（财库[2019]18号文）；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3）财政部、发展改革委《关于印发节能产品政府采购品目清单的通知》（财库[2019]19号文）；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4）市场监管总局《市场监管总局关于发布参与实施政府采购节能产品、环境标志产品认证机构名录的公告》（2019年第16号）；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5）财政部、工业和信息化部《关于印发《政府采购促进中小企业展暂行办法》的通知》（财库[2020]46号文）；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6）财政部、民政部、中国残疾人联合会《关于促进残疾人就业政府采购政策的通知》（财库[2017]141号）；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7）财政部、司法部《关于政府采购支持监狱企业发展有关问题的通知》（财库[2014]68号文）。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财政部办公厅关于组织地方预算单位做好2021年政府采购脱贫地区农副产品工作的通知》(财办库〔2021〕76号)、关于印发《关于深入开展政府采购脱贫地区农副产品工作推进乡村产业振兴的实施意见》的通知。</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3.本项目的特定资格要求：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（1）法人授权委托书和被授权人有效身份证（法定代表人直接参加的需提供法人身份证明和身份证）；</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网页打印件须自招标文件发布之日起至首次提交响应性文件截止时间止从上述网站中打印）</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（3）供应商为企业法人应提供合法有效的标识有统一社会信用代码的营业执照；事业法人应提供事业单位法人证书；其他组织应提供合法登记证明文件；</w:t>
      </w:r>
      <w:r>
        <w:rPr>
          <w:rFonts w:hint="eastAsia" w:ascii="仿宋" w:hAnsi="仿宋" w:eastAsia="仿宋" w:cs="仿宋"/>
          <w:color w:val="000000" w:themeColor="text1"/>
          <w:sz w:val="28"/>
          <w:szCs w:val="28"/>
          <w:highlight w:val="none"/>
          <w:lang w:eastAsia="zh-CN"/>
          <w14:textFill>
            <w14:solidFill>
              <w14:schemeClr w14:val="tx1"/>
            </w14:solidFill>
          </w14:textFill>
        </w:rPr>
        <w:t>自然人提供身份证明文件；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（4）供应商提供近半年内已缴存的至少一个月的社会保障资金缴存单据或社保机构开具的社会保险参保缴费情况证明，依法不需要缴纳社会保障资金的供应商应提供相关文件证明；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供应商提供2022年</w:t>
      </w:r>
      <w:r>
        <w:rPr>
          <w:rFonts w:hint="eastAsia" w:ascii="仿宋" w:hAnsi="仿宋" w:eastAsia="仿宋" w:cs="仿宋"/>
          <w:color w:val="000000" w:themeColor="text1"/>
          <w:sz w:val="28"/>
          <w:szCs w:val="28"/>
          <w:highlight w:val="none"/>
          <w14:textFill>
            <w14:solidFill>
              <w14:schemeClr w14:val="tx1"/>
            </w14:solidFill>
          </w14:textFill>
        </w:rPr>
        <w:t>的财务审计报告（至少包括审计报告、资产负债表和利润表，成立时间至提交投标文件截止时间不足一年的可提供成立后任意时段的资产负债表）或其开标前三个月内基本存款账户开户银行出具的资信证明；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）供应商提供近半年内已缴纳的至少一个月的纳税证明或完税证明，纳税证明或完税证明上应有代收机构或税务机关的公章，依法免税的供应商应提供相关文件证明；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）供应商应具备良好的商业信誉，提供参加政府采购活动前3年内在经营活动中没有重大违法记录的书面声明；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）保证金缴纳凭证；</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）不参与围标串标承诺书</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　供应商存在下列情形之一的不得参加竞争性磋商：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3.2.2　因违法经营受到刑事处罚或者责令停产停业、吊销许可证或者执照、较大数额罚款等行政处罚，或者存在财政部门认定的其他重大违法记录，以及在财政部门禁止参加政府采购活动期限以内的。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4.参与磋商的费用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4.1　无论磋商的结果如何，供应商应自行承担所有与竞争性磋商采购活动有关的全部费用。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5.授权委托</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5.1　供应商代表为供应商法定代表人的，应持有法定代表人身份证明。供应商代表不是供应商法定代表人的，应持有法定代表人授权书，并附授权代表的身份证明。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6.项目现场勘察</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6.1　本项目是否组织现场勘察见磋商须知前附表。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6.2　供应商应按磋商须知前附表中规定对采购项目现场和周围环境的现场考察。供应商未在指定时间进行勘察的，采购人不再另行组织。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6.3　勘察现场的费用由供应商自己承担，勘察期间所发生的人身伤害及财产损失由供应商自己负责。</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6.4　采购人不对供应商据此而做出的推论、理解和结论负责。一旦成交，供应商不得以任何借口，提出额外补偿，或延长合同期限的要求。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二、磋商文件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7.磋商文件的组成</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7.1　磋商文件由下列文件组成：</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第一章磋商公告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第二章　磋商须知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第一部分 磋商须知正文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第二部分　评审方法及标准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第三章　合同条款</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第四章　响应文件组成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第五章　项目需求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7.2　磋商须知前附表规定的提交首次响应文件截止时间前，对磋商文件进行澄清或者修改的内容，为磋商文件的组成部分。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7.3　磋商小组根据与供应商磋商情况可能实质性变动的内容，包括采购需求中的技术、服务要求以及合同草案条款，对磋商文件作出的实质性变动是磋商文件的有效组成部分。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7.4　供应商应仔细阅读磋商文件的全部内容，按照磋商文件要求编制响应文件。任何对磋商文件的忽略或误解不能作为响应文件存在缺陷或瑕疵的理由，其风险由供应商承担。</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8.磋商文件的澄清或者修改</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8.1　在磋商须知前附表规定的提交首次响应文件截止之日前，采购人、采购代理机构或者磋商小组可以对已发出的磋商文件进行必要的澄清或者修改。</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8.2　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9.偏离</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9.1　本条所称偏离为响应文件对磋商文件的偏离，即不满足或不响应磋商文件的要求。偏离分为实质性和非实质性要求条款偏离。</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9.2　除政府采购法律法规相关规定外，磋商文件中用“拒绝”“不接受”“无效”“不得”“必须”“应当”等文字规定或标注“★”符号的条款为实质性要求条款(即重要条款)，对其中任何一条的偏离，在评审时将其视为无效响应。</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三、响应文件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10.一般要求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10.1　供应商应仔细阅读磋商文件的所有内容，按磋商文件的要求编制响应文件，并保证所提供的全部资料的真实性，以使其响应文件对磋商文件做出实质性的响应。</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10.2　供应商提交的响应文件及供应商与采购人或采购代理机构、磋商小组就有关磋商的所有来往函电必须使用中文。供应商可以提交其他语言的资料，但应附中文注释，在有差异时以中文为准。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10.3　除技术要求另有规定外，本文件所要求使用的计量单位均采用国家法定的度、量、衡标准单位计量。未列明时亦默认为我国法定计量单位。</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10.4　供应商应按磋商文件中提供的响应文件格式填写。</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10.5　磋商响应文件应采用书面形式，磋商文件中要求提供电子版的，必须按要求提供。</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11.响应文件的组成(采购人可根据实际情况对以下项目标注★)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11.1　响应文件应包括但不限于下列内容：</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投标函（附件一）；</w:t>
      </w:r>
    </w:p>
    <w:p>
      <w:pPr>
        <w:keepNext w:val="0"/>
        <w:keepLines w:val="0"/>
        <w:pageBreakBefore w:val="0"/>
        <w:kinsoku/>
        <w:wordWrap/>
        <w:overflowPunct/>
        <w:topLinePunct w:val="0"/>
        <w:autoSpaceDE/>
        <w:autoSpaceDN/>
        <w:bidi w:val="0"/>
        <w:ind w:firstLine="0" w:firstLineChars="0"/>
        <w:jc w:val="left"/>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二、承诺函（附件二）；</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lang w:eastAsia="zh-CN"/>
          <w14:textFill>
            <w14:solidFill>
              <w14:schemeClr w14:val="tx1"/>
            </w14:solidFill>
          </w14:textFill>
        </w:rPr>
        <w:t>、开标一览表（附件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lang w:eastAsia="zh-CN"/>
          <w14:textFill>
            <w14:solidFill>
              <w14:schemeClr w14:val="tx1"/>
            </w14:solidFill>
          </w14:textFill>
        </w:rPr>
        <w:t>、分项报价表（附件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color w:val="000000" w:themeColor="text1"/>
          <w:sz w:val="28"/>
          <w:szCs w:val="28"/>
          <w:highlight w:val="none"/>
          <w:lang w:eastAsia="zh-CN"/>
          <w14:textFill>
            <w14:solidFill>
              <w14:schemeClr w14:val="tx1"/>
            </w14:solidFill>
          </w14:textFill>
        </w:rPr>
        <w:t>、法定代表人身份证明书（附件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color w:val="000000" w:themeColor="text1"/>
          <w:sz w:val="28"/>
          <w:szCs w:val="28"/>
          <w:highlight w:val="none"/>
          <w:lang w:eastAsia="zh-CN"/>
          <w14:textFill>
            <w14:solidFill>
              <w14:schemeClr w14:val="tx1"/>
            </w14:solidFill>
          </w14:textFill>
        </w:rPr>
        <w:t>、法定代表人授权委托书（附件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七</w:t>
      </w:r>
      <w:r>
        <w:rPr>
          <w:rFonts w:hint="eastAsia" w:ascii="仿宋" w:hAnsi="仿宋" w:eastAsia="仿宋" w:cs="仿宋"/>
          <w:color w:val="000000" w:themeColor="text1"/>
          <w:sz w:val="28"/>
          <w:szCs w:val="28"/>
          <w:highlight w:val="none"/>
          <w:lang w:eastAsia="zh-CN"/>
          <w14:textFill>
            <w14:solidFill>
              <w14:schemeClr w14:val="tx1"/>
            </w14:solidFill>
          </w14:textFill>
        </w:rPr>
        <w:t>、企业基本情况（附件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七</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color w:val="000000" w:themeColor="text1"/>
          <w:sz w:val="28"/>
          <w:szCs w:val="28"/>
          <w:highlight w:val="none"/>
          <w:lang w:eastAsia="zh-CN"/>
          <w14:textFill>
            <w14:solidFill>
              <w14:schemeClr w14:val="tx1"/>
            </w14:solidFill>
          </w14:textFill>
        </w:rPr>
        <w:t>、公司简介（后附营业执照（事业单位法人证书）、税务登记证、组织机构代码证、相应的代理资质、保证金交纳情况等企业相关资料）（附件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资格审查与初步审查资料</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按照</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招标文件要求自行提供自行提供</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w:t>
      </w:r>
      <w:r>
        <w:rPr>
          <w:rFonts w:hint="eastAsia" w:ascii="仿宋" w:hAnsi="仿宋" w:eastAsia="仿宋" w:cs="仿宋"/>
          <w:color w:val="000000" w:themeColor="text1"/>
          <w:sz w:val="28"/>
          <w:szCs w:val="28"/>
          <w:highlight w:val="none"/>
          <w:lang w:eastAsia="zh-CN"/>
          <w14:textFill>
            <w14:solidFill>
              <w14:schemeClr w14:val="tx1"/>
            </w14:solidFill>
          </w14:textFill>
        </w:rPr>
        <w:t>、投标人参加招标采购活动3年内在经营活动中无重大违法记录的声明；（附件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ind w:left="0" w:leftChars="0"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、项目负责人及团队人员简历表（附件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十一</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企业</w:t>
      </w:r>
      <w:r>
        <w:rPr>
          <w:rFonts w:hint="eastAsia" w:ascii="仿宋" w:hAnsi="仿宋" w:eastAsia="仿宋" w:cs="仿宋"/>
          <w:color w:val="000000" w:themeColor="text1"/>
          <w:sz w:val="28"/>
          <w:szCs w:val="28"/>
          <w:highlight w:val="none"/>
          <w14:textFill>
            <w14:solidFill>
              <w14:schemeClr w14:val="tx1"/>
            </w14:solidFill>
          </w14:textFill>
        </w:rPr>
        <w:t>类似</w:t>
      </w:r>
      <w:r>
        <w:rPr>
          <w:rFonts w:hint="eastAsia" w:ascii="仿宋" w:hAnsi="仿宋" w:eastAsia="仿宋" w:cs="仿宋"/>
          <w:color w:val="000000" w:themeColor="text1"/>
          <w:sz w:val="28"/>
          <w:szCs w:val="28"/>
          <w:highlight w:val="none"/>
          <w:lang w:eastAsia="zh-CN"/>
          <w14:textFill>
            <w14:solidFill>
              <w14:schemeClr w14:val="tx1"/>
            </w14:solidFill>
          </w14:textFill>
        </w:rPr>
        <w:t>业绩一览表（附件十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关于商务技术部分：（资质证明、企业类似业绩、</w:t>
      </w:r>
      <w:r>
        <w:rPr>
          <w:rFonts w:hint="eastAsia" w:ascii="仿宋" w:hAnsi="仿宋" w:eastAsia="仿宋" w:cs="仿宋"/>
          <w:color w:val="auto"/>
          <w:sz w:val="28"/>
          <w:szCs w:val="28"/>
          <w:highlight w:val="none"/>
        </w:rPr>
        <w:t>项目团队人员</w:t>
      </w:r>
      <w:r>
        <w:rPr>
          <w:rFonts w:hint="eastAsia" w:ascii="仿宋" w:hAnsi="仿宋" w:eastAsia="仿宋" w:cs="仿宋"/>
          <w:color w:val="auto"/>
          <w:sz w:val="28"/>
          <w:szCs w:val="28"/>
          <w:highlight w:val="none"/>
          <w:lang w:val="en-US" w:eastAsia="zh-CN"/>
        </w:rPr>
        <w:t>经验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项目分工表、获奖荣誉、项目策划方案、项目设计方案、售后及应急预案、配套服务措施</w:t>
      </w:r>
      <w:r>
        <w:rPr>
          <w:rFonts w:hint="eastAsia" w:ascii="仿宋" w:hAnsi="仿宋" w:eastAsia="仿宋" w:cs="仿宋"/>
          <w:color w:val="auto"/>
          <w:sz w:val="28"/>
          <w:szCs w:val="28"/>
          <w:highlight w:val="none"/>
          <w:lang w:val="en-US" w:eastAsia="zh-CN"/>
        </w:rPr>
        <w:t>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自行提供</w:t>
      </w:r>
      <w:r>
        <w:rPr>
          <w:rFonts w:hint="eastAsia" w:ascii="仿宋" w:hAnsi="仿宋" w:eastAsia="仿宋" w:cs="仿宋"/>
          <w:color w:val="000000" w:themeColor="text1"/>
          <w:sz w:val="28"/>
          <w:szCs w:val="28"/>
          <w:highlight w:val="none"/>
          <w:lang w:eastAsia="zh-CN"/>
          <w14:textFill>
            <w14:solidFill>
              <w14:schemeClr w14:val="tx1"/>
            </w14:solidFill>
          </w14:textFill>
        </w:rPr>
        <w:t>、针对于此次</w:t>
      </w:r>
      <w:r>
        <w:rPr>
          <w:rFonts w:hint="eastAsia" w:ascii="仿宋" w:hAnsi="仿宋" w:eastAsia="仿宋" w:cs="仿宋"/>
          <w:color w:val="000000" w:themeColor="text1"/>
          <w:sz w:val="28"/>
          <w:szCs w:val="28"/>
          <w:highlight w:val="none"/>
          <w:lang w:val="en-US" w:eastAsia="zh-CN"/>
          <w14:textFill>
            <w14:solidFill>
              <w14:schemeClr w14:val="tx1"/>
            </w14:solidFill>
          </w14:textFill>
        </w:rPr>
        <w:t>招标</w:t>
      </w:r>
      <w:r>
        <w:rPr>
          <w:rFonts w:hint="eastAsia" w:ascii="仿宋" w:hAnsi="仿宋" w:eastAsia="仿宋" w:cs="仿宋"/>
          <w:color w:val="000000" w:themeColor="text1"/>
          <w:sz w:val="28"/>
          <w:szCs w:val="28"/>
          <w:highlight w:val="none"/>
          <w:lang w:eastAsia="zh-CN"/>
          <w14:textFill>
            <w14:solidFill>
              <w14:schemeClr w14:val="tx1"/>
            </w14:solidFill>
          </w14:textFill>
        </w:rPr>
        <w:t>要求</w:t>
      </w:r>
      <w:r>
        <w:rPr>
          <w:rFonts w:hint="eastAsia" w:ascii="仿宋" w:hAnsi="仿宋" w:eastAsia="仿宋" w:cs="仿宋"/>
          <w:color w:val="000000" w:themeColor="text1"/>
          <w:sz w:val="28"/>
          <w:szCs w:val="28"/>
          <w:highlight w:val="none"/>
          <w:lang w:val="en-US" w:eastAsia="zh-CN"/>
          <w14:textFill>
            <w14:solidFill>
              <w14:schemeClr w14:val="tx1"/>
            </w14:solidFill>
          </w14:textFill>
        </w:rPr>
        <w:t>及评分办法</w:t>
      </w:r>
      <w:r>
        <w:rPr>
          <w:rFonts w:hint="eastAsia" w:ascii="仿宋" w:hAnsi="仿宋" w:eastAsia="仿宋" w:cs="仿宋"/>
          <w:color w:val="000000" w:themeColor="text1"/>
          <w:sz w:val="28"/>
          <w:szCs w:val="28"/>
          <w:highlight w:val="none"/>
          <w:lang w:eastAsia="zh-CN"/>
          <w14:textFill>
            <w14:solidFill>
              <w14:schemeClr w14:val="tx1"/>
            </w14:solidFill>
          </w14:textFill>
        </w:rPr>
        <w:t>为主）</w:t>
      </w:r>
      <w:r>
        <w:rPr>
          <w:rFonts w:hint="eastAsia" w:ascii="仿宋" w:hAnsi="仿宋" w:eastAsia="仿宋" w:cs="仿宋"/>
          <w:color w:val="auto"/>
          <w:sz w:val="28"/>
          <w:szCs w:val="28"/>
          <w:highlight w:val="none"/>
          <w:lang w:eastAsia="zh-CN"/>
        </w:rPr>
        <w:t>（附件十</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w:t>
      </w:r>
    </w:p>
    <w:p>
      <w:pPr>
        <w:keepNext w:val="0"/>
        <w:keepLines w:val="0"/>
        <w:pageBreakBefore w:val="0"/>
        <w:numPr>
          <w:ilvl w:val="0"/>
          <w:numId w:val="0"/>
        </w:numPr>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十四、</w:t>
      </w:r>
      <w:r>
        <w:rPr>
          <w:rFonts w:hint="eastAsia" w:ascii="仿宋" w:hAnsi="仿宋" w:eastAsia="仿宋" w:cs="仿宋"/>
          <w:color w:val="000000" w:themeColor="text1"/>
          <w:sz w:val="28"/>
          <w:szCs w:val="28"/>
          <w:highlight w:val="none"/>
          <w:lang w:eastAsia="zh-CN"/>
          <w14:textFill>
            <w14:solidFill>
              <w14:schemeClr w14:val="tx1"/>
            </w14:solidFill>
          </w14:textFill>
        </w:rPr>
        <w:t>服务需求偏离表（附件十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十五、</w:t>
      </w:r>
      <w:r>
        <w:rPr>
          <w:rFonts w:hint="eastAsia" w:ascii="仿宋" w:hAnsi="仿宋" w:eastAsia="仿宋" w:cs="仿宋"/>
          <w:color w:val="000000" w:themeColor="text1"/>
          <w:sz w:val="28"/>
          <w:szCs w:val="28"/>
          <w:highlight w:val="none"/>
          <w:lang w:eastAsia="zh-CN"/>
          <w14:textFill>
            <w14:solidFill>
              <w14:schemeClr w14:val="tx1"/>
            </w14:solidFill>
          </w14:textFill>
        </w:rPr>
        <w:t>其他资料（投标人认为有必要提供的有利于自身的其它材料）（附件十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十六、</w:t>
      </w:r>
      <w:r>
        <w:rPr>
          <w:rFonts w:hint="eastAsia" w:ascii="仿宋" w:hAnsi="仿宋" w:eastAsia="仿宋" w:cs="仿宋"/>
          <w:color w:val="000000" w:themeColor="text1"/>
          <w:sz w:val="28"/>
          <w:szCs w:val="28"/>
          <w:highlight w:val="none"/>
          <w:lang w:eastAsia="zh-CN"/>
          <w14:textFill>
            <w14:solidFill>
              <w14:schemeClr w14:val="tx1"/>
            </w14:solidFill>
          </w14:textFill>
        </w:rPr>
        <w:t>中小微企业证明文件等（如有）（附件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十六</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33"/>
        <w:keepNext w:val="0"/>
        <w:keepLines w:val="0"/>
        <w:pageBreakBefore w:val="0"/>
        <w:kinsoku/>
        <w:wordWrap/>
        <w:overflowPunct/>
        <w:topLinePunct w:val="0"/>
        <w:autoSpaceDE/>
        <w:autoSpaceDN/>
        <w:bidi w:val="0"/>
        <w:ind w:firstLine="0" w:firstLineChars="0"/>
        <w:jc w:val="left"/>
        <w:rPr>
          <w:rFonts w:hint="default"/>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十七、不参与围标串标承诺书</w:t>
      </w:r>
      <w:r>
        <w:rPr>
          <w:rFonts w:hint="eastAsia" w:ascii="仿宋" w:hAnsi="仿宋" w:eastAsia="仿宋" w:cs="仿宋"/>
          <w:color w:val="000000" w:themeColor="text1"/>
          <w:sz w:val="28"/>
          <w:szCs w:val="28"/>
          <w:highlight w:val="none"/>
          <w:lang w:eastAsia="zh-CN"/>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十七</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widowControl/>
        <w:spacing w:line="240" w:lineRule="auto"/>
        <w:ind w:firstLine="281" w:firstLineChars="1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注：投标人需将响应性文件按上述顺序</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制作</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11.2　在磋商过程中，供应商根据磋商小组书面形式要求提交的最后报价(或者重新提交的响应文件和最后报价)是响应文件的有效组成部分。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11.3　磋商文件规定可能发生实质性变动的，供应商应当在《技术/商务响应与偏离表》中的对应内容处注明。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11.4　供应商无论成交与否，其响应文件不予退还。</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12.1　供应商应按磋商文件规定的服务要求、责任范围和合同条件，以人民币进行报价。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12.2　供应商必须按报价一览表和分项价格表的内容和格式要求填写各项服务的分项价格和总价。供应商在磋商须知前附表规定的提交首次响应文件截止之日前修改报价一览表中的报价的，应同时修改其分项价格表中的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12.3　供应商的最终报价不得超过采购项目预算。本次采购项目的预算见磋商须知前附表。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13.磋商保证金</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13.1　本项目是否交纳磋商保证金要求见磋商须知前附表。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13.2　磋商须知前附表规定交纳磋商保证金的，应以支票、汇票、本票或者金融机构、担保机构出具的保函等非现金形式，在磋商须知前附表规定的提交首次响应文件截止时间前，向采购代理机构交纳。磋商保证金有效期应当与本章磋商须知前附表规定的磋商响应有效期一致。未按磋商文件规定提交保证金的，采购人或采购代理机构应当拒绝接收供应商的响应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13.3　未成交供应商的保证金，在成交通知书发出后5个工作日内退还；成交供应商的保证金，在采购合同签订后5个工作日内退还，但因供应商自身原因导致无法及时退还的除外。</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13.4　有下列情形之一的，保证金不予退还：</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(1)供应商在磋商须知前附表规定的提交首次响应文件截止时间后撤回响应文件的；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(2)供应商在响应文件中提供虚假材料的；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(3)除因不可抗力或磋商文件认可的情形以外，成交供应商不与采购人签订合同的；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(4)供应商与采购人、其他供应商或者采购代理机构恶意串通的；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(5)磋商文件规定的其他情形。</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14.磋商响应有效期</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14.1　磋商响应有效期见磋商须知前附表，在此期间响应文件对供应商具有法律约束力。响应文件有效期从磋商须知前附表规定的提交首次响应文件截止时间之日起计算。磋商响应有效期不足的将被视为无效响应。</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15.响应文件的签署及规定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15.1　供应商应根据磋商须知前附表规定提交响应文件。由法定代表人或授权代表签字确认，并加盖单位公章。电子响应文件须用供应商单位公章的CA电子签章以及法定代表人的CA电子签章。</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15.2　供应商应通过政采云投标客户端编制响应文件，将编制完成的电子响应文件，在投标截止时间前上传至新疆政府采购网政采云平台http://www.ccgp-xinjiang.gov.cn/相应位置；若未按规定的方式编制和提交响应文件的，采购代理机构不予受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15.3　在磋商过程中，供应商按磋商文件规定和磋商小组要求重新提交的响应文件和最后报价，由法定代表人或授权代表签字确认，并加盖单位公章。电子响应文件须用供应商单位公章的CA电子签章以及法定代表人的CA电子签章否则，将导致响应文件无效。</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16.响应文件的密封和标记</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16.1　电子响应文件的密封和标记。电子响应文件的内容通过数字证书进行加密并签章。未按要求加密和数字证书认证的响应文件，电子开标软件将无法接受, 采购代理机构不予受理。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16</w:t>
      </w:r>
      <w:r>
        <w:rPr>
          <w:rFonts w:hint="eastAsia" w:ascii="仿宋" w:hAnsi="仿宋" w:eastAsia="仿宋" w:cs="仿宋"/>
          <w:color w:val="000000" w:themeColor="text1"/>
          <w:sz w:val="28"/>
          <w:szCs w:val="28"/>
          <w:highlight w:val="none"/>
          <w14:textFill>
            <w14:solidFill>
              <w14:schemeClr w14:val="tx1"/>
            </w14:solidFill>
          </w14:textFill>
        </w:rPr>
        <w:t>.2是否采用不见面开标方式详见投标供应商须知前附表，若本项目采用不见面开标，无需提供电子响应文件U盘、纸质响应文件。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17.响应文件的递交</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1电子响应文件的提交。供应商应在规定的响应文件递交截止时间内，将电子响应文件上传到指定网站的指定栏目。未在响应文件递交截止时间内完成上传的电子响应文件视为逾期送达。逾期上传或未按规定方式上传的电子响应文件，采购代理机构不予受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.2是否采用不见面开标详见投标供应商须知前附表。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 xml:space="preserve"> 迟交的响应文件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采购代理机构将拒绝在其规定的递交响应文件截止时间之后送达的任何响应文件。由于对网上操作不熟悉或自身电脑、网络的原因导致不能在响应文件递交截止时间之前上传响应文件，采购代理机构不负任何责任。建议于响应文件递交截止时间前1个工作日完成响应文件的制作与上传。</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．采用不见面开标方式</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单位在规定的投标截止时间（开标时间）和投标供应商须知前附表规定的地点开标。投标供应商的法定代表人或其委托代理人无需到达开标现场，仅需在任意地点通过新疆政府采购网政采云平台http://www.ccgp-xinjiang.gov.cn/登录开标界面，使用CA密钥完成远程解密、提疑澄清、开标唱标、结果公布等交互环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或法定代表人授权委托人参与远程交互，中途不得更换，在废标、澄清、提疑、传送文件等特殊情况下需要交互时，投标供应商一端参与交互的人员将均被视为是投标供应商的授权委托人或法人代表，投标供应商不得以不承认交互人员的资格或身份等为借口推脱，投标供应商自行承担随意更换人员所导致的一切后果。</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18.响应文件的补充、修改或者撤回</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18.1　供应商在磋商须知前附表规定的提交首次响应文件截止时间前，可以对所提交的首次响应文件进行补充、修改或者撤回，并书面通知采购人或采购代理机构。该通知应有供应商法定代表人或其授权代表签字。</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18.2　补充、修改的内容与响应文件不一致时，以补充、修改的内容为准。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四、磋商与评审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19.磋商小组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19.1　磋商与评审由依法组建的磋商小组负责。</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20.初步审查</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20.1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(1)供应商未按照磋商文件规定提交磋商保证金的；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(2)未按照磋商文件规定要求密封、签署、盖章的；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(3)响应有效期不足的；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(4)供应商的报价超出采购预算价的；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(5)服务期限不满足磋商文件要求的；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(6)供应商不满足磋商文件供应商资格条件或未按照磋商文件规定提供资格证明材料的；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(7)响应文件不满足磋商文件实质性条款的。响应文件是否实质性响应磋商文件，由磋商小组依据磋商文件规定、供应商响应文件及磋商情况认定；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(8)响应文件附有招标人不能接受的条款；</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供应商存在失信记录的：失信记录是指，经查询“信用中国”网站未被列入查询失信被执行人、重大税收违法案件当事人名单、政府采购严重违法失信名单的（尚在处罚期内的）、中国政府采购网未被发现被列入政府采购严重违法失信行为记录名单的（尚在处罚期内的）及其他不符合《政府采购法》第二十二条规定条件的情况。失信情况查询详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(10)其他不符合法律、规章、规范性文件和磋商文件规定的。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(11)只允许有一个报价，不接受可变动性报价、赠送及“零”报价。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(12)供应商报价没有明显低于成本，若有时，供应商能在规定时间内作出合理说明或提供相关证明材料</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21.澄清</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22.磋商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22.1　初审结束后，磋商小组所有成员集中与供应商分别进行磋商，并给予所有参加磋商的供应商平等的磋商机会。供应商应派其法定代表人或授权代表参加磋商。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22.2　在磋商过程中，磋商小组可以根据磋商文件和磋商情况实质性变动采购需求中的技术、服务要求以及合同草案条款，但不得变动磋商文件中的其他内容。实质性变动的内容，须经采购人代表确认。</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22.3　对磋商文件作出的实质性变动是磋商文件的有效组成部分，磋商小组应当及时以书面形式同时通知所有参加磋商的供应商。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22.5　磋商文件不能详细列明采购标的技术、服务要求，需经磋商由供应商提供最终设计方案或解决方案的，磋商结束后，磋商小组应当按照少数服从多数的原则投票推荐3家以上供应商的设计方案或者解决方案。</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22.6　磋商小组应当根据实际情况与供应商进行磋商，磋商轮次原则上为两轮，具体由磋商小组视情况决定。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22.7　已提交响应文件的供应商，在提交最后报价之前，可以根据磋商情况退出磋商。采购人或采购代理机构应当退还退出磋商的供应商的磋商保证金。</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22.8　磋商结束后，供应商按照磋商小组要求重新提交的响应文件，不满足磋商文件及变动后的技术、服务要求以及合同草案条款的实质性要求的，将视为无效响应文件。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23.最后报价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23.1　磋商结束后，磋商小组应当要求所有实质性响应的供应商在规定时间内提交最后报价，提交最后报价的供应商不得少于3家。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23.2　最后报价是供应商响应文件的有效组成部分。如磋商小组没有对磋商文件作实质性变动或增加新的需求，最后报价不得高于首轮报价。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24.最后报价评审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24.1　最后报价计算错误修正的原则</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(1)最后报价的大写金额和小写金额不一致的，以大写金额为准。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(2)总价金额与按分项报价汇总金额不一致的，以分项报价金额计算结果为准。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(3)分项报价金额小数点有明显错位的，应以总价为准，并修改分项报价。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(4)如果供应商不接受对其错误的更正，其最后报价将被视为无效报价或确定为无效响应。</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24.2　价格得分：以供应商的最后报价作为价格评分依据。价格评分统一采用低价优先法计算，即满足磋商文件要求且价格最低的评审价为评审基准价，其价格分为满分。其他供应商的价格分统一按照下列公式计算：</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价格评分＝(评审基准价/评审价)×价格分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25.综合评审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25.1　经磋商确定最终采购需求和提交最后报价的供应商后，由磋商小组采用综合评分法对提交最后报价的供应商的响应文件和最后报价进行综合评分。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25.2　评审办法及标准见第</w:t>
      </w:r>
      <w:r>
        <w:rPr>
          <w:rFonts w:hint="eastAsia" w:ascii="仿宋" w:hAnsi="仿宋" w:eastAsia="仿宋" w:cs="仿宋"/>
          <w:color w:val="000000" w:themeColor="text1"/>
          <w:sz w:val="28"/>
          <w:szCs w:val="28"/>
          <w:highlight w:val="none"/>
          <w:lang w:val="en-US" w:eastAsia="zh-CN"/>
          <w14:textFill>
            <w14:solidFill>
              <w14:schemeClr w14:val="tx1"/>
            </w14:solidFill>
          </w14:textFill>
        </w:rPr>
        <w:t>二部分</w:t>
      </w:r>
      <w:r>
        <w:rPr>
          <w:rFonts w:hint="eastAsia" w:ascii="仿宋" w:hAnsi="仿宋" w:eastAsia="仿宋" w:cs="仿宋"/>
          <w:color w:val="000000" w:themeColor="text1"/>
          <w:sz w:val="28"/>
          <w:szCs w:val="28"/>
          <w:highlight w:val="none"/>
          <w14:textFill>
            <w14:solidFill>
              <w14:schemeClr w14:val="tx1"/>
            </w14:solidFill>
          </w14:textFill>
        </w:rPr>
        <w:t>。</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25.3　评审时，磋商小组成员应当独立对每个有效响应的文件进行评价、打分，然后汇总每个供应商每项评分因素的得分。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26.提出成交供应商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26.1　磋商小组应当按照综合评分由高到低的顺序提出3名</w:t>
      </w:r>
      <w:r>
        <w:rPr>
          <w:rFonts w:hint="eastAsia" w:ascii="仿宋" w:hAnsi="仿宋" w:eastAsia="仿宋" w:cs="仿宋"/>
          <w:color w:val="000000" w:themeColor="text1"/>
          <w:sz w:val="28"/>
          <w:szCs w:val="28"/>
          <w:highlight w:val="none"/>
          <w:lang w:val="en-US" w:eastAsia="zh-CN"/>
          <w14:textFill>
            <w14:solidFill>
              <w14:schemeClr w14:val="tx1"/>
            </w14:solidFill>
          </w14:textFill>
        </w:rPr>
        <w:t>及</w:t>
      </w:r>
      <w:r>
        <w:rPr>
          <w:rFonts w:hint="eastAsia" w:ascii="仿宋" w:hAnsi="仿宋" w:eastAsia="仿宋" w:cs="仿宋"/>
          <w:color w:val="000000" w:themeColor="text1"/>
          <w:sz w:val="28"/>
          <w:szCs w:val="28"/>
          <w:highlight w:val="none"/>
          <w14:textFill>
            <w14:solidFill>
              <w14:schemeClr w14:val="tx1"/>
            </w14:solidFill>
          </w14:textFill>
        </w:rPr>
        <w:t>以上成交候选供应商，并编写评审报告。</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26.2　评审得分相同的，按照最后报价由低到高的顺序推荐。评审得分且最后报价相同的，按照技术指标优劣顺序推荐。</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27.确定成交供应商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27.1　采购代理机构应当在评审结束之日起2个工作日内将评审报告送采购人确认。</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27.2　采购人应当在收到评审报告之日起5个工作日内，从评审报告提出的成交候选供应商中，按照排序由高到低的原则确定成交供应商，最大程度满足磋商文件规定的各项综合评价标准即综合得分最高为成交供应商。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27.3　采购人自行组织磋商的，应当在评审结束之日起5个工作日内确定成交供应商。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28.磋商终止</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28.1　出现下列情形之一的，采购人或者采购代理机构应当终止竞争性磋商采购活动，在财政部指定的媒体上发布项目终止公告并说明原因，重新开展采购活动：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(1)因情况变化，不再符合规定的竞争性磋商采购方式适用情形的；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(2)出现影响采购公正的违法、违规行为的；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(4)因重大变故，采购任务取消的。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29.重新评审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29.1　除资格性检查认定错误、分值汇总计算错误、分项评分超出评分标准范围、客观分评分不一致、经磋商小组一致认定评分畸高、畸低的情形外，采购人或者采购代理机构不得以任何理由组织重新评审。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30.保密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30.1　磋商小组成员以及与评审工作有关的人员不得泄露评审情况以及评审过程中获悉的国家秘密、商业秘密。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31.禁止行为</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31.1　供应商不得与采购人、采购代理机构、其他供应商恶意串通；不得向采购人、采购代理机构或者磋商小组成员行贿或者提供其他不正当利益；不得提供虚假材料谋取成交；不得以任何方式干扰、影响采购工作。</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五、成交结果信息公布与签订合同</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32.成交信息的公布</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32.1　成交供应商确定之日起2个工作日内，采购人或者采购代理机构应在磋商须知前附表中规定的公告媒体上公布成交结果信息。</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32.2　磋商文件随成交结果同时公告。但成交结果公告前磋商文件已公告的，不再重复公告。</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32.3　采用书面推荐供应商参加采购活动的，在公告结果同时公告采购人和评审专家的推荐意见。</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33.成交通知</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33.1　成交供应商确定后，采购人或采购代理机构在发布成交公告的同时以书面形式向成交供应商发出成交通知书。成交通知书对采购人和成交供应商具有同等法律效力。</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34.履约保证金</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34.1　成交供应商按照磋商须知前附表的规定，在签订采购合同前，向采购人提交履约保证金。联合体成交的，履约保证金以联合体各方或联合体中牵头人的名义提交。</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34.2　成交供应商没有按照磋商须知前附表的规定提交履约保证金的，视为放弃成交资格，其磋商保证金不予退还。</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35.签订合同</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35.1　磋商文件、成交供应商的响应文件及补充文件等均为签订政府采购合同的依据。</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35.2　成交供应商应当在成交通知书发出之日起30日内与采购人签订政府采购合同。</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35.3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35.4　自政府采购合同签订之日起2个工作日内，本项目政府采购合同在磋商须知前附表规定的媒体上公告，但政府采购合同中涉及国家秘密、商业秘密的内容除外。</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六、其他规定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36.采购代理服务费</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36.1　成交供应商是否交纳采购代理服务费及相关要求见磋商须知前附表。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37.询问、质疑、投诉</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37.1　供应商对政府采购活动事项有疑问的，可以向采购人提出询问，采购人应当及时作出答复，但答复的内容不得涉及商业秘密。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37.2　供应商认为磋商文件、磋商过程和成交结果使自己的权益受到损害的，可以在知道或者应知其权益受到损害之日起7个工作日内，以书面形式向采购人提出质疑。</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37.3　供应商对采购人或采购代理机构的答复不满意，或采购人或采购代理机构未在规定的期限作出答复的，可在答复期满后15个工作日内，按政府采购法律法规规定及程序，向财政部提出投诉。</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38.成交供应商有下列情形之一的，将被列入不良行为记录名单，在1～3年内禁止参加政府采购活动，并予以通报：</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(1)成交后无正当理由不与采购人签订合同的；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(2)未按照采购文件确定的事项签订政府采购合同，或者与采购人另行订立背离合同实质性内容的协议的；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(3)拒绝履行合同义务的；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(4)《政府采购法》第七十七条和《政府采购法实施条例》第七十二条规定的其他情形；</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(5)其他违反法律法规相关规定的情形。</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39.其他规定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39.1　磋商文件的其他规定见磋商须知前附表。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40.未尽事宜</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40.1　其他未尽事宜按政府采购法律法规的规定执行。</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41.文件解释权</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41.1　本磋商文件的解释权归</w:t>
      </w:r>
      <w:r>
        <w:rPr>
          <w:rFonts w:hint="eastAsia" w:ascii="仿宋" w:hAnsi="仿宋" w:eastAsia="仿宋" w:cs="仿宋"/>
          <w:color w:val="000000" w:themeColor="text1"/>
          <w:sz w:val="28"/>
          <w:szCs w:val="28"/>
          <w:highlight w:val="none"/>
          <w:lang w:eastAsia="zh-CN"/>
          <w14:textFill>
            <w14:solidFill>
              <w14:schemeClr w14:val="tx1"/>
            </w14:solidFill>
          </w14:textFill>
        </w:rPr>
        <w:t>新疆天之源项目管理集团有限公司</w:t>
      </w:r>
      <w:r>
        <w:rPr>
          <w:rFonts w:hint="eastAsia" w:ascii="仿宋" w:hAnsi="仿宋" w:eastAsia="仿宋" w:cs="仿宋"/>
          <w:color w:val="000000" w:themeColor="text1"/>
          <w:sz w:val="28"/>
          <w:szCs w:val="28"/>
          <w:highlight w:val="none"/>
          <w14:textFill>
            <w14:solidFill>
              <w14:schemeClr w14:val="tx1"/>
            </w14:solidFill>
          </w14:textFill>
        </w:rPr>
        <w:t>所有。</w:t>
      </w:r>
    </w:p>
    <w:p>
      <w:pPr>
        <w:pStyle w:val="14"/>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32"/>
          <w:szCs w:val="32"/>
          <w:highlight w:val="none"/>
          <w14:textFill>
            <w14:solidFill>
              <w14:schemeClr w14:val="tx1"/>
            </w14:solidFill>
          </w14:textFill>
        </w:rPr>
      </w:pPr>
      <w:bookmarkStart w:id="4" w:name="_Toc27010"/>
      <w:bookmarkStart w:id="5" w:name="_Toc20214"/>
      <w:r>
        <w:rPr>
          <w:rFonts w:hint="eastAsia" w:ascii="仿宋" w:hAnsi="仿宋" w:eastAsia="仿宋" w:cs="仿宋"/>
          <w:color w:val="000000" w:themeColor="text1"/>
          <w:sz w:val="32"/>
          <w:szCs w:val="32"/>
          <w:highlight w:val="none"/>
          <w14:textFill>
            <w14:solidFill>
              <w14:schemeClr w14:val="tx1"/>
            </w14:solidFill>
          </w14:textFill>
        </w:rPr>
        <w:br w:type="page"/>
      </w:r>
    </w:p>
    <w:p>
      <w:pPr>
        <w:pStyle w:val="3"/>
        <w:bidi w:val="0"/>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二部分</w:t>
      </w:r>
      <w:r>
        <w:rPr>
          <w:rFonts w:hint="eastAsia" w:ascii="仿宋" w:hAnsi="仿宋" w:eastAsia="仿宋" w:cs="仿宋"/>
          <w:color w:val="000000" w:themeColor="text1"/>
          <w:sz w:val="32"/>
          <w:szCs w:val="32"/>
          <w:highlight w:val="none"/>
          <w14:textFill>
            <w14:solidFill>
              <w14:schemeClr w14:val="tx1"/>
            </w14:solidFill>
          </w14:textFill>
        </w:rPr>
        <w:t>　评审方法及标准</w:t>
      </w:r>
      <w:bookmarkEnd w:id="4"/>
      <w:bookmarkEnd w:id="5"/>
    </w:p>
    <w:p>
      <w:pPr>
        <w:snapToGrid w:val="0"/>
        <w:spacing w:line="360" w:lineRule="auto"/>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资格</w:t>
      </w:r>
      <w:r>
        <w:rPr>
          <w:rFonts w:hint="eastAsia" w:ascii="仿宋" w:hAnsi="仿宋" w:eastAsia="仿宋" w:cs="仿宋"/>
          <w:b/>
          <w:bCs/>
          <w:color w:val="000000" w:themeColor="text1"/>
          <w:sz w:val="28"/>
          <w:szCs w:val="28"/>
          <w:highlight w:val="none"/>
          <w14:textFill>
            <w14:solidFill>
              <w14:schemeClr w14:val="tx1"/>
            </w14:solidFill>
          </w14:textFill>
        </w:rPr>
        <w:t>审查表</w:t>
      </w:r>
    </w:p>
    <w:tbl>
      <w:tblPr>
        <w:tblStyle w:val="23"/>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
        <w:gridCol w:w="1145"/>
        <w:gridCol w:w="7159"/>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515" w:type="dxa"/>
            <w:gridSpan w:val="2"/>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评审内容</w:t>
            </w:r>
          </w:p>
        </w:tc>
        <w:tc>
          <w:tcPr>
            <w:tcW w:w="7159"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评审标准</w:t>
            </w:r>
          </w:p>
        </w:tc>
        <w:tc>
          <w:tcPr>
            <w:tcW w:w="1248"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评审意见是否合格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gridSpan w:val="2"/>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采购政策</w:t>
            </w:r>
          </w:p>
        </w:tc>
        <w:tc>
          <w:tcPr>
            <w:tcW w:w="7159"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供应商为中小</w:t>
            </w:r>
            <w:r>
              <w:rPr>
                <w:rFonts w:hint="eastAsia" w:ascii="仿宋" w:hAnsi="仿宋" w:eastAsia="仿宋" w:cs="仿宋"/>
                <w:color w:val="000000" w:themeColor="text1"/>
                <w:sz w:val="28"/>
                <w:szCs w:val="28"/>
                <w:highlight w:val="none"/>
                <w:lang w:val="en-US" w:eastAsia="zh-CN"/>
                <w14:textFill>
                  <w14:solidFill>
                    <w14:schemeClr w14:val="tx1"/>
                  </w14:solidFill>
                </w14:textFill>
              </w:rPr>
              <w:t>微</w:t>
            </w:r>
            <w:r>
              <w:rPr>
                <w:rFonts w:hint="eastAsia" w:ascii="仿宋" w:hAnsi="仿宋" w:eastAsia="仿宋" w:cs="仿宋"/>
                <w:color w:val="000000" w:themeColor="text1"/>
                <w:sz w:val="28"/>
                <w:szCs w:val="28"/>
                <w:highlight w:val="none"/>
                <w14:textFill>
                  <w14:solidFill>
                    <w14:schemeClr w14:val="tx1"/>
                  </w14:solidFill>
                </w14:textFill>
              </w:rPr>
              <w:t>企业</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落实政府采购政策需满足的资格要求，上传对应的资格文件</w:t>
            </w:r>
          </w:p>
        </w:tc>
        <w:tc>
          <w:tcPr>
            <w:tcW w:w="1248"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p>
        </w:tc>
        <w:tc>
          <w:tcPr>
            <w:tcW w:w="1145"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具有独立承担民事责任的能力</w:t>
            </w:r>
          </w:p>
        </w:tc>
        <w:tc>
          <w:tcPr>
            <w:tcW w:w="7159" w:type="dxa"/>
            <w:noWrap w:val="0"/>
            <w:vAlign w:val="center"/>
          </w:tcPr>
          <w:p>
            <w:pPr>
              <w:pStyle w:val="14"/>
              <w:spacing w:line="360" w:lineRule="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投标人为企业法人应提供合法有效的标识有统一社会信用代码的营业执照；事业法人应提供事业单位法人证书；其他组织应提供合法登记证明文件；</w:t>
            </w:r>
            <w:r>
              <w:rPr>
                <w:rFonts w:hint="eastAsia" w:ascii="仿宋" w:hAnsi="仿宋" w:eastAsia="仿宋" w:cs="仿宋"/>
                <w:color w:val="000000" w:themeColor="text1"/>
                <w:sz w:val="28"/>
                <w:szCs w:val="28"/>
                <w:highlight w:val="none"/>
                <w:lang w:eastAsia="zh-CN"/>
                <w14:textFill>
                  <w14:solidFill>
                    <w14:schemeClr w14:val="tx1"/>
                  </w14:solidFill>
                </w14:textFill>
              </w:rPr>
              <w:t>自然人提供身份证明文件</w:t>
            </w:r>
          </w:p>
        </w:tc>
        <w:tc>
          <w:tcPr>
            <w:tcW w:w="1248"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dxa"/>
            <w:noWrap w:val="0"/>
            <w:vAlign w:val="center"/>
          </w:tcPr>
          <w:p>
            <w:pPr>
              <w:pStyle w:val="14"/>
              <w:spacing w:line="360" w:lineRule="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p>
        </w:tc>
        <w:tc>
          <w:tcPr>
            <w:tcW w:w="1145"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社会保障资金缴纳证明</w:t>
            </w:r>
          </w:p>
        </w:tc>
        <w:tc>
          <w:tcPr>
            <w:tcW w:w="7159"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投标人提供近半年内已缴存的至少一个月的社会保障资金缴存单据或社保机构开具的社会保险参保缴费情况证明，依法不需要缴纳社会保障资金的投标人应提供相关文件证明</w:t>
            </w:r>
          </w:p>
        </w:tc>
        <w:tc>
          <w:tcPr>
            <w:tcW w:w="1248"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dxa"/>
            <w:noWrap w:val="0"/>
            <w:vAlign w:val="center"/>
          </w:tcPr>
          <w:p>
            <w:pPr>
              <w:pStyle w:val="14"/>
              <w:spacing w:line="360" w:lineRule="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p>
        </w:tc>
        <w:tc>
          <w:tcPr>
            <w:tcW w:w="1145"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财务状况报告</w:t>
            </w:r>
          </w:p>
        </w:tc>
        <w:tc>
          <w:tcPr>
            <w:tcW w:w="7159"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投标人提供</w:t>
            </w:r>
            <w:r>
              <w:rPr>
                <w:rFonts w:hint="eastAsia" w:ascii="仿宋" w:hAnsi="仿宋" w:eastAsia="仿宋" w:cs="仿宋"/>
                <w:color w:val="000000" w:themeColor="text1"/>
                <w:sz w:val="28"/>
                <w:szCs w:val="28"/>
                <w:highlight w:val="none"/>
                <w:lang w:val="en-US" w:eastAsia="zh-CN"/>
                <w14:textFill>
                  <w14:solidFill>
                    <w14:schemeClr w14:val="tx1"/>
                  </w14:solidFill>
                </w14:textFill>
              </w:rPr>
              <w:t>2022年</w:t>
            </w:r>
            <w:r>
              <w:rPr>
                <w:rFonts w:hint="eastAsia" w:ascii="仿宋" w:hAnsi="仿宋" w:eastAsia="仿宋" w:cs="仿宋"/>
                <w:color w:val="000000" w:themeColor="text1"/>
                <w:sz w:val="28"/>
                <w:szCs w:val="28"/>
                <w:highlight w:val="none"/>
                <w14:textFill>
                  <w14:solidFill>
                    <w14:schemeClr w14:val="tx1"/>
                  </w14:solidFill>
                </w14:textFill>
              </w:rPr>
              <w:t>的财务审计报告（至少包括审计报告、资产负债表和利润表，成立时间至提交投标文件截止时间不足一年的可提供成立后任意时段的资产负债表）或其开标前三个月内基本存款账户开户银行出具的资信证明</w:t>
            </w:r>
          </w:p>
        </w:tc>
        <w:tc>
          <w:tcPr>
            <w:tcW w:w="1248"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dxa"/>
            <w:noWrap w:val="0"/>
            <w:vAlign w:val="center"/>
          </w:tcPr>
          <w:p>
            <w:pPr>
              <w:pStyle w:val="14"/>
              <w:spacing w:line="360" w:lineRule="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p>
        </w:tc>
        <w:tc>
          <w:tcPr>
            <w:tcW w:w="1145"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税收缴纳证明</w:t>
            </w:r>
          </w:p>
        </w:tc>
        <w:tc>
          <w:tcPr>
            <w:tcW w:w="7159"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投标人提供近半年内已缴纳的至少一个月的纳税证明或完税证明，纳税证明或完税证明上应有代收机构或税务机关的公章，依法免税的投标人应提供相关文件证明</w:t>
            </w:r>
          </w:p>
        </w:tc>
        <w:tc>
          <w:tcPr>
            <w:tcW w:w="1248"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dxa"/>
            <w:noWrap w:val="0"/>
            <w:vAlign w:val="center"/>
          </w:tcPr>
          <w:p>
            <w:pPr>
              <w:pStyle w:val="14"/>
              <w:spacing w:line="360" w:lineRule="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p>
        </w:tc>
        <w:tc>
          <w:tcPr>
            <w:tcW w:w="1145"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提供无重大违法记录声明书</w:t>
            </w:r>
          </w:p>
        </w:tc>
        <w:tc>
          <w:tcPr>
            <w:tcW w:w="7159"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投标人应具备良好的商业信誉，提供参加政府采购活动前3年内在经营活动中没有重大违法记录的书面声明</w:t>
            </w:r>
          </w:p>
        </w:tc>
        <w:tc>
          <w:tcPr>
            <w:tcW w:w="1248"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dxa"/>
            <w:noWrap w:val="0"/>
            <w:vAlign w:val="center"/>
          </w:tcPr>
          <w:p>
            <w:pPr>
              <w:pStyle w:val="14"/>
              <w:spacing w:line="360" w:lineRule="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p>
        </w:tc>
        <w:tc>
          <w:tcPr>
            <w:tcW w:w="1145"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投标保证金</w:t>
            </w:r>
          </w:p>
        </w:tc>
        <w:tc>
          <w:tcPr>
            <w:tcW w:w="7159"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是否按照投标须知要求金额递交了投标保证金，并提供了投标保证金证明</w:t>
            </w:r>
          </w:p>
        </w:tc>
        <w:tc>
          <w:tcPr>
            <w:tcW w:w="1248"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dxa"/>
            <w:noWrap w:val="0"/>
            <w:vAlign w:val="center"/>
          </w:tcPr>
          <w:p>
            <w:pPr>
              <w:pStyle w:val="14"/>
              <w:spacing w:line="360" w:lineRule="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p>
        </w:tc>
        <w:tc>
          <w:tcPr>
            <w:tcW w:w="1145"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信用中国”网站和“中国政府采购网”查询结果</w:t>
            </w:r>
          </w:p>
        </w:tc>
        <w:tc>
          <w:tcPr>
            <w:tcW w:w="7159"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查询 1、被列入失信被执行人； 2、重大税收违法案件当事人名单； 3、列入政府采购严重违法失信行为记录名单</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网页打印件须自招标文件发布之日起至首次提交响应性文件截止时间止从上述网站中打印）</w:t>
            </w:r>
          </w:p>
        </w:tc>
        <w:tc>
          <w:tcPr>
            <w:tcW w:w="1248"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dxa"/>
            <w:noWrap w:val="0"/>
            <w:vAlign w:val="center"/>
          </w:tcPr>
          <w:p>
            <w:pPr>
              <w:pStyle w:val="14"/>
              <w:spacing w:line="360" w:lineRule="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p>
        </w:tc>
        <w:tc>
          <w:tcPr>
            <w:tcW w:w="1145"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不参与围标串标承诺书</w:t>
            </w:r>
          </w:p>
        </w:tc>
        <w:tc>
          <w:tcPr>
            <w:tcW w:w="7159" w:type="dxa"/>
            <w:noWrap w:val="0"/>
            <w:vAlign w:val="center"/>
          </w:tcPr>
          <w:p>
            <w:pPr>
              <w:pStyle w:val="14"/>
              <w:spacing w:line="360" w:lineRule="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提供不参与围标串标承诺书</w:t>
            </w:r>
          </w:p>
        </w:tc>
        <w:tc>
          <w:tcPr>
            <w:tcW w:w="1248" w:type="dxa"/>
            <w:noWrap w:val="0"/>
            <w:vAlign w:val="center"/>
          </w:tcPr>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r>
    </w:tbl>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注：如果供应商提供的响应文件中</w:t>
      </w:r>
      <w:r>
        <w:rPr>
          <w:rFonts w:hint="eastAsia" w:ascii="仿宋" w:hAnsi="仿宋" w:eastAsia="仿宋" w:cs="仿宋"/>
          <w:color w:val="000000" w:themeColor="text1"/>
          <w:sz w:val="28"/>
          <w:szCs w:val="28"/>
          <w:highlight w:val="none"/>
          <w:lang w:val="en-US" w:eastAsia="zh-CN"/>
          <w14:textFill>
            <w14:solidFill>
              <w14:schemeClr w14:val="tx1"/>
            </w14:solidFill>
          </w14:textFill>
        </w:rPr>
        <w:t>资格</w:t>
      </w:r>
      <w:r>
        <w:rPr>
          <w:rFonts w:hint="eastAsia" w:ascii="仿宋" w:hAnsi="仿宋" w:eastAsia="仿宋" w:cs="仿宋"/>
          <w:color w:val="000000" w:themeColor="text1"/>
          <w:sz w:val="28"/>
          <w:szCs w:val="28"/>
          <w:highlight w:val="none"/>
          <w14:textFill>
            <w14:solidFill>
              <w14:schemeClr w14:val="tx1"/>
            </w14:solidFill>
          </w14:textFill>
        </w:rPr>
        <w:t>审查有一项未通过上述审查标准，磋商小组将认定整个响应文件不响应竞争性磋商文件而予以废标，并且不允许供应商通过修改或撤销其不符合要求的差异或保留，使之成为具有响应性的竞标。</w:t>
      </w:r>
    </w:p>
    <w:p>
      <w:pPr>
        <w:snapToGrid w:val="0"/>
        <w:spacing w:line="360" w:lineRule="auto"/>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val="en-US" w:eastAsia="zh-CN"/>
          <w14:textFill>
            <w14:solidFill>
              <w14:schemeClr w14:val="tx1"/>
            </w14:solidFill>
          </w14:textFill>
        </w:rPr>
        <w:t>符合性</w:t>
      </w:r>
      <w:r>
        <w:rPr>
          <w:rFonts w:hint="eastAsia" w:ascii="仿宋" w:hAnsi="仿宋" w:eastAsia="仿宋" w:cs="仿宋"/>
          <w:b/>
          <w:bCs/>
          <w:color w:val="000000" w:themeColor="text1"/>
          <w:sz w:val="28"/>
          <w:szCs w:val="28"/>
          <w:highlight w:val="none"/>
          <w14:textFill>
            <w14:solidFill>
              <w14:schemeClr w14:val="tx1"/>
            </w14:solidFill>
          </w14:textFill>
        </w:rPr>
        <w:t>审查表</w:t>
      </w:r>
    </w:p>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p>
    <w:tbl>
      <w:tblPr>
        <w:tblStyle w:val="23"/>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665"/>
        <w:gridCol w:w="7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634" w:type="dxa"/>
            <w:vMerge w:val="restart"/>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符合性</w:t>
            </w:r>
            <w:r>
              <w:rPr>
                <w:rFonts w:hint="eastAsia" w:ascii="仿宋" w:hAnsi="仿宋" w:eastAsia="仿宋" w:cs="仿宋"/>
                <w:b/>
                <w:bCs/>
                <w:color w:val="000000" w:themeColor="text1"/>
                <w:sz w:val="28"/>
                <w:szCs w:val="28"/>
                <w:highlight w:val="none"/>
                <w14:textFill>
                  <w14:solidFill>
                    <w14:schemeClr w14:val="tx1"/>
                  </w14:solidFill>
                </w14:textFill>
              </w:rPr>
              <w:t>审查</w:t>
            </w:r>
          </w:p>
        </w:tc>
        <w:tc>
          <w:tcPr>
            <w:tcW w:w="665" w:type="dxa"/>
            <w:vAlign w:val="center"/>
          </w:tcPr>
          <w:p>
            <w:pPr>
              <w:pStyle w:val="14"/>
              <w:numPr>
                <w:ilvl w:val="0"/>
                <w:numId w:val="4"/>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供应商的报价没有超出采购预算价的；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634"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14"/>
              <w:numPr>
                <w:ilvl w:val="0"/>
                <w:numId w:val="4"/>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磋商响应有效期是否满足磋商文件要求的；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634"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14"/>
              <w:numPr>
                <w:ilvl w:val="0"/>
                <w:numId w:val="4"/>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服务期限是否满足磋商文件要求的；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634"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14"/>
              <w:numPr>
                <w:ilvl w:val="0"/>
                <w:numId w:val="4"/>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响应文件未附有招标人不能接受的条款；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1634"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14"/>
              <w:numPr>
                <w:ilvl w:val="0"/>
                <w:numId w:val="4"/>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响应文件是否满足磋商文件实质性条款的。响应文件是否实质性响应磋商文件，由磋商小组依据磋商文件规定、供应商响应文件及磋商情况认定；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634"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14"/>
              <w:numPr>
                <w:ilvl w:val="0"/>
                <w:numId w:val="4"/>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4"/>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其他不符合法律、规章、规范性文件和磋商文件规定的</w:t>
            </w:r>
            <w:r>
              <w:rPr>
                <w:rFonts w:hint="eastAsia" w:ascii="仿宋" w:hAnsi="仿宋" w:eastAsia="仿宋" w:cs="仿宋"/>
                <w:color w:val="000000" w:themeColor="text1"/>
                <w:sz w:val="28"/>
                <w:szCs w:val="28"/>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634"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14"/>
              <w:numPr>
                <w:ilvl w:val="0"/>
                <w:numId w:val="4"/>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4"/>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只允许有一个报价，不接受可变动性报价、赠送及“零”报价</w:t>
            </w:r>
            <w:r>
              <w:rPr>
                <w:rFonts w:hint="eastAsia" w:ascii="仿宋" w:hAnsi="仿宋" w:eastAsia="仿宋" w:cs="仿宋"/>
                <w:color w:val="000000" w:themeColor="text1"/>
                <w:sz w:val="28"/>
                <w:szCs w:val="28"/>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634" w:type="dxa"/>
            <w:vMerge w:val="continue"/>
            <w:vAlign w:val="center"/>
          </w:tcPr>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tc>
        <w:tc>
          <w:tcPr>
            <w:tcW w:w="665" w:type="dxa"/>
            <w:vAlign w:val="center"/>
          </w:tcPr>
          <w:p>
            <w:pPr>
              <w:pStyle w:val="14"/>
              <w:numPr>
                <w:ilvl w:val="0"/>
                <w:numId w:val="4"/>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574" w:type="dxa"/>
            <w:vAlign w:val="center"/>
          </w:tcPr>
          <w:p>
            <w:pPr>
              <w:pStyle w:val="14"/>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供应商报价没有明显低于成本，若有时，供应商能在规定时间内作出合理说明或提供相关证明材料。</w:t>
            </w:r>
          </w:p>
        </w:tc>
      </w:tr>
    </w:tbl>
    <w:p>
      <w:pPr>
        <w:pStyle w:val="14"/>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注：如果供应商提供的响应文件中</w:t>
      </w:r>
      <w:r>
        <w:rPr>
          <w:rFonts w:hint="eastAsia" w:ascii="仿宋" w:hAnsi="仿宋" w:eastAsia="仿宋" w:cs="仿宋"/>
          <w:color w:val="000000" w:themeColor="text1"/>
          <w:sz w:val="28"/>
          <w:szCs w:val="28"/>
          <w:highlight w:val="none"/>
          <w:lang w:val="en-US" w:eastAsia="zh-CN"/>
          <w14:textFill>
            <w14:solidFill>
              <w14:schemeClr w14:val="tx1"/>
            </w14:solidFill>
          </w14:textFill>
        </w:rPr>
        <w:t>初步</w:t>
      </w:r>
      <w:r>
        <w:rPr>
          <w:rFonts w:hint="eastAsia" w:ascii="仿宋" w:hAnsi="仿宋" w:eastAsia="仿宋" w:cs="仿宋"/>
          <w:color w:val="000000" w:themeColor="text1"/>
          <w:sz w:val="28"/>
          <w:szCs w:val="28"/>
          <w:highlight w:val="none"/>
          <w14:textFill>
            <w14:solidFill>
              <w14:schemeClr w14:val="tx1"/>
            </w14:solidFill>
          </w14:textFill>
        </w:rPr>
        <w:t>审查有一项未通过上述审查标准，磋商小组将认定整个响应文件不响应竞争性磋商文件而予以废标，并且不允许供应商通过修改或撤销其不符合要求的差异或保留，使之成为具有响应性的竞标。</w:t>
      </w:r>
    </w:p>
    <w:p>
      <w:pPr>
        <w:pStyle w:val="14"/>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pStyle w:val="14"/>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1.评审方法：综合评分法，是指响应文件满足磋商文件全部实质性要求且按评审因素的量化指标评审得分最高的供应商为成交候选供应商的评审方法。</w:t>
      </w:r>
    </w:p>
    <w:p>
      <w:pPr>
        <w:snapToGrid w:val="0"/>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snapToGrid w:val="0"/>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b/>
          <w:color w:val="000000" w:themeColor="text1"/>
          <w:sz w:val="28"/>
          <w:szCs w:val="28"/>
          <w:highlight w:val="none"/>
          <w14:textFill>
            <w14:solidFill>
              <w14:schemeClr w14:val="tx1"/>
            </w14:solidFill>
          </w14:textFill>
        </w:rPr>
        <w:t>、（评分标准）</w:t>
      </w:r>
    </w:p>
    <w:p>
      <w:pPr>
        <w:outlineLvl w:val="9"/>
        <w:rPr>
          <w:rFonts w:hint="eastAsia" w:ascii="仿宋" w:hAnsi="仿宋" w:eastAsia="仿宋" w:cs="仿宋"/>
          <w:b/>
          <w:bCs/>
          <w:color w:val="auto"/>
          <w:spacing w:val="-1"/>
          <w:kern w:val="2"/>
          <w:sz w:val="28"/>
          <w:szCs w:val="28"/>
          <w:highlight w:val="none"/>
          <w:lang w:val="en-US" w:eastAsia="zh-CN" w:bidi="ar-SA"/>
        </w:rPr>
      </w:pPr>
      <w:r>
        <w:rPr>
          <w:rFonts w:hint="eastAsia" w:ascii="仿宋" w:hAnsi="仿宋" w:eastAsia="仿宋" w:cs="仿宋"/>
          <w:b/>
          <w:bCs/>
          <w:color w:val="auto"/>
          <w:sz w:val="28"/>
          <w:szCs w:val="28"/>
          <w:highlight w:val="none"/>
        </w:rPr>
        <w:t>本次招标评标满分100分，分值构成：</w:t>
      </w:r>
      <w:r>
        <w:rPr>
          <w:rFonts w:hint="eastAsia" w:ascii="仿宋" w:hAnsi="仿宋" w:eastAsia="仿宋" w:cs="仿宋"/>
          <w:b/>
          <w:bCs/>
          <w:color w:val="auto"/>
          <w:spacing w:val="-1"/>
          <w:kern w:val="2"/>
          <w:sz w:val="28"/>
          <w:szCs w:val="28"/>
          <w:highlight w:val="none"/>
          <w:lang w:val="en-US" w:eastAsia="zh-CN" w:bidi="ar-SA"/>
        </w:rPr>
        <w:t>投标报价10分，商务、技术评审90分。</w:t>
      </w:r>
    </w:p>
    <w:tbl>
      <w:tblPr>
        <w:tblStyle w:val="23"/>
        <w:tblpPr w:leftFromText="180" w:rightFromText="180" w:vertAnchor="text" w:horzAnchor="page" w:tblpX="1319" w:tblpY="544"/>
        <w:tblOverlap w:val="never"/>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025"/>
        <w:gridCol w:w="6503"/>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6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0" w:beforeAutospacing="0" w:after="0" w:afterAutospacing="0"/>
              <w:ind w:left="0" w:leftChars="0" w:firstLine="0" w:firstLineChars="0"/>
              <w:jc w:val="left"/>
              <w:rPr>
                <w:rFonts w:hint="eastAsia" w:ascii="仿宋" w:hAnsi="仿宋" w:eastAsia="仿宋"/>
                <w:color w:val="auto"/>
                <w:kern w:val="2"/>
                <w:sz w:val="28"/>
                <w:szCs w:val="28"/>
                <w:highlight w:val="none"/>
                <w:lang w:eastAsia="zh-CN"/>
              </w:rPr>
            </w:pPr>
            <w:bookmarkStart w:id="6" w:name="_Toc11858"/>
            <w:r>
              <w:rPr>
                <w:rFonts w:hint="eastAsia" w:ascii="仿宋" w:hAnsi="仿宋" w:eastAsia="仿宋"/>
                <w:color w:val="auto"/>
                <w:kern w:val="2"/>
                <w:sz w:val="28"/>
                <w:szCs w:val="28"/>
                <w:highlight w:val="none"/>
                <w:lang w:eastAsia="zh-CN"/>
              </w:rPr>
              <w:t>分值构成</w:t>
            </w:r>
          </w:p>
        </w:tc>
        <w:tc>
          <w:tcPr>
            <w:tcW w:w="8673" w:type="dxa"/>
            <w:gridSpan w:val="3"/>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0" w:beforeAutospacing="0" w:after="0" w:afterAutospacing="0"/>
              <w:jc w:val="left"/>
              <w:rPr>
                <w:rFonts w:hint="eastAsia" w:ascii="仿宋" w:hAnsi="仿宋" w:eastAsia="仿宋"/>
                <w:color w:val="auto"/>
                <w:kern w:val="2"/>
                <w:sz w:val="28"/>
                <w:szCs w:val="28"/>
                <w:highlight w:val="none"/>
                <w:lang w:eastAsia="zh-CN"/>
              </w:rPr>
            </w:pPr>
            <w:r>
              <w:rPr>
                <w:rFonts w:hint="eastAsia" w:ascii="仿宋" w:hAnsi="仿宋" w:eastAsia="仿宋"/>
                <w:color w:val="auto"/>
                <w:kern w:val="2"/>
                <w:sz w:val="28"/>
                <w:szCs w:val="28"/>
                <w:highlight w:val="none"/>
                <w:lang w:eastAsia="zh-CN"/>
              </w:rPr>
              <w:t>1、报价得分：10分</w:t>
            </w:r>
          </w:p>
          <w:p>
            <w:pPr>
              <w:pStyle w:val="19"/>
              <w:adjustRightInd w:val="0"/>
              <w:snapToGrid w:val="0"/>
              <w:spacing w:before="0" w:beforeAutospacing="0" w:after="0" w:afterAutospacing="0"/>
              <w:jc w:val="left"/>
              <w:rPr>
                <w:rFonts w:hint="eastAsia" w:ascii="仿宋" w:hAnsi="仿宋" w:eastAsia="仿宋"/>
                <w:color w:val="auto"/>
                <w:kern w:val="2"/>
                <w:sz w:val="28"/>
                <w:szCs w:val="28"/>
                <w:highlight w:val="none"/>
                <w:lang w:eastAsia="zh-CN"/>
              </w:rPr>
            </w:pPr>
            <w:r>
              <w:rPr>
                <w:rFonts w:hint="eastAsia" w:ascii="仿宋" w:hAnsi="仿宋" w:eastAsia="仿宋"/>
                <w:color w:val="auto"/>
                <w:kern w:val="2"/>
                <w:sz w:val="28"/>
                <w:szCs w:val="28"/>
                <w:highlight w:val="none"/>
                <w:lang w:eastAsia="zh-CN"/>
              </w:rPr>
              <w:t>2、商务部分：</w:t>
            </w:r>
            <w:r>
              <w:rPr>
                <w:rFonts w:hint="eastAsia" w:ascii="仿宋" w:hAnsi="仿宋" w:eastAsia="仿宋"/>
                <w:color w:val="auto"/>
                <w:kern w:val="2"/>
                <w:sz w:val="28"/>
                <w:szCs w:val="28"/>
                <w:highlight w:val="none"/>
                <w:lang w:val="en-US" w:eastAsia="zh-CN"/>
              </w:rPr>
              <w:t>40</w:t>
            </w:r>
            <w:r>
              <w:rPr>
                <w:rFonts w:hint="eastAsia" w:ascii="仿宋" w:hAnsi="仿宋" w:eastAsia="仿宋"/>
                <w:color w:val="auto"/>
                <w:kern w:val="2"/>
                <w:sz w:val="28"/>
                <w:szCs w:val="28"/>
                <w:highlight w:val="none"/>
                <w:lang w:eastAsia="zh-CN"/>
              </w:rPr>
              <w:t>分</w:t>
            </w:r>
          </w:p>
          <w:p>
            <w:pPr>
              <w:pStyle w:val="19"/>
              <w:adjustRightInd w:val="0"/>
              <w:snapToGrid w:val="0"/>
              <w:spacing w:before="0" w:beforeAutospacing="0" w:after="0" w:afterAutospacing="0"/>
              <w:jc w:val="left"/>
              <w:rPr>
                <w:rFonts w:hint="eastAsia" w:ascii="仿宋" w:hAnsi="仿宋" w:eastAsia="仿宋"/>
                <w:color w:val="auto"/>
                <w:kern w:val="2"/>
                <w:sz w:val="28"/>
                <w:szCs w:val="28"/>
                <w:highlight w:val="none"/>
              </w:rPr>
            </w:pPr>
            <w:r>
              <w:rPr>
                <w:rFonts w:hint="eastAsia" w:ascii="仿宋" w:hAnsi="仿宋" w:eastAsia="仿宋"/>
                <w:color w:val="auto"/>
                <w:kern w:val="2"/>
                <w:sz w:val="28"/>
                <w:szCs w:val="28"/>
                <w:highlight w:val="none"/>
                <w:lang w:eastAsia="zh-CN"/>
              </w:rPr>
              <w:t>3、技术部分：</w:t>
            </w:r>
            <w:r>
              <w:rPr>
                <w:rFonts w:hint="eastAsia" w:ascii="仿宋" w:hAnsi="仿宋" w:eastAsia="仿宋"/>
                <w:color w:val="auto"/>
                <w:kern w:val="2"/>
                <w:sz w:val="28"/>
                <w:szCs w:val="28"/>
                <w:highlight w:val="none"/>
                <w:lang w:val="en-US" w:eastAsia="zh-CN"/>
              </w:rPr>
              <w:t>5</w:t>
            </w:r>
            <w:r>
              <w:rPr>
                <w:rFonts w:hint="eastAsia" w:ascii="仿宋" w:hAnsi="仿宋" w:eastAsia="仿宋"/>
                <w:color w:val="auto"/>
                <w:kern w:val="2"/>
                <w:sz w:val="28"/>
                <w:szCs w:val="28"/>
                <w:highlight w:val="none"/>
                <w:lang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6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0" w:beforeAutospacing="0" w:after="0" w:afterAutospacing="0"/>
              <w:ind w:left="0" w:leftChars="0" w:firstLine="0" w:firstLineChars="0"/>
              <w:jc w:val="left"/>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项目</w:t>
            </w:r>
          </w:p>
        </w:tc>
        <w:tc>
          <w:tcPr>
            <w:tcW w:w="1025"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0" w:beforeAutospacing="0" w:after="0" w:afterAutospacing="0"/>
              <w:ind w:left="0" w:leftChars="0" w:firstLine="0" w:firstLineChars="0"/>
              <w:jc w:val="both"/>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分项名称</w:t>
            </w:r>
          </w:p>
        </w:tc>
        <w:tc>
          <w:tcPr>
            <w:tcW w:w="6503"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0" w:beforeAutospacing="0" w:after="0" w:afterAutospacing="0"/>
              <w:jc w:val="center"/>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评分标准</w:t>
            </w:r>
          </w:p>
        </w:tc>
        <w:tc>
          <w:tcPr>
            <w:tcW w:w="1145"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0" w:beforeAutospacing="0" w:after="0" w:afterAutospacing="0"/>
              <w:ind w:left="0" w:leftChars="0" w:firstLine="0" w:firstLineChars="0"/>
              <w:jc w:val="center"/>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6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0" w:beforeAutospacing="0" w:after="0" w:afterAutospacing="0"/>
              <w:ind w:left="0" w:leftChars="0" w:firstLine="0" w:firstLineChars="0"/>
              <w:jc w:val="left"/>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价格部分（10分）</w:t>
            </w:r>
          </w:p>
        </w:tc>
        <w:tc>
          <w:tcPr>
            <w:tcW w:w="1025"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0" w:beforeAutospacing="0" w:after="0" w:afterAutospacing="0"/>
              <w:ind w:left="0" w:leftChars="0" w:firstLine="0" w:firstLineChars="0"/>
              <w:jc w:val="both"/>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投标报价</w:t>
            </w:r>
          </w:p>
        </w:tc>
        <w:tc>
          <w:tcPr>
            <w:tcW w:w="6503" w:type="dxa"/>
            <w:tcBorders>
              <w:top w:val="single" w:color="auto" w:sz="4" w:space="0"/>
              <w:left w:val="single" w:color="auto" w:sz="4" w:space="0"/>
              <w:bottom w:val="single" w:color="auto" w:sz="4" w:space="0"/>
              <w:right w:val="single" w:color="auto" w:sz="4" w:space="0"/>
            </w:tcBorders>
            <w:vAlign w:val="top"/>
          </w:tcPr>
          <w:p>
            <w:pPr>
              <w:adjustRightInd w:val="0"/>
              <w:snapToGrid w:val="0"/>
              <w:ind w:left="0" w:leftChars="0" w:firstLine="560" w:firstLineChars="200"/>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1.评标基准价：满足招标文件全部实质性要求且投标报价最低的投标报价为评标基准价，评标基准价为满分10。</w:t>
            </w:r>
          </w:p>
          <w:p>
            <w:pPr>
              <w:adjustRightInd w:val="0"/>
              <w:snapToGrid w:val="0"/>
              <w:ind w:left="0" w:leftChars="0" w:firstLine="560" w:firstLineChars="200"/>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2.其他合格投标人的投标报价得分按照下列公式计算：投标报价得分＝（评标基准价／投标报价）×10。得分保留至小数点后两位，第三位四舍五入。</w:t>
            </w:r>
          </w:p>
        </w:tc>
        <w:tc>
          <w:tcPr>
            <w:tcW w:w="1145"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0" w:beforeAutospacing="0" w:after="0" w:afterAutospacing="0"/>
              <w:ind w:left="0" w:leftChars="0" w:firstLine="0" w:firstLineChars="0"/>
              <w:jc w:val="center"/>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62" w:type="dxa"/>
            <w:vMerge w:val="restart"/>
            <w:tcBorders>
              <w:left w:val="single" w:color="auto" w:sz="4" w:space="0"/>
              <w:right w:val="single" w:color="auto" w:sz="4" w:space="0"/>
            </w:tcBorders>
            <w:vAlign w:val="center"/>
          </w:tcPr>
          <w:p>
            <w:pPr>
              <w:pStyle w:val="19"/>
              <w:adjustRightInd w:val="0"/>
              <w:snapToGrid w:val="0"/>
              <w:spacing w:before="0" w:beforeAutospacing="0" w:after="0" w:afterAutospacing="0"/>
              <w:jc w:val="left"/>
              <w:rPr>
                <w:rFonts w:hint="default" w:ascii="仿宋" w:hAnsi="仿宋" w:eastAsia="仿宋"/>
                <w:color w:val="auto"/>
                <w:kern w:val="2"/>
                <w:sz w:val="28"/>
                <w:szCs w:val="28"/>
                <w:highlight w:val="none"/>
                <w:lang w:val="en-US" w:eastAsia="zh-CN"/>
              </w:rPr>
            </w:pPr>
            <w:r>
              <w:rPr>
                <w:rFonts w:hint="eastAsia" w:ascii="仿宋" w:hAnsi="仿宋" w:eastAsia="仿宋"/>
                <w:color w:val="auto"/>
                <w:kern w:val="2"/>
                <w:sz w:val="28"/>
                <w:szCs w:val="28"/>
                <w:highlight w:val="none"/>
                <w:lang w:val="en-US" w:eastAsia="zh-CN"/>
              </w:rPr>
              <w:t>商务部分（40分）</w:t>
            </w:r>
          </w:p>
        </w:tc>
        <w:tc>
          <w:tcPr>
            <w:tcW w:w="1025" w:type="dxa"/>
            <w:tcBorders>
              <w:top w:val="single" w:color="auto" w:sz="4" w:space="0"/>
              <w:left w:val="single" w:color="auto" w:sz="4" w:space="0"/>
              <w:right w:val="single" w:color="auto" w:sz="4" w:space="0"/>
            </w:tcBorders>
            <w:vAlign w:val="center"/>
          </w:tcPr>
          <w:p>
            <w:pPr>
              <w:pStyle w:val="19"/>
              <w:adjustRightInd w:val="0"/>
              <w:snapToGrid w:val="0"/>
              <w:spacing w:before="0" w:beforeAutospacing="0" w:after="0" w:afterAutospacing="0"/>
              <w:ind w:left="0" w:leftChars="0" w:firstLine="0" w:firstLineChars="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lang w:val="en-US" w:eastAsia="zh-CN"/>
              </w:rPr>
              <w:t xml:space="preserve">资质证明 </w:t>
            </w:r>
          </w:p>
        </w:tc>
        <w:tc>
          <w:tcPr>
            <w:tcW w:w="6503" w:type="dxa"/>
            <w:tcBorders>
              <w:top w:val="single" w:color="auto" w:sz="4" w:space="0"/>
              <w:left w:val="single" w:color="auto" w:sz="4" w:space="0"/>
              <w:bottom w:val="single" w:color="auto" w:sz="4" w:space="0"/>
              <w:right w:val="single" w:color="auto" w:sz="4" w:space="0"/>
            </w:tcBorders>
            <w:vAlign w:val="top"/>
          </w:tcPr>
          <w:p>
            <w:pPr>
              <w:adjustRightInd w:val="0"/>
              <w:snapToGrid w:val="0"/>
              <w:ind w:left="0" w:leftChars="0" w:firstLine="560" w:firstLineChars="200"/>
              <w:rPr>
                <w:rFonts w:hint="eastAsia" w:ascii="仿宋" w:hAnsi="仿宋" w:eastAsia="仿宋" w:cs="宋体"/>
                <w:color w:val="auto"/>
                <w:kern w:val="0"/>
                <w:sz w:val="28"/>
                <w:szCs w:val="28"/>
                <w:highlight w:val="none"/>
                <w:lang w:val="en-US" w:eastAsia="zh-CN" w:bidi="ar-SA"/>
              </w:rPr>
            </w:pPr>
            <w:r>
              <w:rPr>
                <w:rFonts w:hint="eastAsia" w:ascii="仿宋" w:hAnsi="仿宋" w:eastAsia="仿宋" w:cs="宋体"/>
                <w:color w:val="auto"/>
                <w:kern w:val="0"/>
                <w:sz w:val="28"/>
                <w:szCs w:val="28"/>
                <w:highlight w:val="none"/>
                <w:lang w:val="en-US" w:eastAsia="zh-CN" w:bidi="ar-SA"/>
              </w:rPr>
              <w:t>具有国内外演出、策划代理；会展服务；营业性演出相关资质。</w:t>
            </w:r>
          </w:p>
        </w:tc>
        <w:tc>
          <w:tcPr>
            <w:tcW w:w="1145"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0" w:beforeAutospacing="0" w:after="0" w:afterAutospacing="0"/>
              <w:ind w:left="0" w:leftChars="0" w:firstLine="0" w:firstLineChars="0"/>
              <w:jc w:val="center"/>
              <w:rPr>
                <w:rFonts w:hint="default" w:ascii="仿宋" w:hAnsi="仿宋" w:eastAsia="仿宋"/>
                <w:color w:val="auto"/>
                <w:kern w:val="2"/>
                <w:sz w:val="28"/>
                <w:szCs w:val="28"/>
                <w:highlight w:val="none"/>
                <w:lang w:val="en-US" w:eastAsia="zh-CN"/>
              </w:rPr>
            </w:pPr>
            <w:r>
              <w:rPr>
                <w:rFonts w:hint="eastAsia" w:ascii="仿宋" w:hAnsi="仿宋" w:eastAsia="仿宋"/>
                <w:color w:val="auto"/>
                <w:kern w:val="2"/>
                <w:sz w:val="28"/>
                <w:szCs w:val="2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62" w:type="dxa"/>
            <w:vMerge w:val="continue"/>
            <w:tcBorders>
              <w:left w:val="single" w:color="auto" w:sz="4" w:space="0"/>
              <w:right w:val="single" w:color="auto" w:sz="4" w:space="0"/>
            </w:tcBorders>
            <w:vAlign w:val="center"/>
          </w:tcPr>
          <w:p>
            <w:pPr>
              <w:pStyle w:val="19"/>
              <w:adjustRightInd w:val="0"/>
              <w:snapToGrid w:val="0"/>
              <w:spacing w:before="0" w:beforeAutospacing="0" w:after="0" w:afterAutospacing="0"/>
              <w:jc w:val="left"/>
              <w:rPr>
                <w:rFonts w:ascii="仿宋" w:hAnsi="仿宋" w:eastAsia="仿宋"/>
                <w:color w:val="auto"/>
                <w:kern w:val="2"/>
                <w:sz w:val="28"/>
                <w:szCs w:val="28"/>
                <w:highlight w:val="none"/>
              </w:rPr>
            </w:pPr>
          </w:p>
        </w:tc>
        <w:tc>
          <w:tcPr>
            <w:tcW w:w="1025" w:type="dxa"/>
            <w:tcBorders>
              <w:left w:val="single" w:color="auto" w:sz="4" w:space="0"/>
              <w:right w:val="single" w:color="auto" w:sz="4" w:space="0"/>
            </w:tcBorders>
            <w:vAlign w:val="center"/>
          </w:tcPr>
          <w:p>
            <w:pPr>
              <w:pStyle w:val="19"/>
              <w:adjustRightInd w:val="0"/>
              <w:snapToGrid w:val="0"/>
              <w:spacing w:before="0" w:beforeAutospacing="0" w:after="0" w:afterAutospacing="0"/>
              <w:ind w:left="0" w:leftChars="0" w:firstLine="0" w:firstLineChars="0"/>
              <w:jc w:val="center"/>
              <w:rPr>
                <w:rFonts w:hint="eastAsia" w:ascii="仿宋" w:hAnsi="仿宋" w:eastAsia="仿宋" w:cs="Times New Roman"/>
                <w:color w:val="auto"/>
                <w:kern w:val="2"/>
                <w:sz w:val="28"/>
                <w:szCs w:val="28"/>
                <w:highlight w:val="none"/>
              </w:rPr>
            </w:pPr>
            <w:r>
              <w:rPr>
                <w:rFonts w:hint="eastAsia" w:ascii="仿宋" w:hAnsi="仿宋" w:eastAsia="仿宋" w:cs="Times New Roman"/>
                <w:color w:val="auto"/>
                <w:kern w:val="2"/>
                <w:sz w:val="28"/>
                <w:szCs w:val="28"/>
                <w:highlight w:val="none"/>
                <w:lang w:val="en-US" w:eastAsia="zh-CN"/>
              </w:rPr>
              <w:t>企业类似业绩</w:t>
            </w:r>
          </w:p>
          <w:p>
            <w:pPr>
              <w:pStyle w:val="19"/>
              <w:adjustRightInd w:val="0"/>
              <w:snapToGrid w:val="0"/>
              <w:spacing w:before="0" w:after="0"/>
              <w:ind w:left="0" w:leftChars="0" w:firstLine="0" w:firstLineChars="0"/>
              <w:jc w:val="both"/>
              <w:rPr>
                <w:rFonts w:ascii="仿宋" w:hAnsi="仿宋" w:eastAsia="仿宋"/>
                <w:color w:val="auto"/>
                <w:kern w:val="2"/>
                <w:sz w:val="28"/>
                <w:szCs w:val="28"/>
                <w:highlight w:val="none"/>
              </w:rPr>
            </w:pPr>
          </w:p>
        </w:tc>
        <w:tc>
          <w:tcPr>
            <w:tcW w:w="650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0" w:leftChars="0" w:firstLine="560" w:firstLineChars="200"/>
              <w:rPr>
                <w:rFonts w:hint="eastAsia" w:ascii="仿宋" w:hAnsi="仿宋" w:eastAsia="仿宋" w:cs="宋体"/>
                <w:color w:val="auto"/>
                <w:kern w:val="0"/>
                <w:sz w:val="28"/>
                <w:szCs w:val="28"/>
                <w:highlight w:val="none"/>
                <w:lang w:val="en-US" w:eastAsia="zh-CN" w:bidi="ar-SA"/>
              </w:rPr>
            </w:pPr>
            <w:r>
              <w:rPr>
                <w:rFonts w:hint="eastAsia" w:ascii="仿宋" w:hAnsi="仿宋" w:eastAsia="仿宋" w:cs="宋体"/>
                <w:color w:val="auto"/>
                <w:kern w:val="0"/>
                <w:sz w:val="28"/>
                <w:szCs w:val="28"/>
                <w:highlight w:val="none"/>
                <w:lang w:val="en-US" w:eastAsia="zh-CN" w:bidi="ar-SA"/>
              </w:rPr>
              <w:t>投标人提供本企业2020年1月至今的类似业绩，自治区级及以上大型活动的业绩，每提供一项得1分，共10分；</w:t>
            </w:r>
          </w:p>
          <w:p>
            <w:pPr>
              <w:adjustRightInd w:val="0"/>
              <w:snapToGrid w:val="0"/>
              <w:ind w:left="0" w:leftChars="0" w:firstLine="560" w:firstLineChars="200"/>
              <w:rPr>
                <w:rFonts w:hint="eastAsia" w:ascii="仿宋" w:hAnsi="仿宋" w:eastAsia="仿宋" w:cs="宋体"/>
                <w:color w:val="auto"/>
                <w:kern w:val="0"/>
                <w:sz w:val="28"/>
                <w:szCs w:val="28"/>
                <w:highlight w:val="none"/>
                <w:lang w:val="en-US" w:eastAsia="zh-CN" w:bidi="ar-SA"/>
              </w:rPr>
            </w:pPr>
            <w:r>
              <w:rPr>
                <w:rFonts w:hint="eastAsia" w:ascii="仿宋" w:hAnsi="仿宋" w:eastAsia="仿宋" w:cs="宋体"/>
                <w:color w:val="auto"/>
                <w:kern w:val="0"/>
                <w:sz w:val="28"/>
                <w:szCs w:val="28"/>
                <w:highlight w:val="none"/>
                <w:lang w:val="en-US" w:eastAsia="zh-CN" w:bidi="ar-SA"/>
              </w:rPr>
              <w:t>注：提供中标通知书或成交通知书及合同协议书扫描件，否则不得分。</w:t>
            </w:r>
          </w:p>
        </w:tc>
        <w:tc>
          <w:tcPr>
            <w:tcW w:w="1145" w:type="dxa"/>
            <w:tcBorders>
              <w:left w:val="single" w:color="auto" w:sz="4" w:space="0"/>
              <w:right w:val="single" w:color="auto" w:sz="4" w:space="0"/>
            </w:tcBorders>
            <w:vAlign w:val="center"/>
          </w:tcPr>
          <w:p>
            <w:pPr>
              <w:pStyle w:val="19"/>
              <w:adjustRightInd w:val="0"/>
              <w:snapToGrid w:val="0"/>
              <w:spacing w:before="0" w:after="0"/>
              <w:ind w:left="0" w:leftChars="0" w:firstLine="0" w:firstLineChars="0"/>
              <w:jc w:val="center"/>
              <w:rPr>
                <w:rFonts w:hint="default" w:ascii="仿宋" w:hAnsi="仿宋" w:eastAsia="仿宋"/>
                <w:color w:val="auto"/>
                <w:kern w:val="2"/>
                <w:sz w:val="28"/>
                <w:szCs w:val="28"/>
                <w:highlight w:val="none"/>
                <w:lang w:val="en-US" w:eastAsia="zh-CN"/>
              </w:rPr>
            </w:pPr>
            <w:r>
              <w:rPr>
                <w:rFonts w:hint="eastAsia" w:ascii="仿宋" w:hAnsi="仿宋" w:eastAsia="仿宋"/>
                <w:color w:val="auto"/>
                <w:kern w:val="2"/>
                <w:sz w:val="28"/>
                <w:szCs w:val="28"/>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62" w:type="dxa"/>
            <w:vMerge w:val="continue"/>
            <w:tcBorders>
              <w:left w:val="single" w:color="auto" w:sz="4" w:space="0"/>
              <w:right w:val="single" w:color="auto" w:sz="4" w:space="0"/>
            </w:tcBorders>
            <w:vAlign w:val="center"/>
          </w:tcPr>
          <w:p>
            <w:pPr>
              <w:pStyle w:val="19"/>
              <w:adjustRightInd w:val="0"/>
              <w:snapToGrid w:val="0"/>
              <w:spacing w:before="0" w:beforeAutospacing="0" w:after="0" w:afterAutospacing="0"/>
              <w:jc w:val="left"/>
              <w:rPr>
                <w:rFonts w:ascii="仿宋" w:hAnsi="仿宋" w:eastAsia="仿宋"/>
                <w:color w:val="auto"/>
                <w:kern w:val="2"/>
                <w:sz w:val="28"/>
                <w:szCs w:val="28"/>
                <w:highlight w:val="none"/>
              </w:rPr>
            </w:pPr>
          </w:p>
        </w:tc>
        <w:tc>
          <w:tcPr>
            <w:tcW w:w="1025" w:type="dxa"/>
            <w:tcBorders>
              <w:left w:val="single" w:color="auto" w:sz="4" w:space="0"/>
              <w:right w:val="single" w:color="auto" w:sz="4" w:space="0"/>
            </w:tcBorders>
            <w:vAlign w:val="center"/>
          </w:tcPr>
          <w:p>
            <w:pPr>
              <w:pStyle w:val="19"/>
              <w:adjustRightInd w:val="0"/>
              <w:snapToGrid w:val="0"/>
              <w:spacing w:before="0" w:after="0"/>
              <w:ind w:left="0" w:leftChars="0" w:firstLine="0" w:firstLineChars="0"/>
              <w:jc w:val="both"/>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lang w:val="en-US" w:eastAsia="zh-CN"/>
              </w:rPr>
              <w:t>项目团队人员经验</w:t>
            </w:r>
          </w:p>
        </w:tc>
        <w:tc>
          <w:tcPr>
            <w:tcW w:w="650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0" w:leftChars="0" w:firstLine="560" w:firstLineChars="200"/>
              <w:rPr>
                <w:rFonts w:hint="eastAsia" w:ascii="仿宋" w:hAnsi="仿宋" w:eastAsia="仿宋" w:cs="宋体"/>
                <w:color w:val="auto"/>
                <w:kern w:val="0"/>
                <w:sz w:val="28"/>
                <w:szCs w:val="28"/>
                <w:highlight w:val="none"/>
                <w:lang w:val="en-US" w:eastAsia="zh-CN" w:bidi="ar-SA"/>
              </w:rPr>
            </w:pPr>
            <w:r>
              <w:rPr>
                <w:rFonts w:hint="eastAsia" w:ascii="仿宋" w:hAnsi="仿宋" w:eastAsia="仿宋" w:cs="宋体"/>
                <w:color w:val="auto"/>
                <w:kern w:val="0"/>
                <w:sz w:val="28"/>
                <w:szCs w:val="28"/>
                <w:highlight w:val="none"/>
                <w:lang w:val="en-US" w:eastAsia="zh-CN" w:bidi="ar-SA"/>
              </w:rPr>
              <w:t>项目负责人：具备10年及以上的自治区级及以上大型活动、展馆策划、活动统筹、展览策划得5分，没有不得分；</w:t>
            </w:r>
          </w:p>
          <w:p>
            <w:pPr>
              <w:adjustRightInd w:val="0"/>
              <w:snapToGrid w:val="0"/>
              <w:ind w:left="0" w:leftChars="0" w:firstLine="560" w:firstLineChars="200"/>
              <w:rPr>
                <w:rFonts w:hint="eastAsia" w:ascii="仿宋" w:hAnsi="仿宋" w:eastAsia="仿宋" w:cs="宋体"/>
                <w:color w:val="auto"/>
                <w:kern w:val="0"/>
                <w:sz w:val="28"/>
                <w:szCs w:val="28"/>
                <w:highlight w:val="none"/>
                <w:lang w:val="en-US" w:eastAsia="zh-CN" w:bidi="ar-SA"/>
              </w:rPr>
            </w:pPr>
            <w:r>
              <w:rPr>
                <w:rFonts w:hint="eastAsia" w:ascii="仿宋" w:hAnsi="仿宋" w:eastAsia="仿宋" w:cs="宋体"/>
                <w:color w:val="auto"/>
                <w:kern w:val="0"/>
                <w:sz w:val="28"/>
                <w:szCs w:val="28"/>
                <w:highlight w:val="none"/>
                <w:lang w:val="en-US" w:eastAsia="zh-CN" w:bidi="ar-SA"/>
              </w:rPr>
              <w:t>拟派项目负责人及团队成员有3人，具备3年及以上参与自治区级相关主办活动的经历，1人得1分，共3分，没有不得分；</w:t>
            </w:r>
          </w:p>
          <w:p>
            <w:pPr>
              <w:adjustRightInd w:val="0"/>
              <w:snapToGrid w:val="0"/>
              <w:ind w:left="0" w:leftChars="0" w:firstLine="560" w:firstLineChars="200"/>
              <w:rPr>
                <w:rFonts w:hint="eastAsia" w:ascii="仿宋" w:hAnsi="仿宋" w:eastAsia="仿宋" w:cs="宋体"/>
                <w:color w:val="auto"/>
                <w:kern w:val="0"/>
                <w:sz w:val="28"/>
                <w:szCs w:val="28"/>
                <w:highlight w:val="none"/>
                <w:lang w:val="en-US" w:eastAsia="zh-CN" w:bidi="ar-SA"/>
              </w:rPr>
            </w:pPr>
            <w:r>
              <w:rPr>
                <w:rFonts w:hint="eastAsia" w:ascii="仿宋" w:hAnsi="仿宋" w:eastAsia="仿宋" w:cs="宋体"/>
                <w:color w:val="auto"/>
                <w:kern w:val="0"/>
                <w:sz w:val="28"/>
                <w:szCs w:val="28"/>
                <w:highlight w:val="none"/>
                <w:lang w:val="en-US" w:eastAsia="zh-CN" w:bidi="ar-SA"/>
              </w:rPr>
              <w:t>项目团队成员需满足5人及以上数量，需有自治区级活动策划、执行经历的得2分，未满足不得分。</w:t>
            </w:r>
            <w:r>
              <w:rPr>
                <w:rFonts w:hint="eastAsia" w:ascii="仿宋" w:hAnsi="仿宋" w:eastAsia="仿宋" w:cs="宋体"/>
                <w:color w:val="auto"/>
                <w:kern w:val="0"/>
                <w:sz w:val="28"/>
                <w:szCs w:val="28"/>
                <w:highlight w:val="none"/>
                <w:lang w:val="en-US" w:eastAsia="zh-CN" w:bidi="ar-SA"/>
              </w:rPr>
              <w:br w:type="textWrapping"/>
            </w:r>
            <w:r>
              <w:rPr>
                <w:rFonts w:hint="eastAsia" w:ascii="仿宋" w:hAnsi="仿宋" w:eastAsia="仿宋" w:cs="宋体"/>
                <w:color w:val="auto"/>
                <w:kern w:val="0"/>
                <w:sz w:val="28"/>
                <w:szCs w:val="28"/>
                <w:highlight w:val="none"/>
                <w:lang w:val="en-US" w:eastAsia="zh-CN" w:bidi="ar-SA"/>
              </w:rPr>
              <w:t xml:space="preserve">    注：以上需提供对应案例甲方联络人姓名、电话联系方式备查。</w:t>
            </w:r>
          </w:p>
          <w:p>
            <w:pPr>
              <w:adjustRightInd w:val="0"/>
              <w:snapToGrid w:val="0"/>
              <w:ind w:left="0" w:leftChars="0" w:firstLine="560" w:firstLineChars="200"/>
              <w:rPr>
                <w:rFonts w:hint="eastAsia" w:ascii="仿宋" w:hAnsi="仿宋" w:eastAsia="仿宋" w:cs="宋体"/>
                <w:color w:val="auto"/>
                <w:kern w:val="0"/>
                <w:sz w:val="28"/>
                <w:szCs w:val="28"/>
                <w:highlight w:val="none"/>
                <w:lang w:val="en-US" w:eastAsia="zh-CN" w:bidi="ar-SA"/>
              </w:rPr>
            </w:pPr>
            <w:r>
              <w:rPr>
                <w:rFonts w:hint="eastAsia" w:ascii="仿宋" w:hAnsi="仿宋" w:eastAsia="仿宋" w:cs="宋体"/>
                <w:color w:val="auto"/>
                <w:kern w:val="0"/>
                <w:sz w:val="28"/>
                <w:szCs w:val="28"/>
                <w:highlight w:val="none"/>
                <w:lang w:val="en-US" w:eastAsia="zh-CN" w:bidi="ar-SA"/>
              </w:rPr>
              <w:t>备注：提供简历、身份证、学历证书、职称证、近3个月内在本单位缴纳社保的证明及其他证明文件。</w:t>
            </w:r>
          </w:p>
        </w:tc>
        <w:tc>
          <w:tcPr>
            <w:tcW w:w="1145" w:type="dxa"/>
            <w:tcBorders>
              <w:left w:val="single" w:color="auto" w:sz="4" w:space="0"/>
              <w:right w:val="single" w:color="auto" w:sz="4" w:space="0"/>
            </w:tcBorders>
            <w:vAlign w:val="center"/>
          </w:tcPr>
          <w:p>
            <w:pPr>
              <w:pStyle w:val="19"/>
              <w:adjustRightInd w:val="0"/>
              <w:snapToGrid w:val="0"/>
              <w:spacing w:before="0" w:after="0"/>
              <w:ind w:left="0" w:leftChars="0" w:firstLine="0" w:firstLineChars="0"/>
              <w:jc w:val="center"/>
              <w:rPr>
                <w:rFonts w:hint="default" w:ascii="仿宋" w:hAnsi="仿宋" w:eastAsia="仿宋"/>
                <w:color w:val="auto"/>
                <w:kern w:val="2"/>
                <w:sz w:val="28"/>
                <w:szCs w:val="28"/>
                <w:highlight w:val="none"/>
                <w:lang w:val="en-US" w:eastAsia="zh-CN"/>
              </w:rPr>
            </w:pPr>
            <w:r>
              <w:rPr>
                <w:rFonts w:hint="eastAsia" w:ascii="仿宋" w:hAnsi="仿宋" w:eastAsia="仿宋"/>
                <w:color w:val="auto"/>
                <w:kern w:val="2"/>
                <w:sz w:val="28"/>
                <w:szCs w:val="28"/>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62" w:type="dxa"/>
            <w:vMerge w:val="continue"/>
            <w:tcBorders>
              <w:left w:val="single" w:color="auto" w:sz="4" w:space="0"/>
              <w:right w:val="single" w:color="auto" w:sz="4" w:space="0"/>
            </w:tcBorders>
            <w:vAlign w:val="center"/>
          </w:tcPr>
          <w:p>
            <w:pPr>
              <w:pStyle w:val="19"/>
              <w:adjustRightInd w:val="0"/>
              <w:snapToGrid w:val="0"/>
              <w:spacing w:before="0" w:beforeAutospacing="0" w:after="0" w:afterAutospacing="0"/>
              <w:jc w:val="left"/>
              <w:rPr>
                <w:rFonts w:ascii="仿宋" w:hAnsi="仿宋" w:eastAsia="仿宋"/>
                <w:color w:val="auto"/>
                <w:kern w:val="2"/>
                <w:sz w:val="28"/>
                <w:szCs w:val="28"/>
                <w:highlight w:val="none"/>
              </w:rPr>
            </w:pPr>
          </w:p>
        </w:tc>
        <w:tc>
          <w:tcPr>
            <w:tcW w:w="1025" w:type="dxa"/>
            <w:tcBorders>
              <w:left w:val="single" w:color="auto" w:sz="4" w:space="0"/>
              <w:right w:val="single" w:color="auto" w:sz="4" w:space="0"/>
            </w:tcBorders>
            <w:vAlign w:val="center"/>
          </w:tcPr>
          <w:p>
            <w:pPr>
              <w:pStyle w:val="19"/>
              <w:adjustRightInd w:val="0"/>
              <w:snapToGrid w:val="0"/>
              <w:spacing w:before="0" w:after="0"/>
              <w:ind w:left="0" w:leftChars="0" w:firstLine="0" w:firstLineChars="0"/>
              <w:jc w:val="both"/>
              <w:rPr>
                <w:rFonts w:hint="default" w:ascii="仿宋" w:hAnsi="仿宋" w:eastAsia="仿宋"/>
                <w:color w:val="auto"/>
                <w:kern w:val="2"/>
                <w:sz w:val="28"/>
                <w:szCs w:val="28"/>
                <w:highlight w:val="none"/>
                <w:lang w:val="en-US" w:eastAsia="zh-CN"/>
              </w:rPr>
            </w:pPr>
            <w:r>
              <w:rPr>
                <w:rFonts w:hint="eastAsia" w:ascii="仿宋" w:hAnsi="仿宋" w:eastAsia="仿宋"/>
                <w:color w:val="auto"/>
                <w:kern w:val="2"/>
                <w:sz w:val="28"/>
                <w:szCs w:val="28"/>
                <w:highlight w:val="none"/>
                <w:lang w:val="en-US" w:eastAsia="zh-CN"/>
              </w:rPr>
              <w:t>项目分工表</w:t>
            </w:r>
          </w:p>
          <w:p>
            <w:pPr>
              <w:pStyle w:val="19"/>
              <w:adjustRightInd w:val="0"/>
              <w:snapToGrid w:val="0"/>
              <w:spacing w:before="0" w:after="0"/>
              <w:ind w:left="0" w:leftChars="0" w:firstLine="0" w:firstLineChars="0"/>
              <w:jc w:val="both"/>
              <w:rPr>
                <w:rFonts w:ascii="仿宋" w:hAnsi="仿宋" w:eastAsia="仿宋"/>
                <w:color w:val="auto"/>
                <w:kern w:val="2"/>
                <w:sz w:val="28"/>
                <w:szCs w:val="28"/>
                <w:highlight w:val="none"/>
              </w:rPr>
            </w:pPr>
          </w:p>
        </w:tc>
        <w:tc>
          <w:tcPr>
            <w:tcW w:w="650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0" w:leftChars="0" w:firstLine="560" w:firstLineChars="200"/>
              <w:rPr>
                <w:rFonts w:hint="eastAsia" w:ascii="仿宋" w:hAnsi="仿宋" w:eastAsia="仿宋" w:cs="宋体"/>
                <w:color w:val="auto"/>
                <w:kern w:val="0"/>
                <w:sz w:val="28"/>
                <w:szCs w:val="28"/>
                <w:highlight w:val="none"/>
                <w:lang w:val="en-US" w:eastAsia="zh-CN" w:bidi="ar-SA"/>
              </w:rPr>
            </w:pPr>
            <w:r>
              <w:rPr>
                <w:rFonts w:hint="eastAsia" w:ascii="仿宋" w:hAnsi="仿宋" w:eastAsia="仿宋" w:cs="宋体"/>
                <w:color w:val="auto"/>
                <w:kern w:val="0"/>
                <w:sz w:val="28"/>
                <w:szCs w:val="28"/>
                <w:highlight w:val="none"/>
                <w:lang w:val="en-US" w:eastAsia="zh-CN" w:bidi="ar-SA"/>
              </w:rPr>
              <w:t>团队人员配备合理，分工明确，符合本项目实际情况，能满足本项目需求，提供详细的人员分工及配置方案，得5分；基本满足项目分工需求得3分；提供内容但内容与项目实际情况不相符的得1分；未提供不得分。</w:t>
            </w:r>
          </w:p>
        </w:tc>
        <w:tc>
          <w:tcPr>
            <w:tcW w:w="1145" w:type="dxa"/>
            <w:tcBorders>
              <w:left w:val="single" w:color="auto" w:sz="4" w:space="0"/>
              <w:right w:val="single" w:color="auto" w:sz="4" w:space="0"/>
            </w:tcBorders>
            <w:vAlign w:val="center"/>
          </w:tcPr>
          <w:p>
            <w:pPr>
              <w:pStyle w:val="19"/>
              <w:adjustRightInd w:val="0"/>
              <w:snapToGrid w:val="0"/>
              <w:spacing w:before="0" w:after="0"/>
              <w:ind w:left="0" w:leftChars="0" w:firstLine="0" w:firstLineChars="0"/>
              <w:jc w:val="center"/>
              <w:rPr>
                <w:rFonts w:hint="default" w:ascii="仿宋" w:hAnsi="仿宋" w:eastAsia="仿宋"/>
                <w:color w:val="auto"/>
                <w:kern w:val="2"/>
                <w:sz w:val="28"/>
                <w:szCs w:val="28"/>
                <w:highlight w:val="none"/>
                <w:lang w:val="en-US" w:eastAsia="zh-CN"/>
              </w:rPr>
            </w:pPr>
            <w:r>
              <w:rPr>
                <w:rFonts w:hint="eastAsia" w:ascii="仿宋" w:hAnsi="仿宋" w:eastAsia="仿宋"/>
                <w:color w:val="auto"/>
                <w:kern w:val="2"/>
                <w:sz w:val="28"/>
                <w:szCs w:val="2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62" w:type="dxa"/>
            <w:vMerge w:val="continue"/>
            <w:tcBorders>
              <w:left w:val="single" w:color="auto" w:sz="4" w:space="0"/>
              <w:right w:val="single" w:color="auto" w:sz="4" w:space="0"/>
            </w:tcBorders>
            <w:vAlign w:val="center"/>
          </w:tcPr>
          <w:p>
            <w:pPr>
              <w:pStyle w:val="19"/>
              <w:adjustRightInd w:val="0"/>
              <w:snapToGrid w:val="0"/>
              <w:spacing w:before="0" w:beforeAutospacing="0" w:after="0" w:afterAutospacing="0"/>
              <w:jc w:val="left"/>
              <w:rPr>
                <w:rFonts w:ascii="仿宋" w:hAnsi="仿宋" w:eastAsia="仿宋"/>
                <w:color w:val="auto"/>
                <w:kern w:val="2"/>
                <w:highlight w:val="none"/>
              </w:rPr>
            </w:pPr>
          </w:p>
        </w:tc>
        <w:tc>
          <w:tcPr>
            <w:tcW w:w="1025" w:type="dxa"/>
            <w:tcBorders>
              <w:left w:val="single" w:color="auto" w:sz="4" w:space="0"/>
              <w:right w:val="single" w:color="auto" w:sz="4" w:space="0"/>
            </w:tcBorders>
            <w:vAlign w:val="center"/>
          </w:tcPr>
          <w:p>
            <w:pPr>
              <w:pStyle w:val="19"/>
              <w:adjustRightInd w:val="0"/>
              <w:snapToGrid w:val="0"/>
              <w:spacing w:before="0" w:beforeAutospacing="0" w:after="0" w:afterAutospacing="0"/>
              <w:ind w:left="0" w:leftChars="0" w:firstLine="0" w:firstLineChars="0"/>
              <w:jc w:val="center"/>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获奖</w:t>
            </w:r>
          </w:p>
          <w:p>
            <w:pPr>
              <w:pStyle w:val="19"/>
              <w:adjustRightInd w:val="0"/>
              <w:snapToGrid w:val="0"/>
              <w:spacing w:before="0" w:after="0"/>
              <w:ind w:left="0" w:leftChars="0" w:firstLine="0" w:firstLineChars="0"/>
              <w:jc w:val="both"/>
              <w:rPr>
                <w:rFonts w:ascii="仿宋" w:hAnsi="仿宋" w:eastAsia="仿宋"/>
                <w:color w:val="auto"/>
                <w:kern w:val="2"/>
                <w:sz w:val="28"/>
                <w:szCs w:val="28"/>
                <w:highlight w:val="none"/>
              </w:rPr>
            </w:pPr>
            <w:r>
              <w:rPr>
                <w:rFonts w:hint="eastAsia" w:ascii="仿宋" w:hAnsi="仿宋" w:eastAsia="仿宋" w:cs="Times New Roman"/>
                <w:color w:val="auto"/>
                <w:kern w:val="2"/>
                <w:sz w:val="28"/>
                <w:szCs w:val="28"/>
                <w:highlight w:val="none"/>
                <w:lang w:val="en-US" w:eastAsia="zh-CN"/>
              </w:rPr>
              <w:t>荣誉</w:t>
            </w:r>
          </w:p>
        </w:tc>
        <w:tc>
          <w:tcPr>
            <w:tcW w:w="650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0" w:leftChars="0" w:firstLine="560" w:firstLineChars="200"/>
              <w:rPr>
                <w:rFonts w:hint="eastAsia" w:ascii="仿宋" w:hAnsi="仿宋" w:eastAsia="仿宋" w:cs="宋体"/>
                <w:color w:val="auto"/>
                <w:kern w:val="0"/>
                <w:sz w:val="28"/>
                <w:szCs w:val="28"/>
                <w:highlight w:val="none"/>
                <w:lang w:val="en-US" w:eastAsia="zh-CN" w:bidi="ar-SA"/>
              </w:rPr>
            </w:pPr>
            <w:r>
              <w:rPr>
                <w:rFonts w:hint="eastAsia" w:ascii="仿宋" w:hAnsi="仿宋" w:eastAsia="仿宋" w:cs="宋体"/>
                <w:color w:val="auto"/>
                <w:kern w:val="0"/>
                <w:sz w:val="28"/>
                <w:szCs w:val="28"/>
                <w:highlight w:val="none"/>
                <w:lang w:val="en-US" w:eastAsia="zh-CN" w:bidi="ar-SA"/>
              </w:rPr>
              <w:t>提供国家级或省级及以上相关部门颁发的获奖证书，每提供一个得1分，最高得10分。不提供不得分。</w:t>
            </w:r>
          </w:p>
        </w:tc>
        <w:tc>
          <w:tcPr>
            <w:tcW w:w="1145" w:type="dxa"/>
            <w:tcBorders>
              <w:left w:val="single" w:color="auto" w:sz="4" w:space="0"/>
              <w:right w:val="single" w:color="auto" w:sz="4" w:space="0"/>
            </w:tcBorders>
            <w:vAlign w:val="center"/>
          </w:tcPr>
          <w:p>
            <w:pPr>
              <w:pStyle w:val="19"/>
              <w:adjustRightInd w:val="0"/>
              <w:snapToGrid w:val="0"/>
              <w:spacing w:before="0" w:after="0"/>
              <w:ind w:left="0" w:leftChars="0" w:firstLine="280" w:firstLineChars="100"/>
              <w:jc w:val="both"/>
              <w:rPr>
                <w:rFonts w:hint="default" w:ascii="仿宋" w:hAnsi="仿宋" w:eastAsia="仿宋"/>
                <w:color w:val="auto"/>
                <w:kern w:val="2"/>
                <w:sz w:val="28"/>
                <w:szCs w:val="28"/>
                <w:highlight w:val="none"/>
                <w:lang w:val="en-US" w:eastAsia="zh-CN"/>
              </w:rPr>
            </w:pPr>
            <w:r>
              <w:rPr>
                <w:rFonts w:hint="eastAsia" w:ascii="仿宋" w:hAnsi="仿宋" w:eastAsia="仿宋"/>
                <w:color w:val="auto"/>
                <w:kern w:val="2"/>
                <w:sz w:val="28"/>
                <w:szCs w:val="28"/>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2" w:type="dxa"/>
            <w:vMerge w:val="restart"/>
            <w:tcBorders>
              <w:left w:val="single" w:color="auto" w:sz="4" w:space="0"/>
              <w:right w:val="single" w:color="auto" w:sz="4" w:space="0"/>
            </w:tcBorders>
            <w:vAlign w:val="center"/>
          </w:tcPr>
          <w:p>
            <w:pPr>
              <w:pStyle w:val="19"/>
              <w:adjustRightInd w:val="0"/>
              <w:snapToGrid w:val="0"/>
              <w:spacing w:before="0" w:beforeAutospacing="0" w:after="0" w:afterAutospacing="0"/>
              <w:ind w:left="0" w:leftChars="0" w:firstLine="0" w:firstLineChars="0"/>
              <w:jc w:val="left"/>
              <w:rPr>
                <w:rFonts w:hint="eastAsia" w:ascii="仿宋" w:hAnsi="仿宋" w:eastAsia="仿宋"/>
                <w:color w:val="auto"/>
                <w:kern w:val="2"/>
                <w:sz w:val="28"/>
                <w:szCs w:val="28"/>
                <w:highlight w:val="none"/>
              </w:rPr>
            </w:pPr>
            <w:r>
              <w:rPr>
                <w:rFonts w:hint="eastAsia" w:ascii="仿宋" w:hAnsi="仿宋" w:eastAsia="仿宋"/>
                <w:color w:val="auto"/>
                <w:kern w:val="2"/>
                <w:sz w:val="28"/>
                <w:szCs w:val="28"/>
                <w:highlight w:val="none"/>
                <w:lang w:val="en-US" w:eastAsia="zh-CN"/>
              </w:rPr>
              <w:t xml:space="preserve">技术部分 </w:t>
            </w:r>
          </w:p>
          <w:p>
            <w:pPr>
              <w:pStyle w:val="19"/>
              <w:adjustRightInd w:val="0"/>
              <w:snapToGrid w:val="0"/>
              <w:spacing w:before="0" w:beforeAutospacing="0" w:after="0" w:afterAutospacing="0"/>
              <w:ind w:left="0" w:leftChars="0" w:firstLine="0" w:firstLineChars="0"/>
              <w:jc w:val="left"/>
              <w:rPr>
                <w:rFonts w:hint="eastAsia" w:ascii="仿宋" w:hAnsi="仿宋" w:eastAsia="仿宋"/>
                <w:color w:val="auto"/>
                <w:kern w:val="2"/>
                <w:sz w:val="28"/>
                <w:szCs w:val="28"/>
                <w:highlight w:val="none"/>
              </w:rPr>
            </w:pPr>
            <w:r>
              <w:rPr>
                <w:rFonts w:hint="eastAsia" w:ascii="仿宋" w:hAnsi="仿宋" w:eastAsia="仿宋"/>
                <w:color w:val="auto"/>
                <w:kern w:val="2"/>
                <w:sz w:val="28"/>
                <w:szCs w:val="28"/>
                <w:highlight w:val="none"/>
                <w:lang w:val="en-US" w:eastAsia="zh-CN"/>
              </w:rPr>
              <w:t>（50分）</w:t>
            </w:r>
          </w:p>
          <w:p>
            <w:pPr>
              <w:pStyle w:val="19"/>
              <w:adjustRightInd w:val="0"/>
              <w:snapToGrid w:val="0"/>
              <w:spacing w:before="0" w:beforeAutospacing="0" w:after="0" w:afterAutospacing="0"/>
              <w:ind w:left="0" w:leftChars="0" w:firstLine="0" w:firstLineChars="0"/>
              <w:jc w:val="left"/>
              <w:rPr>
                <w:rFonts w:ascii="仿宋" w:hAnsi="仿宋" w:eastAsia="仿宋"/>
                <w:color w:val="auto"/>
                <w:kern w:val="2"/>
                <w:sz w:val="28"/>
                <w:szCs w:val="28"/>
                <w:highlight w:val="none"/>
              </w:rPr>
            </w:pPr>
          </w:p>
        </w:tc>
        <w:tc>
          <w:tcPr>
            <w:tcW w:w="1025" w:type="dxa"/>
            <w:tcBorders>
              <w:left w:val="single" w:color="auto" w:sz="4" w:space="0"/>
              <w:right w:val="single" w:color="auto" w:sz="4" w:space="0"/>
            </w:tcBorders>
            <w:vAlign w:val="center"/>
          </w:tcPr>
          <w:p>
            <w:pPr>
              <w:ind w:left="0" w:leftChars="0" w:firstLine="0" w:firstLineChars="0"/>
              <w:jc w:val="both"/>
              <w:rPr>
                <w:rFonts w:ascii="仿宋" w:hAnsi="仿宋" w:eastAsia="仿宋" w:cs="宋体"/>
                <w:color w:val="auto"/>
                <w:sz w:val="28"/>
                <w:szCs w:val="28"/>
                <w:highlight w:val="none"/>
              </w:rPr>
            </w:pPr>
            <w:r>
              <w:rPr>
                <w:rFonts w:hint="eastAsia" w:ascii="仿宋" w:hAnsi="仿宋" w:eastAsia="仿宋" w:cs="宋体"/>
                <w:color w:val="auto"/>
                <w:sz w:val="28"/>
                <w:szCs w:val="28"/>
                <w:highlight w:val="none"/>
                <w:lang w:val="en-US" w:eastAsia="zh-CN"/>
              </w:rPr>
              <w:t>项目策划方案</w:t>
            </w:r>
          </w:p>
        </w:tc>
        <w:tc>
          <w:tcPr>
            <w:tcW w:w="6503" w:type="dxa"/>
            <w:tcBorders>
              <w:top w:val="single" w:color="auto" w:sz="4" w:space="0"/>
              <w:left w:val="single" w:color="auto" w:sz="4" w:space="0"/>
              <w:bottom w:val="single" w:color="auto" w:sz="4" w:space="0"/>
              <w:right w:val="single" w:color="auto" w:sz="4" w:space="0"/>
            </w:tcBorders>
          </w:tcPr>
          <w:p>
            <w:pPr>
              <w:adjustRightInd w:val="0"/>
              <w:snapToGrid w:val="0"/>
              <w:ind w:left="0" w:leftChars="0" w:firstLine="560" w:firstLineChars="200"/>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 xml:space="preserve"> 一、项目活动方案（10分） </w:t>
            </w:r>
          </w:p>
          <w:p>
            <w:pPr>
              <w:adjustRightInd w:val="0"/>
              <w:snapToGrid w:val="0"/>
              <w:ind w:left="0" w:leftChars="0" w:firstLine="560" w:firstLineChars="200"/>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需要提供合理有依据的背景阐述及活动主题，策划内容体现国际化、时尚性，有文艺演出（国际演员），有配套展览内容，要求符合供应商项目工作需求，有完整的策划方案及流程。对项目实际情况了解清晰，总体服务方案科学可行，满足业主方所有需求，得10分；内容存在缺漏但不影响项目主体内容得6分；提供内容但内容与项目实际情况不相符的得2分；未提供不得分。</w:t>
            </w:r>
          </w:p>
          <w:p>
            <w:pPr>
              <w:adjustRightInd w:val="0"/>
              <w:snapToGrid w:val="0"/>
              <w:ind w:left="0" w:leftChars="0" w:firstLine="560" w:firstLineChars="200"/>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二、踩线调研方案（5分）</w:t>
            </w:r>
          </w:p>
          <w:p>
            <w:pPr>
              <w:adjustRightInd w:val="0"/>
              <w:snapToGrid w:val="0"/>
              <w:ind w:left="0" w:leftChars="0" w:firstLine="560" w:firstLineChars="200"/>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总体方案科学可行，明确踩线地点、调研方向等相关内容，满足业主方所有需求，得5分；内容存在缺漏但不影响项目主体内容得3分；提供内容但内容与项目实际情况不相符的得1分；未提供不得分。</w:t>
            </w:r>
          </w:p>
          <w:p>
            <w:pPr>
              <w:adjustRightInd w:val="0"/>
              <w:snapToGrid w:val="0"/>
              <w:ind w:left="0" w:leftChars="0" w:firstLine="560" w:firstLineChars="200"/>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 xml:space="preserve">三、宣传方案（10分） </w:t>
            </w:r>
          </w:p>
          <w:p>
            <w:pPr>
              <w:adjustRightInd w:val="0"/>
              <w:snapToGrid w:val="0"/>
              <w:ind w:left="0" w:leftChars="0" w:firstLine="560" w:firstLineChars="200"/>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提供至少通过25家及以上媒体平台进行宣传推广传播，分别涉及传统媒体、新媒体，包括中央级媒体、地方媒体与自媒体（提供媒体清单，采购人验收项目时提供与投标文件中媒体清单相符的佐证材料）满足业主方所有需求，得10分；内容存在缺漏但不影响内容得6分；提供内容但内容与项目实际情况不相符的得2分；未提供不得分。</w:t>
            </w:r>
          </w:p>
          <w:p>
            <w:pPr>
              <w:adjustRightInd w:val="0"/>
              <w:snapToGrid w:val="0"/>
              <w:ind w:left="0" w:leftChars="0" w:firstLine="560" w:firstLineChars="200"/>
              <w:rPr>
                <w:rFonts w:hint="eastAsia" w:ascii="仿宋" w:hAnsi="仿宋" w:eastAsia="仿宋" w:cs="宋体"/>
                <w:color w:val="auto"/>
                <w:kern w:val="0"/>
                <w:sz w:val="28"/>
                <w:szCs w:val="28"/>
                <w:highlight w:val="none"/>
                <w:lang w:val="en-US" w:eastAsia="zh-CN"/>
              </w:rPr>
            </w:pPr>
            <w:r>
              <w:rPr>
                <w:rFonts w:hint="eastAsia" w:ascii="仿宋" w:hAnsi="仿宋" w:eastAsia="仿宋" w:cs="宋体"/>
                <w:color w:val="auto"/>
                <w:kern w:val="0"/>
                <w:sz w:val="28"/>
                <w:szCs w:val="28"/>
                <w:highlight w:val="none"/>
                <w:lang w:val="en-US" w:eastAsia="zh-CN"/>
              </w:rPr>
              <w:t>四、会务接待服务方案 （5分）</w:t>
            </w:r>
          </w:p>
          <w:p>
            <w:pPr>
              <w:adjustRightInd w:val="0"/>
              <w:snapToGrid w:val="0"/>
              <w:ind w:left="0" w:leftChars="0"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提供清晰的会务接待方案，明确接机、入住、餐食、配接待标准及接待流程相关内容，满足业主方所有需求，得5分；内容存在缺漏但不影响内容得3分；提供内容但内容与项目实际情况不相符的得1分；未提供不得分。</w:t>
            </w:r>
          </w:p>
          <w:p>
            <w:pPr>
              <w:adjustRightInd w:val="0"/>
              <w:snapToGrid w:val="0"/>
              <w:rPr>
                <w:rFonts w:ascii="仿宋" w:hAnsi="仿宋" w:eastAsia="仿宋" w:cs="宋体"/>
                <w:color w:val="auto"/>
                <w:kern w:val="0"/>
                <w:sz w:val="28"/>
                <w:szCs w:val="28"/>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center"/>
              <w:rPr>
                <w:rFonts w:hint="default"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2" w:type="dxa"/>
            <w:vMerge w:val="continue"/>
            <w:tcBorders>
              <w:left w:val="single" w:color="auto" w:sz="4" w:space="0"/>
              <w:right w:val="single" w:color="auto" w:sz="4" w:space="0"/>
            </w:tcBorders>
            <w:vAlign w:val="center"/>
          </w:tcPr>
          <w:p>
            <w:pPr>
              <w:pStyle w:val="19"/>
              <w:adjustRightInd w:val="0"/>
              <w:snapToGrid w:val="0"/>
              <w:spacing w:before="0" w:beforeAutospacing="0" w:after="0" w:afterAutospacing="0"/>
              <w:ind w:left="0" w:leftChars="0" w:firstLine="0" w:firstLineChars="0"/>
              <w:jc w:val="left"/>
              <w:rPr>
                <w:rFonts w:ascii="仿宋" w:hAnsi="仿宋" w:eastAsia="仿宋"/>
                <w:color w:val="auto"/>
                <w:kern w:val="2"/>
                <w:highlight w:val="none"/>
              </w:rPr>
            </w:pPr>
          </w:p>
        </w:tc>
        <w:tc>
          <w:tcPr>
            <w:tcW w:w="1025" w:type="dxa"/>
            <w:tcBorders>
              <w:left w:val="single" w:color="auto" w:sz="4" w:space="0"/>
              <w:right w:val="single" w:color="auto" w:sz="4" w:space="0"/>
            </w:tcBorders>
            <w:vAlign w:val="center"/>
          </w:tcPr>
          <w:p>
            <w:pPr>
              <w:ind w:left="0" w:leftChars="0" w:firstLine="0" w:firstLineChars="0"/>
              <w:jc w:val="both"/>
              <w:rPr>
                <w:rFonts w:hint="eastAsia" w:ascii="仿宋" w:hAnsi="仿宋" w:eastAsia="仿宋" w:cs="宋体"/>
                <w:color w:val="auto"/>
                <w:sz w:val="28"/>
                <w:szCs w:val="28"/>
                <w:highlight w:val="none"/>
                <w:lang w:eastAsia="zh-CN"/>
              </w:rPr>
            </w:pPr>
            <w:r>
              <w:rPr>
                <w:rFonts w:hint="eastAsia" w:ascii="仿宋" w:hAnsi="仿宋" w:eastAsia="仿宋" w:cs="宋体"/>
                <w:color w:val="auto"/>
                <w:sz w:val="28"/>
                <w:szCs w:val="28"/>
                <w:highlight w:val="none"/>
                <w:lang w:val="en-US" w:eastAsia="zh-CN"/>
              </w:rPr>
              <w:t>项目设计方案</w:t>
            </w:r>
          </w:p>
        </w:tc>
        <w:tc>
          <w:tcPr>
            <w:tcW w:w="6503" w:type="dxa"/>
            <w:tcBorders>
              <w:top w:val="single" w:color="auto" w:sz="4" w:space="0"/>
              <w:left w:val="single" w:color="auto" w:sz="4" w:space="0"/>
              <w:bottom w:val="single" w:color="auto" w:sz="4" w:space="0"/>
              <w:right w:val="single" w:color="auto" w:sz="4" w:space="0"/>
            </w:tcBorders>
          </w:tcPr>
          <w:p>
            <w:pPr>
              <w:adjustRightInd w:val="0"/>
              <w:snapToGrid w:val="0"/>
              <w:ind w:left="0" w:leftChars="0" w:firstLine="560" w:firstLineChars="200"/>
              <w:rPr>
                <w:rFonts w:hint="default"/>
                <w:sz w:val="28"/>
                <w:szCs w:val="28"/>
                <w:lang w:val="en-US" w:eastAsia="zh-CN"/>
              </w:rPr>
            </w:pPr>
            <w:r>
              <w:rPr>
                <w:rFonts w:hint="default" w:ascii="仿宋" w:hAnsi="仿宋" w:eastAsia="仿宋" w:cs="宋体"/>
                <w:color w:val="auto"/>
                <w:kern w:val="0"/>
                <w:sz w:val="28"/>
                <w:szCs w:val="28"/>
                <w:highlight w:val="none"/>
                <w:lang w:val="en-US" w:eastAsia="zh-CN"/>
              </w:rPr>
              <w:t>要求“中国北方冰雪旅游海外推广季”启动仪式主KV设计、配套物料、舞台设计，有冬季特色和新疆元素，设计富有创意、美观，有新疆冬季旅游特色，设计内容包括舞台、现场布局图、舞台大屏背景画面、大屏流程画面、物料等，其中物料包括但不限于工作证、车证、流程单、道旗等的全彩设计稿及效果图。满足以上全部要求得10分；内容存在缺漏但不影响项目主体内容得6分；提供内容但内容与项目实际情况不相符的得4分；未提供不得分。</w:t>
            </w:r>
          </w:p>
        </w:tc>
        <w:tc>
          <w:tcPr>
            <w:tcW w:w="1145"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center"/>
              <w:rPr>
                <w:rFonts w:hint="default" w:ascii="仿宋" w:hAnsi="仿宋" w:cs="宋体"/>
                <w:color w:val="auto"/>
                <w:sz w:val="28"/>
                <w:szCs w:val="28"/>
                <w:highlight w:val="none"/>
                <w:lang w:val="en-US" w:eastAsia="zh-CN"/>
              </w:rPr>
            </w:pPr>
            <w:r>
              <w:rPr>
                <w:rFonts w:hint="eastAsia" w:ascii="仿宋" w:hAnsi="仿宋" w:cs="宋体"/>
                <w:color w:val="auto"/>
                <w:sz w:val="28"/>
                <w:szCs w:val="28"/>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862" w:type="dxa"/>
            <w:vMerge w:val="continue"/>
            <w:tcBorders>
              <w:left w:val="single" w:color="auto" w:sz="4" w:space="0"/>
              <w:right w:val="single" w:color="auto" w:sz="4" w:space="0"/>
            </w:tcBorders>
            <w:vAlign w:val="center"/>
          </w:tcPr>
          <w:p>
            <w:pPr>
              <w:pStyle w:val="19"/>
              <w:adjustRightInd w:val="0"/>
              <w:snapToGrid w:val="0"/>
              <w:spacing w:before="0" w:beforeAutospacing="0" w:after="0" w:afterAutospacing="0"/>
              <w:jc w:val="left"/>
              <w:rPr>
                <w:rFonts w:ascii="仿宋" w:hAnsi="仿宋" w:eastAsia="仿宋"/>
                <w:color w:val="auto"/>
                <w:kern w:val="2"/>
                <w:highlight w:val="none"/>
              </w:rPr>
            </w:pPr>
          </w:p>
        </w:tc>
        <w:tc>
          <w:tcPr>
            <w:tcW w:w="1025" w:type="dxa"/>
            <w:tcBorders>
              <w:left w:val="single" w:color="auto" w:sz="4" w:space="0"/>
              <w:right w:val="single" w:color="auto" w:sz="4" w:space="0"/>
            </w:tcBorders>
            <w:vAlign w:val="center"/>
          </w:tcPr>
          <w:p>
            <w:pPr>
              <w:ind w:left="0" w:leftChars="0" w:firstLine="0" w:firstLineChars="0"/>
              <w:jc w:val="both"/>
              <w:rPr>
                <w:rFonts w:ascii="仿宋" w:hAnsi="仿宋" w:eastAsia="仿宋" w:cs="宋体"/>
                <w:color w:val="auto"/>
                <w:sz w:val="28"/>
                <w:szCs w:val="28"/>
                <w:highlight w:val="none"/>
              </w:rPr>
            </w:pPr>
            <w:r>
              <w:rPr>
                <w:rFonts w:hint="eastAsia" w:ascii="仿宋" w:hAnsi="仿宋" w:eastAsia="仿宋" w:cs="宋体"/>
                <w:color w:val="auto"/>
                <w:sz w:val="28"/>
                <w:szCs w:val="28"/>
                <w:highlight w:val="none"/>
                <w:lang w:val="en-US" w:eastAsia="zh-CN"/>
              </w:rPr>
              <w:t>售后及应急预案</w:t>
            </w:r>
          </w:p>
        </w:tc>
        <w:tc>
          <w:tcPr>
            <w:tcW w:w="6503" w:type="dxa"/>
            <w:tcBorders>
              <w:top w:val="single" w:color="auto" w:sz="4" w:space="0"/>
              <w:left w:val="single" w:color="auto" w:sz="4" w:space="0"/>
              <w:bottom w:val="single" w:color="auto" w:sz="4" w:space="0"/>
              <w:right w:val="single" w:color="auto" w:sz="4" w:space="0"/>
            </w:tcBorders>
          </w:tcPr>
          <w:p>
            <w:pPr>
              <w:adjustRightInd w:val="0"/>
              <w:snapToGrid w:val="0"/>
              <w:ind w:left="0" w:leftChars="0"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 xml:space="preserve">供应商根据招标文件要求自行承诺，针对本项目要求的售后服务方案（服务响应时间、处理办法、解决时间等）进行评分。 </w:t>
            </w:r>
          </w:p>
        </w:tc>
        <w:tc>
          <w:tcPr>
            <w:tcW w:w="1145"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center"/>
              <w:rPr>
                <w:rFonts w:hint="default"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62" w:type="dxa"/>
            <w:vMerge w:val="continue"/>
            <w:tcBorders>
              <w:left w:val="single" w:color="auto" w:sz="4" w:space="0"/>
              <w:right w:val="single" w:color="auto" w:sz="4" w:space="0"/>
            </w:tcBorders>
            <w:vAlign w:val="center"/>
          </w:tcPr>
          <w:p>
            <w:pPr>
              <w:pStyle w:val="19"/>
              <w:adjustRightInd w:val="0"/>
              <w:snapToGrid w:val="0"/>
              <w:spacing w:before="0" w:beforeAutospacing="0" w:after="0" w:afterAutospacing="0"/>
              <w:jc w:val="left"/>
              <w:rPr>
                <w:rFonts w:ascii="仿宋" w:hAnsi="仿宋" w:eastAsia="仿宋"/>
                <w:color w:val="auto"/>
                <w:kern w:val="2"/>
                <w:highlight w:val="none"/>
              </w:rPr>
            </w:pPr>
          </w:p>
        </w:tc>
        <w:tc>
          <w:tcPr>
            <w:tcW w:w="1025" w:type="dxa"/>
            <w:tcBorders>
              <w:left w:val="single" w:color="auto" w:sz="4" w:space="0"/>
              <w:right w:val="single" w:color="auto" w:sz="4" w:space="0"/>
            </w:tcBorders>
            <w:vAlign w:val="center"/>
          </w:tcPr>
          <w:p>
            <w:pPr>
              <w:adjustRightInd w:val="0"/>
              <w:snapToGrid w:val="0"/>
              <w:ind w:left="0" w:leftChars="0" w:firstLine="0" w:firstLineChars="0"/>
              <w:jc w:val="both"/>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配套服务措施</w:t>
            </w:r>
          </w:p>
        </w:tc>
        <w:tc>
          <w:tcPr>
            <w:tcW w:w="650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 xml:space="preserve">根据投标人提出的配套服务措施及承诺证明自身具备的有利于本项目开展的资源情况介绍并附证明文件； </w:t>
            </w:r>
          </w:p>
          <w:p>
            <w:pPr>
              <w:keepNext w:val="0"/>
              <w:keepLines w:val="0"/>
              <w:widowControl/>
              <w:suppressLineNumbers w:val="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优秀 5分；一般 2 分；未提供者不得分。</w:t>
            </w:r>
          </w:p>
        </w:tc>
        <w:tc>
          <w:tcPr>
            <w:tcW w:w="1145"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center"/>
              <w:rPr>
                <w:rFonts w:hint="default"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val="en-US" w:eastAsia="zh-CN"/>
              </w:rPr>
              <w:t>5</w:t>
            </w:r>
          </w:p>
        </w:tc>
      </w:tr>
    </w:tbl>
    <w:p>
      <w:pPr>
        <w:pStyle w:val="3"/>
        <w:bidi w:val="0"/>
        <w:jc w:val="center"/>
        <w:rPr>
          <w:rFonts w:hint="eastAsia" w:ascii="仿宋" w:hAnsi="仿宋" w:eastAsia="仿宋" w:cs="仿宋"/>
          <w:color w:val="000000" w:themeColor="text1"/>
          <w:sz w:val="32"/>
          <w:szCs w:val="32"/>
          <w:highlight w:val="none"/>
          <w14:textFill>
            <w14:solidFill>
              <w14:schemeClr w14:val="tx1"/>
            </w14:solidFill>
          </w14:textFill>
        </w:rPr>
      </w:pPr>
      <w:bookmarkStart w:id="7" w:name="_Toc14751"/>
      <w:r>
        <w:rPr>
          <w:rFonts w:hint="eastAsia" w:ascii="仿宋" w:hAnsi="仿宋" w:eastAsia="仿宋" w:cs="仿宋"/>
          <w:color w:val="000000" w:themeColor="text1"/>
          <w:sz w:val="32"/>
          <w:szCs w:val="32"/>
          <w:highlight w:val="none"/>
          <w14:textFill>
            <w14:solidFill>
              <w14:schemeClr w14:val="tx1"/>
            </w14:solidFill>
          </w14:textFill>
        </w:rPr>
        <w:t>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章　合同条款</w:t>
      </w:r>
      <w:bookmarkEnd w:id="6"/>
      <w:bookmarkEnd w:id="7"/>
    </w:p>
    <w:p>
      <w:pPr>
        <w:bidi w:val="0"/>
        <w:jc w:val="center"/>
        <w:rPr>
          <w:rFonts w:hint="eastAsia" w:ascii="仿宋" w:hAnsi="仿宋" w:eastAsia="仿宋" w:cs="仿宋"/>
          <w:color w:val="000000" w:themeColor="text1"/>
          <w:sz w:val="28"/>
          <w:szCs w:val="28"/>
          <w:highlight w:val="none"/>
          <w14:textFill>
            <w14:solidFill>
              <w14:schemeClr w14:val="tx1"/>
            </w14:solidFill>
          </w14:textFill>
        </w:rPr>
      </w:pPr>
      <w:bookmarkStart w:id="8" w:name="OLE_LINK4"/>
      <w:r>
        <w:rPr>
          <w:rFonts w:hint="eastAsia" w:ascii="仿宋" w:hAnsi="仿宋" w:eastAsia="仿宋" w:cs="仿宋"/>
          <w:color w:val="000000" w:themeColor="text1"/>
          <w:sz w:val="28"/>
          <w:szCs w:val="28"/>
          <w:highlight w:val="none"/>
          <w14:textFill>
            <w14:solidFill>
              <w14:schemeClr w14:val="tx1"/>
            </w14:solidFill>
          </w14:textFill>
        </w:rPr>
        <w:t>（此合同仅供参考，具体以正式签订合同为准）</w:t>
      </w:r>
      <w:bookmarkEnd w:id="8"/>
    </w:p>
    <w:p>
      <w:pPr>
        <w:pStyle w:val="65"/>
        <w:tabs>
          <w:tab w:val="left" w:pos="5773"/>
        </w:tabs>
        <w:spacing w:after="0" w:line="360" w:lineRule="auto"/>
        <w:ind w:left="0" w:leftChars="0" w:firstLine="0"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9" w:name="_Toc29788"/>
      <w:bookmarkStart w:id="10" w:name="_Toc23845"/>
      <w:r>
        <w:rPr>
          <w:rFonts w:hint="eastAsia" w:ascii="仿宋" w:hAnsi="仿宋" w:eastAsia="仿宋" w:cs="仿宋"/>
          <w:color w:val="000000" w:themeColor="text1"/>
          <w:sz w:val="28"/>
          <w:szCs w:val="28"/>
          <w:highlight w:val="none"/>
          <w:lang w:eastAsia="zh-CN"/>
          <w14:textFill>
            <w14:solidFill>
              <w14:schemeClr w14:val="tx1"/>
            </w14:solidFill>
          </w14:textFill>
        </w:rPr>
        <w:t>合同名称：</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p>
    <w:p>
      <w:pPr>
        <w:pStyle w:val="65"/>
        <w:tabs>
          <w:tab w:val="left" w:pos="5773"/>
        </w:tabs>
        <w:spacing w:after="0" w:line="360" w:lineRule="auto"/>
        <w:ind w:left="0" w:leftChars="0" w:firstLine="0"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合同编号：</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p>
    <w:p>
      <w:pPr>
        <w:pStyle w:val="65"/>
        <w:tabs>
          <w:tab w:val="left" w:pos="2522"/>
          <w:tab w:val="left" w:pos="7761"/>
        </w:tabs>
        <w:spacing w:after="0" w:line="360" w:lineRule="auto"/>
        <w:ind w:firstLine="480"/>
        <w:jc w:val="righ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（以下称甲方）就</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进行采购</w:t>
      </w:r>
    </w:p>
    <w:p>
      <w:pPr>
        <w:pStyle w:val="65"/>
        <w:tabs>
          <w:tab w:val="left" w:pos="2533"/>
          <w:tab w:val="left" w:pos="5029"/>
          <w:tab w:val="left" w:pos="6661"/>
          <w:tab w:val="left" w:pos="8629"/>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（项目编号：</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）,接受了</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（以下称乙方）的投标， 依据《中华人民共和国合同法》及相关法律、法规，双方达成如下协议，并于20</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年 月 日签订了本协议书，合同总金额为</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元（大写：人民币</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元）。</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1" w:name="bookmark336"/>
      <w:r>
        <w:rPr>
          <w:rFonts w:hint="eastAsia" w:ascii="仿宋" w:hAnsi="仿宋" w:eastAsia="仿宋" w:cs="仿宋"/>
          <w:color w:val="000000" w:themeColor="text1"/>
          <w:sz w:val="28"/>
          <w:szCs w:val="28"/>
          <w:highlight w:val="none"/>
          <w:lang w:eastAsia="zh-CN"/>
          <w14:textFill>
            <w14:solidFill>
              <w14:schemeClr w14:val="tx1"/>
            </w14:solidFill>
          </w14:textFill>
        </w:rPr>
        <w:t>1</w:t>
      </w:r>
      <w:bookmarkEnd w:id="11"/>
      <w:r>
        <w:rPr>
          <w:rFonts w:hint="eastAsia" w:ascii="仿宋" w:hAnsi="仿宋" w:eastAsia="仿宋" w:cs="仿宋"/>
          <w:color w:val="000000" w:themeColor="text1"/>
          <w:sz w:val="28"/>
          <w:szCs w:val="28"/>
          <w:highlight w:val="none"/>
          <w:lang w:eastAsia="zh-CN"/>
          <w14:textFill>
            <w14:solidFill>
              <w14:schemeClr w14:val="tx1"/>
            </w14:solidFill>
          </w14:textFill>
        </w:rPr>
        <w:t>、本协议书的词语涵义与下述第2条所列的合同条款中的词语涵义相同。</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2" w:name="bookmark337"/>
      <w:r>
        <w:rPr>
          <w:rFonts w:hint="eastAsia" w:ascii="仿宋" w:hAnsi="仿宋" w:eastAsia="仿宋" w:cs="仿宋"/>
          <w:color w:val="000000" w:themeColor="text1"/>
          <w:sz w:val="28"/>
          <w:szCs w:val="28"/>
          <w:highlight w:val="none"/>
          <w:lang w:eastAsia="zh-CN"/>
          <w14:textFill>
            <w14:solidFill>
              <w14:schemeClr w14:val="tx1"/>
            </w14:solidFill>
          </w14:textFill>
        </w:rPr>
        <w:t>2</w:t>
      </w:r>
      <w:bookmarkEnd w:id="12"/>
      <w:r>
        <w:rPr>
          <w:rFonts w:hint="eastAsia" w:ascii="仿宋" w:hAnsi="仿宋" w:eastAsia="仿宋" w:cs="仿宋"/>
          <w:color w:val="000000" w:themeColor="text1"/>
          <w:sz w:val="28"/>
          <w:szCs w:val="28"/>
          <w:highlight w:val="none"/>
          <w:lang w:eastAsia="zh-CN"/>
          <w14:textFill>
            <w14:solidFill>
              <w14:schemeClr w14:val="tx1"/>
            </w14:solidFill>
          </w14:textFill>
        </w:rPr>
        <w:t>、本合同包括下列文件：本合同包括的“附件</w:t>
      </w:r>
      <w:r>
        <w:rPr>
          <w:rFonts w:hint="eastAsia" w:ascii="仿宋" w:hAnsi="仿宋" w:eastAsia="仿宋" w:cs="仿宋"/>
          <w:color w:val="000000" w:themeColor="text1"/>
          <w:sz w:val="28"/>
          <w:szCs w:val="28"/>
          <w:highlight w:val="none"/>
          <w:lang w:val="zh-CN" w:eastAsia="zh-CN" w:bidi="zh-CN"/>
          <w14:textFill>
            <w14:solidFill>
              <w14:schemeClr w14:val="tx1"/>
            </w14:solidFill>
          </w14:textFill>
        </w:rPr>
        <w:t>”和</w:t>
      </w:r>
      <w:r>
        <w:rPr>
          <w:rFonts w:hint="eastAsia" w:ascii="仿宋" w:hAnsi="仿宋" w:eastAsia="仿宋" w:cs="仿宋"/>
          <w:color w:val="000000" w:themeColor="text1"/>
          <w:sz w:val="28"/>
          <w:szCs w:val="28"/>
          <w:highlight w:val="none"/>
          <w:lang w:eastAsia="zh-CN"/>
          <w14:textFill>
            <w14:solidFill>
              <w14:schemeClr w14:val="tx1"/>
            </w14:solidFill>
          </w14:textFill>
        </w:rPr>
        <w:t>补充协议等，是本合同不可分割 的部分，与本合同具有同等法律效力。</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组成本合同的文件及优先解释顺序如下：</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3" w:name="bookmark338"/>
      <w:r>
        <w:rPr>
          <w:rFonts w:hint="eastAsia" w:ascii="仿宋" w:hAnsi="仿宋" w:eastAsia="仿宋" w:cs="仿宋"/>
          <w:color w:val="000000" w:themeColor="text1"/>
          <w:sz w:val="28"/>
          <w:szCs w:val="28"/>
          <w:highlight w:val="none"/>
          <w:lang w:eastAsia="zh-CN"/>
          <w14:textFill>
            <w14:solidFill>
              <w14:schemeClr w14:val="tx1"/>
            </w14:solidFill>
          </w14:textFill>
        </w:rPr>
        <w:t>（</w:t>
      </w:r>
      <w:bookmarkEnd w:id="13"/>
      <w:r>
        <w:rPr>
          <w:rFonts w:hint="eastAsia" w:ascii="仿宋" w:hAnsi="仿宋" w:eastAsia="仿宋" w:cs="仿宋"/>
          <w:color w:val="000000" w:themeColor="text1"/>
          <w:sz w:val="28"/>
          <w:szCs w:val="28"/>
          <w:highlight w:val="none"/>
          <w:lang w:eastAsia="zh-CN"/>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本合同协议书（包括补充协议）；</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4" w:name="bookmark339"/>
      <w:r>
        <w:rPr>
          <w:rFonts w:hint="eastAsia" w:ascii="仿宋" w:hAnsi="仿宋" w:eastAsia="仿宋" w:cs="仿宋"/>
          <w:color w:val="000000" w:themeColor="text1"/>
          <w:sz w:val="28"/>
          <w:szCs w:val="28"/>
          <w:highlight w:val="none"/>
          <w:lang w:eastAsia="zh-CN"/>
          <w14:textFill>
            <w14:solidFill>
              <w14:schemeClr w14:val="tx1"/>
            </w14:solidFill>
          </w14:textFill>
        </w:rPr>
        <w:t>（</w:t>
      </w:r>
      <w:bookmarkEnd w:id="14"/>
      <w:r>
        <w:rPr>
          <w:rFonts w:hint="eastAsia" w:ascii="仿宋" w:hAnsi="仿宋" w:eastAsia="仿宋" w:cs="仿宋"/>
          <w:color w:val="000000" w:themeColor="text1"/>
          <w:sz w:val="28"/>
          <w:szCs w:val="28"/>
          <w:highlight w:val="none"/>
          <w:lang w:eastAsia="zh-CN"/>
          <w14:textFill>
            <w14:solidFill>
              <w14:schemeClr w14:val="tx1"/>
            </w14:solidFill>
          </w14:textFill>
        </w:rPr>
        <w:t>2）</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招标文件技术需求书；</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5" w:name="bookmark340"/>
      <w:r>
        <w:rPr>
          <w:rFonts w:hint="eastAsia" w:ascii="仿宋" w:hAnsi="仿宋" w:eastAsia="仿宋" w:cs="仿宋"/>
          <w:color w:val="000000" w:themeColor="text1"/>
          <w:sz w:val="28"/>
          <w:szCs w:val="28"/>
          <w:highlight w:val="none"/>
          <w:lang w:eastAsia="zh-CN"/>
          <w14:textFill>
            <w14:solidFill>
              <w14:schemeClr w14:val="tx1"/>
            </w14:solidFill>
          </w14:textFill>
        </w:rPr>
        <w:t>（</w:t>
      </w:r>
      <w:bookmarkEnd w:id="15"/>
      <w:r>
        <w:rPr>
          <w:rFonts w:hint="eastAsia" w:ascii="仿宋" w:hAnsi="仿宋" w:eastAsia="仿宋" w:cs="仿宋"/>
          <w:color w:val="000000" w:themeColor="text1"/>
          <w:sz w:val="28"/>
          <w:szCs w:val="28"/>
          <w:highlight w:val="none"/>
          <w:lang w:eastAsia="zh-CN"/>
          <w14:textFill>
            <w14:solidFill>
              <w14:schemeClr w14:val="tx1"/>
            </w14:solidFill>
          </w14:textFill>
        </w:rPr>
        <w:t>3）</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投标文件；</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6" w:name="bookmark341"/>
      <w:r>
        <w:rPr>
          <w:rFonts w:hint="eastAsia" w:ascii="仿宋" w:hAnsi="仿宋" w:eastAsia="仿宋" w:cs="仿宋"/>
          <w:color w:val="000000" w:themeColor="text1"/>
          <w:sz w:val="28"/>
          <w:szCs w:val="28"/>
          <w:highlight w:val="none"/>
          <w:lang w:eastAsia="zh-CN"/>
          <w14:textFill>
            <w14:solidFill>
              <w14:schemeClr w14:val="tx1"/>
            </w14:solidFill>
          </w14:textFill>
        </w:rPr>
        <w:t>（</w:t>
      </w:r>
      <w:bookmarkEnd w:id="16"/>
      <w:r>
        <w:rPr>
          <w:rFonts w:hint="eastAsia" w:ascii="仿宋" w:hAnsi="仿宋" w:eastAsia="仿宋" w:cs="仿宋"/>
          <w:color w:val="000000" w:themeColor="text1"/>
          <w:sz w:val="28"/>
          <w:szCs w:val="28"/>
          <w:highlight w:val="none"/>
          <w:lang w:eastAsia="zh-CN"/>
          <w14:textFill>
            <w14:solidFill>
              <w14:schemeClr w14:val="tx1"/>
            </w14:solidFill>
          </w14:textFill>
        </w:rPr>
        <w:t>4）</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经双方确认进入合同的其它文件。</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7" w:name="bookmark342"/>
      <w:r>
        <w:rPr>
          <w:rFonts w:hint="eastAsia" w:ascii="仿宋" w:hAnsi="仿宋" w:eastAsia="仿宋" w:cs="仿宋"/>
          <w:color w:val="000000" w:themeColor="text1"/>
          <w:sz w:val="28"/>
          <w:szCs w:val="28"/>
          <w:highlight w:val="none"/>
          <w:lang w:eastAsia="zh-CN"/>
          <w14:textFill>
            <w14:solidFill>
              <w14:schemeClr w14:val="tx1"/>
            </w14:solidFill>
          </w14:textFill>
        </w:rPr>
        <w:t>3</w:t>
      </w:r>
      <w:bookmarkEnd w:id="17"/>
      <w:r>
        <w:rPr>
          <w:rFonts w:hint="eastAsia" w:ascii="仿宋" w:hAnsi="仿宋" w:eastAsia="仿宋" w:cs="仿宋"/>
          <w:color w:val="000000" w:themeColor="text1"/>
          <w:sz w:val="28"/>
          <w:szCs w:val="28"/>
          <w:highlight w:val="none"/>
          <w:lang w:eastAsia="zh-CN"/>
          <w14:textFill>
            <w14:solidFill>
              <w14:schemeClr w14:val="tx1"/>
            </w14:solidFill>
          </w14:textFill>
        </w:rPr>
        <w:t>、上列文件汇集并代替了本协议书签订前双方为本合同签订的所有协议、会谈记录 以及相互承诺的一切文件。</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8" w:name="bookmark343"/>
      <w:r>
        <w:rPr>
          <w:rFonts w:hint="eastAsia" w:ascii="仿宋" w:hAnsi="仿宋" w:eastAsia="仿宋" w:cs="仿宋"/>
          <w:color w:val="000000" w:themeColor="text1"/>
          <w:sz w:val="28"/>
          <w:szCs w:val="28"/>
          <w:highlight w:val="none"/>
          <w:lang w:eastAsia="zh-CN"/>
          <w14:textFill>
            <w14:solidFill>
              <w14:schemeClr w14:val="tx1"/>
            </w14:solidFill>
          </w14:textFill>
        </w:rPr>
        <w:t>4</w:t>
      </w:r>
      <w:bookmarkEnd w:id="18"/>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本合同价为固定总价合同，合同执行期间，合同价格不因市场因素而调整，合同 价款分期支付。</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9" w:name="bookmark344"/>
      <w:r>
        <w:rPr>
          <w:rFonts w:hint="eastAsia" w:ascii="仿宋" w:hAnsi="仿宋" w:eastAsia="仿宋" w:cs="仿宋"/>
          <w:color w:val="000000" w:themeColor="text1"/>
          <w:sz w:val="28"/>
          <w:szCs w:val="28"/>
          <w:highlight w:val="none"/>
          <w:lang w:eastAsia="zh-CN"/>
          <w14:textFill>
            <w14:solidFill>
              <w14:schemeClr w14:val="tx1"/>
            </w14:solidFill>
          </w14:textFill>
        </w:rPr>
        <w:t>5</w:t>
      </w:r>
      <w:bookmarkEnd w:id="19"/>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乙方保证按照合同规定全面完成合同内各项工作，并承担合同规定的乙方的全部 义务和责任。</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0" w:name="bookmark345"/>
      <w:r>
        <w:rPr>
          <w:rFonts w:hint="eastAsia" w:ascii="仿宋" w:hAnsi="仿宋" w:eastAsia="仿宋" w:cs="仿宋"/>
          <w:color w:val="000000" w:themeColor="text1"/>
          <w:sz w:val="28"/>
          <w:szCs w:val="28"/>
          <w:highlight w:val="none"/>
          <w:lang w:eastAsia="zh-CN"/>
          <w14:textFill>
            <w14:solidFill>
              <w14:schemeClr w14:val="tx1"/>
            </w14:solidFill>
          </w14:textFill>
        </w:rPr>
        <w:t>6</w:t>
      </w:r>
      <w:bookmarkEnd w:id="20"/>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甲方保证按照合同规定付款并承担合同规定的甲方的全部义务和责任。</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1" w:name="bookmark346"/>
      <w:r>
        <w:rPr>
          <w:rFonts w:hint="eastAsia" w:ascii="仿宋" w:hAnsi="仿宋" w:eastAsia="仿宋" w:cs="仿宋"/>
          <w:color w:val="000000" w:themeColor="text1"/>
          <w:sz w:val="28"/>
          <w:szCs w:val="28"/>
          <w:highlight w:val="none"/>
          <w:lang w:eastAsia="zh-CN"/>
          <w14:textFill>
            <w14:solidFill>
              <w14:schemeClr w14:val="tx1"/>
            </w14:solidFill>
          </w14:textFill>
        </w:rPr>
        <w:t>7</w:t>
      </w:r>
      <w:bookmarkEnd w:id="21"/>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本协议书经双方法定代表人（或委托代理人）签名并分别盖本单位公章后生效。</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2" w:name="bookmark347"/>
      <w:r>
        <w:rPr>
          <w:rFonts w:hint="eastAsia" w:ascii="仿宋" w:hAnsi="仿宋" w:eastAsia="仿宋" w:cs="仿宋"/>
          <w:color w:val="000000" w:themeColor="text1"/>
          <w:sz w:val="28"/>
          <w:szCs w:val="28"/>
          <w:highlight w:val="none"/>
          <w:lang w:eastAsia="zh-CN"/>
          <w14:textFill>
            <w14:solidFill>
              <w14:schemeClr w14:val="tx1"/>
            </w14:solidFill>
          </w14:textFill>
        </w:rPr>
        <w:t>8</w:t>
      </w:r>
      <w:bookmarkEnd w:id="22"/>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本合同签订后，如需对合同进行修改，可经双方协商一致并签订补充协议作为本合同附件来修改或补充合同内容。</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3" w:name="bookmark348"/>
      <w:r>
        <w:rPr>
          <w:rFonts w:hint="eastAsia" w:ascii="仿宋" w:hAnsi="仿宋" w:eastAsia="仿宋" w:cs="仿宋"/>
          <w:color w:val="000000" w:themeColor="text1"/>
          <w:sz w:val="28"/>
          <w:szCs w:val="28"/>
          <w:highlight w:val="none"/>
          <w:lang w:eastAsia="zh-CN"/>
          <w14:textFill>
            <w14:solidFill>
              <w14:schemeClr w14:val="tx1"/>
            </w14:solidFill>
          </w14:textFill>
        </w:rPr>
        <w:t>9</w:t>
      </w:r>
      <w:bookmarkEnd w:id="23"/>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本合同一式捌份，甲乙双方各执肆份。</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10、本合同有效期至合同项下所有权利义务完成之日起结束。</w:t>
      </w:r>
    </w:p>
    <w:p>
      <w:pPr>
        <w:pStyle w:val="65"/>
        <w:tabs>
          <w:tab w:val="left" w:pos="4457"/>
          <w:tab w:val="left" w:pos="9105"/>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甲方名称:</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乙方名称：</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p>
    <w:p>
      <w:pPr>
        <w:pStyle w:val="65"/>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（盖公章）</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（盖公章）</w:t>
      </w:r>
    </w:p>
    <w:p>
      <w:pPr>
        <w:pStyle w:val="65"/>
        <w:tabs>
          <w:tab w:val="left" w:pos="4414"/>
        </w:tabs>
        <w:spacing w:after="0" w:line="360" w:lineRule="auto"/>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法定代表人（或委托代理人）: </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 xml:space="preserve">法定代表人（或委托代理人）: </w:t>
      </w:r>
      <w:r>
        <w:rPr>
          <w:rFonts w:hint="eastAsia" w:ascii="仿宋" w:hAnsi="仿宋" w:eastAsia="仿宋" w:cs="仿宋"/>
          <w:color w:val="000000" w:themeColor="text1"/>
          <w:sz w:val="28"/>
          <w:szCs w:val="28"/>
          <w:highlight w:val="none"/>
          <w14:textFill>
            <w14:solidFill>
              <w14:schemeClr w14:val="tx1"/>
            </w14:solidFill>
          </w14:textFill>
        </w:rPr>
        <w:tab/>
      </w:r>
    </w:p>
    <w:p>
      <w:pPr>
        <w:pStyle w:val="65"/>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地址：</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地</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址:</w:t>
      </w:r>
    </w:p>
    <w:p>
      <w:pPr>
        <w:pStyle w:val="65"/>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电话：</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电</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话:</w:t>
      </w:r>
    </w:p>
    <w:p>
      <w:pPr>
        <w:pStyle w:val="65"/>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传真：</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传</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真:</w:t>
      </w:r>
    </w:p>
    <w:p>
      <w:pPr>
        <w:pStyle w:val="65"/>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邮政编码: </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邮政编码： </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p>
    <w:p>
      <w:pPr>
        <w:pStyle w:val="65"/>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开户银行: </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开户银行： </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p>
    <w:p>
      <w:pPr>
        <w:pStyle w:val="65"/>
        <w:tabs>
          <w:tab w:val="left" w:pos="441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帐 号: </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帐 号: </w:t>
      </w:r>
      <w:r>
        <w:rPr>
          <w:rFonts w:hint="eastAsia" w:ascii="仿宋" w:hAnsi="仿宋" w:eastAsia="仿宋" w:cs="仿宋"/>
          <w:color w:val="000000" w:themeColor="text1"/>
          <w:sz w:val="28"/>
          <w:szCs w:val="28"/>
          <w:highlight w:val="none"/>
          <w:lang w:eastAsia="zh-CN"/>
          <w14:textFill>
            <w14:solidFill>
              <w14:schemeClr w14:val="tx1"/>
            </w14:solidFill>
          </w14:textFill>
        </w:rPr>
        <w:tab/>
      </w:r>
    </w:p>
    <w:p>
      <w:pPr>
        <w:rPr>
          <w:rFonts w:hint="eastAsia" w:ascii="仿宋" w:hAnsi="仿宋" w:eastAsia="仿宋" w:cs="仿宋"/>
          <w:color w:val="000000" w:themeColor="text1"/>
          <w:sz w:val="32"/>
          <w:szCs w:val="32"/>
          <w:highlight w:val="none"/>
          <w14:textFill>
            <w14:solidFill>
              <w14:schemeClr w14:val="tx1"/>
            </w14:solidFill>
          </w14:textFill>
        </w:rPr>
      </w:pPr>
    </w:p>
    <w:p>
      <w:pP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br w:type="page"/>
      </w:r>
    </w:p>
    <w:p>
      <w:pPr>
        <w:pStyle w:val="3"/>
        <w:bidi w:val="0"/>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w:t>
      </w:r>
      <w:r>
        <w:rPr>
          <w:rFonts w:hint="eastAsia" w:ascii="仿宋" w:hAnsi="仿宋" w:eastAsia="仿宋" w:cs="仿宋"/>
          <w:color w:val="000000" w:themeColor="text1"/>
          <w:sz w:val="32"/>
          <w:szCs w:val="32"/>
          <w:highlight w:val="none"/>
          <w:lang w:val="en-US" w:eastAsia="zh-CN"/>
          <w14:textFill>
            <w14:solidFill>
              <w14:schemeClr w14:val="tx1"/>
            </w14:solidFill>
          </w14:textFill>
        </w:rPr>
        <w:t>四</w:t>
      </w:r>
      <w:r>
        <w:rPr>
          <w:rFonts w:hint="eastAsia" w:ascii="仿宋" w:hAnsi="仿宋" w:eastAsia="仿宋" w:cs="仿宋"/>
          <w:color w:val="000000" w:themeColor="text1"/>
          <w:sz w:val="32"/>
          <w:szCs w:val="32"/>
          <w:highlight w:val="none"/>
          <w14:textFill>
            <w14:solidFill>
              <w14:schemeClr w14:val="tx1"/>
            </w14:solidFill>
          </w14:textFill>
        </w:rPr>
        <w:t>章　响应文件组成</w:t>
      </w:r>
      <w:bookmarkEnd w:id="9"/>
      <w:bookmarkEnd w:id="10"/>
    </w:p>
    <w:p>
      <w:pPr>
        <w:pStyle w:val="62"/>
        <w:spacing w:after="0"/>
        <w:ind w:left="0" w:firstLine="480"/>
        <w:jc w:val="center"/>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4" w:name="_Toc31752"/>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目录</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投标函（附件一）；</w:t>
      </w:r>
    </w:p>
    <w:p>
      <w:pPr>
        <w:keepNext w:val="0"/>
        <w:keepLines w:val="0"/>
        <w:pageBreakBefore w:val="0"/>
        <w:kinsoku/>
        <w:wordWrap/>
        <w:overflowPunct/>
        <w:topLinePunct w:val="0"/>
        <w:autoSpaceDE/>
        <w:autoSpaceDN/>
        <w:bidi w:val="0"/>
        <w:ind w:firstLine="0" w:firstLineChars="0"/>
        <w:jc w:val="left"/>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二、承诺函（附件二）；</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lang w:eastAsia="zh-CN"/>
          <w14:textFill>
            <w14:solidFill>
              <w14:schemeClr w14:val="tx1"/>
            </w14:solidFill>
          </w14:textFill>
        </w:rPr>
        <w:t>、开标一览表（附件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lang w:eastAsia="zh-CN"/>
          <w14:textFill>
            <w14:solidFill>
              <w14:schemeClr w14:val="tx1"/>
            </w14:solidFill>
          </w14:textFill>
        </w:rPr>
        <w:t>、分项报价表（附件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color w:val="000000" w:themeColor="text1"/>
          <w:sz w:val="28"/>
          <w:szCs w:val="28"/>
          <w:highlight w:val="none"/>
          <w:lang w:eastAsia="zh-CN"/>
          <w14:textFill>
            <w14:solidFill>
              <w14:schemeClr w14:val="tx1"/>
            </w14:solidFill>
          </w14:textFill>
        </w:rPr>
        <w:t>、法定代表人身份证明书（附件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color w:val="000000" w:themeColor="text1"/>
          <w:sz w:val="28"/>
          <w:szCs w:val="28"/>
          <w:highlight w:val="none"/>
          <w:lang w:eastAsia="zh-CN"/>
          <w14:textFill>
            <w14:solidFill>
              <w14:schemeClr w14:val="tx1"/>
            </w14:solidFill>
          </w14:textFill>
        </w:rPr>
        <w:t>、法定代表人授权委托书（附件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七</w:t>
      </w:r>
      <w:r>
        <w:rPr>
          <w:rFonts w:hint="eastAsia" w:ascii="仿宋" w:hAnsi="仿宋" w:eastAsia="仿宋" w:cs="仿宋"/>
          <w:color w:val="000000" w:themeColor="text1"/>
          <w:sz w:val="28"/>
          <w:szCs w:val="28"/>
          <w:highlight w:val="none"/>
          <w:lang w:eastAsia="zh-CN"/>
          <w14:textFill>
            <w14:solidFill>
              <w14:schemeClr w14:val="tx1"/>
            </w14:solidFill>
          </w14:textFill>
        </w:rPr>
        <w:t>、企业基本情况（附件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七</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color w:val="000000" w:themeColor="text1"/>
          <w:sz w:val="28"/>
          <w:szCs w:val="28"/>
          <w:highlight w:val="none"/>
          <w:lang w:eastAsia="zh-CN"/>
          <w14:textFill>
            <w14:solidFill>
              <w14:schemeClr w14:val="tx1"/>
            </w14:solidFill>
          </w14:textFill>
        </w:rPr>
        <w:t>、公司简介（后附营业执照（事业单位法人证书）、税务登记证、组织机构代码证、相应的代理资质、保证金交纳情况等企业相关资料）（附件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color w:val="000000" w:themeColor="text1"/>
          <w:sz w:val="28"/>
          <w:szCs w:val="28"/>
          <w:highlight w:val="none"/>
          <w:lang w:eastAsia="zh-CN"/>
          <w14:textFill>
            <w14:solidFill>
              <w14:schemeClr w14:val="tx1"/>
            </w14:solidFill>
          </w14:textFill>
        </w:rPr>
        <w:t>）；</w:t>
      </w:r>
      <w:bookmarkStart w:id="25" w:name="bookmark431"/>
    </w:p>
    <w:bookmarkEnd w:id="25"/>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资格审查与初步审查资料</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按照</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招标文件要求自行提供自行提供</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w:t>
      </w:r>
      <w:r>
        <w:rPr>
          <w:rFonts w:hint="eastAsia" w:ascii="仿宋" w:hAnsi="仿宋" w:eastAsia="仿宋" w:cs="仿宋"/>
          <w:color w:val="000000" w:themeColor="text1"/>
          <w:sz w:val="28"/>
          <w:szCs w:val="28"/>
          <w:highlight w:val="none"/>
          <w:lang w:eastAsia="zh-CN"/>
          <w14:textFill>
            <w14:solidFill>
              <w14:schemeClr w14:val="tx1"/>
            </w14:solidFill>
          </w14:textFill>
        </w:rPr>
        <w:t>、投标人参加招标采购活动3年内在经营活动中无重大违法记录的声明；（附件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ind w:left="0" w:leftChars="0"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、项目负责人及团队人员简历表（附件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十一</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企业</w:t>
      </w:r>
      <w:r>
        <w:rPr>
          <w:rFonts w:hint="eastAsia" w:ascii="仿宋" w:hAnsi="仿宋" w:eastAsia="仿宋" w:cs="仿宋"/>
          <w:color w:val="000000" w:themeColor="text1"/>
          <w:sz w:val="28"/>
          <w:szCs w:val="28"/>
          <w:highlight w:val="none"/>
          <w14:textFill>
            <w14:solidFill>
              <w14:schemeClr w14:val="tx1"/>
            </w14:solidFill>
          </w14:textFill>
        </w:rPr>
        <w:t>类似</w:t>
      </w:r>
      <w:r>
        <w:rPr>
          <w:rFonts w:hint="eastAsia" w:ascii="仿宋" w:hAnsi="仿宋" w:eastAsia="仿宋" w:cs="仿宋"/>
          <w:color w:val="000000" w:themeColor="text1"/>
          <w:sz w:val="28"/>
          <w:szCs w:val="28"/>
          <w:highlight w:val="none"/>
          <w:lang w:eastAsia="zh-CN"/>
          <w14:textFill>
            <w14:solidFill>
              <w14:schemeClr w14:val="tx1"/>
            </w14:solidFill>
          </w14:textFill>
        </w:rPr>
        <w:t>业绩一览表（附件十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关于商务技术部分：（资质证明、企业类似业绩、</w:t>
      </w:r>
      <w:r>
        <w:rPr>
          <w:rFonts w:hint="eastAsia" w:ascii="仿宋" w:hAnsi="仿宋" w:eastAsia="仿宋" w:cs="仿宋"/>
          <w:color w:val="auto"/>
          <w:sz w:val="28"/>
          <w:szCs w:val="28"/>
          <w:highlight w:val="none"/>
        </w:rPr>
        <w:t>项目团队人员</w:t>
      </w:r>
      <w:r>
        <w:rPr>
          <w:rFonts w:hint="eastAsia" w:ascii="仿宋" w:hAnsi="仿宋" w:eastAsia="仿宋" w:cs="仿宋"/>
          <w:color w:val="auto"/>
          <w:sz w:val="28"/>
          <w:szCs w:val="28"/>
          <w:highlight w:val="none"/>
          <w:lang w:val="en-US" w:eastAsia="zh-CN"/>
        </w:rPr>
        <w:t>经验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项目分工表、获奖荣誉、项目策划方案、项目设计方案、售后及应急预案、配套服务措施</w:t>
      </w:r>
      <w:r>
        <w:rPr>
          <w:rFonts w:hint="eastAsia" w:ascii="仿宋" w:hAnsi="仿宋" w:eastAsia="仿宋" w:cs="仿宋"/>
          <w:color w:val="auto"/>
          <w:sz w:val="28"/>
          <w:szCs w:val="28"/>
          <w:highlight w:val="none"/>
          <w:lang w:val="en-US" w:eastAsia="zh-CN"/>
        </w:rPr>
        <w:t>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自行提供</w:t>
      </w:r>
      <w:r>
        <w:rPr>
          <w:rFonts w:hint="eastAsia" w:ascii="仿宋" w:hAnsi="仿宋" w:eastAsia="仿宋" w:cs="仿宋"/>
          <w:color w:val="000000" w:themeColor="text1"/>
          <w:sz w:val="28"/>
          <w:szCs w:val="28"/>
          <w:highlight w:val="none"/>
          <w:lang w:eastAsia="zh-CN"/>
          <w14:textFill>
            <w14:solidFill>
              <w14:schemeClr w14:val="tx1"/>
            </w14:solidFill>
          </w14:textFill>
        </w:rPr>
        <w:t>、针对于此次</w:t>
      </w:r>
      <w:r>
        <w:rPr>
          <w:rFonts w:hint="eastAsia" w:ascii="仿宋" w:hAnsi="仿宋" w:eastAsia="仿宋" w:cs="仿宋"/>
          <w:color w:val="000000" w:themeColor="text1"/>
          <w:sz w:val="28"/>
          <w:szCs w:val="28"/>
          <w:highlight w:val="none"/>
          <w:lang w:val="en-US" w:eastAsia="zh-CN"/>
          <w14:textFill>
            <w14:solidFill>
              <w14:schemeClr w14:val="tx1"/>
            </w14:solidFill>
          </w14:textFill>
        </w:rPr>
        <w:t>招标</w:t>
      </w:r>
      <w:r>
        <w:rPr>
          <w:rFonts w:hint="eastAsia" w:ascii="仿宋" w:hAnsi="仿宋" w:eastAsia="仿宋" w:cs="仿宋"/>
          <w:color w:val="000000" w:themeColor="text1"/>
          <w:sz w:val="28"/>
          <w:szCs w:val="28"/>
          <w:highlight w:val="none"/>
          <w:lang w:eastAsia="zh-CN"/>
          <w14:textFill>
            <w14:solidFill>
              <w14:schemeClr w14:val="tx1"/>
            </w14:solidFill>
          </w14:textFill>
        </w:rPr>
        <w:t>要求</w:t>
      </w:r>
      <w:r>
        <w:rPr>
          <w:rFonts w:hint="eastAsia" w:ascii="仿宋" w:hAnsi="仿宋" w:eastAsia="仿宋" w:cs="仿宋"/>
          <w:color w:val="000000" w:themeColor="text1"/>
          <w:sz w:val="28"/>
          <w:szCs w:val="28"/>
          <w:highlight w:val="none"/>
          <w:lang w:val="en-US" w:eastAsia="zh-CN"/>
          <w14:textFill>
            <w14:solidFill>
              <w14:schemeClr w14:val="tx1"/>
            </w14:solidFill>
          </w14:textFill>
        </w:rPr>
        <w:t>及评分办法</w:t>
      </w:r>
      <w:r>
        <w:rPr>
          <w:rFonts w:hint="eastAsia" w:ascii="仿宋" w:hAnsi="仿宋" w:eastAsia="仿宋" w:cs="仿宋"/>
          <w:color w:val="000000" w:themeColor="text1"/>
          <w:sz w:val="28"/>
          <w:szCs w:val="28"/>
          <w:highlight w:val="none"/>
          <w:lang w:eastAsia="zh-CN"/>
          <w14:textFill>
            <w14:solidFill>
              <w14:schemeClr w14:val="tx1"/>
            </w14:solidFill>
          </w14:textFill>
        </w:rPr>
        <w:t>为主）</w:t>
      </w:r>
      <w:r>
        <w:rPr>
          <w:rFonts w:hint="eastAsia" w:ascii="仿宋" w:hAnsi="仿宋" w:eastAsia="仿宋" w:cs="仿宋"/>
          <w:color w:val="auto"/>
          <w:sz w:val="28"/>
          <w:szCs w:val="28"/>
          <w:highlight w:val="none"/>
          <w:lang w:eastAsia="zh-CN"/>
        </w:rPr>
        <w:t>（附件十</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w:t>
      </w:r>
    </w:p>
    <w:p>
      <w:pPr>
        <w:keepNext w:val="0"/>
        <w:keepLines w:val="0"/>
        <w:pageBreakBefore w:val="0"/>
        <w:numPr>
          <w:ilvl w:val="0"/>
          <w:numId w:val="0"/>
        </w:numPr>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十四、</w:t>
      </w:r>
      <w:r>
        <w:rPr>
          <w:rFonts w:hint="eastAsia" w:ascii="仿宋" w:hAnsi="仿宋" w:eastAsia="仿宋" w:cs="仿宋"/>
          <w:color w:val="000000" w:themeColor="text1"/>
          <w:sz w:val="28"/>
          <w:szCs w:val="28"/>
          <w:highlight w:val="none"/>
          <w:lang w:eastAsia="zh-CN"/>
          <w14:textFill>
            <w14:solidFill>
              <w14:schemeClr w14:val="tx1"/>
            </w14:solidFill>
          </w14:textFill>
        </w:rPr>
        <w:t>服务需求偏离表（附件十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十五、</w:t>
      </w:r>
      <w:r>
        <w:rPr>
          <w:rFonts w:hint="eastAsia" w:ascii="仿宋" w:hAnsi="仿宋" w:eastAsia="仿宋" w:cs="仿宋"/>
          <w:color w:val="000000" w:themeColor="text1"/>
          <w:sz w:val="28"/>
          <w:szCs w:val="28"/>
          <w:highlight w:val="none"/>
          <w:lang w:eastAsia="zh-CN"/>
          <w14:textFill>
            <w14:solidFill>
              <w14:schemeClr w14:val="tx1"/>
            </w14:solidFill>
          </w14:textFill>
        </w:rPr>
        <w:t>其他资料（投标人认为有必要提供的有利于自身的其它材料）（附件十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十六、</w:t>
      </w:r>
      <w:r>
        <w:rPr>
          <w:rFonts w:hint="eastAsia" w:ascii="仿宋" w:hAnsi="仿宋" w:eastAsia="仿宋" w:cs="仿宋"/>
          <w:color w:val="000000" w:themeColor="text1"/>
          <w:sz w:val="28"/>
          <w:szCs w:val="28"/>
          <w:highlight w:val="none"/>
          <w:lang w:eastAsia="zh-CN"/>
          <w14:textFill>
            <w14:solidFill>
              <w14:schemeClr w14:val="tx1"/>
            </w14:solidFill>
          </w14:textFill>
        </w:rPr>
        <w:t>中小微企业证明文件等（如有）（附件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十六</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33"/>
        <w:keepNext w:val="0"/>
        <w:keepLines w:val="0"/>
        <w:pageBreakBefore w:val="0"/>
        <w:kinsoku/>
        <w:wordWrap/>
        <w:overflowPunct/>
        <w:topLinePunct w:val="0"/>
        <w:autoSpaceDE/>
        <w:autoSpaceDN/>
        <w:bidi w:val="0"/>
        <w:ind w:firstLine="0" w:firstLineChars="0"/>
        <w:jc w:val="left"/>
        <w:rPr>
          <w:rFonts w:hint="default"/>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十七、不参与围标串标承诺书</w:t>
      </w:r>
      <w:r>
        <w:rPr>
          <w:rFonts w:hint="eastAsia" w:ascii="仿宋" w:hAnsi="仿宋" w:eastAsia="仿宋" w:cs="仿宋"/>
          <w:color w:val="000000" w:themeColor="text1"/>
          <w:sz w:val="28"/>
          <w:szCs w:val="28"/>
          <w:highlight w:val="none"/>
          <w:lang w:eastAsia="zh-CN"/>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十七</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widowControl/>
        <w:spacing w:line="240" w:lineRule="auto"/>
        <w:ind w:firstLine="281" w:firstLineChars="1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注：投标人需将响应性文件按上述顺序</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制作</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p>
    <w:p>
      <w:pPr>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br w:type="page"/>
      </w:r>
    </w:p>
    <w:p>
      <w:pPr>
        <w:pStyle w:val="62"/>
        <w:spacing w:after="0"/>
        <w:ind w:left="0" w:firstLine="480"/>
        <w:jc w:val="both"/>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附件一</w:t>
      </w:r>
    </w:p>
    <w:p>
      <w:pPr>
        <w:pStyle w:val="62"/>
        <w:spacing w:after="0"/>
        <w:ind w:left="0" w:firstLine="480"/>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投标函</w:t>
      </w:r>
    </w:p>
    <w:p>
      <w:pPr>
        <w:pStyle w:val="65"/>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致：</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（采购人）</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65"/>
        <w:tabs>
          <w:tab w:val="left" w:pos="8649"/>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经研究，我们决定参加编号为</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的招标投标活动，为此，我方正式授权</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（委托代理人）</w:t>
      </w:r>
      <w:r>
        <w:rPr>
          <w:rFonts w:hint="eastAsia" w:ascii="仿宋" w:hAnsi="仿宋" w:eastAsia="仿宋" w:cs="仿宋"/>
          <w:color w:val="000000" w:themeColor="text1"/>
          <w:sz w:val="28"/>
          <w:szCs w:val="28"/>
          <w:highlight w:val="none"/>
          <w:lang w:eastAsia="zh-CN"/>
          <w14:textFill>
            <w14:solidFill>
              <w14:schemeClr w14:val="tx1"/>
            </w14:solidFill>
          </w14:textFill>
        </w:rPr>
        <w:t>代表我公司签署投标文件,郑重声明以下诸点，并负法律责任。</w:t>
      </w:r>
    </w:p>
    <w:p>
      <w:pPr>
        <w:pStyle w:val="65"/>
        <w:tabs>
          <w:tab w:val="left" w:pos="1468"/>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6" w:name="bookmark432"/>
      <w:r>
        <w:rPr>
          <w:rFonts w:hint="eastAsia" w:ascii="仿宋" w:hAnsi="仿宋" w:eastAsia="仿宋" w:cs="仿宋"/>
          <w:color w:val="000000" w:themeColor="text1"/>
          <w:sz w:val="28"/>
          <w:szCs w:val="28"/>
          <w:highlight w:val="none"/>
          <w:lang w:eastAsia="zh-CN"/>
          <w14:textFill>
            <w14:solidFill>
              <w14:schemeClr w14:val="tx1"/>
            </w14:solidFill>
          </w14:textFill>
        </w:rPr>
        <w:t>一</w:t>
      </w:r>
      <w:bookmarkEnd w:id="26"/>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val="en-US" w:eastAsia="zh-CN"/>
          <w14:textFill>
            <w14:solidFill>
              <w14:schemeClr w14:val="tx1"/>
            </w14:solidFill>
          </w14:textFill>
        </w:rPr>
        <w:t>我方承诺若我方</w:t>
      </w:r>
      <w:r>
        <w:rPr>
          <w:rFonts w:hint="eastAsia" w:ascii="仿宋" w:hAnsi="仿宋" w:eastAsia="仿宋" w:cs="仿宋"/>
          <w:color w:val="000000" w:themeColor="text1"/>
          <w:sz w:val="28"/>
          <w:szCs w:val="28"/>
          <w:highlight w:val="none"/>
          <w:lang w:eastAsia="zh-CN"/>
          <w14:textFill>
            <w14:solidFill>
              <w14:schemeClr w14:val="tx1"/>
            </w14:solidFill>
          </w14:textFill>
        </w:rPr>
        <w:t>中标在领取中标通知书前须向招标代理公司递交纸质版投标文件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lang w:eastAsia="zh-CN"/>
          <w14:textFill>
            <w14:solidFill>
              <w14:schemeClr w14:val="tx1"/>
            </w14:solidFill>
          </w14:textFill>
        </w:rPr>
        <w:t>份（一正</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副）（包括电子版</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光盘和 U 盘</w:t>
      </w:r>
      <w:r>
        <w:rPr>
          <w:rFonts w:hint="eastAsia" w:ascii="仿宋" w:hAnsi="仿宋" w:eastAsia="仿宋" w:cs="仿宋"/>
          <w:color w:val="000000" w:themeColor="text1"/>
          <w:sz w:val="28"/>
          <w:szCs w:val="28"/>
          <w:highlight w:val="none"/>
          <w:lang w:val="en-US" w:eastAsia="zh-CN"/>
          <w14:textFill>
            <w14:solidFill>
              <w14:schemeClr w14:val="tx1"/>
            </w14:solidFill>
          </w14:textFill>
        </w:rPr>
        <w:t>各1份</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65"/>
        <w:tabs>
          <w:tab w:val="left" w:pos="1490"/>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7" w:name="bookmark433"/>
      <w:r>
        <w:rPr>
          <w:rFonts w:hint="eastAsia" w:ascii="仿宋" w:hAnsi="仿宋" w:eastAsia="仿宋" w:cs="仿宋"/>
          <w:color w:val="000000" w:themeColor="text1"/>
          <w:sz w:val="28"/>
          <w:szCs w:val="28"/>
          <w:highlight w:val="none"/>
          <w:lang w:eastAsia="zh-CN"/>
          <w14:textFill>
            <w14:solidFill>
              <w14:schemeClr w14:val="tx1"/>
            </w14:solidFill>
          </w14:textFill>
        </w:rPr>
        <w:t>二</w:t>
      </w:r>
      <w:bookmarkEnd w:id="27"/>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如果我方的投标文件被接受，我方将履行公开招标文件中规定的每项要 求，并按我方投标文件中的承诺按期、按质、按量履约；</w:t>
      </w:r>
    </w:p>
    <w:p>
      <w:pPr>
        <w:pStyle w:val="65"/>
        <w:tabs>
          <w:tab w:val="left" w:pos="149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8" w:name="bookmark434"/>
      <w:r>
        <w:rPr>
          <w:rFonts w:hint="eastAsia" w:ascii="仿宋" w:hAnsi="仿宋" w:eastAsia="仿宋" w:cs="仿宋"/>
          <w:color w:val="000000" w:themeColor="text1"/>
          <w:sz w:val="28"/>
          <w:szCs w:val="28"/>
          <w:highlight w:val="none"/>
          <w:lang w:eastAsia="zh-CN"/>
          <w14:textFill>
            <w14:solidFill>
              <w14:schemeClr w14:val="tx1"/>
            </w14:solidFill>
          </w14:textFill>
        </w:rPr>
        <w:t>三</w:t>
      </w:r>
      <w:bookmarkEnd w:id="28"/>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我方理解，最低报价不是中标的唯一条件，你们有选择投标人的权利；</w:t>
      </w:r>
    </w:p>
    <w:p>
      <w:pPr>
        <w:pStyle w:val="65"/>
        <w:tabs>
          <w:tab w:val="left" w:pos="1512"/>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9" w:name="bookmark435"/>
      <w:r>
        <w:rPr>
          <w:rFonts w:hint="eastAsia" w:ascii="仿宋" w:hAnsi="仿宋" w:eastAsia="仿宋" w:cs="仿宋"/>
          <w:color w:val="000000" w:themeColor="text1"/>
          <w:sz w:val="28"/>
          <w:szCs w:val="28"/>
          <w:highlight w:val="none"/>
          <w:lang w:eastAsia="zh-CN"/>
          <w14:textFill>
            <w14:solidFill>
              <w14:schemeClr w14:val="tx1"/>
            </w14:solidFill>
          </w14:textFill>
        </w:rPr>
        <w:t>四</w:t>
      </w:r>
      <w:bookmarkEnd w:id="29"/>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我方愿按《中华人民共和国合同法》及其他有关法律、法规的规定，自觉履行自己的全部责任；</w:t>
      </w:r>
    </w:p>
    <w:p>
      <w:pPr>
        <w:pStyle w:val="65"/>
        <w:tabs>
          <w:tab w:val="left" w:pos="1498"/>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0" w:name="bookmark436"/>
      <w:r>
        <w:rPr>
          <w:rFonts w:hint="eastAsia" w:ascii="仿宋" w:hAnsi="仿宋" w:eastAsia="仿宋" w:cs="仿宋"/>
          <w:color w:val="000000" w:themeColor="text1"/>
          <w:sz w:val="28"/>
          <w:szCs w:val="28"/>
          <w:highlight w:val="none"/>
          <w:lang w:eastAsia="zh-CN"/>
          <w14:textFill>
            <w14:solidFill>
              <w14:schemeClr w14:val="tx1"/>
            </w14:solidFill>
          </w14:textFill>
        </w:rPr>
        <w:t>五</w:t>
      </w:r>
      <w:bookmarkEnd w:id="30"/>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我方同意按公开招标文件的规定交纳投标保证金、中标服务费，遵守贵方有关投标的各项规定；</w:t>
      </w:r>
    </w:p>
    <w:p>
      <w:pPr>
        <w:pStyle w:val="65"/>
        <w:tabs>
          <w:tab w:val="left" w:pos="1494"/>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1" w:name="bookmark437"/>
      <w:r>
        <w:rPr>
          <w:rFonts w:hint="eastAsia" w:ascii="仿宋" w:hAnsi="仿宋" w:eastAsia="仿宋" w:cs="仿宋"/>
          <w:color w:val="000000" w:themeColor="text1"/>
          <w:sz w:val="28"/>
          <w:szCs w:val="28"/>
          <w:highlight w:val="none"/>
          <w:lang w:eastAsia="zh-CN"/>
          <w14:textFill>
            <w14:solidFill>
              <w14:schemeClr w14:val="tx1"/>
            </w14:solidFill>
          </w14:textFill>
        </w:rPr>
        <w:t>六</w:t>
      </w:r>
      <w:bookmarkEnd w:id="31"/>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采购人若发现中标候选人在投标过程中提供虚假证明文件，故意隐瞒公司不良信誉、业绩及财务状况，以及存在可能对合同圆满履行造成风险的其他因素等，则按规定取消其中标资格，监管部门依法进行处理。</w:t>
      </w:r>
    </w:p>
    <w:p>
      <w:pPr>
        <w:pStyle w:val="65"/>
        <w:tabs>
          <w:tab w:val="left" w:pos="149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2" w:name="bookmark438"/>
      <w:r>
        <w:rPr>
          <w:rFonts w:hint="eastAsia" w:ascii="仿宋" w:hAnsi="仿宋" w:eastAsia="仿宋" w:cs="仿宋"/>
          <w:color w:val="000000" w:themeColor="text1"/>
          <w:sz w:val="28"/>
          <w:szCs w:val="28"/>
          <w:highlight w:val="none"/>
          <w:lang w:eastAsia="zh-CN"/>
          <w14:textFill>
            <w14:solidFill>
              <w14:schemeClr w14:val="tx1"/>
            </w14:solidFill>
          </w14:textFill>
        </w:rPr>
        <w:t>七</w:t>
      </w:r>
      <w:bookmarkEnd w:id="32"/>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我方的投标文件有效期为</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9</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lang w:eastAsia="zh-CN"/>
          <w14:textFill>
            <w14:solidFill>
              <w14:schemeClr w14:val="tx1"/>
            </w14:solidFill>
          </w14:textFill>
        </w:rPr>
        <w:t>天。</w:t>
      </w:r>
    </w:p>
    <w:p>
      <w:pPr>
        <w:pStyle w:val="87"/>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投标人法定代表人（电子签名）：投标人名称（电子签章）：</w:t>
      </w:r>
      <w:r>
        <w:rPr>
          <w:rFonts w:hint="eastAsia" w:ascii="仿宋" w:hAnsi="仿宋" w:eastAsia="仿宋" w:cs="仿宋"/>
          <w:color w:val="auto"/>
          <w:sz w:val="28"/>
          <w:szCs w:val="28"/>
          <w:highlight w:val="none"/>
          <w:u w:val="single"/>
        </w:rPr>
        <w:t xml:space="preserve">                     </w:t>
      </w:r>
    </w:p>
    <w:p>
      <w:pP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33" w:name="_Hlk69314452"/>
      <w:r>
        <w:rPr>
          <w:rFonts w:hint="eastAsia" w:ascii="仿宋" w:hAnsi="仿宋" w:eastAsia="仿宋" w:cs="仿宋"/>
          <w:color w:val="auto"/>
          <w:kern w:val="2"/>
          <w:sz w:val="28"/>
          <w:szCs w:val="28"/>
          <w:highlight w:val="none"/>
          <w:lang w:val="en-US" w:eastAsia="zh-CN" w:bidi="ar-SA"/>
        </w:rPr>
        <w:t>日期：</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br w:type="page"/>
      </w:r>
    </w:p>
    <w:p>
      <w:pPr>
        <w:pStyle w:val="62"/>
        <w:spacing w:after="0"/>
        <w:ind w:left="0" w:firstLine="48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附件二</w:t>
      </w:r>
    </w:p>
    <w:p>
      <w:pPr>
        <w:pStyle w:val="62"/>
        <w:spacing w:after="0"/>
        <w:ind w:left="0" w:firstLine="480"/>
        <w:jc w:val="cente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承诺函</w:t>
      </w:r>
    </w:p>
    <w:p>
      <w:pPr>
        <w:pStyle w:val="62"/>
        <w:spacing w:after="0"/>
        <w:ind w:left="0" w:firstLine="48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pPr>
        <w:pStyle w:val="65"/>
        <w:tabs>
          <w:tab w:val="left" w:pos="8649"/>
        </w:tabs>
        <w:spacing w:after="0" w:line="240" w:lineRule="auto"/>
        <w:ind w:firstLine="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致： （采购代理机构名称）：</w:t>
      </w:r>
    </w:p>
    <w:p>
      <w:pPr>
        <w:pStyle w:val="65"/>
        <w:tabs>
          <w:tab w:val="left" w:pos="8649"/>
        </w:tabs>
        <w:spacing w:after="0" w:line="360" w:lineRule="auto"/>
        <w:ind w:firstLine="48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我单位作为本次采购项目的供应商，根据招标文件要求，现郑重承诺如下：</w:t>
      </w:r>
    </w:p>
    <w:p>
      <w:pPr>
        <w:pStyle w:val="65"/>
        <w:tabs>
          <w:tab w:val="left" w:pos="8649"/>
        </w:tabs>
        <w:spacing w:after="0" w:line="360" w:lineRule="auto"/>
        <w:ind w:firstLine="48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一、完全接受和满足本项目招标文件中规定的实质性要求，如对招标文件有异议， 已依法进行维权救济，不存在对招标文件有异议的同时又参加投标以求侥幸中标或者为实现其他非法目的的行为。</w:t>
      </w:r>
    </w:p>
    <w:p>
      <w:pPr>
        <w:pStyle w:val="65"/>
        <w:tabs>
          <w:tab w:val="left" w:pos="8649"/>
        </w:tabs>
        <w:spacing w:after="0" w:line="360" w:lineRule="auto"/>
        <w:ind w:firstLine="48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参加本次招标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p>
    <w:p>
      <w:pPr>
        <w:pStyle w:val="65"/>
        <w:tabs>
          <w:tab w:val="left" w:pos="8649"/>
        </w:tabs>
        <w:spacing w:after="0" w:line="360" w:lineRule="auto"/>
        <w:ind w:firstLine="48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三、参加本次招标采购活动，不存在和其他供应商在同一合同项下的采购项目中， 同时委托同一个自然人、同一家庭的人员、同一单位的人员作为代理人的行为。</w:t>
      </w:r>
    </w:p>
    <w:p>
      <w:pPr>
        <w:pStyle w:val="65"/>
        <w:tabs>
          <w:tab w:val="left" w:pos="8649"/>
        </w:tabs>
        <w:spacing w:after="0" w:line="360" w:lineRule="auto"/>
        <w:ind w:firstLine="48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四、投标文件中提供的能够给予我单位带来优惠、好处的任何材料资料和技术、服务、商务、响应产品等响应承诺情况都是真实的、有效的、合法的。</w:t>
      </w:r>
    </w:p>
    <w:p>
      <w:pPr>
        <w:pStyle w:val="65"/>
        <w:tabs>
          <w:tab w:val="left" w:pos="8649"/>
        </w:tabs>
        <w:spacing w:after="0" w:line="360" w:lineRule="auto"/>
        <w:ind w:firstLine="48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五、如本项目评标过程中需要提供样品，则我单位提供的样品即为中标后将要提供的中标产品，我单位对提供样品的性能和质量负责，因样品存在缺陷或者不符合招标文件要求导致未能中标的，我单位愿意承担相应不利后果。</w:t>
      </w:r>
    </w:p>
    <w:p>
      <w:pPr>
        <w:pStyle w:val="65"/>
        <w:tabs>
          <w:tab w:val="left" w:pos="8649"/>
        </w:tabs>
        <w:spacing w:after="0" w:line="360" w:lineRule="auto"/>
        <w:ind w:firstLine="48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六、参加政府采购活动近三年内，无重大违法记录。</w:t>
      </w:r>
    </w:p>
    <w:p>
      <w:pPr>
        <w:pStyle w:val="65"/>
        <w:tabs>
          <w:tab w:val="left" w:pos="8649"/>
        </w:tabs>
        <w:spacing w:after="0" w:line="360" w:lineRule="auto"/>
        <w:ind w:firstLine="48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本单位对上述承诺的内容事项真实性负责。如经查实上述承诺的内容事项存在虚假，我单位愿意接受以提供虚假材料谋取中标追究法律责任。</w:t>
      </w:r>
    </w:p>
    <w:p>
      <w:pPr>
        <w:pStyle w:val="65"/>
        <w:tabs>
          <w:tab w:val="left" w:pos="8649"/>
        </w:tabs>
        <w:spacing w:after="0" w:line="360" w:lineRule="auto"/>
        <w:ind w:firstLine="480"/>
        <w:rPr>
          <w:rFonts w:hint="eastAsia" w:ascii="仿宋" w:hAnsi="仿宋" w:eastAsia="仿宋" w:cs="仿宋"/>
          <w:color w:val="000000" w:themeColor="text1"/>
          <w:sz w:val="28"/>
          <w:szCs w:val="28"/>
          <w:highlight w:val="none"/>
          <w:lang w:val="en-US" w:eastAsia="zh-CN"/>
          <w14:textFill>
            <w14:solidFill>
              <w14:schemeClr w14:val="tx1"/>
            </w14:solidFill>
          </w14:textFill>
        </w:rPr>
      </w:pPr>
    </w:p>
    <w:p>
      <w:pPr>
        <w:pStyle w:val="65"/>
        <w:tabs>
          <w:tab w:val="left" w:pos="8649"/>
        </w:tabs>
        <w:spacing w:after="0" w:line="360" w:lineRule="auto"/>
        <w:ind w:firstLine="480"/>
        <w:rPr>
          <w:rFonts w:hint="eastAsia" w:ascii="仿宋" w:hAnsi="仿宋" w:eastAsia="仿宋" w:cs="仿宋"/>
          <w:color w:val="000000" w:themeColor="text1"/>
          <w:sz w:val="28"/>
          <w:szCs w:val="28"/>
          <w:highlight w:val="none"/>
          <w:lang w:val="en-US" w:eastAsia="zh-CN"/>
          <w14:textFill>
            <w14:solidFill>
              <w14:schemeClr w14:val="tx1"/>
            </w14:solidFill>
          </w14:textFill>
        </w:rPr>
      </w:pPr>
    </w:p>
    <w:p>
      <w:pPr>
        <w:pStyle w:val="65"/>
        <w:tabs>
          <w:tab w:val="left" w:pos="8649"/>
        </w:tabs>
        <w:spacing w:after="0" w:line="360" w:lineRule="auto"/>
        <w:ind w:firstLine="48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供应商（电子签名）：</w:t>
      </w:r>
    </w:p>
    <w:p>
      <w:pPr>
        <w:pStyle w:val="65"/>
        <w:tabs>
          <w:tab w:val="left" w:pos="8649"/>
        </w:tabs>
        <w:spacing w:after="0" w:line="360" w:lineRule="auto"/>
        <w:ind w:firstLine="48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法定代表人或其授权委托人（电子签名）： </w:t>
      </w:r>
      <w:r>
        <w:rPr>
          <w:rFonts w:hint="eastAsia" w:ascii="仿宋" w:hAnsi="仿宋" w:eastAsia="仿宋" w:cs="仿宋"/>
          <w:color w:val="000000" w:themeColor="text1"/>
          <w:sz w:val="28"/>
          <w:szCs w:val="28"/>
          <w:highlight w:val="none"/>
          <w:lang w:val="en-US" w:eastAsia="zh-CN"/>
          <w14:textFill>
            <w14:solidFill>
              <w14:schemeClr w14:val="tx1"/>
            </w14:solidFill>
          </w14:textFill>
        </w:rPr>
        <w:tab/>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pPr>
        <w:pStyle w:val="65"/>
        <w:tabs>
          <w:tab w:val="left" w:pos="8649"/>
        </w:tabs>
        <w:spacing w:after="0" w:line="360" w:lineRule="auto"/>
        <w:ind w:firstLine="48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日期： </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ab/>
      </w:r>
    </w:p>
    <w:p>
      <w:pPr>
        <w:pStyle w:val="62"/>
        <w:spacing w:after="0"/>
        <w:ind w:left="0" w:firstLine="48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pPr>
        <w:pStyle w:val="62"/>
        <w:spacing w:after="0"/>
        <w:ind w:left="0" w:firstLine="48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pPr>
        <w:pStyle w:val="62"/>
        <w:spacing w:after="0"/>
        <w:ind w:left="0" w:firstLine="48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pPr>
        <w:pStyle w:val="62"/>
        <w:spacing w:after="0"/>
        <w:ind w:left="0" w:firstLine="48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pPr>
        <w:pStyle w:val="62"/>
        <w:spacing w:after="0"/>
        <w:ind w:left="0" w:firstLine="48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pPr>
        <w:pStyle w:val="62"/>
        <w:spacing w:after="0"/>
        <w:ind w:left="0" w:firstLine="48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pPr>
        <w:pStyle w:val="62"/>
        <w:spacing w:after="0"/>
        <w:ind w:left="0" w:firstLine="48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pPr>
        <w:pStyle w:val="62"/>
        <w:spacing w:after="0"/>
        <w:ind w:left="0" w:firstLine="48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pPr>
        <w:pStyle w:val="62"/>
        <w:spacing w:after="0"/>
        <w:ind w:left="0" w:firstLine="48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pPr>
        <w:pStyle w:val="62"/>
        <w:spacing w:after="0"/>
        <w:ind w:left="0" w:firstLine="48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pPr>
        <w:pStyle w:val="62"/>
        <w:spacing w:after="0"/>
        <w:ind w:left="0" w:firstLine="48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pPr>
        <w:pStyle w:val="62"/>
        <w:spacing w:after="0"/>
        <w:ind w:left="0" w:firstLine="48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pPr>
        <w:pStyle w:val="62"/>
        <w:spacing w:after="0"/>
        <w:ind w:left="0" w:firstLine="48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pPr>
        <w:pStyle w:val="62"/>
        <w:spacing w:after="0"/>
        <w:ind w:left="0" w:firstLine="48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pPr>
        <w:pStyle w:val="62"/>
        <w:spacing w:after="0"/>
        <w:ind w:left="0" w:firstLine="48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pPr>
        <w:pStyle w:val="62"/>
        <w:spacing w:after="0"/>
        <w:ind w:left="0" w:firstLine="48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pPr>
        <w:pStyle w:val="62"/>
        <w:spacing w:after="0"/>
        <w:ind w:left="0" w:firstLine="48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pPr>
        <w:pStyle w:val="62"/>
        <w:spacing w:after="0"/>
        <w:ind w:left="0" w:firstLine="48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pPr>
        <w:pStyle w:val="62"/>
        <w:spacing w:after="0"/>
        <w:ind w:left="0" w:firstLine="48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pPr>
        <w:pStyle w:val="62"/>
        <w:spacing w:after="0"/>
        <w:ind w:left="0" w:firstLine="48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pPr>
        <w:pStyle w:val="62"/>
        <w:spacing w:after="0"/>
        <w:ind w:left="0" w:firstLine="48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pPr>
        <w:pStyle w:val="62"/>
        <w:spacing w:after="0"/>
        <w:ind w:left="0" w:firstLine="480"/>
        <w:rPr>
          <w:rFonts w:hint="default"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附件三</w:t>
      </w:r>
    </w:p>
    <w:p>
      <w:pPr>
        <w:pStyle w:val="62"/>
        <w:spacing w:after="0"/>
        <w:ind w:left="0"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报价一览表</w:t>
      </w:r>
    </w:p>
    <w:tbl>
      <w:tblPr>
        <w:tblStyle w:val="23"/>
        <w:tblW w:w="9179" w:type="dxa"/>
        <w:jc w:val="center"/>
        <w:tblLayout w:type="fixed"/>
        <w:tblCellMar>
          <w:top w:w="0" w:type="dxa"/>
          <w:left w:w="10" w:type="dxa"/>
          <w:bottom w:w="0" w:type="dxa"/>
          <w:right w:w="10" w:type="dxa"/>
        </w:tblCellMar>
      </w:tblPr>
      <w:tblGrid>
        <w:gridCol w:w="1880"/>
        <w:gridCol w:w="2471"/>
        <w:gridCol w:w="1364"/>
        <w:gridCol w:w="3464"/>
      </w:tblGrid>
      <w:tr>
        <w:tblPrEx>
          <w:tblCellMar>
            <w:top w:w="0" w:type="dxa"/>
            <w:left w:w="10" w:type="dxa"/>
            <w:bottom w:w="0" w:type="dxa"/>
            <w:right w:w="10" w:type="dxa"/>
          </w:tblCellMar>
        </w:tblPrEx>
        <w:trPr>
          <w:trHeight w:val="873" w:hRule="exact"/>
          <w:jc w:val="center"/>
        </w:trPr>
        <w:tc>
          <w:tcPr>
            <w:tcW w:w="1880" w:type="dxa"/>
            <w:tcBorders>
              <w:top w:val="single" w:color="auto" w:sz="4" w:space="0"/>
              <w:left w:val="single" w:color="auto" w:sz="4" w:space="0"/>
            </w:tcBorders>
            <w:shd w:val="clear" w:color="auto" w:fill="FFFFFF"/>
            <w:vAlign w:val="center"/>
          </w:tcPr>
          <w:p>
            <w:pPr>
              <w:pStyle w:val="63"/>
              <w:ind w:firstLine="48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单位名称</w:t>
            </w:r>
          </w:p>
        </w:tc>
        <w:tc>
          <w:tcPr>
            <w:tcW w:w="7299" w:type="dxa"/>
            <w:gridSpan w:val="3"/>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13" w:hRule="exact"/>
          <w:jc w:val="center"/>
        </w:trPr>
        <w:tc>
          <w:tcPr>
            <w:tcW w:w="1880" w:type="dxa"/>
            <w:tcBorders>
              <w:top w:val="single" w:color="auto" w:sz="4" w:space="0"/>
              <w:left w:val="single" w:color="auto" w:sz="4" w:space="0"/>
            </w:tcBorders>
            <w:shd w:val="clear" w:color="auto" w:fill="FFFFFF"/>
            <w:vAlign w:val="center"/>
          </w:tcPr>
          <w:p>
            <w:pPr>
              <w:pStyle w:val="63"/>
              <w:ind w:firstLine="48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项目编号</w:t>
            </w:r>
          </w:p>
        </w:tc>
        <w:tc>
          <w:tcPr>
            <w:tcW w:w="7299" w:type="dxa"/>
            <w:gridSpan w:val="3"/>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598" w:hRule="exact"/>
          <w:jc w:val="center"/>
        </w:trPr>
        <w:tc>
          <w:tcPr>
            <w:tcW w:w="1880" w:type="dxa"/>
            <w:tcBorders>
              <w:top w:val="single" w:color="auto" w:sz="4" w:space="0"/>
              <w:left w:val="single" w:color="auto" w:sz="4" w:space="0"/>
            </w:tcBorders>
            <w:shd w:val="clear" w:color="auto" w:fill="FFFFFF"/>
            <w:vAlign w:val="center"/>
          </w:tcPr>
          <w:p>
            <w:pPr>
              <w:pStyle w:val="63"/>
              <w:ind w:firstLine="48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tc>
        <w:tc>
          <w:tcPr>
            <w:tcW w:w="7299" w:type="dxa"/>
            <w:gridSpan w:val="3"/>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870" w:hRule="exact"/>
          <w:jc w:val="center"/>
        </w:trPr>
        <w:tc>
          <w:tcPr>
            <w:tcW w:w="1880" w:type="dxa"/>
            <w:tcBorders>
              <w:top w:val="single" w:color="auto" w:sz="4" w:space="0"/>
              <w:left w:val="single" w:color="auto" w:sz="4" w:space="0"/>
            </w:tcBorders>
            <w:shd w:val="clear" w:color="auto" w:fill="FFFFFF"/>
            <w:vAlign w:val="center"/>
          </w:tcPr>
          <w:p>
            <w:pPr>
              <w:pStyle w:val="63"/>
              <w:ind w:firstLine="48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w:t>
            </w:r>
          </w:p>
        </w:tc>
        <w:tc>
          <w:tcPr>
            <w:tcW w:w="2471"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364" w:type="dxa"/>
            <w:tcBorders>
              <w:top w:val="single" w:color="auto" w:sz="4" w:space="0"/>
              <w:left w:val="single" w:color="auto" w:sz="4" w:space="0"/>
            </w:tcBorders>
            <w:shd w:val="clear" w:color="auto" w:fill="FFFFFF"/>
            <w:vAlign w:val="center"/>
          </w:tcPr>
          <w:p>
            <w:pPr>
              <w:pStyle w:val="63"/>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联系电话</w:t>
            </w:r>
          </w:p>
        </w:tc>
        <w:tc>
          <w:tcPr>
            <w:tcW w:w="346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873" w:hRule="exact"/>
          <w:jc w:val="center"/>
        </w:trPr>
        <w:tc>
          <w:tcPr>
            <w:tcW w:w="1880" w:type="dxa"/>
            <w:tcBorders>
              <w:top w:val="single" w:color="auto" w:sz="4" w:space="0"/>
              <w:left w:val="single" w:color="auto" w:sz="4" w:space="0"/>
            </w:tcBorders>
            <w:shd w:val="clear" w:color="auto" w:fill="FFFFFF"/>
            <w:vAlign w:val="center"/>
          </w:tcPr>
          <w:p>
            <w:pPr>
              <w:pStyle w:val="63"/>
              <w:ind w:firstLine="48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联系人</w:t>
            </w:r>
          </w:p>
        </w:tc>
        <w:tc>
          <w:tcPr>
            <w:tcW w:w="2471"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364" w:type="dxa"/>
            <w:tcBorders>
              <w:top w:val="single" w:color="auto" w:sz="4" w:space="0"/>
              <w:left w:val="single" w:color="auto" w:sz="4" w:space="0"/>
            </w:tcBorders>
            <w:shd w:val="clear" w:color="auto" w:fill="FFFFFF"/>
            <w:vAlign w:val="center"/>
          </w:tcPr>
          <w:p>
            <w:pPr>
              <w:pStyle w:val="63"/>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联系电话</w:t>
            </w:r>
          </w:p>
        </w:tc>
        <w:tc>
          <w:tcPr>
            <w:tcW w:w="346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1878" w:hRule="exact"/>
          <w:jc w:val="center"/>
        </w:trPr>
        <w:tc>
          <w:tcPr>
            <w:tcW w:w="1880" w:type="dxa"/>
            <w:tcBorders>
              <w:top w:val="single" w:color="auto" w:sz="4" w:space="0"/>
              <w:left w:val="single" w:color="auto" w:sz="4" w:space="0"/>
            </w:tcBorders>
            <w:shd w:val="clear" w:color="auto" w:fill="FFFFFF"/>
            <w:vAlign w:val="center"/>
          </w:tcPr>
          <w:p>
            <w:pPr>
              <w:pStyle w:val="63"/>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投标总价</w:t>
            </w:r>
          </w:p>
        </w:tc>
        <w:tc>
          <w:tcPr>
            <w:tcW w:w="7299" w:type="dxa"/>
            <w:gridSpan w:val="3"/>
            <w:tcBorders>
              <w:top w:val="single" w:color="auto" w:sz="4" w:space="0"/>
              <w:left w:val="single" w:color="auto" w:sz="4" w:space="0"/>
              <w:right w:val="single" w:color="auto" w:sz="4" w:space="0"/>
            </w:tcBorders>
            <w:shd w:val="clear" w:color="auto" w:fill="FFFFFF"/>
            <w:vAlign w:val="center"/>
          </w:tcPr>
          <w:p>
            <w:pPr>
              <w:pStyle w:val="63"/>
              <w:tabs>
                <w:tab w:val="left" w:leader="underscore" w:pos="6440"/>
              </w:tabs>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ab/>
            </w:r>
          </w:p>
          <w:p>
            <w:pPr>
              <w:pStyle w:val="63"/>
              <w:tabs>
                <w:tab w:val="left" w:leader="underscore" w:pos="6469"/>
              </w:tabs>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人民币（大写）：</w:t>
            </w:r>
            <w:r>
              <w:rPr>
                <w:rFonts w:hint="eastAsia" w:ascii="仿宋" w:hAnsi="仿宋" w:eastAsia="仿宋" w:cs="仿宋"/>
                <w:color w:val="000000" w:themeColor="text1"/>
                <w:sz w:val="28"/>
                <w:szCs w:val="28"/>
                <w:highlight w:val="none"/>
                <w:lang w:eastAsia="zh-CN"/>
                <w14:textFill>
                  <w14:solidFill>
                    <w14:schemeClr w14:val="tx1"/>
                  </w14:solidFill>
                </w14:textFill>
              </w:rPr>
              <w:tab/>
            </w:r>
          </w:p>
        </w:tc>
      </w:tr>
      <w:tr>
        <w:tblPrEx>
          <w:tblCellMar>
            <w:top w:w="0" w:type="dxa"/>
            <w:left w:w="10" w:type="dxa"/>
            <w:bottom w:w="0" w:type="dxa"/>
            <w:right w:w="10" w:type="dxa"/>
          </w:tblCellMar>
        </w:tblPrEx>
        <w:trPr>
          <w:trHeight w:val="716" w:hRule="exact"/>
          <w:jc w:val="center"/>
        </w:trPr>
        <w:tc>
          <w:tcPr>
            <w:tcW w:w="1880" w:type="dxa"/>
            <w:tcBorders>
              <w:top w:val="single" w:color="auto" w:sz="4" w:space="0"/>
              <w:left w:val="single" w:color="auto" w:sz="4" w:space="0"/>
              <w:bottom w:val="single" w:color="auto" w:sz="4" w:space="0"/>
            </w:tcBorders>
            <w:shd w:val="clear" w:color="auto" w:fill="FFFFFF"/>
            <w:vAlign w:val="center"/>
          </w:tcPr>
          <w:p>
            <w:pPr>
              <w:pStyle w:val="63"/>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服务期限</w:t>
            </w:r>
          </w:p>
        </w:tc>
        <w:tc>
          <w:tcPr>
            <w:tcW w:w="7299" w:type="dxa"/>
            <w:gridSpan w:val="3"/>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716" w:hRule="exact"/>
          <w:jc w:val="center"/>
        </w:trPr>
        <w:tc>
          <w:tcPr>
            <w:tcW w:w="1880" w:type="dxa"/>
            <w:tcBorders>
              <w:top w:val="single" w:color="auto" w:sz="4" w:space="0"/>
              <w:left w:val="single" w:color="auto" w:sz="4" w:space="0"/>
              <w:bottom w:val="single" w:color="auto" w:sz="4" w:space="0"/>
            </w:tcBorders>
            <w:shd w:val="clear" w:color="auto" w:fill="FFFFFF"/>
            <w:vAlign w:val="center"/>
          </w:tcPr>
          <w:p>
            <w:pPr>
              <w:pStyle w:val="63"/>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服务地点</w:t>
            </w:r>
          </w:p>
        </w:tc>
        <w:tc>
          <w:tcPr>
            <w:tcW w:w="7299" w:type="dxa"/>
            <w:gridSpan w:val="3"/>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716" w:hRule="exact"/>
          <w:jc w:val="center"/>
        </w:trPr>
        <w:tc>
          <w:tcPr>
            <w:tcW w:w="1880" w:type="dxa"/>
            <w:tcBorders>
              <w:top w:val="single" w:color="auto" w:sz="4" w:space="0"/>
              <w:left w:val="single" w:color="auto" w:sz="4" w:space="0"/>
              <w:bottom w:val="single" w:color="auto" w:sz="4" w:space="0"/>
            </w:tcBorders>
            <w:shd w:val="clear" w:color="auto" w:fill="FFFFFF"/>
            <w:vAlign w:val="center"/>
          </w:tcPr>
          <w:p>
            <w:pPr>
              <w:pStyle w:val="63"/>
              <w:ind w:firstLine="480"/>
              <w:jc w:val="cente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备注</w:t>
            </w:r>
          </w:p>
        </w:tc>
        <w:tc>
          <w:tcPr>
            <w:tcW w:w="7299" w:type="dxa"/>
            <w:gridSpan w:val="3"/>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bl>
    <w:p>
      <w:pPr>
        <w:ind w:firstLine="480"/>
        <w:rPr>
          <w:rFonts w:hint="eastAsia" w:ascii="仿宋" w:hAnsi="仿宋" w:eastAsia="仿宋" w:cs="仿宋"/>
          <w:color w:val="000000" w:themeColor="text1"/>
          <w:sz w:val="28"/>
          <w:szCs w:val="28"/>
          <w:highlight w:val="none"/>
          <w14:textFill>
            <w14:solidFill>
              <w14:schemeClr w14:val="tx1"/>
            </w14:solidFill>
          </w14:textFill>
        </w:rPr>
      </w:pPr>
    </w:p>
    <w:p>
      <w:pPr>
        <w:pStyle w:val="87"/>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7"/>
        <w:adjustRightInd w:val="0"/>
        <w:snapToGrid w:val="0"/>
        <w:spacing w:line="500" w:lineRule="exact"/>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pPr>
        <w:pStyle w:val="87"/>
        <w:adjustRightInd w:val="0"/>
        <w:snapToGrid w:val="0"/>
        <w:spacing w:line="50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auto"/>
          <w:sz w:val="28"/>
          <w:szCs w:val="28"/>
          <w:highlight w:val="none"/>
          <w:u w:val="none"/>
          <w:lang w:val="en-US" w:eastAsia="zh-CN"/>
        </w:rPr>
        <w:t xml:space="preserve">日期：  </w:t>
      </w:r>
      <w:r>
        <w:rPr>
          <w:rFonts w:hint="eastAsia" w:ascii="仿宋" w:hAnsi="仿宋" w:eastAsia="仿宋" w:cs="仿宋"/>
          <w:color w:val="000000" w:themeColor="text1"/>
          <w:sz w:val="28"/>
          <w:szCs w:val="28"/>
          <w:highlight w:val="none"/>
          <w14:textFill>
            <w14:solidFill>
              <w14:schemeClr w14:val="tx1"/>
            </w14:solidFill>
          </w14:textFill>
        </w:rPr>
        <w:t>注：</w:t>
      </w:r>
    </w:p>
    <w:p>
      <w:pPr>
        <w:pStyle w:val="50"/>
        <w:numPr>
          <w:ilvl w:val="0"/>
          <w:numId w:val="5"/>
        </w:numPr>
        <w:ind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4" w:name="bookmark439"/>
      <w:bookmarkEnd w:id="34"/>
      <w:r>
        <w:rPr>
          <w:rFonts w:hint="eastAsia" w:ascii="仿宋" w:hAnsi="仿宋" w:eastAsia="仿宋" w:cs="仿宋"/>
          <w:color w:val="000000" w:themeColor="text1"/>
          <w:sz w:val="28"/>
          <w:szCs w:val="28"/>
          <w:highlight w:val="none"/>
          <w:lang w:eastAsia="zh-CN"/>
          <w14:textFill>
            <w14:solidFill>
              <w14:schemeClr w14:val="tx1"/>
            </w14:solidFill>
          </w14:textFill>
        </w:rPr>
        <w:t>投标货币为人民币。本项目为总价合同，在数量不发生变化时，不得变动价格;</w:t>
      </w:r>
      <w:bookmarkStart w:id="35" w:name="bookmark442"/>
      <w:bookmarkEnd w:id="35"/>
      <w:bookmarkStart w:id="36" w:name="_Toc9549"/>
      <w:bookmarkStart w:id="37" w:name="_Toc15590"/>
      <w:bookmarkStart w:id="38" w:name="bookmark441"/>
      <w:bookmarkStart w:id="39" w:name="_Toc29416"/>
      <w:bookmarkStart w:id="40" w:name="bookmark443"/>
      <w:bookmarkStart w:id="41" w:name="bookmark440"/>
    </w:p>
    <w:bookmarkEnd w:id="36"/>
    <w:bookmarkEnd w:id="37"/>
    <w:bookmarkEnd w:id="38"/>
    <w:bookmarkEnd w:id="39"/>
    <w:bookmarkEnd w:id="40"/>
    <w:bookmarkEnd w:id="41"/>
    <w:p>
      <w:pPr>
        <w:pStyle w:val="50"/>
        <w:numPr>
          <w:ilvl w:val="0"/>
          <w:numId w:val="5"/>
        </w:numPr>
        <w:ind w:firstLineChars="0"/>
        <w:rPr>
          <w:rFonts w:hint="eastAsia" w:ascii="仿宋" w:hAnsi="仿宋" w:eastAsia="仿宋" w:cs="仿宋"/>
          <w:color w:val="000000" w:themeColor="text1"/>
          <w:sz w:val="28"/>
          <w:szCs w:val="28"/>
          <w:highlight w:val="none"/>
          <w:lang w:val="zh-TW" w:eastAsia="zh-CN" w:bidi="zh-TW"/>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所有响应表格应根据投标人预算方式自行编制。</w:t>
      </w:r>
    </w:p>
    <w:p>
      <w:pP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p>
    <w:p>
      <w:pPr>
        <w:pStyle w:val="62"/>
        <w:spacing w:after="0"/>
        <w:ind w:left="0" w:firstLine="480"/>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附件</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四</w:t>
      </w:r>
    </w:p>
    <w:p>
      <w:pPr>
        <w:pStyle w:val="62"/>
        <w:spacing w:after="0"/>
        <w:ind w:left="0"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分项报价表</w:t>
      </w:r>
    </w:p>
    <w:tbl>
      <w:tblPr>
        <w:tblStyle w:val="23"/>
        <w:tblW w:w="0" w:type="auto"/>
        <w:jc w:val="center"/>
        <w:tblLayout w:type="fixed"/>
        <w:tblCellMar>
          <w:top w:w="0" w:type="dxa"/>
          <w:left w:w="10" w:type="dxa"/>
          <w:bottom w:w="0" w:type="dxa"/>
          <w:right w:w="10" w:type="dxa"/>
        </w:tblCellMar>
      </w:tblPr>
      <w:tblGrid>
        <w:gridCol w:w="970"/>
        <w:gridCol w:w="987"/>
        <w:gridCol w:w="5402"/>
        <w:gridCol w:w="1794"/>
      </w:tblGrid>
      <w:tr>
        <w:tblPrEx>
          <w:tblCellMar>
            <w:top w:w="0" w:type="dxa"/>
            <w:left w:w="10" w:type="dxa"/>
            <w:bottom w:w="0" w:type="dxa"/>
            <w:right w:w="10" w:type="dxa"/>
          </w:tblCellMar>
        </w:tblPrEx>
        <w:trPr>
          <w:trHeight w:val="940" w:hRule="exact"/>
          <w:jc w:val="center"/>
        </w:trPr>
        <w:tc>
          <w:tcPr>
            <w:tcW w:w="970" w:type="dxa"/>
            <w:tcBorders>
              <w:top w:val="single" w:color="auto" w:sz="4" w:space="0"/>
              <w:left w:val="single" w:color="auto" w:sz="4" w:space="0"/>
            </w:tcBorders>
            <w:shd w:val="clear" w:color="auto" w:fill="FFFFFF"/>
            <w:vAlign w:val="center"/>
          </w:tcPr>
          <w:p>
            <w:pPr>
              <w:pStyle w:val="63"/>
              <w:ind w:left="0" w:leftChars="0" w:firstLine="280" w:firstLineChars="10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w:t>
            </w:r>
          </w:p>
        </w:tc>
        <w:tc>
          <w:tcPr>
            <w:tcW w:w="987" w:type="dxa"/>
            <w:tcBorders>
              <w:top w:val="single" w:color="auto" w:sz="4" w:space="0"/>
              <w:left w:val="single" w:color="auto" w:sz="4" w:space="0"/>
            </w:tcBorders>
            <w:shd w:val="clear" w:color="auto" w:fill="FFFFFF"/>
            <w:vAlign w:val="center"/>
          </w:tcPr>
          <w:p>
            <w:pPr>
              <w:pStyle w:val="63"/>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总项内容</w:t>
            </w:r>
          </w:p>
        </w:tc>
        <w:tc>
          <w:tcPr>
            <w:tcW w:w="5402" w:type="dxa"/>
            <w:tcBorders>
              <w:top w:val="single" w:color="auto" w:sz="4" w:space="0"/>
              <w:left w:val="single" w:color="auto" w:sz="4" w:space="0"/>
            </w:tcBorders>
            <w:shd w:val="clear" w:color="auto" w:fill="FFFFFF"/>
            <w:vAlign w:val="center"/>
          </w:tcPr>
          <w:p>
            <w:pPr>
              <w:pStyle w:val="63"/>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分项项目</w:t>
            </w:r>
          </w:p>
        </w:tc>
        <w:tc>
          <w:tcPr>
            <w:tcW w:w="1794" w:type="dxa"/>
            <w:tcBorders>
              <w:top w:val="single" w:color="auto" w:sz="4" w:space="0"/>
              <w:left w:val="single" w:color="auto" w:sz="4" w:space="0"/>
              <w:right w:val="single" w:color="auto" w:sz="4" w:space="0"/>
            </w:tcBorders>
            <w:shd w:val="clear" w:color="auto" w:fill="FFFFFF"/>
            <w:vAlign w:val="center"/>
          </w:tcPr>
          <w:p>
            <w:pPr>
              <w:pStyle w:val="63"/>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总价（元）</w:t>
            </w:r>
          </w:p>
        </w:tc>
      </w:tr>
      <w:tr>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pPr>
              <w:pStyle w:val="63"/>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p>
        </w:tc>
        <w:tc>
          <w:tcPr>
            <w:tcW w:w="987"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pPr>
              <w:pStyle w:val="63"/>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987"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pPr>
              <w:pStyle w:val="63"/>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p>
        </w:tc>
        <w:tc>
          <w:tcPr>
            <w:tcW w:w="987"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pPr>
              <w:pStyle w:val="63"/>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w:t>
            </w:r>
          </w:p>
        </w:tc>
        <w:tc>
          <w:tcPr>
            <w:tcW w:w="987"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91" w:hRule="exact"/>
          <w:jc w:val="center"/>
        </w:trPr>
        <w:tc>
          <w:tcPr>
            <w:tcW w:w="970" w:type="dxa"/>
            <w:vMerge w:val="restart"/>
            <w:tcBorders>
              <w:top w:val="single" w:color="auto" w:sz="4" w:space="0"/>
              <w:left w:val="single" w:color="auto" w:sz="4" w:space="0"/>
            </w:tcBorders>
            <w:shd w:val="clear" w:color="auto" w:fill="FFFFFF"/>
            <w:vAlign w:val="center"/>
          </w:tcPr>
          <w:p>
            <w:pPr>
              <w:pStyle w:val="63"/>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w:t>
            </w:r>
          </w:p>
        </w:tc>
        <w:tc>
          <w:tcPr>
            <w:tcW w:w="987" w:type="dxa"/>
            <w:vMerge w:val="restart"/>
            <w:tcBorders>
              <w:top w:val="single" w:color="auto" w:sz="4" w:space="0"/>
              <w:left w:val="single" w:color="auto" w:sz="4" w:space="0"/>
            </w:tcBorders>
            <w:shd w:val="clear" w:color="auto" w:fill="FFFFFF"/>
            <w:vAlign w:val="center"/>
          </w:tcPr>
          <w:p>
            <w:pPr>
              <w:pStyle w:val="63"/>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其他费用</w:t>
            </w:r>
          </w:p>
        </w:tc>
        <w:tc>
          <w:tcPr>
            <w:tcW w:w="5402" w:type="dxa"/>
            <w:tcBorders>
              <w:top w:val="single" w:color="auto" w:sz="4" w:space="0"/>
              <w:left w:val="single" w:color="auto" w:sz="4" w:space="0"/>
            </w:tcBorders>
            <w:shd w:val="clear" w:color="auto" w:fill="FFFFFF"/>
            <w:vAlign w:val="center"/>
          </w:tcPr>
          <w:p>
            <w:pPr>
              <w:pStyle w:val="63"/>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税金</w:t>
            </w: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vMerge w:val="continue"/>
            <w:tcBorders>
              <w:left w:val="single" w:color="auto" w:sz="4" w:space="0"/>
            </w:tcBorders>
            <w:shd w:val="clear" w:color="auto" w:fill="FFFFFF"/>
            <w:vAlign w:val="center"/>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987" w:type="dxa"/>
            <w:vMerge w:val="continue"/>
            <w:tcBorders>
              <w:left w:val="single" w:color="auto" w:sz="4" w:space="0"/>
            </w:tcBorders>
            <w:shd w:val="clear" w:color="auto" w:fill="FFFFFF"/>
            <w:vAlign w:val="center"/>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vAlign w:val="bottom"/>
          </w:tcPr>
          <w:p>
            <w:pPr>
              <w:pStyle w:val="63"/>
              <w:tabs>
                <w:tab w:val="left" w:leader="dot" w:pos="628"/>
              </w:tabs>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en-US" w:bidi="en-US"/>
                <w14:textFill>
                  <w14:solidFill>
                    <w14:schemeClr w14:val="tx1"/>
                  </w14:solidFill>
                </w14:textFill>
              </w:rPr>
              <w:tab/>
            </w: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502" w:hRule="exact"/>
          <w:jc w:val="center"/>
        </w:trPr>
        <w:tc>
          <w:tcPr>
            <w:tcW w:w="970"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987" w:type="dxa"/>
            <w:tcBorders>
              <w:top w:val="single" w:color="auto" w:sz="4" w:space="0"/>
              <w:left w:val="single" w:color="auto" w:sz="4" w:space="0"/>
              <w:bottom w:val="single" w:color="auto" w:sz="4" w:space="0"/>
            </w:tcBorders>
            <w:shd w:val="clear" w:color="auto" w:fill="FFFFFF"/>
            <w:vAlign w:val="center"/>
          </w:tcPr>
          <w:p>
            <w:pPr>
              <w:pStyle w:val="63"/>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合计</w:t>
            </w:r>
          </w:p>
        </w:tc>
        <w:tc>
          <w:tcPr>
            <w:tcW w:w="5402"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bl>
    <w:p>
      <w:pPr>
        <w:ind w:firstLine="480"/>
        <w:rPr>
          <w:rFonts w:hint="eastAsia" w:ascii="仿宋" w:hAnsi="仿宋" w:eastAsia="仿宋" w:cs="仿宋"/>
          <w:color w:val="000000" w:themeColor="text1"/>
          <w:sz w:val="28"/>
          <w:szCs w:val="28"/>
          <w:highlight w:val="none"/>
          <w14:textFill>
            <w14:solidFill>
              <w14:schemeClr w14:val="tx1"/>
            </w14:solidFill>
          </w14:textFill>
        </w:rPr>
      </w:pP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注：</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1、投标人应根据所需费用分项进行填报，表中表格行数可自行添加。</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42" w:name="bookmark445"/>
      <w:r>
        <w:rPr>
          <w:rFonts w:hint="eastAsia" w:ascii="仿宋" w:hAnsi="仿宋" w:eastAsia="仿宋" w:cs="仿宋"/>
          <w:color w:val="000000" w:themeColor="text1"/>
          <w:sz w:val="28"/>
          <w:szCs w:val="28"/>
          <w:highlight w:val="none"/>
          <w:lang w:eastAsia="zh-CN"/>
          <w14:textFill>
            <w14:solidFill>
              <w14:schemeClr w14:val="tx1"/>
            </w14:solidFill>
          </w14:textFill>
        </w:rPr>
        <w:t>2</w:t>
      </w:r>
      <w:bookmarkEnd w:id="42"/>
      <w:r>
        <w:rPr>
          <w:rFonts w:hint="eastAsia" w:ascii="仿宋" w:hAnsi="仿宋" w:eastAsia="仿宋" w:cs="仿宋"/>
          <w:color w:val="000000" w:themeColor="text1"/>
          <w:sz w:val="28"/>
          <w:szCs w:val="28"/>
          <w:highlight w:val="none"/>
          <w:lang w:eastAsia="zh-CN"/>
          <w14:textFill>
            <w14:solidFill>
              <w14:schemeClr w14:val="tx1"/>
            </w14:solidFill>
          </w14:textFill>
        </w:rPr>
        <w:t>、公开招标文件中未列出的相关辅助材料和在实施过程中涉及到的其它一切费用应 在报价时一并考虑，项目实施过程中不再单独结算。</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43" w:name="bookmark446"/>
      <w:r>
        <w:rPr>
          <w:rFonts w:hint="eastAsia" w:ascii="仿宋" w:hAnsi="仿宋" w:eastAsia="仿宋" w:cs="仿宋"/>
          <w:color w:val="000000" w:themeColor="text1"/>
          <w:sz w:val="28"/>
          <w:szCs w:val="28"/>
          <w:highlight w:val="none"/>
          <w:lang w:eastAsia="zh-CN"/>
          <w14:textFill>
            <w14:solidFill>
              <w14:schemeClr w14:val="tx1"/>
            </w14:solidFill>
          </w14:textFill>
        </w:rPr>
        <w:t>3</w:t>
      </w:r>
      <w:bookmarkEnd w:id="43"/>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表中投标报价总计应与对应报价一览表中投标总价一致。</w:t>
      </w:r>
    </w:p>
    <w:p>
      <w:pPr>
        <w:pStyle w:val="87"/>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7"/>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tabs>
          <w:tab w:val="center" w:pos="7115"/>
          <w:tab w:val="right" w:pos="14230"/>
        </w:tabs>
        <w:jc w:val="left"/>
        <w:rPr>
          <w:rFonts w:hint="eastAsia" w:ascii="仿宋" w:hAnsi="仿宋" w:eastAsia="仿宋" w:cs="仿宋"/>
          <w:b/>
          <w:bCs/>
          <w:color w:val="000000" w:themeColor="text1"/>
          <w:sz w:val="28"/>
          <w:szCs w:val="28"/>
          <w:highlight w:val="none"/>
          <w:lang w:eastAsia="zh-CN"/>
          <w14:textFill>
            <w14:solidFill>
              <w14:schemeClr w14:val="tx1"/>
            </w14:solidFill>
          </w14:textFill>
        </w:rPr>
      </w:pPr>
    </w:p>
    <w:p>
      <w:pPr>
        <w:tabs>
          <w:tab w:val="center" w:pos="7115"/>
          <w:tab w:val="right" w:pos="14230"/>
        </w:tabs>
        <w:jc w:val="left"/>
        <w:rPr>
          <w:rFonts w:hint="default"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w:t>
      </w:r>
      <w:bookmarkEnd w:id="33"/>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五</w:t>
      </w:r>
    </w:p>
    <w:p>
      <w:pPr>
        <w:tabs>
          <w:tab w:val="center" w:pos="7115"/>
          <w:tab w:val="right" w:pos="14230"/>
        </w:tabs>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w:t>
      </w:r>
      <w:r>
        <w:rPr>
          <w:rFonts w:hint="eastAsia" w:ascii="仿宋" w:hAnsi="仿宋" w:eastAsia="仿宋" w:cs="仿宋"/>
          <w:color w:val="000000" w:themeColor="text1"/>
          <w:sz w:val="28"/>
          <w:szCs w:val="28"/>
          <w:highlight w:val="none"/>
          <w:lang w:val="en-US" w:eastAsia="zh-CN"/>
          <w14:textFill>
            <w14:solidFill>
              <w14:schemeClr w14:val="tx1"/>
            </w14:solidFill>
          </w14:textFill>
        </w:rPr>
        <w:t>身份</w:t>
      </w:r>
      <w:r>
        <w:rPr>
          <w:rFonts w:hint="eastAsia" w:ascii="仿宋" w:hAnsi="仿宋" w:eastAsia="仿宋" w:cs="仿宋"/>
          <w:color w:val="000000" w:themeColor="text1"/>
          <w:sz w:val="28"/>
          <w:szCs w:val="28"/>
          <w:highlight w:val="none"/>
          <w14:textFill>
            <w14:solidFill>
              <w14:schemeClr w14:val="tx1"/>
            </w14:solidFill>
          </w14:textFill>
        </w:rPr>
        <w:t>证明书</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单位名称：</w:t>
      </w: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所属行业：</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地址：</w:t>
      </w: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营业期限：</w:t>
      </w: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成立时间：</w:t>
      </w: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经营范围：</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姓名：    性别：   年龄：     职务：</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系</w:t>
      </w:r>
      <w:r>
        <w:rPr>
          <w:rFonts w:hint="eastAsia" w:ascii="仿宋" w:hAnsi="仿宋" w:eastAsia="仿宋" w:cs="仿宋"/>
          <w:color w:val="000000" w:themeColor="text1"/>
          <w:sz w:val="28"/>
          <w:szCs w:val="28"/>
          <w:highlight w:val="none"/>
          <w:u w:val="single"/>
          <w14:textFill>
            <w14:solidFill>
              <w14:schemeClr w14:val="tx1"/>
            </w14:solidFill>
          </w14:textFill>
        </w:rPr>
        <w:t xml:space="preserve">                     （供应商名称）</w:t>
      </w:r>
      <w:r>
        <w:rPr>
          <w:rFonts w:hint="eastAsia" w:ascii="仿宋" w:hAnsi="仿宋" w:eastAsia="仿宋" w:cs="仿宋"/>
          <w:color w:val="000000" w:themeColor="text1"/>
          <w:sz w:val="28"/>
          <w:szCs w:val="28"/>
          <w:highlight w:val="none"/>
          <w14:textFill>
            <w14:solidFill>
              <w14:schemeClr w14:val="tx1"/>
            </w14:solidFill>
          </w14:textFill>
        </w:rPr>
        <w:t>的法定代表人。</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0795" b="508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DsGLnWSAIAAJc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DsGLnWSAIAAJc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仿宋" w:hAnsi="仿宋" w:eastAsia="仿宋" w:cs="仿宋"/>
          <w:color w:val="000000" w:themeColor="text1"/>
          <w:sz w:val="28"/>
          <w:szCs w:val="28"/>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0795" b="5080"/>
                <wp:wrapNone/>
                <wp:docPr id="1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0xXDn0gCAACX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0xXDn0gCAACX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特此证明。</w:t>
      </w:r>
    </w:p>
    <w:p>
      <w:pPr>
        <w:pStyle w:val="87"/>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7"/>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ind w:firstLine="480"/>
        <w:rPr>
          <w:rFonts w:hint="eastAsia" w:ascii="仿宋" w:hAnsi="仿宋" w:eastAsia="仿宋" w:cs="仿宋"/>
          <w:b/>
          <w:bCs/>
          <w:color w:val="000000" w:themeColor="text1"/>
          <w:sz w:val="28"/>
          <w:szCs w:val="28"/>
          <w:highlight w:val="none"/>
          <w:lang w:eastAsia="zh-CN"/>
          <w14:textFill>
            <w14:solidFill>
              <w14:schemeClr w14:val="tx1"/>
            </w14:solidFill>
          </w14:textFill>
        </w:rPr>
      </w:pPr>
    </w:p>
    <w:p>
      <w:pPr>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br w:type="page"/>
      </w:r>
    </w:p>
    <w:p>
      <w:pPr>
        <w:ind w:firstLine="480"/>
        <w:rPr>
          <w:rFonts w:hint="default"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六</w:t>
      </w:r>
    </w:p>
    <w:p>
      <w:pPr>
        <w:tabs>
          <w:tab w:val="center" w:pos="7115"/>
          <w:tab w:val="right" w:pos="14230"/>
        </w:tabs>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法定代表人授权委托书</w:t>
      </w:r>
    </w:p>
    <w:p>
      <w:pPr>
        <w:shd w:val="clear" w:color="auto" w:fill="FFFFFF"/>
        <w:spacing w:line="440" w:lineRule="exact"/>
        <w:jc w:val="center"/>
        <w:rPr>
          <w:rFonts w:hint="eastAsia" w:ascii="仿宋" w:hAnsi="仿宋" w:eastAsia="仿宋" w:cs="仿宋"/>
          <w:b/>
          <w:bCs/>
          <w:color w:val="000000" w:themeColor="text1"/>
          <w:sz w:val="28"/>
          <w:szCs w:val="28"/>
          <w:highlight w:val="none"/>
          <w14:textFill>
            <w14:solidFill>
              <w14:schemeClr w14:val="tx1"/>
            </w14:solidFill>
          </w14:textFill>
        </w:rPr>
      </w:pPr>
    </w:p>
    <w:p>
      <w:pPr>
        <w:shd w:val="clear" w:color="auto" w:fill="FFFFFF"/>
        <w:spacing w:line="440" w:lineRule="exact"/>
        <w:ind w:firstLine="529" w:firstLineChars="189"/>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本授权委托书声明：我系</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（供应商名称）的法定代表人，现授权委托</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（供应商名称）的</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为我的代理人，以</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（供应商名称）的名义参加</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（项目名称和项目编号）招标项目的投标活动。代理人在参加整个招标投标活动所签署的一切文件和处理与之相关的一切事物，我均予承认。</w:t>
      </w:r>
    </w:p>
    <w:p>
      <w:pPr>
        <w:shd w:val="clear" w:color="auto" w:fill="FFFFFF"/>
        <w:spacing w:line="440" w:lineRule="exact"/>
        <w:ind w:firstLine="560" w:firstLineChars="200"/>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代理人：   性别：  年龄：</w:t>
      </w:r>
    </w:p>
    <w:p>
      <w:pPr>
        <w:shd w:val="clear" w:color="auto" w:fill="FFFFFF"/>
        <w:spacing w:line="440" w:lineRule="exact"/>
        <w:ind w:firstLine="669" w:firstLineChars="239"/>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部  门：  职务：</w:t>
      </w:r>
    </w:p>
    <w:p>
      <w:pPr>
        <w:shd w:val="clear" w:color="auto" w:fill="FFFFFF"/>
        <w:spacing w:line="440" w:lineRule="exact"/>
        <w:rPr>
          <w:rFonts w:hint="eastAsia" w:ascii="仿宋" w:hAnsi="仿宋" w:eastAsia="仿宋" w:cs="仿宋"/>
          <w:bCs/>
          <w:color w:val="000000" w:themeColor="text1"/>
          <w:sz w:val="28"/>
          <w:szCs w:val="28"/>
          <w:highlight w:val="none"/>
          <w14:textFill>
            <w14:solidFill>
              <w14:schemeClr w14:val="tx1"/>
            </w14:solidFill>
          </w14:textFill>
        </w:rPr>
      </w:pPr>
    </w:p>
    <w:tbl>
      <w:tblPr>
        <w:tblStyle w:val="24"/>
        <w:tblpPr w:leftFromText="180" w:rightFromText="180" w:vertAnchor="text" w:horzAnchor="page" w:tblpX="1585" w:tblpY="100"/>
        <w:tblOverlap w:val="never"/>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9"/>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4649" w:type="dxa"/>
          </w:tcPr>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法定代表人身份证复印件</w:t>
            </w:r>
          </w:p>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（正面）</w:t>
            </w:r>
          </w:p>
          <w:p>
            <w:pPr>
              <w:spacing w:line="440" w:lineRule="exact"/>
              <w:rPr>
                <w:rFonts w:hint="eastAsia" w:ascii="仿宋" w:hAnsi="仿宋" w:eastAsia="仿宋" w:cs="仿宋"/>
                <w:bCs/>
                <w:color w:val="000000" w:themeColor="text1"/>
                <w:sz w:val="28"/>
                <w:szCs w:val="28"/>
                <w:highlight w:val="none"/>
                <w:vertAlign w:val="baseline"/>
                <w14:textFill>
                  <w14:solidFill>
                    <w14:schemeClr w14:val="tx1"/>
                  </w14:solidFill>
                </w14:textFill>
              </w:rPr>
            </w:pPr>
          </w:p>
        </w:tc>
        <w:tc>
          <w:tcPr>
            <w:tcW w:w="4650" w:type="dxa"/>
          </w:tcPr>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法定代表人身份证复印件</w:t>
            </w:r>
          </w:p>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（背面）</w:t>
            </w:r>
          </w:p>
          <w:p>
            <w:pPr>
              <w:spacing w:line="440" w:lineRule="exact"/>
              <w:rPr>
                <w:rFonts w:hint="eastAsia" w:ascii="仿宋" w:hAnsi="仿宋" w:eastAsia="仿宋" w:cs="仿宋"/>
                <w:bCs/>
                <w:color w:val="000000" w:themeColor="text1"/>
                <w:sz w:val="28"/>
                <w:szCs w:val="28"/>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4649" w:type="dxa"/>
          </w:tcPr>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代理人身份证复印件</w:t>
            </w:r>
          </w:p>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（正面）</w:t>
            </w:r>
          </w:p>
          <w:p>
            <w:pPr>
              <w:spacing w:line="440" w:lineRule="exact"/>
              <w:rPr>
                <w:rFonts w:hint="eastAsia" w:ascii="仿宋" w:hAnsi="仿宋" w:eastAsia="仿宋" w:cs="仿宋"/>
                <w:bCs/>
                <w:color w:val="000000" w:themeColor="text1"/>
                <w:sz w:val="28"/>
                <w:szCs w:val="28"/>
                <w:highlight w:val="none"/>
                <w:vertAlign w:val="baseline"/>
                <w14:textFill>
                  <w14:solidFill>
                    <w14:schemeClr w14:val="tx1"/>
                  </w14:solidFill>
                </w14:textFill>
              </w:rPr>
            </w:pPr>
          </w:p>
        </w:tc>
        <w:tc>
          <w:tcPr>
            <w:tcW w:w="4650" w:type="dxa"/>
          </w:tcPr>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代理人身份证复印件</w:t>
            </w:r>
          </w:p>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（背面）</w:t>
            </w:r>
          </w:p>
          <w:p>
            <w:pPr>
              <w:spacing w:line="440" w:lineRule="exact"/>
              <w:rPr>
                <w:rFonts w:hint="eastAsia" w:ascii="仿宋" w:hAnsi="仿宋" w:eastAsia="仿宋" w:cs="仿宋"/>
                <w:bCs/>
                <w:color w:val="000000" w:themeColor="text1"/>
                <w:sz w:val="28"/>
                <w:szCs w:val="28"/>
                <w:highlight w:val="none"/>
                <w:vertAlign w:val="baseline"/>
                <w14:textFill>
                  <w14:solidFill>
                    <w14:schemeClr w14:val="tx1"/>
                  </w14:solidFill>
                </w14:textFill>
              </w:rPr>
            </w:pPr>
          </w:p>
        </w:tc>
      </w:tr>
    </w:tbl>
    <w:p>
      <w:pPr>
        <w:shd w:val="clear" w:color="auto" w:fill="FFFFFF"/>
        <w:spacing w:line="440" w:lineRule="exact"/>
        <w:rPr>
          <w:rFonts w:hint="eastAsia" w:ascii="仿宋" w:hAnsi="仿宋" w:eastAsia="仿宋" w:cs="仿宋"/>
          <w:bCs/>
          <w:color w:val="000000" w:themeColor="text1"/>
          <w:sz w:val="28"/>
          <w:szCs w:val="28"/>
          <w:highlight w:val="none"/>
          <w14:textFill>
            <w14:solidFill>
              <w14:schemeClr w14:val="tx1"/>
            </w14:solidFill>
          </w14:textFill>
        </w:rPr>
      </w:pPr>
    </w:p>
    <w:p>
      <w:pPr>
        <w:pStyle w:val="87"/>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7"/>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p>
    <w:p>
      <w:pPr>
        <w:pStyle w:val="62"/>
        <w:spacing w:after="0"/>
        <w:ind w:left="0" w:leftChars="0" w:firstLine="0" w:firstLineChars="0"/>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附件</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七</w:t>
      </w:r>
    </w:p>
    <w:p>
      <w:pPr>
        <w:pStyle w:val="62"/>
        <w:spacing w:after="0"/>
        <w:ind w:left="0"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企业</w:t>
      </w:r>
      <w:r>
        <w:rPr>
          <w:rFonts w:hint="eastAsia" w:ascii="仿宋" w:hAnsi="仿宋" w:eastAsia="仿宋" w:cs="仿宋"/>
          <w:b w:val="0"/>
          <w:bCs w:val="0"/>
          <w:color w:val="000000" w:themeColor="text1"/>
          <w:sz w:val="28"/>
          <w:szCs w:val="28"/>
          <w:highlight w:val="none"/>
          <w14:textFill>
            <w14:solidFill>
              <w14:schemeClr w14:val="tx1"/>
            </w14:solidFill>
          </w14:textFill>
        </w:rPr>
        <w:t>基本情况</w:t>
      </w:r>
    </w:p>
    <w:tbl>
      <w:tblPr>
        <w:tblStyle w:val="23"/>
        <w:tblpPr w:leftFromText="180" w:rightFromText="180" w:vertAnchor="text" w:horzAnchor="page" w:tblpX="1347" w:tblpY="190"/>
        <w:tblW w:w="8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69"/>
        <w:gridCol w:w="3087"/>
        <w:gridCol w:w="1180"/>
        <w:gridCol w:w="65"/>
        <w:gridCol w:w="1244"/>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969" w:type="dxa"/>
            <w:tcBorders>
              <w:top w:val="single" w:color="000000" w:sz="8"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bookmarkStart w:id="44" w:name="_Toc14081"/>
            <w:bookmarkStart w:id="45" w:name="_Toc30505"/>
            <w:bookmarkStart w:id="46" w:name="_Toc11698"/>
            <w:r>
              <w:rPr>
                <w:rFonts w:hint="eastAsia" w:ascii="仿宋" w:hAnsi="仿宋" w:eastAsia="仿宋" w:cs="仿宋"/>
                <w:color w:val="000000" w:themeColor="text1"/>
                <w:sz w:val="28"/>
                <w:szCs w:val="28"/>
                <w:highlight w:val="none"/>
                <w14:textFill>
                  <w14:solidFill>
                    <w14:schemeClr w14:val="tx1"/>
                  </w14:solidFill>
                </w14:textFill>
              </w:rPr>
              <w:t>企业注册名称</w:t>
            </w:r>
          </w:p>
        </w:tc>
        <w:tc>
          <w:tcPr>
            <w:tcW w:w="4267" w:type="dxa"/>
            <w:gridSpan w:val="2"/>
            <w:tcBorders>
              <w:top w:val="single" w:color="000000" w:sz="8"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309" w:type="dxa"/>
            <w:gridSpan w:val="2"/>
            <w:tcBorders>
              <w:top w:val="single" w:color="000000" w:sz="8"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建立日期</w:t>
            </w:r>
          </w:p>
        </w:tc>
        <w:tc>
          <w:tcPr>
            <w:tcW w:w="1357" w:type="dxa"/>
            <w:tcBorders>
              <w:top w:val="single" w:color="000000" w:sz="8"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企业法人代表</w:t>
            </w:r>
          </w:p>
        </w:tc>
        <w:tc>
          <w:tcPr>
            <w:tcW w:w="4267" w:type="dxa"/>
            <w:gridSpan w:val="2"/>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309" w:type="dxa"/>
            <w:gridSpan w:val="2"/>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企业性质</w:t>
            </w:r>
          </w:p>
        </w:tc>
        <w:tc>
          <w:tcPr>
            <w:tcW w:w="1357" w:type="dxa"/>
            <w:tcBorders>
              <w:top w:val="single" w:color="auto" w:sz="4" w:space="0"/>
              <w:left w:val="single" w:color="auto" w:sz="4" w:space="0"/>
              <w:bottom w:val="single" w:color="000000" w:sz="4" w:space="0"/>
              <w:right w:val="single" w:color="000000" w:sz="8" w:space="0"/>
            </w:tcBorders>
            <w:vAlign w:val="center"/>
          </w:tcPr>
          <w:p>
            <w:pPr>
              <w:adjustRightInd w:val="0"/>
              <w:snapToGrid w:val="0"/>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企业资质</w:t>
            </w:r>
          </w:p>
        </w:tc>
        <w:tc>
          <w:tcPr>
            <w:tcW w:w="6933" w:type="dxa"/>
            <w:gridSpan w:val="5"/>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注册资金</w:t>
            </w:r>
          </w:p>
        </w:tc>
        <w:tc>
          <w:tcPr>
            <w:tcW w:w="6933" w:type="dxa"/>
            <w:gridSpan w:val="5"/>
            <w:tcBorders>
              <w:top w:val="single" w:color="auto" w:sz="4" w:space="0"/>
              <w:left w:val="single" w:color="auto" w:sz="4" w:space="0"/>
              <w:bottom w:val="single" w:color="auto"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批准成立机构</w:t>
            </w:r>
          </w:p>
        </w:tc>
        <w:tc>
          <w:tcPr>
            <w:tcW w:w="6933" w:type="dxa"/>
            <w:gridSpan w:val="5"/>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经营范围</w:t>
            </w:r>
          </w:p>
        </w:tc>
        <w:tc>
          <w:tcPr>
            <w:tcW w:w="3087" w:type="dxa"/>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45" w:type="dxa"/>
            <w:gridSpan w:val="2"/>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经营期限</w:t>
            </w:r>
          </w:p>
        </w:tc>
        <w:tc>
          <w:tcPr>
            <w:tcW w:w="2601" w:type="dxa"/>
            <w:gridSpan w:val="2"/>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8" w:hRule="atLeast"/>
        </w:trPr>
        <w:tc>
          <w:tcPr>
            <w:tcW w:w="1969" w:type="dxa"/>
            <w:tcBorders>
              <w:top w:val="single" w:color="auto" w:sz="4" w:space="0"/>
              <w:left w:val="single" w:color="000000" w:sz="8" w:space="0"/>
              <w:bottom w:val="single" w:color="auto"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企业简历</w:t>
            </w:r>
          </w:p>
        </w:tc>
        <w:tc>
          <w:tcPr>
            <w:tcW w:w="6933" w:type="dxa"/>
            <w:gridSpan w:val="5"/>
            <w:tcBorders>
              <w:top w:val="single" w:color="auto" w:sz="4" w:space="0"/>
              <w:left w:val="single" w:color="auto" w:sz="4" w:space="0"/>
              <w:bottom w:val="single" w:color="auto" w:sz="4" w:space="0"/>
              <w:right w:val="single" w:color="000000" w:sz="8" w:space="0"/>
            </w:tcBorders>
            <w:vAlign w:val="center"/>
          </w:tcPr>
          <w:p>
            <w:pPr>
              <w:spacing w:line="40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p>
        </w:tc>
      </w:tr>
    </w:tbl>
    <w:p>
      <w:pPr>
        <w:pStyle w:val="14"/>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后附</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营业执照</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2、2022年的财务审计报告（至少包括审计报告、资产负债表和利润表，成立时间至提交投标文件截止时间不足一年的可提供成立后任意时段的资产负债表）或其开标前三个月内基本存款账户开户银行出具的资信证明；3、</w:t>
      </w:r>
      <w:r>
        <w:rPr>
          <w:rFonts w:hint="eastAsia" w:ascii="仿宋" w:hAnsi="仿宋" w:eastAsia="仿宋" w:cs="仿宋"/>
          <w:color w:val="000000" w:themeColor="text1"/>
          <w:sz w:val="28"/>
          <w:szCs w:val="28"/>
          <w:highlight w:val="none"/>
          <w14:textFill>
            <w14:solidFill>
              <w14:schemeClr w14:val="tx1"/>
            </w14:solidFill>
          </w14:textFill>
        </w:rPr>
        <w:t>近半年内已缴存的至少一个月的社会保障资金缴存单据或社保机构开具的社会保险参保缴费情况证明，依法不需要缴纳社会保障资金的投标人应提供相关文件证明</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4、近半年内已缴纳的至少一个月的纳税证明或完税证明，纳税证明或完税证明上应有代收机构或税务机关的公章，依法免税的投标人应提供相关文件证明；5、信用中国（www.creditchina.gov.cn）、中国政府采购网（www.ccgp.gov.cn）及国家企业信用信息公示系统（http://www.gsxt.gov.cn）网站上未列入失信被执行人、重大税收违法案件当事人名单以及政府采购严重违法失信行为记录名单的网页打印件。</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网页打印件须自招标文件发布之日起至首次提交响应性文件截止时间止从上述网站中打印）</w:t>
      </w:r>
      <w:r>
        <w:rPr>
          <w:rFonts w:hint="eastAsia" w:ascii="仿宋" w:hAnsi="仿宋" w:eastAsia="仿宋" w:cs="仿宋"/>
          <w:color w:val="000000" w:themeColor="text1"/>
          <w:sz w:val="28"/>
          <w:szCs w:val="28"/>
          <w:highlight w:val="none"/>
          <w:lang w:eastAsia="zh-CN"/>
          <w14:textFill>
            <w14:solidFill>
              <w14:schemeClr w14:val="tx1"/>
            </w14:solidFill>
          </w14:textFill>
        </w:rPr>
        <w:t>。</w:t>
      </w:r>
    </w:p>
    <w:bookmarkEnd w:id="44"/>
    <w:bookmarkEnd w:id="45"/>
    <w:bookmarkEnd w:id="46"/>
    <w:p>
      <w:pPr>
        <w:pStyle w:val="87"/>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7"/>
        <w:adjustRightInd w:val="0"/>
        <w:snapToGrid w:val="0"/>
        <w:spacing w:line="500" w:lineRule="exact"/>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pPr>
        <w:pStyle w:val="87"/>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p>
    <w:p>
      <w:pPr>
        <w:rPr>
          <w:rFonts w:hint="eastAsia" w:ascii="仿宋" w:hAnsi="仿宋" w:eastAsia="仿宋" w:cs="仿宋"/>
          <w:b/>
          <w:bCs/>
          <w:color w:val="000000" w:themeColor="text1"/>
          <w:kern w:val="2"/>
          <w:sz w:val="28"/>
          <w:szCs w:val="28"/>
          <w:highlight w:val="none"/>
          <w:lang w:val="zh-TW" w:eastAsia="zh-CN" w:bidi="zh-TW"/>
          <w14:textFill>
            <w14:solidFill>
              <w14:schemeClr w14:val="tx1"/>
            </w14:solidFill>
          </w14:textFill>
        </w:rPr>
      </w:pPr>
      <w:r>
        <w:rPr>
          <w:rFonts w:hint="eastAsia" w:ascii="仿宋" w:hAnsi="仿宋" w:eastAsia="仿宋" w:cs="仿宋"/>
          <w:b/>
          <w:bCs/>
          <w:color w:val="000000" w:themeColor="text1"/>
          <w:kern w:val="2"/>
          <w:sz w:val="28"/>
          <w:szCs w:val="28"/>
          <w:highlight w:val="none"/>
          <w:lang w:val="zh-TW" w:eastAsia="zh-CN" w:bidi="zh-TW"/>
          <w14:textFill>
            <w14:solidFill>
              <w14:schemeClr w14:val="tx1"/>
            </w14:solidFill>
          </w14:textFill>
        </w:rPr>
        <w:t>附件</w:t>
      </w:r>
      <w:r>
        <w:rPr>
          <w:rFonts w:hint="eastAsia" w:ascii="仿宋" w:hAnsi="仿宋" w:eastAsia="仿宋" w:cs="仿宋"/>
          <w:b/>
          <w:bCs/>
          <w:color w:val="000000" w:themeColor="text1"/>
          <w:kern w:val="2"/>
          <w:sz w:val="28"/>
          <w:szCs w:val="28"/>
          <w:highlight w:val="none"/>
          <w:lang w:val="en-US" w:eastAsia="zh-CN" w:bidi="zh-TW"/>
          <w14:textFill>
            <w14:solidFill>
              <w14:schemeClr w14:val="tx1"/>
            </w14:solidFill>
          </w14:textFill>
        </w:rPr>
        <w:t>八、</w:t>
      </w:r>
      <w:r>
        <w:rPr>
          <w:rFonts w:hint="eastAsia" w:ascii="仿宋" w:hAnsi="仿宋" w:eastAsia="仿宋" w:cs="仿宋"/>
          <w:b/>
          <w:bCs/>
          <w:color w:val="000000" w:themeColor="text1"/>
          <w:kern w:val="2"/>
          <w:sz w:val="28"/>
          <w:szCs w:val="28"/>
          <w:highlight w:val="none"/>
          <w:lang w:val="zh-TW" w:eastAsia="zh-CN" w:bidi="zh-TW"/>
          <w14:textFill>
            <w14:solidFill>
              <w14:schemeClr w14:val="tx1"/>
            </w14:solidFill>
          </w14:textFill>
        </w:rPr>
        <w:t>响应保证金缴纳凭证或投标担保函</w:t>
      </w:r>
    </w:p>
    <w:p>
      <w:pPr>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auto"/>
          <w:sz w:val="28"/>
          <w:szCs w:val="28"/>
          <w:highlight w:val="none"/>
          <w:lang w:val="en-US" w:eastAsia="zh-CN"/>
        </w:rPr>
        <w:t>投标人可提供响应保证金缴纳的支票、汇票、本票或支付的汇款凭证的复印件作为缴纳凭证，复印件上应加盖单位章；使用银行保函等其他投标担保函的，应提供担保函正本，装订在正本中。</w:t>
      </w:r>
    </w:p>
    <w:p>
      <w:pPr>
        <w:rPr>
          <w:rFonts w:hint="eastAsia" w:ascii="仿宋" w:hAnsi="仿宋" w:eastAsia="仿宋" w:cs="仿宋"/>
          <w:color w:val="000000" w:themeColor="text1"/>
          <w:sz w:val="28"/>
          <w:szCs w:val="28"/>
          <w:highlight w:val="none"/>
          <w:lang w:eastAsia="zh-CN"/>
          <w14:textFill>
            <w14:solidFill>
              <w14:schemeClr w14:val="tx1"/>
            </w14:solidFill>
          </w14:textFill>
        </w:rPr>
      </w:pPr>
    </w:p>
    <w:p>
      <w:pPr>
        <w:rPr>
          <w:rFonts w:hint="eastAsia" w:ascii="仿宋" w:hAnsi="仿宋" w:eastAsia="仿宋" w:cs="仿宋"/>
          <w:color w:val="000000" w:themeColor="text1"/>
          <w:sz w:val="28"/>
          <w:szCs w:val="28"/>
          <w:highlight w:val="none"/>
          <w:lang w:eastAsia="zh-CN"/>
          <w14:textFill>
            <w14:solidFill>
              <w14:schemeClr w14:val="tx1"/>
            </w14:solidFill>
          </w14:textFill>
        </w:rPr>
      </w:pPr>
    </w:p>
    <w:p>
      <w:pPr>
        <w:rPr>
          <w:rFonts w:hint="eastAsia" w:ascii="仿宋" w:hAnsi="仿宋" w:eastAsia="仿宋" w:cs="仿宋"/>
          <w:color w:val="000000" w:themeColor="text1"/>
          <w:sz w:val="28"/>
          <w:szCs w:val="28"/>
          <w:highlight w:val="none"/>
          <w:lang w:eastAsia="zh-CN"/>
          <w14:textFill>
            <w14:solidFill>
              <w14:schemeClr w14:val="tx1"/>
            </w14:solidFill>
          </w14:textFill>
        </w:rPr>
      </w:pPr>
    </w:p>
    <w:p>
      <w:pPr>
        <w:rPr>
          <w:rFonts w:hint="eastAsia" w:ascii="仿宋" w:hAnsi="仿宋" w:eastAsia="仿宋" w:cs="仿宋"/>
          <w:color w:val="000000" w:themeColor="text1"/>
          <w:sz w:val="28"/>
          <w:szCs w:val="28"/>
          <w:highlight w:val="none"/>
          <w:lang w:eastAsia="zh-CN"/>
          <w14:textFill>
            <w14:solidFill>
              <w14:schemeClr w14:val="tx1"/>
            </w14:solidFill>
          </w14:textFill>
        </w:rPr>
      </w:pPr>
    </w:p>
    <w:p>
      <w:pPr>
        <w:rPr>
          <w:rFonts w:hint="eastAsia" w:ascii="仿宋" w:hAnsi="仿宋" w:eastAsia="仿宋" w:cs="仿宋"/>
          <w:color w:val="000000" w:themeColor="text1"/>
          <w:sz w:val="28"/>
          <w:szCs w:val="28"/>
          <w:highlight w:val="none"/>
          <w:lang w:eastAsia="zh-CN"/>
          <w14:textFill>
            <w14:solidFill>
              <w14:schemeClr w14:val="tx1"/>
            </w14:solidFill>
          </w14:textFill>
        </w:rPr>
      </w:pPr>
    </w:p>
    <w:p>
      <w:pPr>
        <w:rPr>
          <w:rFonts w:hint="eastAsia" w:ascii="仿宋" w:hAnsi="仿宋" w:eastAsia="仿宋" w:cs="仿宋"/>
          <w:color w:val="000000" w:themeColor="text1"/>
          <w:sz w:val="28"/>
          <w:szCs w:val="28"/>
          <w:highlight w:val="none"/>
          <w:lang w:eastAsia="zh-CN"/>
          <w14:textFill>
            <w14:solidFill>
              <w14:schemeClr w14:val="tx1"/>
            </w14:solidFill>
          </w14:textFill>
        </w:rPr>
      </w:pPr>
    </w:p>
    <w:p>
      <w:pP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kern w:val="2"/>
          <w:sz w:val="28"/>
          <w:szCs w:val="28"/>
          <w:highlight w:val="none"/>
          <w:lang w:val="zh-TW" w:eastAsia="zh-CN" w:bidi="zh-TW"/>
          <w14:textFill>
            <w14:solidFill>
              <w14:schemeClr w14:val="tx1"/>
            </w14:solidFill>
          </w14:textFill>
        </w:rPr>
        <w:t>附件</w:t>
      </w:r>
      <w:r>
        <w:rPr>
          <w:rFonts w:hint="eastAsia" w:ascii="仿宋" w:hAnsi="仿宋" w:eastAsia="仿宋" w:cs="仿宋"/>
          <w:b/>
          <w:bCs/>
          <w:color w:val="000000" w:themeColor="text1"/>
          <w:kern w:val="2"/>
          <w:sz w:val="28"/>
          <w:szCs w:val="28"/>
          <w:highlight w:val="none"/>
          <w:lang w:val="en-US" w:eastAsia="zh-CN" w:bidi="zh-TW"/>
          <w14:textFill>
            <w14:solidFill>
              <w14:schemeClr w14:val="tx1"/>
            </w14:solidFill>
          </w14:textFill>
        </w:rPr>
        <w:t>九、资格审查与符合性审查资料（按照招标文件要求自行提供自行提供）</w:t>
      </w:r>
      <w:r>
        <w:rPr>
          <w:rFonts w:hint="eastAsia" w:ascii="仿宋" w:hAnsi="仿宋" w:eastAsia="仿宋" w:cs="仿宋"/>
          <w:color w:val="000000" w:themeColor="text1"/>
          <w:sz w:val="28"/>
          <w:szCs w:val="28"/>
          <w:highlight w:val="none"/>
          <w:lang w:eastAsia="zh-CN"/>
          <w14:textFill>
            <w14:solidFill>
              <w14:schemeClr w14:val="tx1"/>
            </w14:solidFill>
          </w14:textFill>
        </w:rPr>
        <w:br w:type="page"/>
      </w:r>
    </w:p>
    <w:p>
      <w:pPr>
        <w:pStyle w:val="2"/>
        <w:rPr>
          <w:rFonts w:hint="eastAsia"/>
          <w:lang w:eastAsia="zh-CN"/>
        </w:rPr>
      </w:pPr>
    </w:p>
    <w:p>
      <w:pPr>
        <w:pStyle w:val="66"/>
        <w:tabs>
          <w:tab w:val="left" w:pos="-1061"/>
        </w:tabs>
        <w:spacing w:line="360" w:lineRule="auto"/>
        <w:ind w:left="1738" w:leftChars="133" w:hanging="1459" w:hangingChars="519"/>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w:t>
      </w:r>
      <w:r>
        <w:rPr>
          <w:rFonts w:hint="eastAsia" w:ascii="仿宋" w:hAnsi="仿宋" w:eastAsia="仿宋" w:cs="仿宋"/>
          <w:color w:val="000000" w:themeColor="text1"/>
          <w:sz w:val="28"/>
          <w:szCs w:val="28"/>
          <w:highlight w:val="none"/>
          <w:lang w:eastAsia="zh-CN"/>
          <w14:textFill>
            <w14:solidFill>
              <w14:schemeClr w14:val="tx1"/>
            </w14:solidFill>
          </w14:textFill>
        </w:rPr>
        <w:t>参加政府釆购活动前三年内在经营活动中没有重大违法记</w:t>
      </w:r>
    </w:p>
    <w:p>
      <w:pPr>
        <w:pStyle w:val="66"/>
        <w:tabs>
          <w:tab w:val="left" w:pos="-1061"/>
        </w:tabs>
        <w:spacing w:line="360" w:lineRule="auto"/>
        <w:ind w:firstLine="482"/>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录的书面声明</w:t>
      </w:r>
    </w:p>
    <w:p>
      <w:pPr>
        <w:pStyle w:val="65"/>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本单位郑重声明：</w:t>
      </w:r>
    </w:p>
    <w:p>
      <w:pPr>
        <w:pStyle w:val="65"/>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我单位在参加采购活动前三年内在经营活动中没有《政府采购法》第二十二 条第一款第（五）项所称重大违法记录，包括：</w:t>
      </w:r>
    </w:p>
    <w:p>
      <w:pPr>
        <w:pStyle w:val="65"/>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我单位或者其法定代表人、董事、监事、高级管理人员未因经营活动中的违 法行为受到刑事处罚或者责令停产停业、吊销许可证或者执照、较大数额罚款等 行政处罚。</w:t>
      </w:r>
    </w:p>
    <w:p>
      <w:pPr>
        <w:pStyle w:val="65"/>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特此声明！</w:t>
      </w:r>
    </w:p>
    <w:p>
      <w:pPr>
        <w:pStyle w:val="87"/>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7"/>
        <w:adjustRightInd w:val="0"/>
        <w:snapToGrid w:val="0"/>
        <w:spacing w:line="500" w:lineRule="exact"/>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pPr>
        <w:pStyle w:val="87"/>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p>
    <w:p>
      <w:pPr>
        <w:pStyle w:val="65"/>
        <w:tabs>
          <w:tab w:val="left" w:pos="2088"/>
          <w:tab w:val="left" w:pos="2808"/>
          <w:tab w:val="left" w:pos="3528"/>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sectPr>
          <w:headerReference r:id="rId8" w:type="default"/>
          <w:footerReference r:id="rId9" w:type="default"/>
          <w:pgSz w:w="11900" w:h="16840"/>
          <w:pgMar w:top="1578" w:right="1134" w:bottom="3772" w:left="1577" w:header="0" w:footer="3" w:gutter="0"/>
          <w:pgNumType w:fmt="decimal"/>
          <w:cols w:space="720" w:num="1"/>
          <w:docGrid w:linePitch="360" w:charSpace="0"/>
        </w:sectPr>
      </w:pPr>
    </w:p>
    <w:p>
      <w:pPr>
        <w:pStyle w:val="62"/>
        <w:spacing w:after="0"/>
        <w:ind w:left="0" w:firstLine="48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十一、</w:t>
      </w:r>
      <w:r>
        <w:rPr>
          <w:rFonts w:hint="eastAsia" w:ascii="仿宋" w:hAnsi="仿宋" w:eastAsia="仿宋" w:cs="仿宋"/>
          <w:color w:val="000000" w:themeColor="text1"/>
          <w:sz w:val="28"/>
          <w:szCs w:val="28"/>
          <w:highlight w:val="none"/>
          <w:lang w:eastAsia="zh-CN"/>
          <w14:textFill>
            <w14:solidFill>
              <w14:schemeClr w14:val="tx1"/>
            </w14:solidFill>
          </w14:textFill>
        </w:rPr>
        <w:t>项目负责人及团队人员简历表</w:t>
      </w:r>
    </w:p>
    <w:p>
      <w:pPr>
        <w:pStyle w:val="62"/>
        <w:spacing w:after="0"/>
        <w:ind w:left="0" w:firstLine="482"/>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项目负责人简历表</w:t>
      </w:r>
    </w:p>
    <w:tbl>
      <w:tblPr>
        <w:tblStyle w:val="23"/>
        <w:tblpPr w:leftFromText="180" w:rightFromText="180" w:vertAnchor="text" w:horzAnchor="page" w:tblpX="1112" w:tblpY="433"/>
        <w:tblOverlap w:val="never"/>
        <w:tblW w:w="9784" w:type="dxa"/>
        <w:tblInd w:w="0" w:type="dxa"/>
        <w:tblLayout w:type="fixed"/>
        <w:tblCellMar>
          <w:top w:w="0" w:type="dxa"/>
          <w:left w:w="108" w:type="dxa"/>
          <w:bottom w:w="0" w:type="dxa"/>
          <w:right w:w="108" w:type="dxa"/>
        </w:tblCellMar>
      </w:tblPr>
      <w:tblGrid>
        <w:gridCol w:w="1285"/>
        <w:gridCol w:w="2422"/>
        <w:gridCol w:w="1005"/>
        <w:gridCol w:w="373"/>
        <w:gridCol w:w="699"/>
        <w:gridCol w:w="1603"/>
        <w:gridCol w:w="112"/>
        <w:gridCol w:w="2285"/>
      </w:tblGrid>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年龄</w:t>
            </w:r>
          </w:p>
        </w:tc>
        <w:tc>
          <w:tcPr>
            <w:tcW w:w="1072"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603"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身份证号码</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661" w:hRule="atLeast"/>
        </w:trPr>
        <w:tc>
          <w:tcPr>
            <w:tcW w:w="128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毕业学校</w:t>
            </w:r>
          </w:p>
        </w:tc>
        <w:tc>
          <w:tcPr>
            <w:tcW w:w="4499" w:type="dxa"/>
            <w:gridSpan w:val="4"/>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603"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专     业</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职称</w:t>
            </w:r>
          </w:p>
        </w:tc>
        <w:tc>
          <w:tcPr>
            <w:tcW w:w="1072"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603"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职     务</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993" w:hRule="atLeast"/>
        </w:trPr>
        <w:tc>
          <w:tcPr>
            <w:tcW w:w="128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现所在机构或部门</w:t>
            </w:r>
          </w:p>
        </w:tc>
        <w:tc>
          <w:tcPr>
            <w:tcW w:w="4499" w:type="dxa"/>
            <w:gridSpan w:val="4"/>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603"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服务时间</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645" w:hRule="atLeast"/>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主要经历</w:t>
            </w:r>
          </w:p>
        </w:tc>
        <w:tc>
          <w:tcPr>
            <w:tcW w:w="8499" w:type="dxa"/>
            <w:gridSpan w:val="7"/>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w:t>
            </w: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参加过的项目名称</w:t>
            </w: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担任何职务</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甲方联络人姓名、电话联系方式</w:t>
            </w: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r>
    </w:tbl>
    <w:p>
      <w:pPr>
        <w:autoSpaceDE w:val="0"/>
        <w:autoSpaceDN w:val="0"/>
        <w:adjustRightInd w:val="0"/>
        <w:spacing w:line="440" w:lineRule="exact"/>
        <w:ind w:left="0" w:leftChars="0" w:firstLine="0" w:firstLineChars="0"/>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w:t>
      </w:r>
      <w:r>
        <w:rPr>
          <w:rFonts w:hint="eastAsia" w:ascii="仿宋" w:hAnsi="仿宋" w:eastAsia="仿宋" w:cs="仿宋"/>
          <w:color w:val="000000" w:themeColor="text1"/>
          <w:sz w:val="28"/>
          <w:szCs w:val="28"/>
          <w:highlight w:val="none"/>
          <w:lang w:val="zh-CN"/>
          <w14:textFill>
            <w14:solidFill>
              <w14:schemeClr w14:val="tx1"/>
            </w14:solidFill>
          </w14:textFill>
        </w:rPr>
        <w:t>：负责人简历中应</w:t>
      </w:r>
      <w:r>
        <w:rPr>
          <w:rFonts w:hint="eastAsia" w:ascii="仿宋" w:hAnsi="仿宋" w:eastAsia="仿宋" w:cs="仿宋"/>
          <w:color w:val="000000" w:themeColor="text1"/>
          <w:sz w:val="28"/>
          <w:szCs w:val="28"/>
          <w:highlight w:val="none"/>
          <w:lang w:val="en-US" w:eastAsia="zh-CN"/>
          <w14:textFill>
            <w14:solidFill>
              <w14:schemeClr w14:val="tx1"/>
            </w14:solidFill>
          </w14:textFill>
        </w:rPr>
        <w:t>在</w:t>
      </w:r>
      <w:r>
        <w:rPr>
          <w:rFonts w:hint="eastAsia" w:ascii="仿宋" w:hAnsi="仿宋" w:eastAsia="仿宋" w:cs="仿宋"/>
          <w:color w:val="000000" w:themeColor="text1"/>
          <w:sz w:val="28"/>
          <w:szCs w:val="28"/>
          <w:highlight w:val="none"/>
          <w:lang w:val="zh-CN"/>
          <w14:textFill>
            <w14:solidFill>
              <w14:schemeClr w14:val="tx1"/>
            </w14:solidFill>
          </w14:textFill>
        </w:rPr>
        <w:t>本表后附</w:t>
      </w:r>
      <w:r>
        <w:rPr>
          <w:rFonts w:hint="eastAsia" w:ascii="仿宋" w:hAnsi="仿宋" w:eastAsia="仿宋" w:cs="仿宋"/>
          <w:color w:val="000000" w:themeColor="text1"/>
          <w:sz w:val="28"/>
          <w:szCs w:val="28"/>
          <w:highlight w:val="none"/>
          <w:lang w:val="zh-CN" w:eastAsia="zh-CN"/>
          <w14:textFill>
            <w14:solidFill>
              <w14:schemeClr w14:val="tx1"/>
            </w14:solidFill>
          </w14:textFill>
        </w:rPr>
        <w:t>证明材料，参照评分办法要求及招标文件的要求将证明材料，原件事后备查</w:t>
      </w:r>
      <w:r>
        <w:rPr>
          <w:rFonts w:hint="eastAsia" w:ascii="仿宋" w:hAnsi="仿宋" w:eastAsia="仿宋" w:cs="仿宋"/>
          <w:bCs/>
          <w:color w:val="000000" w:themeColor="text1"/>
          <w:sz w:val="28"/>
          <w:szCs w:val="28"/>
          <w:highlight w:val="none"/>
          <w:lang w:val="zh-CN"/>
          <w14:textFill>
            <w14:solidFill>
              <w14:schemeClr w14:val="tx1"/>
            </w14:solidFill>
          </w14:textFill>
        </w:rPr>
        <w:t>。</w:t>
      </w:r>
    </w:p>
    <w:p>
      <w:pPr>
        <w:pStyle w:val="87"/>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7"/>
        <w:adjustRightInd w:val="0"/>
        <w:snapToGrid w:val="0"/>
        <w:spacing w:line="500" w:lineRule="exact"/>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pPr>
        <w:pStyle w:val="87"/>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u w:val="none"/>
          <w:lang w:val="en-US" w:eastAsia="zh-CN"/>
        </w:rPr>
        <w:t>日期：</w:t>
      </w:r>
    </w:p>
    <w:p>
      <w:pPr>
        <w:rPr>
          <w:rFonts w:hint="eastAsia" w:ascii="仿宋" w:hAnsi="仿宋" w:cs="仿宋"/>
          <w:b/>
          <w:color w:val="000000" w:themeColor="text1"/>
          <w:sz w:val="28"/>
          <w:szCs w:val="28"/>
          <w:highlight w:val="none"/>
          <w:lang w:val="en-US" w:eastAsia="zh-CN"/>
          <w14:textFill>
            <w14:solidFill>
              <w14:schemeClr w14:val="tx1"/>
            </w14:solidFill>
          </w14:textFill>
        </w:rPr>
      </w:pPr>
      <w:r>
        <w:rPr>
          <w:rFonts w:hint="eastAsia" w:ascii="仿宋" w:hAnsi="仿宋" w:cs="仿宋"/>
          <w:b/>
          <w:color w:val="000000" w:themeColor="text1"/>
          <w:sz w:val="28"/>
          <w:szCs w:val="28"/>
          <w:highlight w:val="none"/>
          <w:lang w:val="en-US" w:eastAsia="zh-CN"/>
          <w14:textFill>
            <w14:solidFill>
              <w14:schemeClr w14:val="tx1"/>
            </w14:solidFill>
          </w14:textFill>
        </w:rPr>
        <w:br w:type="page"/>
      </w:r>
    </w:p>
    <w:p>
      <w:pPr>
        <w:autoSpaceDE w:val="0"/>
        <w:autoSpaceDN w:val="0"/>
        <w:adjustRightInd w:val="0"/>
        <w:spacing w:line="440" w:lineRule="exact"/>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拟派项目负责人及</w:t>
      </w:r>
      <w:r>
        <w:rPr>
          <w:rFonts w:hint="eastAsia" w:ascii="仿宋" w:hAnsi="仿宋" w:eastAsia="仿宋" w:cs="仿宋"/>
          <w:b/>
          <w:color w:val="000000" w:themeColor="text1"/>
          <w:sz w:val="28"/>
          <w:szCs w:val="28"/>
          <w:highlight w:val="none"/>
          <w:lang w:eastAsia="zh-CN"/>
          <w14:textFill>
            <w14:solidFill>
              <w14:schemeClr w14:val="tx1"/>
            </w14:solidFill>
          </w14:textFill>
        </w:rPr>
        <w:t>团队人员简历表</w:t>
      </w:r>
    </w:p>
    <w:p>
      <w:pPr>
        <w:autoSpaceDE w:val="0"/>
        <w:autoSpaceDN w:val="0"/>
        <w:adjustRightInd w:val="0"/>
        <w:spacing w:line="440" w:lineRule="exact"/>
        <w:ind w:left="360"/>
        <w:rPr>
          <w:rFonts w:hint="eastAsia" w:ascii="仿宋" w:hAnsi="仿宋" w:eastAsia="仿宋" w:cs="仿宋"/>
          <w:color w:val="000000" w:themeColor="text1"/>
          <w:sz w:val="28"/>
          <w:szCs w:val="28"/>
          <w:highlight w:val="none"/>
          <w:lang w:val="zh-CN"/>
          <w14:textFill>
            <w14:solidFill>
              <w14:schemeClr w14:val="tx1"/>
            </w14:solidFill>
          </w14:textFill>
        </w:rPr>
      </w:pPr>
    </w:p>
    <w:tbl>
      <w:tblPr>
        <w:tblStyle w:val="23"/>
        <w:tblpPr w:leftFromText="180" w:rightFromText="180" w:vertAnchor="text" w:horzAnchor="page" w:tblpX="1162" w:tblpY="358"/>
        <w:tblOverlap w:val="never"/>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888"/>
        <w:gridCol w:w="877"/>
        <w:gridCol w:w="777"/>
        <w:gridCol w:w="838"/>
        <w:gridCol w:w="838"/>
        <w:gridCol w:w="838"/>
        <w:gridCol w:w="1544"/>
        <w:gridCol w:w="1236"/>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11"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w:t>
            </w:r>
          </w:p>
        </w:tc>
        <w:tc>
          <w:tcPr>
            <w:tcW w:w="88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姓名</w:t>
            </w:r>
          </w:p>
        </w:tc>
        <w:tc>
          <w:tcPr>
            <w:tcW w:w="877"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性别</w:t>
            </w:r>
          </w:p>
        </w:tc>
        <w:tc>
          <w:tcPr>
            <w:tcW w:w="777"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年龄</w:t>
            </w:r>
          </w:p>
        </w:tc>
        <w:tc>
          <w:tcPr>
            <w:tcW w:w="83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学历</w:t>
            </w:r>
          </w:p>
        </w:tc>
        <w:tc>
          <w:tcPr>
            <w:tcW w:w="83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职称</w:t>
            </w:r>
          </w:p>
        </w:tc>
        <w:tc>
          <w:tcPr>
            <w:tcW w:w="83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专业</w:t>
            </w:r>
          </w:p>
        </w:tc>
        <w:tc>
          <w:tcPr>
            <w:tcW w:w="1544"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拟担任岗位或承担工作内容</w:t>
            </w:r>
          </w:p>
        </w:tc>
        <w:tc>
          <w:tcPr>
            <w:tcW w:w="1236"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从事该岗位时间</w:t>
            </w:r>
          </w:p>
        </w:tc>
        <w:tc>
          <w:tcPr>
            <w:tcW w:w="1236"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宋体"/>
                <w:color w:val="auto"/>
                <w:kern w:val="0"/>
                <w:sz w:val="28"/>
                <w:szCs w:val="28"/>
                <w:highlight w:val="none"/>
                <w:lang w:val="en-US" w:eastAsia="zh-CN" w:bidi="ar-SA"/>
              </w:rPr>
              <w:t>甲方联络人姓名、电话联系方式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11"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p>
        </w:tc>
        <w:tc>
          <w:tcPr>
            <w:tcW w:w="888"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77"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77"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44" w:type="dxa"/>
            <w:vAlign w:val="center"/>
          </w:tcPr>
          <w:p>
            <w:pPr>
              <w:widowControl/>
              <w:rPr>
                <w:rFonts w:hint="eastAsia" w:ascii="仿宋" w:hAnsi="仿宋" w:eastAsia="仿宋" w:cs="仿宋"/>
                <w:color w:val="000000" w:themeColor="text1"/>
                <w:sz w:val="28"/>
                <w:szCs w:val="28"/>
                <w:highlight w:val="none"/>
                <w14:textFill>
                  <w14:solidFill>
                    <w14:schemeClr w14:val="tx1"/>
                  </w14:solidFill>
                </w14:textFill>
              </w:rPr>
            </w:pPr>
          </w:p>
        </w:tc>
        <w:tc>
          <w:tcPr>
            <w:tcW w:w="123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3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11"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888"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77"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77"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44"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3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3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11"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p>
        </w:tc>
        <w:tc>
          <w:tcPr>
            <w:tcW w:w="888"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77"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77"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44"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3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3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811"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w:t>
            </w:r>
          </w:p>
        </w:tc>
        <w:tc>
          <w:tcPr>
            <w:tcW w:w="888" w:type="dxa"/>
            <w:vAlign w:val="center"/>
          </w:tcPr>
          <w:p>
            <w:pPr>
              <w:widowControl/>
              <w:jc w:val="center"/>
              <w:rPr>
                <w:rFonts w:hint="eastAsia" w:ascii="仿宋" w:hAnsi="仿宋" w:eastAsia="仿宋" w:cs="仿宋"/>
                <w:color w:val="000000" w:themeColor="text1"/>
                <w:kern w:val="0"/>
                <w:sz w:val="28"/>
                <w:szCs w:val="28"/>
                <w:highlight w:val="none"/>
                <w14:textFill>
                  <w14:solidFill>
                    <w14:schemeClr w14:val="tx1"/>
                  </w14:solidFill>
                </w14:textFill>
              </w:rPr>
            </w:pPr>
          </w:p>
        </w:tc>
        <w:tc>
          <w:tcPr>
            <w:tcW w:w="877"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77"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44" w:type="dxa"/>
            <w:vAlign w:val="center"/>
          </w:tcPr>
          <w:p>
            <w:pPr>
              <w:widowControl/>
              <w:jc w:val="center"/>
              <w:rPr>
                <w:rFonts w:hint="eastAsia" w:ascii="仿宋" w:hAnsi="仿宋" w:eastAsia="仿宋" w:cs="仿宋"/>
                <w:color w:val="000000" w:themeColor="text1"/>
                <w:kern w:val="0"/>
                <w:sz w:val="28"/>
                <w:szCs w:val="28"/>
                <w:highlight w:val="none"/>
                <w14:textFill>
                  <w14:solidFill>
                    <w14:schemeClr w14:val="tx1"/>
                  </w14:solidFill>
                </w14:textFill>
              </w:rPr>
            </w:pPr>
          </w:p>
        </w:tc>
        <w:tc>
          <w:tcPr>
            <w:tcW w:w="123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3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11"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w:t>
            </w:r>
          </w:p>
        </w:tc>
        <w:tc>
          <w:tcPr>
            <w:tcW w:w="888" w:type="dxa"/>
            <w:vAlign w:val="center"/>
          </w:tcPr>
          <w:p>
            <w:pPr>
              <w:widowControl/>
              <w:jc w:val="center"/>
              <w:rPr>
                <w:rFonts w:hint="eastAsia" w:ascii="仿宋" w:hAnsi="仿宋" w:eastAsia="仿宋" w:cs="仿宋"/>
                <w:color w:val="000000" w:themeColor="text1"/>
                <w:kern w:val="0"/>
                <w:sz w:val="28"/>
                <w:szCs w:val="28"/>
                <w:highlight w:val="none"/>
                <w14:textFill>
                  <w14:solidFill>
                    <w14:schemeClr w14:val="tx1"/>
                  </w14:solidFill>
                </w14:textFill>
              </w:rPr>
            </w:pPr>
          </w:p>
        </w:tc>
        <w:tc>
          <w:tcPr>
            <w:tcW w:w="877"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77"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44" w:type="dxa"/>
            <w:vAlign w:val="center"/>
          </w:tcPr>
          <w:p>
            <w:pPr>
              <w:widowControl/>
              <w:jc w:val="center"/>
              <w:rPr>
                <w:rFonts w:hint="eastAsia" w:ascii="仿宋" w:hAnsi="仿宋" w:eastAsia="仿宋" w:cs="仿宋"/>
                <w:color w:val="000000" w:themeColor="text1"/>
                <w:kern w:val="0"/>
                <w:sz w:val="28"/>
                <w:szCs w:val="28"/>
                <w:highlight w:val="none"/>
                <w14:textFill>
                  <w14:solidFill>
                    <w14:schemeClr w14:val="tx1"/>
                  </w14:solidFill>
                </w14:textFill>
              </w:rPr>
            </w:pPr>
          </w:p>
        </w:tc>
        <w:tc>
          <w:tcPr>
            <w:tcW w:w="123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3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bl>
    <w:p>
      <w:pPr>
        <w:autoSpaceDE w:val="0"/>
        <w:autoSpaceDN w:val="0"/>
        <w:adjustRightInd w:val="0"/>
        <w:spacing w:line="440" w:lineRule="exact"/>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注</w:t>
      </w:r>
      <w:r>
        <w:rPr>
          <w:rFonts w:hint="eastAsia" w:ascii="仿宋" w:hAnsi="仿宋" w:eastAsia="仿宋" w:cs="仿宋"/>
          <w:bCs/>
          <w:color w:val="000000" w:themeColor="text1"/>
          <w:sz w:val="28"/>
          <w:szCs w:val="28"/>
          <w:highlight w:val="none"/>
          <w:lang w:val="zh-CN"/>
          <w14:textFill>
            <w14:solidFill>
              <w14:schemeClr w14:val="tx1"/>
            </w14:solidFill>
          </w14:textFill>
        </w:rPr>
        <w:t>：以上人员应当</w:t>
      </w:r>
      <w:r>
        <w:rPr>
          <w:rFonts w:hint="eastAsia" w:ascii="仿宋" w:hAnsi="仿宋" w:eastAsia="仿宋" w:cs="仿宋"/>
          <w:color w:val="000000" w:themeColor="text1"/>
          <w:sz w:val="28"/>
          <w:szCs w:val="28"/>
          <w:highlight w:val="none"/>
          <w:lang w:val="zh-CN"/>
          <w14:textFill>
            <w14:solidFill>
              <w14:schemeClr w14:val="tx1"/>
            </w14:solidFill>
          </w14:textFill>
        </w:rPr>
        <w:t>附</w:t>
      </w:r>
      <w:r>
        <w:rPr>
          <w:rFonts w:hint="eastAsia" w:ascii="仿宋" w:hAnsi="仿宋" w:eastAsia="仿宋" w:cs="仿宋"/>
          <w:color w:val="000000" w:themeColor="text1"/>
          <w:sz w:val="28"/>
          <w:szCs w:val="28"/>
          <w:highlight w:val="none"/>
          <w:lang w:val="zh-CN" w:eastAsia="zh-CN"/>
          <w14:textFill>
            <w14:solidFill>
              <w14:schemeClr w14:val="tx1"/>
            </w14:solidFill>
          </w14:textFill>
        </w:rPr>
        <w:t>证明材料，参照评分办法要求及招标文件的要求将证明材料，原件事后备查</w:t>
      </w:r>
      <w:r>
        <w:rPr>
          <w:rFonts w:hint="eastAsia" w:ascii="仿宋" w:hAnsi="仿宋" w:eastAsia="仿宋" w:cs="仿宋"/>
          <w:bCs/>
          <w:color w:val="000000" w:themeColor="text1"/>
          <w:sz w:val="28"/>
          <w:szCs w:val="28"/>
          <w:highlight w:val="none"/>
          <w:lang w:val="zh-CN"/>
          <w14:textFill>
            <w14:solidFill>
              <w14:schemeClr w14:val="tx1"/>
            </w14:solidFill>
          </w14:textFill>
        </w:rPr>
        <w:t>。</w:t>
      </w:r>
    </w:p>
    <w:p>
      <w:pPr>
        <w:pStyle w:val="87"/>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7"/>
        <w:adjustRightInd w:val="0"/>
        <w:snapToGrid w:val="0"/>
        <w:spacing w:line="500" w:lineRule="exact"/>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pPr>
        <w:pStyle w:val="87"/>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p>
    <w:p>
      <w:pPr>
        <w:pStyle w:val="65"/>
        <w:tabs>
          <w:tab w:val="left" w:pos="6209"/>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sectPr>
          <w:headerReference r:id="rId10" w:type="default"/>
          <w:footerReference r:id="rId12" w:type="default"/>
          <w:headerReference r:id="rId11" w:type="even"/>
          <w:footerReference r:id="rId13" w:type="even"/>
          <w:pgSz w:w="11900" w:h="16840"/>
          <w:pgMar w:top="1578" w:right="1134" w:bottom="3772" w:left="1577" w:header="0" w:footer="3" w:gutter="0"/>
          <w:pgNumType w:fmt="decimal"/>
          <w:cols w:space="720" w:num="1"/>
          <w:docGrid w:linePitch="360" w:charSpace="0"/>
        </w:sectPr>
      </w:pPr>
    </w:p>
    <w:p>
      <w:pPr>
        <w:pStyle w:val="62"/>
        <w:spacing w:after="0"/>
        <w:ind w:left="0" w:firstLine="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二、企业类似</w:t>
      </w:r>
      <w:r>
        <w:rPr>
          <w:rFonts w:hint="eastAsia" w:ascii="仿宋" w:hAnsi="仿宋" w:eastAsia="仿宋" w:cs="仿宋"/>
          <w:color w:val="000000" w:themeColor="text1"/>
          <w:sz w:val="28"/>
          <w:szCs w:val="28"/>
          <w:highlight w:val="none"/>
          <w:lang w:eastAsia="zh-CN"/>
          <w14:textFill>
            <w14:solidFill>
              <w14:schemeClr w14:val="tx1"/>
            </w14:solidFill>
          </w14:textFill>
        </w:rPr>
        <w:t>业绩一览表</w:t>
      </w:r>
    </w:p>
    <w:tbl>
      <w:tblPr>
        <w:tblStyle w:val="23"/>
        <w:tblW w:w="9811" w:type="dxa"/>
        <w:jc w:val="center"/>
        <w:tblLayout w:type="fixed"/>
        <w:tblCellMar>
          <w:top w:w="0" w:type="dxa"/>
          <w:left w:w="10" w:type="dxa"/>
          <w:bottom w:w="0" w:type="dxa"/>
          <w:right w:w="10" w:type="dxa"/>
        </w:tblCellMar>
      </w:tblPr>
      <w:tblGrid>
        <w:gridCol w:w="1075"/>
        <w:gridCol w:w="1212"/>
        <w:gridCol w:w="1068"/>
        <w:gridCol w:w="1032"/>
        <w:gridCol w:w="2436"/>
        <w:gridCol w:w="1435"/>
        <w:gridCol w:w="1553"/>
      </w:tblGrid>
      <w:tr>
        <w:tblPrEx>
          <w:tblCellMar>
            <w:top w:w="0" w:type="dxa"/>
            <w:left w:w="10" w:type="dxa"/>
            <w:bottom w:w="0" w:type="dxa"/>
            <w:right w:w="10" w:type="dxa"/>
          </w:tblCellMar>
        </w:tblPrEx>
        <w:trPr>
          <w:trHeight w:val="1382" w:hRule="exact"/>
          <w:jc w:val="center"/>
        </w:trPr>
        <w:tc>
          <w:tcPr>
            <w:tcW w:w="1075" w:type="dxa"/>
            <w:tcBorders>
              <w:top w:val="single" w:color="auto" w:sz="4" w:space="0"/>
              <w:left w:val="single" w:color="auto" w:sz="4" w:space="0"/>
            </w:tcBorders>
            <w:shd w:val="clear" w:color="auto" w:fill="FFFFFF"/>
          </w:tcPr>
          <w:p>
            <w:pPr>
              <w:pStyle w:val="4"/>
              <w:numPr>
                <w:ilvl w:val="0"/>
                <w:numId w:val="0"/>
              </w:numPr>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val="zh-TW" w:eastAsia="zh-CN" w:bidi="zh-TW"/>
                <w14:textFill>
                  <w14:solidFill>
                    <w14:schemeClr w14:val="tx1"/>
                  </w14:solidFill>
                </w14:textFill>
              </w:rPr>
              <w:t>序号</w:t>
            </w:r>
          </w:p>
        </w:tc>
        <w:tc>
          <w:tcPr>
            <w:tcW w:w="1212" w:type="dxa"/>
            <w:tcBorders>
              <w:top w:val="single" w:color="auto" w:sz="4" w:space="0"/>
              <w:left w:val="single" w:color="auto" w:sz="4" w:space="0"/>
            </w:tcBorders>
            <w:shd w:val="clear" w:color="auto" w:fill="FFFFFF"/>
            <w:vAlign w:val="center"/>
          </w:tcPr>
          <w:p>
            <w:pPr>
              <w:pStyle w:val="63"/>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项目名称</w:t>
            </w:r>
          </w:p>
        </w:tc>
        <w:tc>
          <w:tcPr>
            <w:tcW w:w="1068" w:type="dxa"/>
            <w:tcBorders>
              <w:top w:val="single" w:color="auto" w:sz="4" w:space="0"/>
              <w:left w:val="single" w:color="auto" w:sz="4" w:space="0"/>
            </w:tcBorders>
            <w:shd w:val="clear" w:color="auto" w:fill="FFFFFF"/>
            <w:vAlign w:val="center"/>
          </w:tcPr>
          <w:p>
            <w:pPr>
              <w:pStyle w:val="63"/>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合同金额</w:t>
            </w:r>
          </w:p>
        </w:tc>
        <w:tc>
          <w:tcPr>
            <w:tcW w:w="1032" w:type="dxa"/>
            <w:tcBorders>
              <w:top w:val="single" w:color="auto" w:sz="4" w:space="0"/>
              <w:left w:val="single" w:color="auto" w:sz="4" w:space="0"/>
            </w:tcBorders>
            <w:shd w:val="clear" w:color="auto" w:fill="FFFFFF"/>
            <w:vAlign w:val="center"/>
          </w:tcPr>
          <w:p>
            <w:pPr>
              <w:pStyle w:val="63"/>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签约时间</w:t>
            </w:r>
          </w:p>
        </w:tc>
        <w:tc>
          <w:tcPr>
            <w:tcW w:w="2436" w:type="dxa"/>
            <w:tcBorders>
              <w:top w:val="single" w:color="auto" w:sz="4" w:space="0"/>
              <w:left w:val="single" w:color="auto" w:sz="4" w:space="0"/>
            </w:tcBorders>
            <w:shd w:val="clear" w:color="auto" w:fill="FFFFFF"/>
          </w:tcPr>
          <w:p>
            <w:pPr>
              <w:pStyle w:val="63"/>
              <w:ind w:left="0" w:leftChars="0" w:firstLine="0" w:firstLineChars="0"/>
              <w:jc w:val="center"/>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p>
          <w:p>
            <w:pPr>
              <w:pStyle w:val="63"/>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联系人、联系方式</w:t>
            </w:r>
          </w:p>
        </w:tc>
        <w:tc>
          <w:tcPr>
            <w:tcW w:w="1435" w:type="dxa"/>
            <w:tcBorders>
              <w:top w:val="single" w:color="auto" w:sz="4" w:space="0"/>
              <w:left w:val="single" w:color="auto" w:sz="4" w:space="0"/>
            </w:tcBorders>
            <w:shd w:val="clear" w:color="auto" w:fill="FFFFFF"/>
          </w:tcPr>
          <w:p>
            <w:pPr>
              <w:pStyle w:val="63"/>
              <w:ind w:left="0" w:leftChars="0" w:firstLine="0" w:firstLineChars="0"/>
              <w:jc w:val="center"/>
              <w:rPr>
                <w:rFonts w:hint="eastAsia" w:ascii="仿宋" w:hAnsi="仿宋" w:eastAsia="仿宋" w:cs="仿宋"/>
                <w:b/>
                <w:bCs/>
                <w:color w:val="000000" w:themeColor="text1"/>
                <w:sz w:val="28"/>
                <w:szCs w:val="28"/>
                <w:highlight w:val="none"/>
                <w14:textFill>
                  <w14:solidFill>
                    <w14:schemeClr w14:val="tx1"/>
                  </w14:solidFill>
                </w14:textFill>
              </w:rPr>
            </w:pPr>
          </w:p>
          <w:p>
            <w:pPr>
              <w:pStyle w:val="63"/>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完成情况</w:t>
            </w:r>
          </w:p>
        </w:tc>
        <w:tc>
          <w:tcPr>
            <w:tcW w:w="1553" w:type="dxa"/>
            <w:tcBorders>
              <w:top w:val="single" w:color="auto" w:sz="4" w:space="0"/>
              <w:left w:val="single" w:color="auto" w:sz="4" w:space="0"/>
              <w:right w:val="single" w:color="auto" w:sz="4" w:space="0"/>
            </w:tcBorders>
            <w:shd w:val="clear" w:color="auto" w:fill="FFFFFF"/>
            <w:vAlign w:val="center"/>
          </w:tcPr>
          <w:p>
            <w:pPr>
              <w:pStyle w:val="63"/>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备注</w:t>
            </w: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47" w:hRule="exact"/>
          <w:jc w:val="center"/>
        </w:trPr>
        <w:tc>
          <w:tcPr>
            <w:tcW w:w="1075"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bl>
    <w:p>
      <w:pPr>
        <w:pStyle w:val="67"/>
        <w:ind w:firstLine="48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kern w:val="2"/>
          <w:sz w:val="28"/>
          <w:szCs w:val="28"/>
          <w:highlight w:val="none"/>
          <w:lang w:val="en-US" w:eastAsia="zh-CN" w:bidi="ar-SA"/>
          <w14:textFill>
            <w14:solidFill>
              <w14:schemeClr w14:val="tx1"/>
            </w14:solidFill>
          </w14:textFill>
        </w:rPr>
        <w:t>注：提供</w:t>
      </w:r>
      <w:r>
        <w:rPr>
          <w:rFonts w:hint="eastAsia" w:ascii="仿宋" w:hAnsi="仿宋" w:eastAsia="仿宋" w:cs="仿宋"/>
          <w:b w:val="0"/>
          <w:bCs/>
          <w:color w:val="000000" w:themeColor="text1"/>
          <w:kern w:val="2"/>
          <w:sz w:val="28"/>
          <w:szCs w:val="28"/>
          <w:highlight w:val="none"/>
          <w:lang w:val="zh-CN" w:eastAsia="zh-CN" w:bidi="ar-SA"/>
          <w14:textFill>
            <w14:solidFill>
              <w14:schemeClr w14:val="tx1"/>
            </w14:solidFill>
          </w14:textFill>
        </w:rPr>
        <w:t>业绩</w:t>
      </w:r>
      <w:r>
        <w:rPr>
          <w:rFonts w:hint="eastAsia" w:ascii="仿宋" w:hAnsi="仿宋" w:eastAsia="仿宋" w:cs="仿宋"/>
          <w:b w:val="0"/>
          <w:bCs/>
          <w:color w:val="000000" w:themeColor="text1"/>
          <w:kern w:val="2"/>
          <w:sz w:val="28"/>
          <w:szCs w:val="28"/>
          <w:highlight w:val="none"/>
          <w:lang w:val="en-US" w:eastAsia="zh-CN" w:bidi="ar-SA"/>
          <w14:textFill>
            <w14:solidFill>
              <w14:schemeClr w14:val="tx1"/>
            </w14:solidFill>
          </w14:textFill>
        </w:rPr>
        <w:t>的证明材料，请根据招标文件及评分办法要求提供，</w:t>
      </w:r>
      <w:r>
        <w:rPr>
          <w:rFonts w:hint="eastAsia" w:ascii="仿宋" w:hAnsi="仿宋" w:eastAsia="仿宋" w:cs="仿宋"/>
          <w:b w:val="0"/>
          <w:bCs/>
          <w:color w:val="000000" w:themeColor="text1"/>
          <w:kern w:val="2"/>
          <w:sz w:val="28"/>
          <w:szCs w:val="28"/>
          <w:highlight w:val="none"/>
          <w:lang w:val="zh-CN" w:eastAsia="zh-CN" w:bidi="ar-SA"/>
          <w14:textFill>
            <w14:solidFill>
              <w14:schemeClr w14:val="tx1"/>
            </w14:solidFill>
          </w14:textFill>
        </w:rPr>
        <w:t>原件事后备查。</w:t>
      </w:r>
    </w:p>
    <w:p>
      <w:pPr>
        <w:pStyle w:val="87"/>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w:t>
      </w:r>
      <w:bookmarkStart w:id="68" w:name="_GoBack"/>
      <w:bookmarkEnd w:id="68"/>
      <w:r>
        <w:rPr>
          <w:rFonts w:hint="eastAsia" w:ascii="仿宋" w:hAnsi="仿宋" w:eastAsia="仿宋" w:cs="仿宋"/>
          <w:color w:val="auto"/>
          <w:sz w:val="28"/>
          <w:szCs w:val="28"/>
          <w:highlight w:val="none"/>
        </w:rPr>
        <w:t>子签名）：</w:t>
      </w:r>
      <w:r>
        <w:rPr>
          <w:rFonts w:hint="eastAsia" w:ascii="仿宋" w:hAnsi="仿宋" w:eastAsia="仿宋" w:cs="仿宋"/>
          <w:color w:val="auto"/>
          <w:sz w:val="28"/>
          <w:szCs w:val="28"/>
          <w:highlight w:val="none"/>
          <w:u w:val="single"/>
        </w:rPr>
        <w:t xml:space="preserve">                  </w:t>
      </w:r>
    </w:p>
    <w:p>
      <w:pPr>
        <w:pStyle w:val="87"/>
        <w:adjustRightInd w:val="0"/>
        <w:snapToGrid w:val="0"/>
        <w:spacing w:line="500" w:lineRule="exact"/>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pPr>
        <w:pStyle w:val="87"/>
        <w:adjustRightInd w:val="0"/>
        <w:snapToGrid w:val="0"/>
        <w:spacing w:line="500" w:lineRule="exact"/>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日期：</w:t>
      </w:r>
    </w:p>
    <w:p>
      <w:pPr>
        <w:pStyle w:val="87"/>
        <w:adjustRightInd w:val="0"/>
        <w:snapToGrid w:val="0"/>
        <w:spacing w:line="500" w:lineRule="exact"/>
        <w:rPr>
          <w:rFonts w:hint="eastAsia" w:ascii="仿宋" w:hAnsi="仿宋" w:eastAsia="仿宋" w:cs="仿宋"/>
          <w:color w:val="auto"/>
          <w:sz w:val="28"/>
          <w:szCs w:val="28"/>
          <w:highlight w:val="none"/>
          <w:u w:val="none"/>
          <w:lang w:val="en-US" w:eastAsia="zh-CN"/>
        </w:rPr>
      </w:pPr>
    </w:p>
    <w:p>
      <w:pPr>
        <w:pStyle w:val="87"/>
        <w:adjustRightInd w:val="0"/>
        <w:snapToGrid w:val="0"/>
        <w:spacing w:line="500" w:lineRule="exact"/>
        <w:rPr>
          <w:rFonts w:hint="eastAsia" w:ascii="仿宋" w:hAnsi="仿宋" w:eastAsia="仿宋" w:cs="仿宋"/>
          <w:color w:val="auto"/>
          <w:sz w:val="28"/>
          <w:szCs w:val="28"/>
          <w:highlight w:val="none"/>
          <w:u w:val="none"/>
          <w:lang w:val="en-US" w:eastAsia="zh-CN"/>
        </w:rPr>
      </w:pPr>
    </w:p>
    <w:p>
      <w:pPr>
        <w:rPr>
          <w:rFonts w:hint="eastAsia" w:ascii="仿宋" w:hAnsi="仿宋" w:eastAsia="仿宋" w:cs="仿宋"/>
          <w:color w:val="000000" w:themeColor="text1"/>
          <w:sz w:val="28"/>
          <w:szCs w:val="28"/>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ind w:firstLine="0" w:firstLineChars="0"/>
        <w:jc w:val="left"/>
        <w:rPr>
          <w:rFonts w:hint="eastAsia" w:ascii="仿宋" w:hAnsi="仿宋" w:eastAsia="仿宋" w:cs="仿宋"/>
          <w:b/>
          <w:bCs/>
          <w:color w:val="000000" w:themeColor="text1"/>
          <w:kern w:val="2"/>
          <w:sz w:val="28"/>
          <w:szCs w:val="28"/>
          <w:highlight w:val="none"/>
          <w:lang w:val="en-US" w:eastAsia="zh-CN" w:bidi="zh-TW"/>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zh-TW"/>
          <w14:textFill>
            <w14:solidFill>
              <w14:schemeClr w14:val="tx1"/>
            </w14:solidFill>
          </w14:textFill>
        </w:rPr>
        <w:t>附件十三、关于商务技术部分</w:t>
      </w:r>
    </w:p>
    <w:p>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资质证明、企业类似业绩、项目团队人员经验、项目分工表、获奖荣誉、项目策划方案、项目设计方案、售后及应急预案、配套服务措施等（自行提供、针对于此次招标要求及评分办法为主）</w:t>
      </w:r>
    </w:p>
    <w:p>
      <w:pPr>
        <w:ind w:firstLine="560" w:firstLineChars="200"/>
        <w:rPr>
          <w:rFonts w:hint="eastAsia" w:ascii="仿宋" w:hAnsi="仿宋" w:eastAsia="仿宋" w:cs="仿宋"/>
          <w:color w:val="auto"/>
          <w:sz w:val="28"/>
          <w:szCs w:val="28"/>
          <w:highlight w:val="none"/>
          <w:lang w:val="en-US" w:eastAsia="zh-CN"/>
        </w:rPr>
        <w:sectPr>
          <w:headerReference r:id="rId14" w:type="default"/>
          <w:footerReference r:id="rId16" w:type="default"/>
          <w:headerReference r:id="rId15" w:type="even"/>
          <w:footerReference r:id="rId17" w:type="even"/>
          <w:pgSz w:w="11900" w:h="16840"/>
          <w:pgMar w:top="851" w:right="1562" w:bottom="1202" w:left="1362" w:header="0" w:footer="3" w:gutter="0"/>
          <w:pgNumType w:fmt="decimal"/>
          <w:cols w:space="720" w:num="1"/>
          <w:docGrid w:linePitch="360" w:charSpace="0"/>
        </w:sectPr>
      </w:pPr>
    </w:p>
    <w:p>
      <w:pPr>
        <w:ind w:left="0" w:leftChars="0" w:firstLine="0"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kern w:val="2"/>
          <w:sz w:val="28"/>
          <w:szCs w:val="28"/>
          <w:highlight w:val="none"/>
          <w:lang w:val="zh-TW" w:eastAsia="zh-CN" w:bidi="zh-TW"/>
          <w14:textFill>
            <w14:solidFill>
              <w14:schemeClr w14:val="tx1"/>
            </w14:solidFill>
          </w14:textFill>
        </w:rPr>
        <w:t>附件十</w:t>
      </w:r>
      <w:r>
        <w:rPr>
          <w:rFonts w:hint="eastAsia" w:ascii="仿宋" w:hAnsi="仿宋" w:eastAsia="仿宋" w:cs="仿宋"/>
          <w:b/>
          <w:bCs/>
          <w:color w:val="000000" w:themeColor="text1"/>
          <w:kern w:val="2"/>
          <w:sz w:val="28"/>
          <w:szCs w:val="28"/>
          <w:highlight w:val="none"/>
          <w:lang w:val="en-US" w:eastAsia="zh-CN" w:bidi="zh-TW"/>
          <w14:textFill>
            <w14:solidFill>
              <w14:schemeClr w14:val="tx1"/>
            </w14:solidFill>
          </w14:textFill>
        </w:rPr>
        <w:t>四、服务需求偏离表</w:t>
      </w:r>
    </w:p>
    <w:tbl>
      <w:tblPr>
        <w:tblStyle w:val="23"/>
        <w:tblW w:w="0" w:type="auto"/>
        <w:jc w:val="center"/>
        <w:tblLayout w:type="fixed"/>
        <w:tblCellMar>
          <w:top w:w="0" w:type="dxa"/>
          <w:left w:w="10" w:type="dxa"/>
          <w:bottom w:w="0" w:type="dxa"/>
          <w:right w:w="10" w:type="dxa"/>
        </w:tblCellMar>
      </w:tblPr>
      <w:tblGrid>
        <w:gridCol w:w="923"/>
        <w:gridCol w:w="1278"/>
        <w:gridCol w:w="2090"/>
        <w:gridCol w:w="1754"/>
        <w:gridCol w:w="1425"/>
        <w:gridCol w:w="1602"/>
      </w:tblGrid>
      <w:tr>
        <w:tblPrEx>
          <w:tblCellMar>
            <w:top w:w="0" w:type="dxa"/>
            <w:left w:w="10" w:type="dxa"/>
            <w:bottom w:w="0" w:type="dxa"/>
            <w:right w:w="10" w:type="dxa"/>
          </w:tblCellMar>
        </w:tblPrEx>
        <w:trPr>
          <w:trHeight w:val="897" w:hRule="exact"/>
          <w:jc w:val="center"/>
        </w:trPr>
        <w:tc>
          <w:tcPr>
            <w:tcW w:w="923" w:type="dxa"/>
            <w:tcBorders>
              <w:top w:val="single" w:color="auto" w:sz="4" w:space="0"/>
              <w:left w:val="single" w:color="auto" w:sz="4" w:space="0"/>
            </w:tcBorders>
            <w:shd w:val="clear" w:color="auto" w:fill="FFFFFF"/>
            <w:vAlign w:val="center"/>
          </w:tcPr>
          <w:p>
            <w:pPr>
              <w:pStyle w:val="63"/>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序号</w:t>
            </w:r>
          </w:p>
        </w:tc>
        <w:tc>
          <w:tcPr>
            <w:tcW w:w="1278" w:type="dxa"/>
            <w:tcBorders>
              <w:top w:val="single" w:color="auto" w:sz="4" w:space="0"/>
              <w:left w:val="single" w:color="auto" w:sz="4" w:space="0"/>
            </w:tcBorders>
            <w:shd w:val="clear" w:color="auto" w:fill="FFFFFF"/>
            <w:vAlign w:val="center"/>
          </w:tcPr>
          <w:p>
            <w:pPr>
              <w:pStyle w:val="63"/>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项目名称</w:t>
            </w:r>
          </w:p>
        </w:tc>
        <w:tc>
          <w:tcPr>
            <w:tcW w:w="2090" w:type="dxa"/>
            <w:tcBorders>
              <w:top w:val="single" w:color="auto" w:sz="4" w:space="0"/>
              <w:left w:val="single" w:color="auto" w:sz="4" w:space="0"/>
            </w:tcBorders>
            <w:shd w:val="clear" w:color="auto" w:fill="FFFFFF"/>
            <w:vAlign w:val="center"/>
          </w:tcPr>
          <w:p>
            <w:pPr>
              <w:pStyle w:val="63"/>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招标参数</w:t>
            </w:r>
          </w:p>
        </w:tc>
        <w:tc>
          <w:tcPr>
            <w:tcW w:w="1754" w:type="dxa"/>
            <w:tcBorders>
              <w:top w:val="single" w:color="auto" w:sz="4" w:space="0"/>
              <w:left w:val="single" w:color="auto" w:sz="4" w:space="0"/>
            </w:tcBorders>
            <w:shd w:val="clear" w:color="auto" w:fill="FFFFFF"/>
            <w:vAlign w:val="center"/>
          </w:tcPr>
          <w:p>
            <w:pPr>
              <w:pStyle w:val="6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响应参数</w:t>
            </w:r>
          </w:p>
        </w:tc>
        <w:tc>
          <w:tcPr>
            <w:tcW w:w="1425" w:type="dxa"/>
            <w:tcBorders>
              <w:top w:val="single" w:color="auto" w:sz="4" w:space="0"/>
              <w:left w:val="single" w:color="auto" w:sz="4" w:space="0"/>
            </w:tcBorders>
            <w:shd w:val="clear" w:color="auto" w:fill="FFFFFF"/>
            <w:vAlign w:val="center"/>
          </w:tcPr>
          <w:p>
            <w:pPr>
              <w:pStyle w:val="63"/>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偏离情况</w:t>
            </w:r>
          </w:p>
        </w:tc>
        <w:tc>
          <w:tcPr>
            <w:tcW w:w="1602" w:type="dxa"/>
            <w:tcBorders>
              <w:top w:val="single" w:color="auto" w:sz="4" w:space="0"/>
              <w:left w:val="single" w:color="auto" w:sz="4" w:space="0"/>
              <w:right w:val="single" w:color="auto" w:sz="4" w:space="0"/>
            </w:tcBorders>
            <w:shd w:val="clear" w:color="auto" w:fill="FFFFFF"/>
            <w:vAlign w:val="center"/>
          </w:tcPr>
          <w:p>
            <w:pPr>
              <w:pStyle w:val="63"/>
              <w:ind w:firstLine="482"/>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说明</w:t>
            </w:r>
          </w:p>
        </w:tc>
      </w:tr>
      <w:tr>
        <w:tblPrEx>
          <w:tblCellMar>
            <w:top w:w="0" w:type="dxa"/>
            <w:left w:w="10" w:type="dxa"/>
            <w:bottom w:w="0" w:type="dxa"/>
            <w:right w:w="10" w:type="dxa"/>
          </w:tblCellMar>
        </w:tblPrEx>
        <w:trPr>
          <w:trHeight w:val="620" w:hRule="exact"/>
          <w:jc w:val="center"/>
        </w:trPr>
        <w:tc>
          <w:tcPr>
            <w:tcW w:w="923" w:type="dxa"/>
            <w:tcBorders>
              <w:top w:val="single" w:color="auto" w:sz="4" w:space="0"/>
              <w:left w:val="single" w:color="auto" w:sz="4" w:space="0"/>
            </w:tcBorders>
            <w:shd w:val="clear" w:color="auto" w:fill="FFFFFF"/>
            <w:vAlign w:val="center"/>
          </w:tcPr>
          <w:p>
            <w:pPr>
              <w:pStyle w:val="63"/>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p>
        </w:tc>
        <w:tc>
          <w:tcPr>
            <w:tcW w:w="127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613" w:hRule="exact"/>
          <w:jc w:val="center"/>
        </w:trPr>
        <w:tc>
          <w:tcPr>
            <w:tcW w:w="923" w:type="dxa"/>
            <w:tcBorders>
              <w:top w:val="single" w:color="auto" w:sz="4" w:space="0"/>
              <w:left w:val="single" w:color="auto" w:sz="4" w:space="0"/>
            </w:tcBorders>
            <w:shd w:val="clear" w:color="auto" w:fill="FFFFFF"/>
            <w:vAlign w:val="center"/>
          </w:tcPr>
          <w:p>
            <w:pPr>
              <w:pStyle w:val="63"/>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127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624" w:hRule="exact"/>
          <w:jc w:val="center"/>
        </w:trPr>
        <w:tc>
          <w:tcPr>
            <w:tcW w:w="923" w:type="dxa"/>
            <w:tcBorders>
              <w:top w:val="single" w:color="auto" w:sz="4" w:space="0"/>
              <w:left w:val="single" w:color="auto" w:sz="4" w:space="0"/>
            </w:tcBorders>
            <w:shd w:val="clear" w:color="auto" w:fill="FFFFFF"/>
            <w:vAlign w:val="center"/>
          </w:tcPr>
          <w:p>
            <w:pPr>
              <w:pStyle w:val="63"/>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p>
        </w:tc>
        <w:tc>
          <w:tcPr>
            <w:tcW w:w="127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tcBorders>
            <w:shd w:val="clear" w:color="auto" w:fill="FFFFFF"/>
            <w:vAlign w:val="center"/>
          </w:tcPr>
          <w:p>
            <w:pPr>
              <w:pStyle w:val="63"/>
              <w:tabs>
                <w:tab w:val="left" w:leader="dot" w:pos="432"/>
              </w:tabs>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en-US" w:bidi="en-US"/>
                <w14:textFill>
                  <w14:solidFill>
                    <w14:schemeClr w14:val="tx1"/>
                  </w14:solidFill>
                </w14:textFill>
              </w:rPr>
              <w:tab/>
            </w:r>
          </w:p>
        </w:tc>
        <w:tc>
          <w:tcPr>
            <w:tcW w:w="127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78"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090"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54"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25"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602"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bl>
    <w:p>
      <w:pPr>
        <w:pStyle w:val="67"/>
        <w:ind w:firstLine="480"/>
        <w:rPr>
          <w:rFonts w:hint="eastAsia" w:ascii="仿宋" w:hAnsi="仿宋" w:eastAsia="仿宋" w:cs="仿宋"/>
          <w:b w:val="0"/>
          <w:bCs w:val="0"/>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注：凡响应文件中服务条款（包括项目工作时限要求、采购需求）与招标文件有偏差的，均应在此表中列出（内容较多的可以标注见响应文件第几页，偏差包括正偏差和负偏差），未在此表中列出的视同完全满足招标文件要求。</w:t>
      </w:r>
    </w:p>
    <w:p>
      <w:pPr>
        <w:pStyle w:val="87"/>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7"/>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bCs/>
          <w:color w:val="000000" w:themeColor="text1"/>
          <w:sz w:val="28"/>
          <w:szCs w:val="28"/>
          <w:highlight w:val="none"/>
          <w:lang w:val="zh-TW" w:eastAsia="zh-CN" w:bidi="zh-TW"/>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br w:type="page"/>
      </w:r>
    </w:p>
    <w:p>
      <w:pPr>
        <w:pStyle w:val="65"/>
        <w:spacing w:after="0" w:line="360" w:lineRule="auto"/>
        <w:ind w:firstLine="482"/>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kern w:val="2"/>
          <w:sz w:val="28"/>
          <w:szCs w:val="28"/>
          <w:highlight w:val="none"/>
          <w:lang w:val="zh-TW" w:eastAsia="zh-CN" w:bidi="zh-TW"/>
          <w14:textFill>
            <w14:solidFill>
              <w14:schemeClr w14:val="tx1"/>
            </w14:solidFill>
          </w14:textFill>
        </w:rPr>
        <w:t>附件十</w:t>
      </w:r>
      <w:r>
        <w:rPr>
          <w:rFonts w:hint="eastAsia" w:ascii="仿宋" w:hAnsi="仿宋" w:eastAsia="仿宋" w:cs="仿宋"/>
          <w:b/>
          <w:bCs/>
          <w:color w:val="000000" w:themeColor="text1"/>
          <w:kern w:val="2"/>
          <w:sz w:val="28"/>
          <w:szCs w:val="28"/>
          <w:highlight w:val="none"/>
          <w:lang w:val="en-US" w:eastAsia="zh-CN" w:bidi="zh-TW"/>
          <w14:textFill>
            <w14:solidFill>
              <w14:schemeClr w14:val="tx1"/>
            </w14:solidFill>
          </w14:textFill>
        </w:rPr>
        <w:t>五</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w:t>
      </w:r>
      <w:r>
        <w:rPr>
          <w:rFonts w:hint="eastAsia" w:ascii="仿宋" w:hAnsi="仿宋" w:eastAsia="仿宋" w:cs="仿宋"/>
          <w:b/>
          <w:bCs/>
          <w:color w:val="000000" w:themeColor="text1"/>
          <w:sz w:val="28"/>
          <w:szCs w:val="28"/>
          <w:highlight w:val="none"/>
          <w:lang w:eastAsia="zh-CN"/>
          <w14:textFill>
            <w14:solidFill>
              <w14:schemeClr w14:val="tx1"/>
            </w14:solidFill>
          </w14:textFill>
        </w:rPr>
        <w:t>其他资料（</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投标人</w:t>
      </w:r>
      <w:r>
        <w:rPr>
          <w:rFonts w:hint="eastAsia" w:ascii="仿宋" w:hAnsi="仿宋" w:eastAsia="仿宋" w:cs="仿宋"/>
          <w:b/>
          <w:bCs/>
          <w:color w:val="000000" w:themeColor="text1"/>
          <w:sz w:val="28"/>
          <w:szCs w:val="28"/>
          <w:highlight w:val="none"/>
          <w:lang w:eastAsia="zh-CN"/>
          <w14:textFill>
            <w14:solidFill>
              <w14:schemeClr w14:val="tx1"/>
            </w14:solidFill>
          </w14:textFill>
        </w:rPr>
        <w:t>认为有必要提供的</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有利于自身的</w:t>
      </w:r>
      <w:r>
        <w:rPr>
          <w:rFonts w:hint="eastAsia" w:ascii="仿宋" w:hAnsi="仿宋" w:eastAsia="仿宋" w:cs="仿宋"/>
          <w:b/>
          <w:bCs/>
          <w:color w:val="000000" w:themeColor="text1"/>
          <w:sz w:val="28"/>
          <w:szCs w:val="28"/>
          <w:highlight w:val="none"/>
          <w:lang w:eastAsia="zh-CN"/>
          <w14:textFill>
            <w14:solidFill>
              <w14:schemeClr w14:val="tx1"/>
            </w14:solidFill>
          </w14:textFill>
        </w:rPr>
        <w:t>其它材料）</w:t>
      </w:r>
    </w:p>
    <w:p>
      <w:pPr>
        <w:widowControl/>
        <w:spacing w:line="240" w:lineRule="auto"/>
        <w:ind w:firstLine="0" w:firstLineChars="0"/>
        <w:rPr>
          <w:rFonts w:hint="eastAsia" w:ascii="仿宋" w:hAnsi="仿宋" w:eastAsia="仿宋" w:cs="仿宋"/>
          <w:b/>
          <w:bCs/>
          <w:color w:val="000000" w:themeColor="text1"/>
          <w:sz w:val="28"/>
          <w:szCs w:val="28"/>
          <w:highlight w:val="none"/>
          <w:lang w:eastAsia="zh-CN"/>
          <w14:textFill>
            <w14:solidFill>
              <w14:schemeClr w14:val="tx1"/>
            </w14:solidFill>
          </w14:textFill>
        </w:rPr>
      </w:pPr>
      <w:bookmarkStart w:id="47" w:name="_Toc32031"/>
      <w:bookmarkStart w:id="48" w:name="_Toc1212"/>
      <w:bookmarkStart w:id="49" w:name="_Toc41514355"/>
      <w:bookmarkStart w:id="50" w:name="_Toc12830"/>
      <w:r>
        <w:rPr>
          <w:rFonts w:hint="eastAsia" w:ascii="仿宋" w:hAnsi="仿宋" w:eastAsia="仿宋" w:cs="仿宋"/>
          <w:b/>
          <w:bCs/>
          <w:color w:val="000000" w:themeColor="text1"/>
          <w:sz w:val="28"/>
          <w:szCs w:val="28"/>
          <w:highlight w:val="none"/>
          <w:lang w:eastAsia="zh-CN"/>
          <w14:textFill>
            <w14:solidFill>
              <w14:schemeClr w14:val="tx1"/>
            </w14:solidFill>
          </w14:textFill>
        </w:rPr>
        <w:br w:type="page"/>
      </w:r>
    </w:p>
    <w:p>
      <w:pPr>
        <w:ind w:firstLine="482"/>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kern w:val="2"/>
          <w:sz w:val="28"/>
          <w:szCs w:val="28"/>
          <w:highlight w:val="none"/>
          <w:lang w:val="zh-TW" w:eastAsia="zh-CN" w:bidi="zh-TW"/>
          <w14:textFill>
            <w14:solidFill>
              <w14:schemeClr w14:val="tx1"/>
            </w14:solidFill>
          </w14:textFill>
        </w:rPr>
        <w:t>附件</w:t>
      </w:r>
      <w:r>
        <w:rPr>
          <w:rFonts w:hint="eastAsia" w:ascii="仿宋" w:hAnsi="仿宋" w:eastAsia="仿宋" w:cs="仿宋"/>
          <w:b/>
          <w:bCs/>
          <w:color w:val="000000" w:themeColor="text1"/>
          <w:kern w:val="2"/>
          <w:sz w:val="28"/>
          <w:szCs w:val="28"/>
          <w:highlight w:val="none"/>
          <w:lang w:val="en-US" w:eastAsia="zh-CN" w:bidi="zh-TW"/>
          <w14:textFill>
            <w14:solidFill>
              <w14:schemeClr w14:val="tx1"/>
            </w14:solidFill>
          </w14:textFill>
        </w:rPr>
        <w:t>十六</w:t>
      </w:r>
      <w:r>
        <w:rPr>
          <w:rFonts w:hint="eastAsia" w:ascii="仿宋" w:hAnsi="仿宋" w:eastAsia="仿宋" w:cs="仿宋"/>
          <w:b/>
          <w:bCs/>
          <w:color w:val="000000" w:themeColor="text1"/>
          <w:sz w:val="28"/>
          <w:szCs w:val="28"/>
          <w:highlight w:val="none"/>
          <w:lang w:eastAsia="zh-CN"/>
          <w14:textFill>
            <w14:solidFill>
              <w14:schemeClr w14:val="tx1"/>
            </w14:solidFill>
          </w14:textFill>
        </w:rPr>
        <w:t xml:space="preserve">        </w:t>
      </w:r>
    </w:p>
    <w:bookmarkEnd w:id="47"/>
    <w:bookmarkEnd w:id="48"/>
    <w:bookmarkEnd w:id="49"/>
    <w:bookmarkEnd w:id="50"/>
    <w:p>
      <w:pPr>
        <w:spacing w:before="116" w:line="225" w:lineRule="auto"/>
        <w:ind w:left="1686"/>
        <w:jc w:val="center"/>
        <w:rPr>
          <w:rFonts w:hint="eastAsia" w:ascii="仿宋" w:hAnsi="仿宋" w:eastAsia="仿宋" w:cs="仿宋"/>
          <w:sz w:val="28"/>
          <w:szCs w:val="28"/>
          <w:highlight w:val="none"/>
          <w:lang w:eastAsia="zh-CN"/>
        </w:rPr>
      </w:pPr>
      <w:r>
        <w:rPr>
          <w:rFonts w:hint="eastAsia" w:ascii="仿宋" w:hAnsi="仿宋" w:eastAsia="仿宋" w:cs="仿宋"/>
          <w:spacing w:val="12"/>
          <w:sz w:val="28"/>
          <w:szCs w:val="28"/>
          <w:highlight w:val="none"/>
          <w14:textOutline w14:w="6537" w14:cap="sq" w14:cmpd="sng">
            <w14:solidFill>
              <w14:srgbClr w14:val="000000"/>
            </w14:solidFill>
            <w14:prstDash w14:val="solid"/>
            <w14:bevel/>
          </w14:textOutline>
        </w:rPr>
        <w:t>中</w:t>
      </w:r>
      <w:r>
        <w:rPr>
          <w:rFonts w:hint="eastAsia" w:ascii="仿宋" w:hAnsi="仿宋" w:eastAsia="仿宋" w:cs="仿宋"/>
          <w:spacing w:val="8"/>
          <w:sz w:val="28"/>
          <w:szCs w:val="28"/>
          <w:highlight w:val="none"/>
          <w14:textOutline w14:w="6537" w14:cap="sq" w14:cmpd="sng">
            <w14:solidFill>
              <w14:srgbClr w14:val="000000"/>
            </w14:solidFill>
            <w14:prstDash w14:val="solid"/>
            <w14:bevel/>
          </w14:textOutline>
        </w:rPr>
        <w:t>小</w:t>
      </w:r>
      <w:r>
        <w:rPr>
          <w:rFonts w:hint="eastAsia" w:ascii="仿宋" w:hAnsi="仿宋" w:eastAsia="仿宋" w:cs="仿宋"/>
          <w:spacing w:val="8"/>
          <w:sz w:val="28"/>
          <w:szCs w:val="28"/>
          <w:highlight w:val="none"/>
          <w:lang w:val="en-US" w:eastAsia="zh-CN"/>
          <w14:textOutline w14:w="6537" w14:cap="sq" w14:cmpd="sng">
            <w14:solidFill>
              <w14:srgbClr w14:val="000000"/>
            </w14:solidFill>
            <w14:prstDash w14:val="solid"/>
            <w14:bevel/>
          </w14:textOutline>
        </w:rPr>
        <w:t>微</w:t>
      </w:r>
      <w:r>
        <w:rPr>
          <w:rFonts w:hint="eastAsia" w:ascii="仿宋" w:hAnsi="仿宋" w:eastAsia="仿宋" w:cs="仿宋"/>
          <w:spacing w:val="6"/>
          <w:sz w:val="28"/>
          <w:szCs w:val="28"/>
          <w:highlight w:val="none"/>
          <w14:textOutline w14:w="6537" w14:cap="sq" w14:cmpd="sng">
            <w14:solidFill>
              <w14:srgbClr w14:val="000000"/>
            </w14:solidFill>
            <w14:prstDash w14:val="solid"/>
            <w14:bevel/>
          </w14:textOutline>
        </w:rPr>
        <w:t>企业声明函</w:t>
      </w:r>
      <w:r>
        <w:rPr>
          <w:rFonts w:hint="eastAsia" w:ascii="仿宋" w:hAnsi="仿宋" w:eastAsia="仿宋" w:cs="仿宋"/>
          <w:spacing w:val="6"/>
          <w:sz w:val="28"/>
          <w:szCs w:val="28"/>
          <w:highlight w:val="none"/>
        </w:rPr>
        <w:t xml:space="preserve"> </w:t>
      </w:r>
      <w:r>
        <w:rPr>
          <w:rFonts w:hint="eastAsia" w:ascii="仿宋" w:hAnsi="仿宋" w:eastAsia="仿宋" w:cs="仿宋"/>
          <w:spacing w:val="6"/>
          <w:sz w:val="28"/>
          <w:szCs w:val="28"/>
          <w:highlight w:val="none"/>
          <w14:textOutline w14:w="6537" w14:cap="sq" w14:cmpd="sng">
            <w14:solidFill>
              <w14:srgbClr w14:val="000000"/>
            </w14:solidFill>
            <w14:prstDash w14:val="solid"/>
            <w14:bevel/>
          </w14:textOutline>
        </w:rPr>
        <w:t>(服务)</w:t>
      </w:r>
      <w:r>
        <w:rPr>
          <w:rFonts w:hint="eastAsia" w:ascii="仿宋" w:hAnsi="仿宋" w:eastAsia="仿宋" w:cs="仿宋"/>
          <w:spacing w:val="6"/>
          <w:sz w:val="28"/>
          <w:szCs w:val="28"/>
          <w:highlight w:val="none"/>
          <w:lang w:eastAsia="zh-CN"/>
          <w14:textOutline w14:w="6537" w14:cap="sq" w14:cmpd="sng">
            <w14:solidFill>
              <w14:srgbClr w14:val="000000"/>
            </w14:solidFill>
            <w14:prstDash w14:val="solid"/>
            <w14:bevel/>
          </w14:textOutline>
        </w:rPr>
        <w:t>（如有）</w:t>
      </w:r>
    </w:p>
    <w:p>
      <w:pPr>
        <w:tabs>
          <w:tab w:val="left" w:pos="193"/>
        </w:tabs>
        <w:spacing w:before="100" w:line="307" w:lineRule="auto"/>
        <w:ind w:left="36" w:right="84" w:firstLine="64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本公司 (联合体) 郑重声明，根据《政府采购促进中</w:t>
      </w:r>
      <w:r>
        <w:rPr>
          <w:rFonts w:hint="eastAsia" w:ascii="仿宋" w:hAnsi="仿宋" w:eastAsia="仿宋" w:cs="仿宋"/>
          <w:spacing w:val="5"/>
          <w:sz w:val="28"/>
          <w:szCs w:val="28"/>
          <w:highlight w:val="none"/>
        </w:rPr>
        <w:t>小</w:t>
      </w:r>
      <w:r>
        <w:rPr>
          <w:rFonts w:hint="eastAsia" w:ascii="仿宋" w:hAnsi="仿宋" w:eastAsia="仿宋" w:cs="仿宋"/>
          <w:sz w:val="28"/>
          <w:szCs w:val="28"/>
          <w:highlight w:val="none"/>
        </w:rPr>
        <w:t xml:space="preserve"> </w:t>
      </w:r>
      <w:r>
        <w:rPr>
          <w:rFonts w:hint="eastAsia" w:ascii="仿宋" w:hAnsi="仿宋" w:eastAsia="仿宋" w:cs="仿宋"/>
          <w:spacing w:val="-22"/>
          <w:sz w:val="28"/>
          <w:szCs w:val="28"/>
          <w:highlight w:val="none"/>
        </w:rPr>
        <w:t>企</w:t>
      </w:r>
      <w:r>
        <w:rPr>
          <w:rFonts w:hint="eastAsia" w:ascii="仿宋" w:hAnsi="仿宋" w:eastAsia="仿宋" w:cs="仿宋"/>
          <w:spacing w:val="-12"/>
          <w:sz w:val="28"/>
          <w:szCs w:val="28"/>
          <w:highlight w:val="none"/>
        </w:rPr>
        <w:t>业</w:t>
      </w:r>
      <w:r>
        <w:rPr>
          <w:rFonts w:hint="eastAsia" w:ascii="仿宋" w:hAnsi="仿宋" w:eastAsia="仿宋" w:cs="仿宋"/>
          <w:spacing w:val="-11"/>
          <w:sz w:val="28"/>
          <w:szCs w:val="28"/>
          <w:highlight w:val="none"/>
        </w:rPr>
        <w:t>发展管理办法》(财库 ﹝ 2020 ﹞ 46 号) 的规定，本公司</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pacing w:val="-10"/>
          <w:sz w:val="28"/>
          <w:szCs w:val="28"/>
          <w:highlight w:val="none"/>
        </w:rPr>
        <w:t>(联合体</w:t>
      </w:r>
      <w:r>
        <w:rPr>
          <w:rFonts w:hint="eastAsia" w:ascii="仿宋" w:hAnsi="仿宋" w:eastAsia="仿宋" w:cs="仿宋"/>
          <w:spacing w:val="-7"/>
          <w:sz w:val="28"/>
          <w:szCs w:val="28"/>
          <w:highlight w:val="none"/>
        </w:rPr>
        <w:t>)</w:t>
      </w:r>
      <w:r>
        <w:rPr>
          <w:rFonts w:hint="eastAsia" w:ascii="仿宋" w:hAnsi="仿宋" w:eastAsia="仿宋" w:cs="仿宋"/>
          <w:spacing w:val="-5"/>
          <w:sz w:val="28"/>
          <w:szCs w:val="28"/>
          <w:highlight w:val="none"/>
        </w:rPr>
        <w:t xml:space="preserve"> 参加</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i/>
          <w:iCs/>
          <w:spacing w:val="-5"/>
          <w:sz w:val="28"/>
          <w:szCs w:val="28"/>
          <w:highlight w:val="none"/>
          <w:u w:val="single" w:color="auto"/>
        </w:rPr>
        <w:t>(单位名称)</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rPr>
        <w:t xml:space="preserve"> 的</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i/>
          <w:iCs/>
          <w:spacing w:val="-5"/>
          <w:sz w:val="28"/>
          <w:szCs w:val="28"/>
          <w:highlight w:val="none"/>
          <w:u w:val="single" w:color="auto"/>
        </w:rPr>
        <w:t>(项目名称)</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rPr>
        <w:t>采购活动，工</w:t>
      </w:r>
      <w:r>
        <w:rPr>
          <w:rFonts w:hint="eastAsia" w:ascii="仿宋" w:hAnsi="仿宋" w:eastAsia="仿宋" w:cs="仿宋"/>
          <w:sz w:val="28"/>
          <w:szCs w:val="28"/>
          <w:highlight w:val="none"/>
        </w:rPr>
        <w:t xml:space="preserve"> </w:t>
      </w:r>
      <w:r>
        <w:rPr>
          <w:rFonts w:hint="eastAsia" w:ascii="仿宋" w:hAnsi="仿宋" w:eastAsia="仿宋" w:cs="仿宋"/>
          <w:spacing w:val="13"/>
          <w:sz w:val="28"/>
          <w:szCs w:val="28"/>
          <w:highlight w:val="none"/>
        </w:rPr>
        <w:t>程</w:t>
      </w:r>
      <w:r>
        <w:rPr>
          <w:rFonts w:hint="eastAsia" w:ascii="仿宋" w:hAnsi="仿宋" w:eastAsia="仿宋" w:cs="仿宋"/>
          <w:spacing w:val="8"/>
          <w:sz w:val="28"/>
          <w:szCs w:val="28"/>
          <w:highlight w:val="none"/>
        </w:rPr>
        <w:t>的施工单位全部为符合政策要求的中小企业 (或者：服务</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全部由符合政策要求的中小企业承接) 。相关企业 (含联</w:t>
      </w:r>
      <w:r>
        <w:rPr>
          <w:rFonts w:hint="eastAsia" w:ascii="仿宋" w:hAnsi="仿宋" w:eastAsia="仿宋" w:cs="仿宋"/>
          <w:spacing w:val="5"/>
          <w:sz w:val="28"/>
          <w:szCs w:val="28"/>
          <w:highlight w:val="none"/>
        </w:rPr>
        <w:t>合</w:t>
      </w:r>
      <w:r>
        <w:rPr>
          <w:rFonts w:hint="eastAsia" w:ascii="仿宋" w:hAnsi="仿宋" w:eastAsia="仿宋" w:cs="仿宋"/>
          <w:sz w:val="28"/>
          <w:szCs w:val="28"/>
          <w:highlight w:val="none"/>
        </w:rPr>
        <w:t xml:space="preserve"> </w:t>
      </w:r>
      <w:r>
        <w:rPr>
          <w:rFonts w:hint="eastAsia" w:ascii="仿宋" w:hAnsi="仿宋" w:eastAsia="仿宋" w:cs="仿宋"/>
          <w:spacing w:val="15"/>
          <w:sz w:val="28"/>
          <w:szCs w:val="28"/>
          <w:highlight w:val="none"/>
        </w:rPr>
        <w:t>体</w:t>
      </w:r>
      <w:r>
        <w:rPr>
          <w:rFonts w:hint="eastAsia" w:ascii="仿宋" w:hAnsi="仿宋" w:eastAsia="仿宋" w:cs="仿宋"/>
          <w:spacing w:val="8"/>
          <w:sz w:val="28"/>
          <w:szCs w:val="28"/>
          <w:highlight w:val="none"/>
        </w:rPr>
        <w:t>中的中小企业、签订分包意向协议的中小企业) 的具体情</w:t>
      </w:r>
      <w:r>
        <w:rPr>
          <w:rFonts w:hint="eastAsia" w:ascii="仿宋" w:hAnsi="仿宋" w:eastAsia="仿宋" w:cs="仿宋"/>
          <w:sz w:val="28"/>
          <w:szCs w:val="28"/>
          <w:highlight w:val="none"/>
        </w:rPr>
        <w:t xml:space="preserve"> </w:t>
      </w:r>
      <w:r>
        <w:rPr>
          <w:rFonts w:hint="eastAsia" w:ascii="仿宋" w:hAnsi="仿宋" w:eastAsia="仿宋" w:cs="仿宋"/>
          <w:spacing w:val="2"/>
          <w:sz w:val="28"/>
          <w:szCs w:val="28"/>
          <w:highlight w:val="none"/>
        </w:rPr>
        <w:t>况如下</w:t>
      </w:r>
      <w:r>
        <w:rPr>
          <w:rFonts w:hint="eastAsia" w:ascii="仿宋" w:hAnsi="仿宋" w:eastAsia="仿宋" w:cs="仿宋"/>
          <w:spacing w:val="1"/>
          <w:sz w:val="28"/>
          <w:szCs w:val="28"/>
          <w:highlight w:val="none"/>
        </w:rPr>
        <w:t>：</w:t>
      </w:r>
    </w:p>
    <w:p>
      <w:pPr>
        <w:spacing w:before="1" w:line="214" w:lineRule="auto"/>
        <w:ind w:left="689"/>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w:t>
      </w:r>
      <w:r>
        <w:rPr>
          <w:rFonts w:hint="eastAsia" w:ascii="仿宋" w:hAnsi="仿宋" w:eastAsia="仿宋" w:cs="仿宋"/>
          <w:spacing w:val="-6"/>
          <w:sz w:val="28"/>
          <w:szCs w:val="28"/>
          <w:highlight w:val="none"/>
          <w:u w:val="single" w:color="auto"/>
        </w:rPr>
        <w:t xml:space="preserve"> </w:t>
      </w:r>
      <w:r>
        <w:rPr>
          <w:rFonts w:hint="eastAsia" w:ascii="仿宋" w:hAnsi="仿宋" w:eastAsia="仿宋" w:cs="仿宋"/>
          <w:i/>
          <w:iCs/>
          <w:spacing w:val="-6"/>
          <w:sz w:val="28"/>
          <w:szCs w:val="28"/>
          <w:highlight w:val="none"/>
          <w:u w:val="single" w:color="auto"/>
        </w:rPr>
        <w:t>(标的</w:t>
      </w:r>
      <w:r>
        <w:rPr>
          <w:rFonts w:hint="eastAsia" w:ascii="仿宋" w:hAnsi="仿宋" w:eastAsia="仿宋" w:cs="仿宋"/>
          <w:i/>
          <w:iCs/>
          <w:spacing w:val="-4"/>
          <w:sz w:val="28"/>
          <w:szCs w:val="28"/>
          <w:highlight w:val="none"/>
          <w:u w:val="single" w:color="auto"/>
        </w:rPr>
        <w:t>名</w:t>
      </w:r>
      <w:r>
        <w:rPr>
          <w:rFonts w:hint="eastAsia" w:ascii="仿宋" w:hAnsi="仿宋" w:eastAsia="仿宋" w:cs="仿宋"/>
          <w:i/>
          <w:iCs/>
          <w:spacing w:val="-3"/>
          <w:sz w:val="28"/>
          <w:szCs w:val="28"/>
          <w:highlight w:val="none"/>
          <w:u w:val="single" w:color="auto"/>
        </w:rPr>
        <w:t>称)</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3"/>
          <w:sz w:val="28"/>
          <w:szCs w:val="28"/>
          <w:highlight w:val="none"/>
        </w:rPr>
        <w:t>，属于</w:t>
      </w:r>
      <w:r>
        <w:rPr>
          <w:rFonts w:hint="eastAsia" w:ascii="仿宋" w:hAnsi="仿宋" w:eastAsia="仿宋" w:cs="仿宋"/>
          <w:i/>
          <w:iCs/>
          <w:spacing w:val="-3"/>
          <w:sz w:val="28"/>
          <w:szCs w:val="28"/>
          <w:highlight w:val="none"/>
          <w:u w:val="single" w:color="auto"/>
        </w:rPr>
        <w:t>(采购文件中明确的所属行业</w:t>
      </w:r>
      <w:r>
        <w:rPr>
          <w:rFonts w:hint="eastAsia" w:ascii="仿宋" w:hAnsi="仿宋" w:eastAsia="仿宋" w:cs="仿宋"/>
          <w:i/>
          <w:iCs/>
          <w:spacing w:val="-3"/>
          <w:sz w:val="28"/>
          <w:szCs w:val="28"/>
          <w:highlight w:val="none"/>
        </w:rPr>
        <w:t>)</w:t>
      </w:r>
      <w:r>
        <w:rPr>
          <w:rFonts w:hint="eastAsia" w:ascii="仿宋" w:hAnsi="仿宋" w:eastAsia="仿宋" w:cs="仿宋"/>
          <w:spacing w:val="-3"/>
          <w:sz w:val="28"/>
          <w:szCs w:val="28"/>
          <w:highlight w:val="none"/>
        </w:rPr>
        <w:t>；</w:t>
      </w:r>
    </w:p>
    <w:p>
      <w:pPr>
        <w:spacing w:before="137" w:line="211" w:lineRule="auto"/>
        <w:ind w:left="35"/>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承建</w:t>
      </w:r>
      <w:r>
        <w:rPr>
          <w:rFonts w:hint="eastAsia" w:ascii="仿宋" w:hAnsi="仿宋" w:eastAsia="仿宋" w:cs="仿宋"/>
          <w:spacing w:val="11"/>
          <w:sz w:val="28"/>
          <w:szCs w:val="28"/>
          <w:highlight w:val="none"/>
        </w:rPr>
        <w:t xml:space="preserve"> </w:t>
      </w:r>
      <w:r>
        <w:rPr>
          <w:rFonts w:hint="eastAsia" w:ascii="仿宋" w:hAnsi="仿宋" w:eastAsia="仿宋" w:cs="仿宋"/>
          <w:spacing w:val="8"/>
          <w:sz w:val="28"/>
          <w:szCs w:val="28"/>
          <w:highlight w:val="none"/>
        </w:rPr>
        <w:t>(承接) 企业为</w:t>
      </w:r>
      <w:r>
        <w:rPr>
          <w:rFonts w:hint="eastAsia" w:ascii="仿宋" w:hAnsi="仿宋" w:eastAsia="仿宋" w:cs="仿宋"/>
          <w:spacing w:val="8"/>
          <w:sz w:val="28"/>
          <w:szCs w:val="28"/>
          <w:highlight w:val="none"/>
          <w:u w:val="single" w:color="auto"/>
        </w:rPr>
        <w:t xml:space="preserve"> </w:t>
      </w:r>
      <w:r>
        <w:rPr>
          <w:rFonts w:hint="eastAsia" w:ascii="仿宋" w:hAnsi="仿宋" w:eastAsia="仿宋" w:cs="仿宋"/>
          <w:i/>
          <w:iCs/>
          <w:spacing w:val="8"/>
          <w:sz w:val="28"/>
          <w:szCs w:val="28"/>
          <w:highlight w:val="none"/>
          <w:u w:val="single" w:color="auto"/>
        </w:rPr>
        <w:t>(企业名称</w:t>
      </w:r>
      <w:r>
        <w:rPr>
          <w:rFonts w:hint="eastAsia" w:ascii="仿宋" w:hAnsi="仿宋" w:eastAsia="仿宋" w:cs="仿宋"/>
          <w:i/>
          <w:iCs/>
          <w:spacing w:val="8"/>
          <w:sz w:val="28"/>
          <w:szCs w:val="28"/>
          <w:highlight w:val="none"/>
        </w:rPr>
        <w:t>)</w:t>
      </w:r>
      <w:r>
        <w:rPr>
          <w:rFonts w:hint="eastAsia" w:ascii="仿宋" w:hAnsi="仿宋" w:eastAsia="仿宋" w:cs="仿宋"/>
          <w:spacing w:val="8"/>
          <w:sz w:val="28"/>
          <w:szCs w:val="28"/>
          <w:highlight w:val="none"/>
        </w:rPr>
        <w:t>，从业人员</w:t>
      </w:r>
      <w:r>
        <w:rPr>
          <w:rFonts w:hint="eastAsia" w:ascii="仿宋" w:hAnsi="仿宋" w:eastAsia="仿宋" w:cs="仿宋"/>
          <w:spacing w:val="8"/>
          <w:sz w:val="28"/>
          <w:szCs w:val="28"/>
          <w:highlight w:val="none"/>
          <w:u w:val="single" w:color="auto"/>
        </w:rPr>
        <w:t xml:space="preserve">    </w:t>
      </w:r>
      <w:r>
        <w:rPr>
          <w:rFonts w:hint="eastAsia" w:ascii="仿宋" w:hAnsi="仿宋" w:eastAsia="仿宋" w:cs="仿宋"/>
          <w:spacing w:val="8"/>
          <w:sz w:val="28"/>
          <w:szCs w:val="28"/>
          <w:highlight w:val="none"/>
        </w:rPr>
        <w:t>人，营业</w:t>
      </w:r>
    </w:p>
    <w:p>
      <w:pPr>
        <w:spacing w:line="324" w:lineRule="auto"/>
        <w:ind w:left="52"/>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收入为</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rPr>
        <w:t>万元，资</w:t>
      </w:r>
      <w:r>
        <w:rPr>
          <w:rFonts w:hint="eastAsia" w:ascii="仿宋" w:hAnsi="仿宋" w:eastAsia="仿宋" w:cs="仿宋"/>
          <w:sz w:val="28"/>
          <w:szCs w:val="28"/>
          <w:highlight w:val="none"/>
        </w:rPr>
        <w:t>产总额为</w:t>
      </w:r>
      <w:r>
        <w:rPr>
          <w:rFonts w:hint="eastAsia"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rPr>
        <w:t>万元</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"_bookmark2" </w:instrText>
      </w:r>
      <w:r>
        <w:rPr>
          <w:rFonts w:hint="eastAsia" w:ascii="仿宋" w:hAnsi="仿宋" w:eastAsia="仿宋" w:cs="仿宋"/>
          <w:sz w:val="28"/>
          <w:szCs w:val="28"/>
          <w:highlight w:val="none"/>
        </w:rPr>
        <w:fldChar w:fldCharType="separate"/>
      </w:r>
      <w:r>
        <w:rPr>
          <w:rFonts w:hint="eastAsia" w:ascii="仿宋" w:hAnsi="仿宋" w:eastAsia="仿宋" w:cs="仿宋"/>
          <w:position w:val="16"/>
          <w:sz w:val="28"/>
          <w:szCs w:val="28"/>
          <w:highlight w:val="none"/>
        </w:rPr>
        <w:t>1</w:t>
      </w:r>
      <w:r>
        <w:rPr>
          <w:rFonts w:hint="eastAsia" w:ascii="仿宋" w:hAnsi="仿宋" w:eastAsia="仿宋" w:cs="仿宋"/>
          <w:position w:val="16"/>
          <w:sz w:val="28"/>
          <w:szCs w:val="28"/>
          <w:highlight w:val="none"/>
        </w:rPr>
        <w:fldChar w:fldCharType="end"/>
      </w:r>
      <w:r>
        <w:rPr>
          <w:rFonts w:hint="eastAsia" w:ascii="仿宋" w:hAnsi="仿宋" w:eastAsia="仿宋" w:cs="仿宋"/>
          <w:position w:val="16"/>
          <w:sz w:val="28"/>
          <w:szCs w:val="28"/>
          <w:highlight w:val="none"/>
        </w:rPr>
        <w:t xml:space="preserve"> </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color="auto"/>
        </w:rPr>
        <w:t xml:space="preserve"> </w:t>
      </w:r>
      <w:r>
        <w:rPr>
          <w:rFonts w:hint="eastAsia" w:ascii="仿宋" w:hAnsi="仿宋" w:eastAsia="仿宋" w:cs="仿宋"/>
          <w:i/>
          <w:iCs/>
          <w:sz w:val="28"/>
          <w:szCs w:val="28"/>
          <w:highlight w:val="none"/>
          <w:u w:val="single" w:color="auto"/>
        </w:rPr>
        <w:t>(中型企业、</w:t>
      </w:r>
    </w:p>
    <w:p>
      <w:pPr>
        <w:spacing w:before="82" w:line="217" w:lineRule="auto"/>
        <w:ind w:left="18"/>
        <w:rPr>
          <w:rFonts w:hint="eastAsia" w:ascii="仿宋" w:hAnsi="仿宋" w:eastAsia="仿宋" w:cs="仿宋"/>
          <w:sz w:val="28"/>
          <w:szCs w:val="28"/>
          <w:highlight w:val="none"/>
        </w:rPr>
      </w:pPr>
      <w:r>
        <w:rPr>
          <w:rFonts w:hint="eastAsia" w:ascii="仿宋" w:hAnsi="仿宋" w:eastAsia="仿宋" w:cs="仿宋"/>
          <w:i/>
          <w:iCs/>
          <w:spacing w:val="-4"/>
          <w:sz w:val="28"/>
          <w:szCs w:val="28"/>
          <w:highlight w:val="none"/>
          <w:u w:val="single" w:color="auto"/>
        </w:rPr>
        <w:t>小</w:t>
      </w:r>
      <w:r>
        <w:rPr>
          <w:rFonts w:hint="eastAsia" w:ascii="仿宋" w:hAnsi="仿宋" w:eastAsia="仿宋" w:cs="仿宋"/>
          <w:i/>
          <w:iCs/>
          <w:spacing w:val="-3"/>
          <w:sz w:val="28"/>
          <w:szCs w:val="28"/>
          <w:highlight w:val="none"/>
          <w:u w:val="single" w:color="auto"/>
        </w:rPr>
        <w:t>型企业、微型企业</w:t>
      </w:r>
      <w:r>
        <w:rPr>
          <w:rFonts w:hint="eastAsia" w:ascii="仿宋" w:hAnsi="仿宋" w:eastAsia="仿宋" w:cs="仿宋"/>
          <w:i/>
          <w:iCs/>
          <w:spacing w:val="-3"/>
          <w:sz w:val="28"/>
          <w:szCs w:val="28"/>
          <w:highlight w:val="none"/>
        </w:rPr>
        <w:t>)</w:t>
      </w:r>
      <w:r>
        <w:rPr>
          <w:rFonts w:hint="eastAsia" w:ascii="仿宋" w:hAnsi="仿宋" w:eastAsia="仿宋" w:cs="仿宋"/>
          <w:spacing w:val="-3"/>
          <w:sz w:val="28"/>
          <w:szCs w:val="28"/>
          <w:highlight w:val="none"/>
        </w:rPr>
        <w:t>；</w:t>
      </w:r>
    </w:p>
    <w:p>
      <w:pPr>
        <w:spacing w:before="133" w:line="291" w:lineRule="auto"/>
        <w:ind w:left="18" w:firstLine="651"/>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2.</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i/>
          <w:iCs/>
          <w:spacing w:val="-3"/>
          <w:sz w:val="28"/>
          <w:szCs w:val="28"/>
          <w:highlight w:val="none"/>
          <w:u w:val="single" w:color="auto"/>
        </w:rPr>
        <w:t>(标的名称)</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3"/>
          <w:sz w:val="28"/>
          <w:szCs w:val="28"/>
          <w:highlight w:val="none"/>
        </w:rPr>
        <w:t>，属于</w:t>
      </w:r>
      <w:r>
        <w:rPr>
          <w:rFonts w:hint="eastAsia" w:ascii="仿宋" w:hAnsi="仿宋" w:eastAsia="仿宋" w:cs="仿宋"/>
          <w:i/>
          <w:iCs/>
          <w:spacing w:val="-3"/>
          <w:sz w:val="28"/>
          <w:szCs w:val="28"/>
          <w:highlight w:val="none"/>
          <w:u w:val="single" w:color="auto"/>
        </w:rPr>
        <w:t>(采购文件中明确的所属行业</w:t>
      </w:r>
      <w:r>
        <w:rPr>
          <w:rFonts w:hint="eastAsia" w:ascii="仿宋" w:hAnsi="仿宋" w:eastAsia="仿宋" w:cs="仿宋"/>
          <w:i/>
          <w:iCs/>
          <w:spacing w:val="-3"/>
          <w:sz w:val="28"/>
          <w:szCs w:val="28"/>
          <w:highlight w:val="none"/>
        </w:rPr>
        <w:t>)</w:t>
      </w:r>
      <w:r>
        <w:rPr>
          <w:rFonts w:hint="eastAsia" w:ascii="仿宋" w:hAnsi="仿宋" w:eastAsia="仿宋" w:cs="仿宋"/>
          <w:spacing w:val="-3"/>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承</w:t>
      </w:r>
      <w:r>
        <w:rPr>
          <w:rFonts w:hint="eastAsia" w:ascii="仿宋" w:hAnsi="仿宋" w:eastAsia="仿宋" w:cs="仿宋"/>
          <w:spacing w:val="9"/>
          <w:sz w:val="28"/>
          <w:szCs w:val="28"/>
          <w:highlight w:val="none"/>
        </w:rPr>
        <w:t>建 (承接) 企业为</w:t>
      </w:r>
      <w:r>
        <w:rPr>
          <w:rFonts w:hint="eastAsia" w:ascii="仿宋" w:hAnsi="仿宋" w:eastAsia="仿宋" w:cs="仿宋"/>
          <w:spacing w:val="9"/>
          <w:sz w:val="28"/>
          <w:szCs w:val="28"/>
          <w:highlight w:val="none"/>
          <w:u w:val="single" w:color="auto"/>
        </w:rPr>
        <w:t xml:space="preserve"> </w:t>
      </w:r>
      <w:r>
        <w:rPr>
          <w:rFonts w:hint="eastAsia" w:ascii="仿宋" w:hAnsi="仿宋" w:eastAsia="仿宋" w:cs="仿宋"/>
          <w:i/>
          <w:iCs/>
          <w:spacing w:val="9"/>
          <w:sz w:val="28"/>
          <w:szCs w:val="28"/>
          <w:highlight w:val="none"/>
          <w:u w:val="single" w:color="auto"/>
        </w:rPr>
        <w:t>(企业名称</w:t>
      </w:r>
      <w:r>
        <w:rPr>
          <w:rFonts w:hint="eastAsia" w:ascii="仿宋" w:hAnsi="仿宋" w:eastAsia="仿宋" w:cs="仿宋"/>
          <w:i/>
          <w:iCs/>
          <w:spacing w:val="9"/>
          <w:sz w:val="28"/>
          <w:szCs w:val="28"/>
          <w:highlight w:val="none"/>
        </w:rPr>
        <w:t>)</w:t>
      </w:r>
      <w:r>
        <w:rPr>
          <w:rFonts w:hint="eastAsia" w:ascii="仿宋" w:hAnsi="仿宋" w:eastAsia="仿宋" w:cs="仿宋"/>
          <w:spacing w:val="9"/>
          <w:sz w:val="28"/>
          <w:szCs w:val="28"/>
          <w:highlight w:val="none"/>
        </w:rPr>
        <w:t>，从业人员</w:t>
      </w:r>
      <w:r>
        <w:rPr>
          <w:rFonts w:hint="eastAsia" w:ascii="仿宋" w:hAnsi="仿宋" w:eastAsia="仿宋" w:cs="仿宋"/>
          <w:spacing w:val="9"/>
          <w:sz w:val="28"/>
          <w:szCs w:val="28"/>
          <w:highlight w:val="none"/>
          <w:u w:val="single" w:color="auto"/>
        </w:rPr>
        <w:t xml:space="preserve">    </w:t>
      </w:r>
      <w:r>
        <w:rPr>
          <w:rFonts w:hint="eastAsia" w:ascii="仿宋" w:hAnsi="仿宋" w:eastAsia="仿宋" w:cs="仿宋"/>
          <w:spacing w:val="9"/>
          <w:sz w:val="28"/>
          <w:szCs w:val="28"/>
          <w:highlight w:val="none"/>
        </w:rPr>
        <w:t>人，营业</w:t>
      </w:r>
      <w:r>
        <w:rPr>
          <w:rFonts w:hint="eastAsia" w:ascii="仿宋" w:hAnsi="仿宋" w:eastAsia="仿宋" w:cs="仿宋"/>
          <w:sz w:val="28"/>
          <w:szCs w:val="28"/>
          <w:highlight w:val="none"/>
        </w:rPr>
        <w:t xml:space="preserve"> </w:t>
      </w:r>
      <w:r>
        <w:rPr>
          <w:rFonts w:hint="eastAsia" w:ascii="仿宋" w:hAnsi="仿宋" w:eastAsia="仿宋" w:cs="仿宋"/>
          <w:spacing w:val="4"/>
          <w:sz w:val="28"/>
          <w:szCs w:val="28"/>
          <w:highlight w:val="none"/>
        </w:rPr>
        <w:t>收入为</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万元，资产总额为</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万元，属于</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i/>
          <w:iCs/>
          <w:spacing w:val="4"/>
          <w:sz w:val="28"/>
          <w:szCs w:val="28"/>
          <w:highlight w:val="none"/>
          <w:u w:val="single" w:color="auto"/>
        </w:rPr>
        <w:t>(中型企业</w:t>
      </w:r>
      <w:r>
        <w:rPr>
          <w:rFonts w:hint="eastAsia" w:ascii="仿宋" w:hAnsi="仿宋" w:eastAsia="仿宋" w:cs="仿宋"/>
          <w:i/>
          <w:iCs/>
          <w:spacing w:val="1"/>
          <w:sz w:val="28"/>
          <w:szCs w:val="28"/>
          <w:highlight w:val="none"/>
          <w:u w:val="single" w:color="auto"/>
        </w:rPr>
        <w:t>、</w:t>
      </w:r>
      <w:r>
        <w:rPr>
          <w:rFonts w:hint="eastAsia" w:ascii="仿宋" w:hAnsi="仿宋" w:eastAsia="仿宋" w:cs="仿宋"/>
          <w:sz w:val="28"/>
          <w:szCs w:val="28"/>
          <w:highlight w:val="none"/>
        </w:rPr>
        <w:t xml:space="preserve"> </w:t>
      </w:r>
      <w:r>
        <w:rPr>
          <w:rFonts w:hint="eastAsia" w:ascii="仿宋" w:hAnsi="仿宋" w:eastAsia="仿宋" w:cs="仿宋"/>
          <w:i/>
          <w:iCs/>
          <w:spacing w:val="-4"/>
          <w:sz w:val="28"/>
          <w:szCs w:val="28"/>
          <w:highlight w:val="none"/>
          <w:u w:val="single" w:color="auto"/>
        </w:rPr>
        <w:t>小</w:t>
      </w:r>
      <w:r>
        <w:rPr>
          <w:rFonts w:hint="eastAsia" w:ascii="仿宋" w:hAnsi="仿宋" w:eastAsia="仿宋" w:cs="仿宋"/>
          <w:i/>
          <w:iCs/>
          <w:spacing w:val="-3"/>
          <w:sz w:val="28"/>
          <w:szCs w:val="28"/>
          <w:highlight w:val="none"/>
          <w:u w:val="single" w:color="auto"/>
        </w:rPr>
        <w:t>型企业、微型企业</w:t>
      </w:r>
      <w:r>
        <w:rPr>
          <w:rFonts w:hint="eastAsia" w:ascii="仿宋" w:hAnsi="仿宋" w:eastAsia="仿宋" w:cs="仿宋"/>
          <w:i/>
          <w:iCs/>
          <w:spacing w:val="-3"/>
          <w:sz w:val="28"/>
          <w:szCs w:val="28"/>
          <w:highlight w:val="none"/>
        </w:rPr>
        <w:t>)</w:t>
      </w:r>
      <w:r>
        <w:rPr>
          <w:rFonts w:hint="eastAsia" w:ascii="仿宋" w:hAnsi="仿宋" w:eastAsia="仿宋" w:cs="仿宋"/>
          <w:spacing w:val="-3"/>
          <w:sz w:val="28"/>
          <w:szCs w:val="28"/>
          <w:highlight w:val="none"/>
        </w:rPr>
        <w:t>；</w:t>
      </w:r>
    </w:p>
    <w:p>
      <w:pPr>
        <w:spacing w:line="504" w:lineRule="exact"/>
        <w:ind w:left="688"/>
        <w:rPr>
          <w:rFonts w:hint="eastAsia" w:ascii="仿宋" w:hAnsi="仿宋" w:eastAsia="仿宋" w:cs="仿宋"/>
          <w:sz w:val="28"/>
          <w:szCs w:val="28"/>
          <w:highlight w:val="none"/>
        </w:rPr>
      </w:pPr>
      <w:r>
        <w:rPr>
          <w:rFonts w:hint="eastAsia" w:ascii="仿宋" w:hAnsi="仿宋" w:eastAsia="仿宋" w:cs="仿宋"/>
          <w:spacing w:val="5"/>
          <w:position w:val="4"/>
          <w:sz w:val="28"/>
          <w:szCs w:val="28"/>
          <w:highlight w:val="none"/>
        </w:rPr>
        <w:t>…</w:t>
      </w:r>
      <w:r>
        <w:rPr>
          <w:rFonts w:hint="eastAsia" w:ascii="仿宋" w:hAnsi="仿宋" w:eastAsia="仿宋" w:cs="仿宋"/>
          <w:spacing w:val="4"/>
          <w:position w:val="4"/>
          <w:sz w:val="28"/>
          <w:szCs w:val="28"/>
          <w:highlight w:val="none"/>
        </w:rPr>
        <w:t>…</w:t>
      </w:r>
    </w:p>
    <w:p>
      <w:pPr>
        <w:spacing w:before="13" w:line="310" w:lineRule="auto"/>
        <w:ind w:right="86"/>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以上企业，不属于大企业的分支机构，不存在控股股</w:t>
      </w:r>
      <w:r>
        <w:rPr>
          <w:rFonts w:hint="eastAsia" w:ascii="仿宋" w:hAnsi="仿宋" w:eastAsia="仿宋" w:cs="仿宋"/>
          <w:spacing w:val="3"/>
          <w:sz w:val="28"/>
          <w:szCs w:val="28"/>
          <w:highlight w:val="none"/>
        </w:rPr>
        <w:t>东</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为大</w:t>
      </w:r>
      <w:r>
        <w:rPr>
          <w:rFonts w:hint="eastAsia" w:ascii="仿宋" w:hAnsi="仿宋" w:eastAsia="仿宋" w:cs="仿宋"/>
          <w:spacing w:val="8"/>
          <w:sz w:val="28"/>
          <w:szCs w:val="28"/>
          <w:highlight w:val="none"/>
        </w:rPr>
        <w:t>企业的情形，也不存在与大企业的负责人为同一人的情</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形</w:t>
      </w:r>
      <w:r>
        <w:rPr>
          <w:rFonts w:hint="eastAsia" w:ascii="仿宋" w:hAnsi="仿宋" w:eastAsia="仿宋" w:cs="仿宋"/>
          <w:spacing w:val="-6"/>
          <w:sz w:val="28"/>
          <w:szCs w:val="28"/>
          <w:highlight w:val="none"/>
        </w:rPr>
        <w:t>。</w:t>
      </w:r>
    </w:p>
    <w:p>
      <w:pPr>
        <w:spacing w:before="1" w:line="319" w:lineRule="auto"/>
        <w:ind w:left="45" w:right="88" w:firstLine="631"/>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本</w:t>
      </w:r>
      <w:r>
        <w:rPr>
          <w:rFonts w:hint="eastAsia" w:ascii="仿宋" w:hAnsi="仿宋" w:eastAsia="仿宋" w:cs="仿宋"/>
          <w:spacing w:val="8"/>
          <w:sz w:val="28"/>
          <w:szCs w:val="28"/>
          <w:highlight w:val="none"/>
        </w:rPr>
        <w:t>企业对上述声明内容的真实性负责。如有虚假，将依</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法</w:t>
      </w:r>
      <w:r>
        <w:rPr>
          <w:rFonts w:hint="eastAsia" w:ascii="仿宋" w:hAnsi="仿宋" w:eastAsia="仿宋" w:cs="仿宋"/>
          <w:spacing w:val="5"/>
          <w:sz w:val="28"/>
          <w:szCs w:val="28"/>
          <w:highlight w:val="none"/>
        </w:rPr>
        <w:t>承</w:t>
      </w:r>
      <w:r>
        <w:rPr>
          <w:rFonts w:hint="eastAsia" w:ascii="仿宋" w:hAnsi="仿宋" w:eastAsia="仿宋" w:cs="仿宋"/>
          <w:spacing w:val="4"/>
          <w:sz w:val="28"/>
          <w:szCs w:val="28"/>
          <w:highlight w:val="none"/>
        </w:rPr>
        <w:t>担相应责任。</w:t>
      </w:r>
    </w:p>
    <w:p>
      <w:pPr>
        <w:pStyle w:val="87"/>
        <w:adjustRightInd w:val="0"/>
        <w:snapToGrid w:val="0"/>
        <w:spacing w:line="500" w:lineRule="exact"/>
        <w:rPr>
          <w:rFonts w:hint="eastAsia" w:ascii="仿宋" w:hAnsi="仿宋" w:eastAsia="仿宋" w:cs="仿宋"/>
          <w:color w:val="auto"/>
          <w:sz w:val="28"/>
          <w:szCs w:val="28"/>
          <w:highlight w:val="none"/>
        </w:rPr>
      </w:pPr>
      <w:bookmarkStart w:id="51" w:name="_bookmark2"/>
      <w:bookmarkEnd w:id="51"/>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7"/>
        <w:adjustRightInd w:val="0"/>
        <w:snapToGrid w:val="0"/>
        <w:spacing w:line="500" w:lineRule="exact"/>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pStyle w:val="33"/>
        <w:ind w:left="0" w:leftChars="0" w:firstLine="0" w:firstLineChars="0"/>
        <w:rPr>
          <w:rFonts w:hint="eastAsia"/>
          <w:highlight w:val="none"/>
        </w:rPr>
        <w:sectPr>
          <w:footerReference r:id="rId18" w:type="default"/>
          <w:pgSz w:w="11906" w:h="16838"/>
          <w:pgMar w:top="1440" w:right="1800" w:bottom="1440" w:left="1800" w:header="851" w:footer="992" w:gutter="0"/>
          <w:cols w:space="720" w:num="1"/>
          <w:docGrid w:type="lines" w:linePitch="312" w:charSpace="0"/>
        </w:sectPr>
      </w:pPr>
    </w:p>
    <w:p>
      <w:pPr>
        <w:jc w:val="both"/>
        <w:rPr>
          <w:rFonts w:hint="eastAsia" w:ascii="仿宋" w:hAnsi="仿宋" w:eastAsia="仿宋" w:cs="仿宋"/>
          <w:b/>
          <w:bCs/>
          <w:color w:val="000000" w:themeColor="text1"/>
          <w:sz w:val="30"/>
          <w:szCs w:val="30"/>
          <w:highlight w:val="none"/>
          <w:lang w:eastAsia="zh-CN"/>
          <w14:textFill>
            <w14:solidFill>
              <w14:schemeClr w14:val="tx1"/>
            </w14:solidFill>
          </w14:textFill>
        </w:rPr>
      </w:pPr>
      <w:bookmarkStart w:id="52" w:name="2_、残疾人福利性单位声明函（如有）"/>
      <w:bookmarkEnd w:id="52"/>
      <w:bookmarkStart w:id="53" w:name="_Toc30498"/>
      <w:bookmarkStart w:id="54" w:name="_Toc7178"/>
      <w:bookmarkStart w:id="55" w:name="_Toc29032"/>
      <w:bookmarkStart w:id="56" w:name="_Toc25003"/>
      <w:r>
        <w:rPr>
          <w:rFonts w:hint="eastAsia" w:ascii="仿宋" w:hAnsi="仿宋" w:eastAsia="仿宋" w:cs="仿宋"/>
          <w:color w:val="000000" w:themeColor="text1"/>
          <w:sz w:val="30"/>
          <w:szCs w:val="30"/>
          <w:highlight w:val="none"/>
          <w:lang w:eastAsia="zh-CN"/>
          <w14:textFill>
            <w14:solidFill>
              <w14:schemeClr w14:val="tx1"/>
            </w14:solidFill>
          </w14:textFill>
        </w:rPr>
        <w:t>2、残疾人福利性单位声明函（如有）</w:t>
      </w:r>
      <w:bookmarkEnd w:id="53"/>
      <w:bookmarkEnd w:id="54"/>
      <w:bookmarkEnd w:id="55"/>
      <w:bookmarkEnd w:id="56"/>
    </w:p>
    <w:p>
      <w:pPr>
        <w:ind w:firstLine="480"/>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 w:eastAsia="zh-CN"/>
          <w14:textFill>
            <w14:solidFill>
              <w14:schemeClr w14:val="tx1"/>
            </w14:solidFill>
          </w14:textFill>
        </w:rPr>
        <w:t>招标人</w:t>
      </w:r>
      <w:r>
        <w:rPr>
          <w:rFonts w:hint="eastAsia" w:ascii="仿宋" w:hAnsi="仿宋" w:eastAsia="仿宋" w:cs="仿宋"/>
          <w:color w:val="000000" w:themeColor="text1"/>
          <w:sz w:val="30"/>
          <w:szCs w:val="30"/>
          <w:highlight w:val="none"/>
          <w:lang w:eastAsia="zh-CN"/>
          <w14:textFill>
            <w14:solidFill>
              <w14:schemeClr w14:val="tx1"/>
            </w14:solidFill>
          </w14:textFill>
        </w:rPr>
        <w:t>）单位的</w:t>
      </w:r>
      <w:r>
        <w:rPr>
          <w:rFonts w:hint="eastAsia" w:ascii="仿宋" w:hAnsi="仿宋" w:eastAsia="仿宋" w:cs="仿宋"/>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lang w:eastAsia="zh-CN"/>
          <w14:textFill>
            <w14:solidFill>
              <w14:schemeClr w14:val="tx1"/>
            </w14:solidFill>
          </w14:textFill>
        </w:rPr>
        <w:t>项目采购活动提供本单位制造的货物</w:t>
      </w:r>
      <w:r>
        <w:rPr>
          <w:rFonts w:hint="eastAsia" w:ascii="仿宋" w:hAnsi="仿宋" w:eastAsia="仿宋" w:cs="仿宋"/>
          <w:color w:val="000000" w:themeColor="text1"/>
          <w:sz w:val="30"/>
          <w:szCs w:val="30"/>
          <w:highlight w:val="none"/>
          <w:u w:val="single"/>
          <w:lang w:eastAsia="zh-CN"/>
          <w14:textFill>
            <w14:solidFill>
              <w14:schemeClr w14:val="tx1"/>
            </w14:solidFill>
          </w14:textFill>
        </w:rPr>
        <w:t>（由本单位承担工程/提供服务）</w:t>
      </w:r>
      <w:r>
        <w:rPr>
          <w:rFonts w:hint="eastAsia" w:ascii="仿宋" w:hAnsi="仿宋" w:eastAsia="仿宋" w:cs="仿宋"/>
          <w:color w:val="000000" w:themeColor="text1"/>
          <w:sz w:val="30"/>
          <w:szCs w:val="30"/>
          <w:highlight w:val="none"/>
          <w:lang w:eastAsia="zh-CN"/>
          <w14:textFill>
            <w14:solidFill>
              <w14:schemeClr w14:val="tx1"/>
            </w14:solidFill>
          </w14:textFill>
        </w:rPr>
        <w:t>，或者提供其他残疾人福利性单位制造的货物（不包括使用非残疾人福利性单位注册商标的货物）。</w:t>
      </w:r>
    </w:p>
    <w:p>
      <w:pPr>
        <w:pStyle w:val="87"/>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000000" w:themeColor="text1"/>
          <w:sz w:val="30"/>
          <w:szCs w:val="30"/>
          <w:highlight w:val="none"/>
          <w:lang w:eastAsia="zh-CN"/>
          <w14:textFill>
            <w14:solidFill>
              <w14:schemeClr w14:val="tx1"/>
            </w14:solidFill>
          </w14:textFill>
        </w:rPr>
        <w:t>本单位对上述声明的真实性负责。如有虚假，将依法承担相应责任。</w:t>
      </w: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7"/>
        <w:adjustRightInd w:val="0"/>
        <w:snapToGrid w:val="0"/>
        <w:spacing w:line="5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p>
    <w:p>
      <w:pPr>
        <w:pStyle w:val="87"/>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rPr>
          <w:rFonts w:hint="eastAsia" w:ascii="仿宋" w:hAnsi="仿宋" w:eastAsia="仿宋" w:cs="仿宋"/>
          <w:color w:val="000000" w:themeColor="text1"/>
          <w:sz w:val="30"/>
          <w:szCs w:val="30"/>
          <w:highlight w:val="none"/>
          <w:lang w:eastAsia="zh-CN"/>
          <w14:textFill>
            <w14:solidFill>
              <w14:schemeClr w14:val="tx1"/>
            </w14:solidFill>
          </w14:textFill>
        </w:rPr>
      </w:pPr>
    </w:p>
    <w:p>
      <w:pPr>
        <w:ind w:firstLine="480"/>
        <w:jc w:val="center"/>
        <w:rPr>
          <w:rFonts w:hint="eastAsia" w:ascii="仿宋" w:hAnsi="仿宋" w:eastAsia="仿宋" w:cs="仿宋"/>
          <w:color w:val="000000" w:themeColor="text1"/>
          <w:sz w:val="30"/>
          <w:szCs w:val="30"/>
          <w:highlight w:val="none"/>
          <w:lang w:eastAsia="zh-CN"/>
          <w14:textFill>
            <w14:solidFill>
              <w14:schemeClr w14:val="tx1"/>
            </w14:solidFill>
          </w14:textFill>
        </w:rPr>
      </w:pPr>
      <w:bookmarkStart w:id="57" w:name="3_、监狱企业证明材料（如有）"/>
      <w:bookmarkEnd w:id="57"/>
      <w:bookmarkStart w:id="58" w:name="_Toc3980"/>
      <w:bookmarkStart w:id="59" w:name="_Toc13043"/>
      <w:bookmarkStart w:id="60" w:name="_Toc22085"/>
      <w:r>
        <w:rPr>
          <w:rFonts w:hint="eastAsia" w:ascii="仿宋" w:hAnsi="仿宋" w:eastAsia="仿宋" w:cs="仿宋"/>
          <w:color w:val="000000" w:themeColor="text1"/>
          <w:sz w:val="30"/>
          <w:szCs w:val="30"/>
          <w:highlight w:val="none"/>
          <w:lang w:eastAsia="zh-CN"/>
          <w14:textFill>
            <w14:solidFill>
              <w14:schemeClr w14:val="tx1"/>
            </w14:solidFill>
          </w14:textFill>
        </w:rPr>
        <w:t>3 、监狱企业证明材料（如有）</w:t>
      </w:r>
      <w:bookmarkEnd w:id="58"/>
      <w:bookmarkEnd w:id="59"/>
      <w:bookmarkEnd w:id="60"/>
    </w:p>
    <w:p>
      <w:pPr>
        <w:ind w:firstLine="480"/>
        <w:rPr>
          <w:rFonts w:hint="eastAsia" w:ascii="仿宋" w:hAnsi="仿宋" w:eastAsia="仿宋" w:cs="仿宋"/>
          <w:color w:val="000000" w:themeColor="text1"/>
          <w:sz w:val="30"/>
          <w:szCs w:val="30"/>
          <w:highlight w:val="none"/>
          <w:lang w:eastAsia="zh-CN"/>
          <w14:textFill>
            <w14:solidFill>
              <w14:schemeClr w14:val="tx1"/>
            </w14:solidFill>
          </w14:textFill>
        </w:rPr>
      </w:pPr>
    </w:p>
    <w:p>
      <w:pPr>
        <w:ind w:firstLine="480"/>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 xml:space="preserve">1.监狱企业证明（如属于监狱企业，需提供由省级以上监狱管理局、戒毒管理局（含新疆生产设兵团）出具的属于监狱企业的证明文件）； </w:t>
      </w:r>
    </w:p>
    <w:p>
      <w:pPr>
        <w:ind w:firstLine="480"/>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2.证明材料加盖投标人公章。</w:t>
      </w:r>
    </w:p>
    <w:p>
      <w:pPr>
        <w:pStyle w:val="87"/>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7"/>
        <w:adjustRightInd w:val="0"/>
        <w:snapToGrid w:val="0"/>
        <w:spacing w:line="5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p>
    <w:p>
      <w:pPr>
        <w:pStyle w:val="87"/>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pStyle w:val="88"/>
        <w:outlineLvl w:val="9"/>
        <w:rPr>
          <w:rFonts w:hint="eastAsia" w:ascii="仿宋" w:hAnsi="仿宋" w:eastAsia="仿宋" w:cs="仿宋"/>
          <w:color w:val="auto"/>
          <w:sz w:val="28"/>
          <w:szCs w:val="28"/>
          <w:highlight w:val="none"/>
        </w:rPr>
      </w:pPr>
    </w:p>
    <w:p>
      <w:pPr>
        <w:pStyle w:val="32"/>
        <w:snapToGrid w:val="0"/>
        <w:spacing w:line="360" w:lineRule="auto"/>
        <w:textAlignment w:val="baseline"/>
        <w:rPr>
          <w:rFonts w:hint="eastAsia" w:ascii="仿宋" w:hAnsi="仿宋" w:eastAsia="仿宋" w:cs="仿宋"/>
          <w:color w:val="000000" w:themeColor="text1"/>
          <w:sz w:val="28"/>
          <w:szCs w:val="28"/>
          <w:highlight w:val="none"/>
          <w:lang w:val="zh-TW" w:bidi="zh-TW"/>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bidi w:val="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附件十七、</w:t>
      </w:r>
      <w:r>
        <w:rPr>
          <w:rFonts w:hint="eastAsia" w:ascii="仿宋" w:hAnsi="仿宋" w:eastAsia="仿宋" w:cs="仿宋"/>
          <w:sz w:val="28"/>
          <w:szCs w:val="28"/>
          <w:highlight w:val="none"/>
          <w:lang w:val="zh-TW" w:eastAsia="zh-TW"/>
        </w:rPr>
        <w:t>★</w:t>
      </w:r>
      <w:r>
        <w:rPr>
          <w:rFonts w:hint="eastAsia" w:ascii="仿宋" w:hAnsi="仿宋" w:eastAsia="仿宋" w:cs="仿宋"/>
          <w:sz w:val="28"/>
          <w:szCs w:val="28"/>
          <w:highlight w:val="none"/>
        </w:rPr>
        <w:t>不参与围标串标承诺书</w:t>
      </w:r>
    </w:p>
    <w:p>
      <w:pPr>
        <w:bidi w:val="0"/>
        <w:rPr>
          <w:rFonts w:hint="eastAsia" w:ascii="仿宋" w:hAnsi="仿宋" w:eastAsia="仿宋" w:cs="仿宋"/>
          <w:sz w:val="28"/>
          <w:szCs w:val="28"/>
          <w:highlight w:val="none"/>
        </w:rPr>
      </w:pPr>
      <w:bookmarkStart w:id="61" w:name="_Toc22899"/>
      <w:bookmarkStart w:id="62" w:name="_Toc22220"/>
      <w:bookmarkStart w:id="63" w:name="_Toc13630"/>
      <w:r>
        <w:rPr>
          <w:rFonts w:hint="eastAsia" w:ascii="仿宋" w:hAnsi="仿宋" w:eastAsia="仿宋" w:cs="仿宋"/>
          <w:sz w:val="28"/>
          <w:szCs w:val="28"/>
          <w:highlight w:val="none"/>
        </w:rPr>
        <w:t>不参与围标串标承诺书</w:t>
      </w:r>
      <w:bookmarkEnd w:id="61"/>
      <w:bookmarkEnd w:id="62"/>
      <w:bookmarkEnd w:id="63"/>
    </w:p>
    <w:p>
      <w:pPr>
        <w:pStyle w:val="86"/>
        <w:widowControl/>
        <w:adjustRightInd w:val="0"/>
        <w:snapToGrid w:val="0"/>
        <w:spacing w:line="360" w:lineRule="auto"/>
        <w:ind w:firstLine="584" w:firstLineChars="200"/>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项目</w:t>
      </w:r>
      <w:r>
        <w:rPr>
          <w:rFonts w:hint="eastAsia" w:ascii="仿宋" w:hAnsi="仿宋" w:eastAsia="仿宋" w:cs="仿宋"/>
          <w:color w:val="auto"/>
          <w:spacing w:val="6"/>
          <w:kern w:val="0"/>
          <w:sz w:val="28"/>
          <w:szCs w:val="28"/>
          <w:highlight w:val="none"/>
          <w:lang w:val="en-US" w:eastAsia="zh-CN"/>
        </w:rPr>
        <w:t>名称</w:t>
      </w:r>
      <w:r>
        <w:rPr>
          <w:rFonts w:hint="eastAsia" w:ascii="仿宋" w:hAnsi="仿宋" w:eastAsia="仿宋" w:cs="仿宋"/>
          <w:color w:val="auto"/>
          <w:spacing w:val="6"/>
          <w:kern w:val="0"/>
          <w:sz w:val="28"/>
          <w:szCs w:val="28"/>
          <w:highlight w:val="none"/>
        </w:rPr>
        <w:t>：</w:t>
      </w:r>
      <w:r>
        <w:rPr>
          <w:rFonts w:hint="eastAsia" w:ascii="仿宋" w:hAnsi="仿宋" w:eastAsia="仿宋" w:cs="仿宋"/>
          <w:color w:val="auto"/>
          <w:spacing w:val="6"/>
          <w:kern w:val="0"/>
          <w:sz w:val="28"/>
          <w:szCs w:val="28"/>
          <w:highlight w:val="none"/>
          <w:lang w:val="en-US" w:eastAsia="zh-CN"/>
        </w:rPr>
        <w:t xml:space="preserve">      </w:t>
      </w:r>
      <w:r>
        <w:rPr>
          <w:rFonts w:hint="eastAsia" w:ascii="仿宋" w:hAnsi="仿宋" w:eastAsia="仿宋" w:cs="仿宋"/>
          <w:color w:val="auto"/>
          <w:spacing w:val="6"/>
          <w:kern w:val="0"/>
          <w:sz w:val="28"/>
          <w:szCs w:val="28"/>
          <w:highlight w:val="none"/>
        </w:rPr>
        <w:t xml:space="preserve">项目编号： </w:t>
      </w:r>
    </w:p>
    <w:p>
      <w:pPr>
        <w:pStyle w:val="86"/>
        <w:widowControl/>
        <w:adjustRightInd w:val="0"/>
        <w:snapToGrid w:val="0"/>
        <w:spacing w:line="360" w:lineRule="auto"/>
        <w:ind w:firstLine="584" w:firstLineChars="200"/>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本人作为（单位名称）</w:t>
      </w:r>
      <w:r>
        <w:rPr>
          <w:rFonts w:hint="eastAsia" w:ascii="仿宋" w:hAnsi="仿宋" w:eastAsia="仿宋" w:cs="仿宋"/>
          <w:color w:val="auto"/>
          <w:spacing w:val="6"/>
          <w:kern w:val="0"/>
          <w:sz w:val="28"/>
          <w:szCs w:val="28"/>
          <w:highlight w:val="none"/>
          <w:u w:val="single"/>
        </w:rPr>
        <w:t xml:space="preserve">                    </w:t>
      </w:r>
      <w:r>
        <w:rPr>
          <w:rFonts w:hint="eastAsia" w:ascii="仿宋" w:hAnsi="仿宋" w:eastAsia="仿宋" w:cs="仿宋"/>
          <w:color w:val="auto"/>
          <w:spacing w:val="6"/>
          <w:kern w:val="0"/>
          <w:sz w:val="28"/>
          <w:szCs w:val="28"/>
          <w:highlight w:val="none"/>
        </w:rPr>
        <w:t>的法人，清楚知晓我公司本项目投标活动，对以下事项作出承诺：</w:t>
      </w:r>
    </w:p>
    <w:p>
      <w:pPr>
        <w:pStyle w:val="86"/>
        <w:widowControl/>
        <w:adjustRightInd w:val="0"/>
        <w:snapToGrid w:val="0"/>
        <w:spacing w:line="360" w:lineRule="auto"/>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一、我单位遵循公开、公平、公正、诚实守信的原则，依法依规参与本项目竞标。</w:t>
      </w:r>
    </w:p>
    <w:p>
      <w:pPr>
        <w:pStyle w:val="86"/>
        <w:widowControl/>
        <w:adjustRightInd w:val="0"/>
        <w:snapToGrid w:val="0"/>
        <w:spacing w:line="360" w:lineRule="auto"/>
        <w:jc w:val="left"/>
        <w:rPr>
          <w:rFonts w:hint="eastAsia" w:ascii="仿宋" w:hAnsi="仿宋" w:eastAsia="仿宋" w:cs="仿宋"/>
          <w:color w:val="auto"/>
          <w:spacing w:val="6"/>
          <w:kern w:val="0"/>
          <w:sz w:val="28"/>
          <w:szCs w:val="28"/>
          <w:highlight w:val="none"/>
        </w:rPr>
      </w:pPr>
      <w:bookmarkStart w:id="64" w:name="_Toc139"/>
      <w:bookmarkStart w:id="65" w:name="_Toc11508"/>
      <w:bookmarkStart w:id="66" w:name="_Toc17345"/>
      <w:r>
        <w:rPr>
          <w:rFonts w:hint="eastAsia" w:ascii="仿宋" w:hAnsi="仿宋" w:eastAsia="仿宋" w:cs="仿宋"/>
          <w:color w:val="auto"/>
          <w:spacing w:val="6"/>
          <w:kern w:val="0"/>
          <w:sz w:val="28"/>
          <w:szCs w:val="28"/>
          <w:highlight w:val="none"/>
        </w:rPr>
        <w:t>二、我单位在本项目招标投标活动中，未参与围标串标。</w:t>
      </w:r>
      <w:bookmarkEnd w:id="64"/>
      <w:bookmarkEnd w:id="65"/>
      <w:bookmarkEnd w:id="66"/>
    </w:p>
    <w:p>
      <w:pPr>
        <w:pStyle w:val="86"/>
        <w:widowControl/>
        <w:adjustRightInd w:val="0"/>
        <w:snapToGrid w:val="0"/>
        <w:spacing w:line="360" w:lineRule="auto"/>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三、我单位如被查实在本项目招标投标活动中存在围标串标的，递交响应性文件行为作为实施串通投标违法行为的关键环节，本人承担直接责任人员法律责任，接受相应行政处罚和失信惩戒。</w:t>
      </w:r>
    </w:p>
    <w:p>
      <w:pPr>
        <w:pStyle w:val="86"/>
        <w:widowControl/>
        <w:adjustRightInd w:val="0"/>
        <w:snapToGrid w:val="0"/>
        <w:spacing w:line="360" w:lineRule="auto"/>
        <w:ind w:firstLine="1606" w:firstLineChars="550"/>
        <w:jc w:val="left"/>
        <w:rPr>
          <w:rFonts w:hint="eastAsia" w:ascii="仿宋" w:hAnsi="仿宋" w:eastAsia="仿宋" w:cs="仿宋"/>
          <w:color w:val="auto"/>
          <w:spacing w:val="6"/>
          <w:kern w:val="0"/>
          <w:sz w:val="28"/>
          <w:szCs w:val="28"/>
          <w:highlight w:val="none"/>
        </w:rPr>
      </w:pPr>
    </w:p>
    <w:p>
      <w:pPr>
        <w:pStyle w:val="86"/>
        <w:widowControl/>
        <w:adjustRightInd w:val="0"/>
        <w:snapToGrid w:val="0"/>
        <w:spacing w:line="360" w:lineRule="auto"/>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 xml:space="preserve">       </w:t>
      </w:r>
    </w:p>
    <w:p>
      <w:pPr>
        <w:pStyle w:val="87"/>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7"/>
        <w:adjustRightInd w:val="0"/>
        <w:snapToGrid w:val="0"/>
        <w:spacing w:line="5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p>
    <w:p>
      <w:pPr>
        <w:pStyle w:val="87"/>
        <w:spacing w:line="500" w:lineRule="exact"/>
        <w:rPr>
          <w:rFonts w:hint="eastAsia" w:ascii="仿宋" w:hAnsi="仿宋" w:eastAsia="仿宋" w:cs="仿宋"/>
          <w:color w:val="000000" w:themeColor="text1"/>
          <w:sz w:val="28"/>
          <w:szCs w:val="28"/>
          <w:highlight w:val="none"/>
          <w:lang w:val="zh-TW" w:bidi="zh-TW"/>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pStyle w:val="32"/>
        <w:snapToGrid w:val="0"/>
        <w:spacing w:line="360" w:lineRule="auto"/>
        <w:textAlignment w:val="baseline"/>
        <w:rPr>
          <w:rFonts w:hint="eastAsia" w:ascii="仿宋" w:hAnsi="仿宋" w:eastAsia="仿宋" w:cs="仿宋"/>
          <w:color w:val="000000" w:themeColor="text1"/>
          <w:sz w:val="28"/>
          <w:szCs w:val="28"/>
          <w:highlight w:val="none"/>
          <w:lang w:val="zh-TW" w:bidi="zh-TW"/>
          <w14:textFill>
            <w14:solidFill>
              <w14:schemeClr w14:val="tx1"/>
            </w14:solidFill>
          </w14:textFill>
        </w:rPr>
      </w:pPr>
    </w:p>
    <w:p>
      <w:pPr>
        <w:pStyle w:val="3"/>
        <w:bidi w:val="0"/>
        <w:jc w:val="center"/>
        <w:rPr>
          <w:rFonts w:hint="eastAsia"/>
        </w:rPr>
      </w:pPr>
      <w:bookmarkStart w:id="67" w:name="_Toc7586"/>
      <w:r>
        <w:rPr>
          <w:rFonts w:hint="eastAsia" w:ascii="仿宋" w:hAnsi="仿宋" w:eastAsia="仿宋" w:cs="仿宋"/>
          <w:color w:val="000000" w:themeColor="text1"/>
          <w:sz w:val="32"/>
          <w:szCs w:val="32"/>
          <w:highlight w:val="none"/>
          <w14:textFill>
            <w14:solidFill>
              <w14:schemeClr w14:val="tx1"/>
            </w14:solidFill>
          </w14:textFill>
        </w:rPr>
        <w:t>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五</w:t>
      </w:r>
      <w:r>
        <w:rPr>
          <w:rFonts w:hint="eastAsia" w:ascii="仿宋" w:hAnsi="仿宋" w:eastAsia="仿宋" w:cs="仿宋"/>
          <w:color w:val="000000" w:themeColor="text1"/>
          <w:sz w:val="32"/>
          <w:szCs w:val="32"/>
          <w:highlight w:val="none"/>
          <w14:textFill>
            <w14:solidFill>
              <w14:schemeClr w14:val="tx1"/>
            </w14:solidFill>
          </w14:textFill>
        </w:rPr>
        <w:t>章　项目需求</w:t>
      </w:r>
      <w:bookmarkEnd w:id="24"/>
      <w:bookmarkEnd w:id="67"/>
    </w:p>
    <w:p>
      <w:pPr>
        <w:pStyle w:val="5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fr-FR" w:eastAsia="zh-CN" w:bidi="ar-SA"/>
          <w14:textFill>
            <w14:solidFill>
              <w14:schemeClr w14:val="tx1"/>
            </w14:solidFill>
          </w14:textFill>
        </w:rPr>
        <w:t>在文化和旅游部国际交流与合作局、国家广播电视总局国际合作司的指导下，我厅拟联合文化和旅游部中外文化交流中心，北方冰雪联盟相关省、区、市文化和旅游厅（局），于2024年12月</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7</w:t>
      </w:r>
      <w:r>
        <w:rPr>
          <w:rFonts w:hint="eastAsia" w:ascii="仿宋_GB2312" w:hAnsi="仿宋_GB2312" w:eastAsia="仿宋_GB2312" w:cs="仿宋_GB2312"/>
          <w:color w:val="000000" w:themeColor="text1"/>
          <w:kern w:val="2"/>
          <w:sz w:val="32"/>
          <w:szCs w:val="32"/>
          <w:lang w:val="fr-FR" w:eastAsia="zh-CN" w:bidi="ar-SA"/>
          <w14:textFill>
            <w14:solidFill>
              <w14:schemeClr w14:val="tx1"/>
            </w14:solidFill>
          </w14:textFill>
        </w:rPr>
        <w:t>日-12月</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9</w:t>
      </w:r>
      <w:r>
        <w:rPr>
          <w:rFonts w:hint="eastAsia" w:ascii="仿宋_GB2312" w:hAnsi="仿宋_GB2312" w:eastAsia="仿宋_GB2312" w:cs="仿宋_GB2312"/>
          <w:color w:val="000000" w:themeColor="text1"/>
          <w:kern w:val="2"/>
          <w:sz w:val="32"/>
          <w:szCs w:val="32"/>
          <w:lang w:val="fr-FR" w:eastAsia="zh-CN" w:bidi="ar-SA"/>
          <w14:textFill>
            <w14:solidFill>
              <w14:schemeClr w14:val="tx1"/>
            </w14:solidFill>
          </w14:textFill>
        </w:rPr>
        <w:t>日围绕“</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筑梦冰雪向未来</w:t>
      </w:r>
      <w:r>
        <w:rPr>
          <w:rFonts w:hint="eastAsia" w:ascii="仿宋_GB2312" w:hAnsi="仿宋_GB2312" w:eastAsia="仿宋_GB2312" w:cs="仿宋_GB2312"/>
          <w:color w:val="000000" w:themeColor="text1"/>
          <w:kern w:val="2"/>
          <w:sz w:val="32"/>
          <w:szCs w:val="32"/>
          <w:lang w:val="fr-FR" w:eastAsia="zh-CN" w:bidi="ar-SA"/>
          <w14:textFill>
            <w14:solidFill>
              <w14:schemeClr w14:val="tx1"/>
            </w14:solidFill>
          </w14:textFill>
        </w:rPr>
        <w:t>”主题，在乌鲁木齐市举办“中国北方冰雪旅游海外推广季”启动仪式。活动旨在践行“冰天雪地也是金山银山”的发展理念，宣传展示</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新疆</w:t>
      </w:r>
      <w:r>
        <w:rPr>
          <w:rFonts w:hint="eastAsia" w:ascii="仿宋_GB2312" w:hAnsi="仿宋_GB2312" w:eastAsia="仿宋_GB2312" w:cs="仿宋_GB2312"/>
          <w:color w:val="000000" w:themeColor="text1"/>
          <w:kern w:val="2"/>
          <w:sz w:val="32"/>
          <w:szCs w:val="32"/>
          <w:lang w:val="fr-FR" w:eastAsia="zh-CN" w:bidi="ar-SA"/>
          <w14:textFill>
            <w14:solidFill>
              <w14:schemeClr w14:val="tx1"/>
            </w14:solidFill>
          </w14:textFill>
        </w:rPr>
        <w:t>冰雪资源环境优势，促进冰雪产业交流与合作，助力</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新疆</w:t>
      </w:r>
      <w:r>
        <w:rPr>
          <w:rFonts w:hint="eastAsia" w:ascii="仿宋_GB2312" w:hAnsi="仿宋_GB2312" w:eastAsia="仿宋_GB2312" w:cs="仿宋_GB2312"/>
          <w:color w:val="000000" w:themeColor="text1"/>
          <w:kern w:val="2"/>
          <w:sz w:val="32"/>
          <w:szCs w:val="32"/>
          <w:lang w:val="fr-FR" w:eastAsia="zh-CN" w:bidi="ar-SA"/>
          <w14:textFill>
            <w14:solidFill>
              <w14:schemeClr w14:val="tx1"/>
            </w14:solidFill>
          </w14:textFill>
        </w:rPr>
        <w:t>冰雪旅游高质量发展。特制定方案如下: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黑体"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w:t>
      </w:r>
      <w:r>
        <w:rPr>
          <w:rFonts w:hint="eastAsia" w:ascii="黑体" w:hAnsi="黑体" w:eastAsia="黑体" w:cs="黑体"/>
          <w:color w:val="000000" w:themeColor="text1"/>
          <w:sz w:val="32"/>
          <w:szCs w:val="32"/>
          <w:lang w:val="en-US" w:eastAsia="zh-CN"/>
          <w14:textFill>
            <w14:solidFill>
              <w14:schemeClr w14:val="tx1"/>
            </w14:solidFill>
          </w14:textFill>
        </w:rPr>
        <w:t>活动名称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“你好！中国”——2024“中国北方冰雪旅游海外推广季”启动仪式</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二、活动主题</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筑梦冰雪向未来</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三、时间及地点</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时间：2023年12月7日-9日（2晚3天）</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地点：新疆维吾尔自治区乌鲁木齐市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、拟邀请参会人员</w:t>
      </w:r>
      <w:r>
        <w:rPr>
          <w:rFonts w:hint="eastAsia" w:ascii="黑体" w:hAnsi="黑体" w:eastAsia="黑体" w:cs="黑体"/>
          <w:color w:val="000000" w:themeColor="text1"/>
          <w:sz w:val="32"/>
          <w:szCs w:val="32"/>
          <w:lang w:eastAsia="zh-CN"/>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约120人左右）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文化和旅游部、国家广播电视总局相关司局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及直属单位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新疆维吾尔自治区人民政府领导；新疆维吾尔自治区人民政府外事办公室、新疆维吾尔自治区文化和旅游厅、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乌鲁木齐</w:t>
      </w:r>
      <w:r>
        <w:rPr>
          <w:rFonts w:hint="eastAsia" w:ascii="仿宋_GB2312" w:hAnsi="仿宋_GB2312" w:eastAsia="仿宋_GB2312" w:cs="仿宋_GB2312"/>
          <w:color w:val="000000" w:themeColor="text1"/>
          <w:sz w:val="32"/>
          <w:szCs w:val="32"/>
          <w14:textFill>
            <w14:solidFill>
              <w14:schemeClr w14:val="tx1"/>
            </w14:solidFill>
          </w14:textFill>
        </w:rPr>
        <w:t>市人民政府领导；新疆维吾尔自治区</w:t>
      </w:r>
      <w:r>
        <w:rPr>
          <w:rFonts w:hint="eastAsia" w:ascii="仿宋_GB2312" w:hAnsi="仿宋_GB2312" w:eastAsia="仿宋_GB2312" w:cs="仿宋_GB2312"/>
          <w:color w:val="000000" w:themeColor="text1"/>
          <w:sz w:val="32"/>
          <w:szCs w:val="32"/>
          <w:lang w:eastAsia="zh-CN"/>
          <w14:textFill>
            <w14:solidFill>
              <w14:schemeClr w14:val="tx1"/>
            </w14:solidFill>
          </w14:textFill>
        </w:rPr>
        <w:t>各地州分管</w:t>
      </w:r>
      <w:r>
        <w:rPr>
          <w:rFonts w:hint="eastAsia" w:ascii="仿宋_GB2312" w:hAnsi="仿宋_GB2312" w:eastAsia="仿宋_GB2312" w:cs="仿宋_GB2312"/>
          <w:color w:val="000000" w:themeColor="text1"/>
          <w:sz w:val="32"/>
          <w:szCs w:val="32"/>
          <w14:textFill>
            <w14:solidFill>
              <w14:schemeClr w14:val="tx1"/>
            </w14:solidFill>
          </w14:textFill>
        </w:rPr>
        <w:t>领导及文旅部门负责人；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驻华使领馆、外国在华文化中心或旅游办事机构代表；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你好！中国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2024“中国北方冰雪旅游海外推广季”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省区市代表；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旅游机构、旅游协会、旅游研究机构负责人；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旅游企业、在线旅游（OTA）企业、文化企业、部分冰雪重点旅游景区、知名跨国企业代表；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14:textFill>
            <w14:solidFill>
              <w14:schemeClr w14:val="tx1"/>
            </w14:solidFill>
          </w14:textFill>
        </w:rPr>
        <w:t>新闻媒体代表（含央媒、新媒体等）。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b w:val="0"/>
          <w:bCs w:val="0"/>
          <w:color w:val="000000" w:themeColor="text1"/>
          <w:sz w:val="32"/>
          <w:szCs w:val="32"/>
          <w:lang w:eastAsia="zh-CN"/>
          <w14:textFill>
            <w14:solidFill>
              <w14:schemeClr w14:val="tx1"/>
            </w14:solidFill>
          </w14:textFill>
        </w:rPr>
        <w:t>主要</w:t>
      </w:r>
      <w:r>
        <w:rPr>
          <w:rFonts w:hint="eastAsia" w:ascii="黑体" w:hAnsi="黑体" w:eastAsia="黑体" w:cs="黑体"/>
          <w:b w:val="0"/>
          <w:bCs w:val="0"/>
          <w:color w:val="000000" w:themeColor="text1"/>
          <w:sz w:val="32"/>
          <w:szCs w:val="32"/>
          <w14:textFill>
            <w14:solidFill>
              <w14:schemeClr w14:val="tx1"/>
            </w14:solidFill>
          </w14:textFill>
        </w:rPr>
        <w:t>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一</w:t>
      </w: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你好！中国</w:t>
      </w: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2024“</w:t>
      </w:r>
      <w:r>
        <w:rPr>
          <w:rFonts w:hint="eastAsia" w:ascii="楷体" w:hAnsi="楷体" w:eastAsia="楷体" w:cs="楷体"/>
          <w:b w:val="0"/>
          <w:bCs w:val="0"/>
          <w:color w:val="000000" w:themeColor="text1"/>
          <w:sz w:val="32"/>
          <w:szCs w:val="32"/>
          <w:lang w:eastAsia="zh-CN"/>
          <w14:textFill>
            <w14:solidFill>
              <w14:schemeClr w14:val="tx1"/>
            </w14:solidFill>
          </w14:textFill>
        </w:rPr>
        <w:t>中国北方冰雪旅游海外推广季</w:t>
      </w:r>
      <w:r>
        <w:rPr>
          <w:rFonts w:hint="eastAsia" w:ascii="楷体" w:hAnsi="楷体" w:eastAsia="楷体" w:cs="楷体"/>
          <w:b w:val="0"/>
          <w:bCs w:val="0"/>
          <w:color w:val="000000" w:themeColor="text1"/>
          <w:sz w:val="32"/>
          <w:szCs w:val="32"/>
          <w:lang w:val="en-US" w:eastAsia="zh-CN"/>
          <w14:textFill>
            <w14:solidFill>
              <w14:schemeClr w14:val="tx1"/>
            </w14:solidFill>
          </w14:textFill>
        </w:rPr>
        <w:t>”</w:t>
      </w:r>
      <w:r>
        <w:rPr>
          <w:rFonts w:hint="eastAsia" w:ascii="楷体" w:hAnsi="楷体" w:eastAsia="楷体" w:cs="楷体"/>
          <w:b w:val="0"/>
          <w:bCs w:val="0"/>
          <w:color w:val="000000" w:themeColor="text1"/>
          <w:sz w:val="32"/>
          <w:szCs w:val="32"/>
          <w14:textFill>
            <w14:solidFill>
              <w14:schemeClr w14:val="tx1"/>
            </w14:solidFill>
          </w14:textFill>
        </w:rPr>
        <w:t>启动仪式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内容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拟</w:t>
      </w:r>
      <w:r>
        <w:rPr>
          <w:rFonts w:hint="eastAsia" w:ascii="仿宋_GB2312" w:hAnsi="仿宋_GB2312" w:eastAsia="仿宋_GB2312" w:cs="仿宋_GB2312"/>
          <w:color w:val="000000" w:themeColor="text1"/>
          <w:sz w:val="32"/>
          <w:szCs w:val="32"/>
          <w14:textFill>
            <w14:solidFill>
              <w14:schemeClr w14:val="tx1"/>
            </w14:solidFill>
          </w14:textFill>
        </w:rPr>
        <w:t>邀请国内国际嘉宾共同参与，面向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全球推介冰雪资源，</w:t>
      </w:r>
      <w:r>
        <w:rPr>
          <w:rFonts w:hint="eastAsia" w:ascii="仿宋_GB2312" w:hAnsi="仿宋_GB2312" w:eastAsia="仿宋_GB2312" w:cs="仿宋_GB2312"/>
          <w:color w:val="000000" w:themeColor="text1"/>
          <w:sz w:val="32"/>
          <w:szCs w:val="32"/>
          <w14:textFill>
            <w14:solidFill>
              <w14:schemeClr w14:val="tx1"/>
            </w14:solidFill>
          </w14:textFill>
        </w:rPr>
        <w:t>弘扬</w:t>
      </w:r>
      <w:r>
        <w:rPr>
          <w:rFonts w:hint="eastAsia" w:ascii="仿宋_GB2312" w:hAnsi="仿宋_GB2312" w:eastAsia="仿宋_GB2312" w:cs="仿宋_GB2312"/>
          <w:color w:val="000000" w:themeColor="text1"/>
          <w:sz w:val="32"/>
          <w:szCs w:val="32"/>
          <w:lang w:eastAsia="zh-CN"/>
          <w14:textFill>
            <w14:solidFill>
              <w14:schemeClr w14:val="tx1"/>
            </w14:solidFill>
          </w14:textFill>
        </w:rPr>
        <w:t>冰雪</w:t>
      </w:r>
      <w:r>
        <w:rPr>
          <w:rFonts w:hint="eastAsia" w:ascii="仿宋_GB2312" w:hAnsi="仿宋_GB2312" w:eastAsia="仿宋_GB2312" w:cs="仿宋_GB2312"/>
          <w:color w:val="000000" w:themeColor="text1"/>
          <w:sz w:val="32"/>
          <w:szCs w:val="32"/>
          <w14:textFill>
            <w14:solidFill>
              <w14:schemeClr w14:val="tx1"/>
            </w14:solidFill>
          </w14:textFill>
        </w:rPr>
        <w:t>文化，讲好</w:t>
      </w:r>
      <w:r>
        <w:rPr>
          <w:rFonts w:hint="eastAsia" w:ascii="仿宋_GB2312" w:hAnsi="仿宋_GB2312" w:eastAsia="仿宋_GB2312" w:cs="仿宋_GB2312"/>
          <w:color w:val="000000" w:themeColor="text1"/>
          <w:sz w:val="32"/>
          <w:szCs w:val="32"/>
          <w:lang w:eastAsia="zh-CN"/>
          <w14:textFill>
            <w14:solidFill>
              <w14:schemeClr w14:val="tx1"/>
            </w14:solidFill>
          </w14:textFill>
        </w:rPr>
        <w:t>冰雪</w:t>
      </w:r>
      <w:r>
        <w:rPr>
          <w:rFonts w:hint="eastAsia" w:ascii="仿宋_GB2312" w:hAnsi="仿宋_GB2312" w:eastAsia="仿宋_GB2312" w:cs="仿宋_GB2312"/>
          <w:color w:val="000000" w:themeColor="text1"/>
          <w:sz w:val="32"/>
          <w:szCs w:val="32"/>
          <w14:textFill>
            <w14:solidFill>
              <w14:schemeClr w14:val="tx1"/>
            </w14:solidFill>
          </w14:textFill>
        </w:rPr>
        <w:t>故事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共同</w:t>
      </w:r>
      <w:r>
        <w:rPr>
          <w:rFonts w:hint="eastAsia" w:ascii="仿宋_GB2312" w:hAnsi="仿宋_GB2312" w:eastAsia="仿宋_GB2312" w:cs="仿宋_GB2312"/>
          <w:color w:val="000000" w:themeColor="text1"/>
          <w:sz w:val="32"/>
          <w:szCs w:val="32"/>
          <w14:textFill>
            <w14:solidFill>
              <w14:schemeClr w14:val="tx1"/>
            </w14:solidFill>
          </w14:textFill>
        </w:rPr>
        <w:t>拉开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你好！中国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lang w:eastAsia="zh-CN"/>
          <w14:textFill>
            <w14:solidFill>
              <w14:schemeClr w14:val="tx1"/>
            </w14:solidFill>
          </w14:textFill>
        </w:rPr>
        <w:t>“中国北方冰雪旅游海外推广季”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帷幕</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将特色</w:t>
      </w:r>
      <w:r>
        <w:rPr>
          <w:rFonts w:hint="eastAsia" w:ascii="仿宋_GB2312" w:hAnsi="仿宋_GB2312" w:eastAsia="仿宋_GB2312" w:cs="仿宋_GB2312"/>
          <w:color w:val="000000" w:themeColor="text1"/>
          <w:sz w:val="32"/>
          <w:szCs w:val="32"/>
          <w:lang w:eastAsia="zh-CN"/>
          <w14:textFill>
            <w14:solidFill>
              <w14:schemeClr w14:val="tx1"/>
            </w14:solidFill>
          </w14:textFill>
        </w:rPr>
        <w:t>冰雪资源</w:t>
      </w:r>
      <w:r>
        <w:rPr>
          <w:rFonts w:hint="eastAsia" w:ascii="仿宋_GB2312" w:hAnsi="仿宋_GB2312" w:eastAsia="仿宋_GB2312" w:cs="仿宋_GB2312"/>
          <w:color w:val="000000" w:themeColor="text1"/>
          <w:sz w:val="32"/>
          <w:szCs w:val="32"/>
          <w14:textFill>
            <w14:solidFill>
              <w14:schemeClr w14:val="tx1"/>
            </w14:solidFill>
          </w14:textFill>
        </w:rPr>
        <w:t>呈现给海外观众，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进一步</w:t>
      </w:r>
      <w:r>
        <w:rPr>
          <w:rFonts w:hint="eastAsia" w:ascii="仿宋_GB2312" w:hAnsi="仿宋_GB2312" w:eastAsia="仿宋_GB2312" w:cs="仿宋_GB2312"/>
          <w:color w:val="000000" w:themeColor="text1"/>
          <w:sz w:val="32"/>
          <w:szCs w:val="32"/>
          <w14:textFill>
            <w14:solidFill>
              <w14:schemeClr w14:val="tx1"/>
            </w14:solidFill>
          </w14:textFill>
        </w:rPr>
        <w:t>提升</w:t>
      </w:r>
      <w:r>
        <w:rPr>
          <w:rFonts w:hint="eastAsia" w:ascii="仿宋_GB2312" w:hAnsi="仿宋_GB2312" w:eastAsia="仿宋_GB2312" w:cs="仿宋_GB2312"/>
          <w:color w:val="000000" w:themeColor="text1"/>
          <w:sz w:val="32"/>
          <w:szCs w:val="32"/>
          <w:lang w:eastAsia="zh-CN"/>
          <w14:textFill>
            <w14:solidFill>
              <w14:schemeClr w14:val="tx1"/>
            </w14:solidFill>
          </w14:textFill>
        </w:rPr>
        <w:t>冰雪</w:t>
      </w:r>
      <w:r>
        <w:rPr>
          <w:rFonts w:hint="eastAsia" w:ascii="仿宋_GB2312" w:hAnsi="仿宋_GB2312" w:eastAsia="仿宋_GB2312" w:cs="仿宋_GB2312"/>
          <w:color w:val="000000" w:themeColor="text1"/>
          <w:sz w:val="32"/>
          <w:szCs w:val="32"/>
          <w14:textFill>
            <w14:solidFill>
              <w14:schemeClr w14:val="tx1"/>
            </w14:solidFill>
          </w14:textFill>
        </w:rPr>
        <w:t>文化旅游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国际影响力，吸引更多海外旅游爱好者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来感受</w:t>
      </w:r>
      <w:r>
        <w:rPr>
          <w:rFonts w:hint="eastAsia" w:ascii="仿宋_GB2312" w:hAnsi="仿宋_GB2312" w:eastAsia="仿宋_GB2312" w:cs="仿宋_GB2312"/>
          <w:color w:val="000000" w:themeColor="text1"/>
          <w:sz w:val="32"/>
          <w:szCs w:val="32"/>
          <w14:textFill>
            <w14:solidFill>
              <w14:schemeClr w14:val="tx1"/>
            </w14:solidFill>
          </w14:textFill>
        </w:rPr>
        <w:t>和探索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中国</w:t>
      </w:r>
      <w:r>
        <w:rPr>
          <w:rFonts w:hint="eastAsia" w:ascii="仿宋_GB2312" w:hAnsi="仿宋_GB2312" w:eastAsia="仿宋_GB2312" w:cs="仿宋_GB2312"/>
          <w:color w:val="000000" w:themeColor="text1"/>
          <w:sz w:val="32"/>
          <w:szCs w:val="32"/>
          <w:lang w:eastAsia="zh-CN"/>
          <w14:textFill>
            <w14:solidFill>
              <w14:schemeClr w14:val="tx1"/>
            </w14:solidFill>
          </w14:textFill>
        </w:rPr>
        <w:t>冰雪的魅力，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见证</w:t>
      </w:r>
      <w:r>
        <w:rPr>
          <w:rFonts w:hint="eastAsia" w:ascii="仿宋_GB2312" w:hAnsi="仿宋_GB2312" w:eastAsia="仿宋_GB2312" w:cs="仿宋_GB2312"/>
          <w:color w:val="000000" w:themeColor="text1"/>
          <w:sz w:val="32"/>
          <w:szCs w:val="32"/>
          <w:lang w:eastAsia="zh-CN"/>
          <w14:textFill>
            <w14:solidFill>
              <w14:schemeClr w14:val="tx1"/>
            </w14:solidFill>
          </w14:textFill>
        </w:rPr>
        <w:t>冰雪旅游丰富内容，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向世界发出2024中国冰雪之约</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二</w:t>
      </w:r>
      <w:r>
        <w:rPr>
          <w:rFonts w:hint="eastAsia" w:ascii="楷体" w:hAnsi="楷体" w:eastAsia="楷体" w:cs="楷体"/>
          <w:b w:val="0"/>
          <w:bCs w:val="0"/>
          <w:color w:val="000000" w:themeColor="text1"/>
          <w:sz w:val="32"/>
          <w:szCs w:val="32"/>
          <w14:textFill>
            <w14:solidFill>
              <w14:schemeClr w14:val="tx1"/>
            </w14:solidFill>
          </w14:textFill>
        </w:rPr>
        <w:t>）</w:t>
      </w:r>
      <w:r>
        <w:rPr>
          <w:rFonts w:hint="eastAsia" w:ascii="楷体" w:hAnsi="楷体" w:eastAsia="楷体" w:cs="楷体"/>
          <w:color w:val="000000" w:themeColor="text1"/>
          <w:sz w:val="32"/>
          <w:szCs w:val="32"/>
          <w:lang w:eastAsia="zh-CN"/>
          <w14:textFill>
            <w14:solidFill>
              <w14:schemeClr w14:val="tx1"/>
            </w14:solidFill>
          </w14:textFill>
        </w:rPr>
        <w:t>“</w:t>
      </w:r>
      <w:r>
        <w:rPr>
          <w:rFonts w:hint="eastAsia" w:ascii="楷体" w:hAnsi="楷体" w:eastAsia="楷体" w:cs="楷体"/>
          <w:color w:val="000000" w:themeColor="text1"/>
          <w:sz w:val="32"/>
          <w:szCs w:val="32"/>
          <w:lang w:val="en-US" w:eastAsia="zh-CN"/>
          <w14:textFill>
            <w14:solidFill>
              <w14:schemeClr w14:val="tx1"/>
            </w14:solidFill>
          </w14:textFill>
        </w:rPr>
        <w:t>共促冰雪旅游发展”主旨演讲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围绕后疫情时代冰雪旅游经济高质量发展大主题，开展主旨发言，演讲嘉宾自拟演讲主题。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（三）踩线调研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六、配套活动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 w:hAnsi="楷体" w:eastAsia="楷体" w:cs="楷体"/>
          <w:b w:val="0"/>
          <w:bCs w:val="0"/>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一</w:t>
      </w:r>
      <w:r>
        <w:rPr>
          <w:rFonts w:hint="eastAsia" w:ascii="楷体" w:hAnsi="楷体" w:eastAsia="楷体" w:cs="楷体"/>
          <w:b w:val="0"/>
          <w:bCs w:val="0"/>
          <w:color w:val="000000" w:themeColor="text1"/>
          <w:sz w:val="32"/>
          <w:szCs w:val="32"/>
          <w14:textFill>
            <w14:solidFill>
              <w14:schemeClr w14:val="tx1"/>
            </w14:solidFill>
          </w14:textFill>
        </w:rPr>
        <w:t>）</w:t>
      </w:r>
      <w:r>
        <w:rPr>
          <w:rFonts w:hint="eastAsia" w:ascii="楷体" w:hAnsi="楷体" w:eastAsia="楷体" w:cs="楷体"/>
          <w:b w:val="0"/>
          <w:bCs w:val="0"/>
          <w:color w:val="000000" w:themeColor="text1"/>
          <w:sz w:val="32"/>
          <w:szCs w:val="32"/>
          <w:lang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新疆是个好地方”</w:t>
      </w:r>
      <w:r>
        <w:rPr>
          <w:rFonts w:hint="eastAsia" w:ascii="楷体" w:hAnsi="楷体" w:eastAsia="楷体" w:cs="楷体"/>
          <w:b w:val="0"/>
          <w:bCs w:val="0"/>
          <w:color w:val="000000" w:themeColor="text1"/>
          <w:sz w:val="32"/>
          <w:szCs w:val="32"/>
          <w14:textFill>
            <w14:solidFill>
              <w14:schemeClr w14:val="tx1"/>
            </w14:solidFill>
          </w14:textFill>
        </w:rPr>
        <w:t>欢迎</w:t>
      </w:r>
      <w:r>
        <w:rPr>
          <w:rFonts w:hint="eastAsia" w:ascii="楷体" w:hAnsi="楷体" w:eastAsia="楷体" w:cs="楷体"/>
          <w:b w:val="0"/>
          <w:bCs w:val="0"/>
          <w:color w:val="000000" w:themeColor="text1"/>
          <w:sz w:val="32"/>
          <w:szCs w:val="32"/>
          <w:lang w:val="en-US" w:eastAsia="zh-CN"/>
          <w14:textFill>
            <w14:solidFill>
              <w14:schemeClr w14:val="tx1"/>
            </w14:solidFill>
          </w14:textFill>
        </w:rPr>
        <w:t>晚</w:t>
      </w:r>
      <w:r>
        <w:rPr>
          <w:rFonts w:hint="eastAsia" w:ascii="楷体" w:hAnsi="楷体" w:eastAsia="楷体" w:cs="楷体"/>
          <w:b w:val="0"/>
          <w:bCs w:val="0"/>
          <w:color w:val="000000" w:themeColor="text1"/>
          <w:sz w:val="32"/>
          <w:szCs w:val="32"/>
          <w14:textFill>
            <w14:solidFill>
              <w14:schemeClr w14:val="tx1"/>
            </w14:solidFill>
          </w14:textFill>
        </w:rPr>
        <w:t>宴</w:t>
      </w:r>
    </w:p>
    <w:p>
      <w:pPr>
        <w:pStyle w:val="12"/>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lang w:eastAsia="zh-CN"/>
          <w14:textFill>
            <w14:solidFill>
              <w14:schemeClr w14:val="tx1"/>
            </w14:solidFill>
          </w14:textFill>
        </w:rPr>
        <w:t>（二）</w:t>
      </w:r>
      <w:r>
        <w:rPr>
          <w:rFonts w:hint="eastAsia" w:ascii="楷体" w:hAnsi="楷体" w:eastAsia="楷体" w:cs="楷体"/>
          <w:b w:val="0"/>
          <w:bCs w:val="0"/>
          <w:color w:val="000000" w:themeColor="text1"/>
          <w:sz w:val="32"/>
          <w:szCs w:val="32"/>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共续</w:t>
      </w:r>
      <w:r>
        <w:rPr>
          <w:rFonts w:hint="eastAsia" w:ascii="楷体" w:hAnsi="楷体" w:eastAsia="楷体" w:cs="楷体"/>
          <w:b w:val="0"/>
          <w:bCs w:val="0"/>
          <w:color w:val="000000" w:themeColor="text1"/>
          <w:sz w:val="32"/>
          <w:szCs w:val="32"/>
          <w:lang w:eastAsia="zh-CN"/>
          <w14:textFill>
            <w14:solidFill>
              <w14:schemeClr w14:val="tx1"/>
            </w14:solidFill>
          </w14:textFill>
        </w:rPr>
        <w:t>冰雪华章</w:t>
      </w:r>
      <w:r>
        <w:rPr>
          <w:rFonts w:hint="eastAsia" w:ascii="楷体" w:hAnsi="楷体" w:eastAsia="楷体" w:cs="楷体"/>
          <w:b w:val="0"/>
          <w:bCs w:val="0"/>
          <w:color w:val="000000" w:themeColor="text1"/>
          <w:sz w:val="32"/>
          <w:szCs w:val="32"/>
          <w14:textFill>
            <w14:solidFill>
              <w14:schemeClr w14:val="tx1"/>
            </w14:solidFill>
          </w14:textFill>
        </w:rPr>
        <w:t>”</w:t>
      </w:r>
      <w:r>
        <w:rPr>
          <w:rFonts w:hint="eastAsia" w:ascii="楷体" w:hAnsi="楷体" w:eastAsia="楷体" w:cs="楷体"/>
          <w:b w:val="0"/>
          <w:bCs w:val="0"/>
          <w:color w:val="000000" w:themeColor="text1"/>
          <w:sz w:val="32"/>
          <w:szCs w:val="32"/>
          <w:lang w:eastAsia="zh-CN"/>
          <w14:textFill>
            <w14:solidFill>
              <w14:schemeClr w14:val="tx1"/>
            </w14:solidFill>
          </w14:textFill>
        </w:rPr>
        <w:t>影像</w:t>
      </w:r>
      <w:r>
        <w:rPr>
          <w:rFonts w:hint="eastAsia" w:ascii="楷体" w:hAnsi="楷体" w:eastAsia="楷体" w:cs="楷体"/>
          <w:b w:val="0"/>
          <w:bCs w:val="0"/>
          <w:color w:val="000000" w:themeColor="text1"/>
          <w:sz w:val="32"/>
          <w:szCs w:val="32"/>
          <w14:textFill>
            <w14:solidFill>
              <w14:schemeClr w14:val="tx1"/>
            </w14:solidFill>
          </w14:textFill>
        </w:rPr>
        <w:t>主题展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共续</w:t>
      </w:r>
      <w:r>
        <w:rPr>
          <w:rFonts w:hint="eastAsia" w:ascii="仿宋_GB2312" w:hAnsi="仿宋_GB2312" w:eastAsia="仿宋_GB2312" w:cs="仿宋_GB2312"/>
          <w:color w:val="000000" w:themeColor="text1"/>
          <w:sz w:val="32"/>
          <w:szCs w:val="32"/>
          <w14:textFill>
            <w14:solidFill>
              <w14:schemeClr w14:val="tx1"/>
            </w14:solidFill>
          </w14:textFill>
        </w:rPr>
        <w:t>冰雪华章”</w:t>
      </w:r>
      <w:r>
        <w:rPr>
          <w:rFonts w:hint="eastAsia" w:ascii="仿宋_GB2312" w:hAnsi="仿宋_GB2312" w:eastAsia="仿宋_GB2312" w:cs="仿宋_GB2312"/>
          <w:color w:val="000000" w:themeColor="text1"/>
          <w:sz w:val="32"/>
          <w:szCs w:val="32"/>
          <w:lang w:eastAsia="zh-CN"/>
          <w14:textFill>
            <w14:solidFill>
              <w14:schemeClr w14:val="tx1"/>
            </w14:solidFill>
          </w14:textFill>
        </w:rPr>
        <w:t>主题展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rPr>
        <w:t>主题展共分为3大主题展区，展示冰雪主题摄影作品，分别为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w:t>
      </w:r>
      <w:r>
        <w:rPr>
          <w:rFonts w:hint="eastAsia" w:ascii="仿宋_GB2312" w:hAnsi="仿宋_GB2312" w:eastAsia="仿宋_GB2312" w:cs="仿宋_GB2312"/>
          <w:color w:val="000000" w:themeColor="text1"/>
          <w:sz w:val="32"/>
          <w:szCs w:val="32"/>
          <w:lang w:eastAsia="zh-CN"/>
          <w14:textFill>
            <w14:solidFill>
              <w14:schemeClr w14:val="tx1"/>
            </w14:solidFill>
          </w14:textFill>
        </w:rPr>
        <w:t>中国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冬季冰雪旅游主题展区（中英文）。</w:t>
      </w:r>
      <w:r>
        <w:rPr>
          <w:rFonts w:hint="eastAsia" w:ascii="仿宋_GB2312" w:hAnsi="仿宋_GB2312" w:eastAsia="仿宋_GB2312" w:cs="仿宋_GB2312"/>
          <w:color w:val="000000" w:themeColor="text1"/>
          <w:sz w:val="32"/>
          <w:szCs w:val="32"/>
          <w:lang w:eastAsia="zh-CN"/>
          <w14:textFill>
            <w14:solidFill>
              <w14:schemeClr w14:val="tx1"/>
            </w14:solidFill>
          </w14:textFill>
        </w:rPr>
        <w:t>集中展示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北方冰雪</w:t>
      </w:r>
      <w:r>
        <w:rPr>
          <w:rFonts w:hint="eastAsia" w:ascii="仿宋_GB2312" w:hAnsi="仿宋_GB2312" w:eastAsia="仿宋_GB2312" w:cs="仿宋_GB2312"/>
          <w:color w:val="000000" w:themeColor="text1"/>
          <w:sz w:val="32"/>
          <w:szCs w:val="32"/>
          <w:lang w:eastAsia="zh-CN"/>
          <w14:textFill>
            <w14:solidFill>
              <w14:schemeClr w14:val="tx1"/>
            </w14:solidFill>
          </w14:textFill>
        </w:rPr>
        <w:t>省区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市主题</w:t>
      </w:r>
      <w:r>
        <w:rPr>
          <w:rFonts w:hint="eastAsia" w:ascii="仿宋_GB2312" w:hAnsi="仿宋_GB2312" w:eastAsia="仿宋_GB2312" w:cs="仿宋_GB2312"/>
          <w:color w:val="000000" w:themeColor="text1"/>
          <w:sz w:val="32"/>
          <w:szCs w:val="32"/>
          <w:lang w:eastAsia="zh-CN"/>
          <w14:textFill>
            <w14:solidFill>
              <w14:schemeClr w14:val="tx1"/>
            </w14:solidFill>
          </w14:textFill>
        </w:rPr>
        <w:t>摄影作品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B.连通中国</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国际旅游图片展区（中英文）。</w:t>
      </w:r>
      <w:r>
        <w:rPr>
          <w:rFonts w:hint="eastAsia" w:ascii="仿宋_GB2312" w:hAnsi="仿宋_GB2312" w:eastAsia="仿宋_GB2312" w:cs="仿宋_GB2312"/>
          <w:color w:val="000000" w:themeColor="text1"/>
          <w:sz w:val="32"/>
          <w:szCs w:val="32"/>
          <w:lang w:eastAsia="zh-CN"/>
          <w14:textFill>
            <w14:solidFill>
              <w14:schemeClr w14:val="tx1"/>
            </w14:solidFill>
          </w14:textFill>
        </w:rPr>
        <w:t>集中展示参加启动仪式外国驻华机构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提供</w:t>
      </w:r>
      <w:r>
        <w:rPr>
          <w:rFonts w:hint="eastAsia" w:ascii="仿宋_GB2312" w:hAnsi="仿宋_GB2312" w:eastAsia="仿宋_GB2312" w:cs="仿宋_GB2312"/>
          <w:color w:val="000000" w:themeColor="text1"/>
          <w:sz w:val="32"/>
          <w:szCs w:val="32"/>
          <w:lang w:eastAsia="zh-CN"/>
          <w14:textFill>
            <w14:solidFill>
              <w14:schemeClr w14:val="tx1"/>
            </w14:solidFill>
          </w14:textFill>
        </w:rPr>
        <w:t>的图片和宣传片</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C.新疆冬季冰雪旅游主题展区（中英文）。集中展示新疆冬季冰雪旅游摄影作品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、宣传推广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各大媒体和新媒体等平台</w:t>
      </w:r>
      <w:r>
        <w:rPr>
          <w:rFonts w:hint="eastAsia" w:ascii="仿宋_GB2312" w:hAnsi="仿宋_GB2312" w:eastAsia="仿宋_GB2312" w:cs="仿宋_GB2312"/>
          <w:sz w:val="32"/>
          <w:szCs w:val="32"/>
        </w:rPr>
        <w:t>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你好！中国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eastAsia="zh-CN"/>
        </w:rPr>
        <w:t>中国北方冰雪旅游海外推广季</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启动仪式</w:t>
      </w:r>
      <w:r>
        <w:rPr>
          <w:rFonts w:hint="eastAsia" w:ascii="仿宋_GB2312" w:hAnsi="仿宋_GB2312" w:eastAsia="仿宋_GB2312" w:cs="仿宋_GB2312"/>
          <w:sz w:val="32"/>
          <w:szCs w:val="32"/>
          <w:lang w:eastAsia="zh-CN"/>
        </w:rPr>
        <w:t>等活动开展宣传工作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）中央媒体。新华社、人民日报</w:t>
      </w:r>
      <w:r>
        <w:rPr>
          <w:rFonts w:hint="eastAsia" w:ascii="仿宋_GB2312" w:hAnsi="仿宋_GB2312" w:eastAsia="仿宋_GB2312" w:cs="仿宋_GB2312"/>
          <w:sz w:val="32"/>
          <w:szCs w:val="32"/>
          <w:lang w:val="en-US" w:eastAsia="zh-CN"/>
        </w:rPr>
        <w:t>海外版</w:t>
      </w:r>
      <w:r>
        <w:rPr>
          <w:rFonts w:hint="eastAsia" w:ascii="仿宋_GB2312" w:hAnsi="仿宋_GB2312" w:eastAsia="仿宋_GB2312" w:cs="仿宋_GB2312"/>
          <w:sz w:val="32"/>
          <w:szCs w:val="32"/>
          <w:lang w:eastAsia="zh-CN"/>
        </w:rPr>
        <w:t>、中国日报、</w:t>
      </w:r>
      <w:r>
        <w:rPr>
          <w:rFonts w:hint="eastAsia" w:ascii="仿宋_GB2312" w:hAnsi="仿宋_GB2312" w:eastAsia="仿宋_GB2312" w:cs="仿宋_GB2312"/>
          <w:sz w:val="32"/>
          <w:szCs w:val="32"/>
        </w:rPr>
        <w:t>中国文化报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中国旅游报</w:t>
      </w:r>
      <w:r>
        <w:rPr>
          <w:rFonts w:hint="eastAsia" w:ascii="仿宋_GB2312" w:hAnsi="仿宋_GB2312" w:eastAsia="仿宋_GB2312" w:cs="仿宋_GB2312"/>
          <w:sz w:val="32"/>
          <w:szCs w:val="32"/>
        </w:rPr>
        <w:t>等中央主流媒体。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）地方媒体。新疆电视台、新疆日报、石榴云、新疆是个好地方、兵团电视台、兵团日报、乌鲁木齐晚报。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（3）门户网站。新浪、搜狐、网易、腾讯、凤凰网等。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（4）行业媒体（融媒体）。中国旅游报、全国城市网门、全国各旅游协会官网等。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（5）新媒体平台。抖音、快手、微信、知乎、百度、小红书等。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（6）自治区文化和旅游厅海外新媒体官方账号“Visit Xinjiang”在Facebook、Instagram、Twitter、TikTok等平台）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八、参数要求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主办方需求，配合开展“2024中国北方冰雪旅游海外推广季”启动仪式主要活动及配套活动的策划、组织、执行、服务工作。提供本项目整体设计方案，包括主视觉及各应用场景画面、相关物料设计等，要求方案合理性、针对性及可实施性，有亮点，创意，可实施性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(一）启动仪式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1.前期筹备工作：包括相关物料（桌签、议程单、椅背贴、邀请函、会议手册、证件、定制款手提袋等）的设计制作、</w:t>
      </w:r>
      <w:r>
        <w:rPr>
          <w:rFonts w:hint="eastAsia" w:ascii="仿宋_GB2312" w:hAnsi="仿宋_GB2312" w:eastAsia="仿宋_GB2312" w:cs="仿宋_GB2312"/>
          <w:sz w:val="32"/>
          <w:szCs w:val="32"/>
          <w:highlight w:val="none"/>
          <w:lang w:val="en-US" w:eastAsia="zh-CN"/>
        </w:rPr>
        <w:t>启动道具及启动方案设计制作、</w:t>
      </w:r>
      <w:r>
        <w:rPr>
          <w:rFonts w:hint="eastAsia" w:ascii="仿宋_GB2312" w:hAnsi="仿宋_GB2312" w:eastAsia="仿宋_GB2312" w:cs="仿宋_GB2312"/>
          <w:sz w:val="32"/>
          <w:szCs w:val="32"/>
          <w:lang w:val="en-US" w:eastAsia="zh-CN"/>
        </w:rPr>
        <w:t>会场租赁、会场搭建、会议设备租赁、氛围营造等工作，协助完成会议嘉宾的邀请确认等事务性工作。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2.活动现场保障工作:具体包括会议活动现场布置、会议现场组织、会议服务保障、会议宣传素材收集等工作，协助完成启动仪式的相关资料收集汇总整理工作。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（二）主旨演讲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会场设置同传设备一套含接收器、会场同传译员2名（中、英两名）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（三）踩线调研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调研路线规划、用车安排、餐饮服务等保障服务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（四）主题展映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1.完成主题展映点位布局规划、总体</w:t>
      </w:r>
      <w:r>
        <w:rPr>
          <w:rFonts w:hint="eastAsia" w:ascii="仿宋_GB2312" w:hAnsi="仿宋_GB2312" w:eastAsia="仿宋_GB2312" w:cs="仿宋_GB2312"/>
          <w:sz w:val="32"/>
          <w:szCs w:val="32"/>
          <w:highlight w:val="none"/>
          <w:lang w:val="en-US" w:eastAsia="zh-CN"/>
        </w:rPr>
        <w:t>设计</w:t>
      </w:r>
      <w:r>
        <w:rPr>
          <w:rFonts w:hint="eastAsia" w:ascii="仿宋_GB2312" w:hAnsi="仿宋_GB2312" w:eastAsia="仿宋_GB2312" w:cs="仿宋_GB2312"/>
          <w:sz w:val="32"/>
          <w:szCs w:val="32"/>
          <w:lang w:val="en-US" w:eastAsia="zh-CN"/>
        </w:rPr>
        <w:t>策划（主题摄影展、看片会及非遗文创文博展）。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2.前期筹备工作：具体包括展示作品及宣传资料的收集、相关物料（展架、电视、展示柜等）的采购租赁、氛围营造</w:t>
      </w:r>
      <w:r>
        <w:rPr>
          <w:rFonts w:hint="eastAsia" w:ascii="仿宋_GB2312" w:hAnsi="仿宋_GB2312" w:eastAsia="仿宋_GB2312" w:cs="仿宋_GB2312"/>
          <w:sz w:val="32"/>
          <w:szCs w:val="32"/>
          <w:highlight w:val="none"/>
          <w:lang w:val="en-US" w:eastAsia="zh-CN"/>
        </w:rPr>
        <w:t>设计搭建</w:t>
      </w:r>
      <w:r>
        <w:rPr>
          <w:rFonts w:hint="eastAsia" w:ascii="仿宋_GB2312" w:hAnsi="仿宋_GB2312" w:eastAsia="仿宋_GB2312" w:cs="仿宋_GB2312"/>
          <w:sz w:val="32"/>
          <w:szCs w:val="32"/>
          <w:lang w:val="en-US" w:eastAsia="zh-CN"/>
        </w:rPr>
        <w:t>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（五）服务保障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1.住宿保障：中外嘉宾住宿保障，包括接待酒店筛选确认、嘉宾入住信息对接统计、房型房量需求统计、客房分配及入住服务。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2.餐饮保障：晚宴场地预定以及欢迎晚宴、午餐、晚餐自助餐保障。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3.车辆保障：为参会嘉宾提供车辆保障服务，包括接送机服务、调研车辆整体调度管理、服务车辆安全检测、驾驶员礼仪及安全教育培训、车辆行驶安全管理和用车服务。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color w:val="000000" w:themeColor="text1"/>
          <w:sz w:val="28"/>
          <w:szCs w:val="28"/>
          <w:highlight w:val="none"/>
          <w:lang w:eastAsia="zh-CN"/>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2</w:t>
    </w:r>
    <w:r>
      <w:fldChar w:fldCharType="end"/>
    </w:r>
  </w:p>
  <w:p>
    <w:pPr>
      <w:pStyle w:val="1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a:effectLst/>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7PZT1AAAAAMBAAAPAAAAAAAAAAEA&#10;IAAAACIAAABkcnMvZG93bnJldi54bWxQSwECFAAUAAAACACHTuJAkjdKidoBAACvAwAADgAAAAAA&#10;AAABACAAAAAjAQAAZHJzL2Uyb0RvYy54bWxQSwUGAAAAAAYABgBZAQAAbwUAAAAA&#10;">
              <v:fill on="f" focussize="0,0"/>
              <v:stroke on="f" weight="1.2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a:effectLst/>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7PZT1AAAAAMBAAAPAAAAAAAAAAEA&#10;IAAAACIAAABkcnMvZG93bnJldi54bWxQSwECFAAUAAAACACHTuJAcSKyytoBAACvAwAADgAAAAAA&#10;AAABACAAAAAjAQAAZHJzL2Uyb0RvYy54bWxQSwUGAAAAAAYABgBZAQAAbwUAAAAA&#10;">
              <v:fill on="f" focussize="0,0"/>
              <v:stroke on="f" weight="1.25pt"/>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r>
      <w:rPr>
        <w:sz w:val="18"/>
      </w:rPr>
      <mc:AlternateContent>
        <mc:Choice Requires="wps">
          <w:drawing>
            <wp:anchor distT="0" distB="0" distL="114300" distR="114300" simplePos="0" relativeHeight="251676672" behindDoc="0" locked="0" layoutInCell="1" allowOverlap="1">
              <wp:simplePos x="0" y="0"/>
              <wp:positionH relativeFrom="margin">
                <wp:posOffset>2743200</wp:posOffset>
              </wp:positionH>
              <wp:positionV relativeFrom="paragraph">
                <wp:posOffset>-546735</wp:posOffset>
              </wp:positionV>
              <wp:extent cx="798830" cy="7499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798830" cy="749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6pt;margin-top:-43.05pt;height:59.05pt;width:62.9pt;mso-position-horizontal-relative:margin;z-index:251676672;mso-width-relative:page;mso-height-relative:page;" filled="f" stroked="f" coordsize="21600,21600" o:gfxdata="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ZgRK9kAAAAKAQAADwAAAAAAAAABACAAAAAiAAAAZHJzL2Rv&#10;d25yZXYueG1sUEsBAhQAFAAAAAgAh07iQNU2CGs5AgAAYQQAAA4AAAAAAAAAAQAgAAAAKAEAAGRy&#10;cy9lMm9Eb2MueG1sUEsFBgAAAAAGAAYAWQEAANMFAAAAAA==&#10;">
              <v:fill on="f" focussize="0,0"/>
              <v:stroke on="f" weight="0.5pt"/>
              <v:imagedata o:title=""/>
              <o:lock v:ext="edit" aspectratio="f"/>
              <v:textbox inset="0mm,0mm,0mm,0mm">
                <w:txbxContent>
                  <w:p>
                    <w:pPr>
                      <w:pStyle w:val="16"/>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p>
    <w:pPr>
      <w:spacing w:line="1" w:lineRule="exact"/>
      <w:ind w:firstLine="4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v:textbox>
            </v:shape>
          </w:pict>
        </mc:Fallback>
      </mc:AlternateContent>
    </w:r>
  </w:p>
  <w:p>
    <w:pPr>
      <w:spacing w:line="1" w:lineRule="exact"/>
      <w:ind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pPr>
                      <w:pStyle w:val="16"/>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688975</wp:posOffset>
              </wp:positionH>
              <wp:positionV relativeFrom="page">
                <wp:posOffset>9945370</wp:posOffset>
              </wp:positionV>
              <wp:extent cx="5404485" cy="0"/>
              <wp:effectExtent l="0" t="0" r="0" b="0"/>
              <wp:wrapNone/>
              <wp:docPr id="333" name="Shape 333"/>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33" o:spid="_x0000_s1026" o:spt="32" type="#_x0000_t32" style="position:absolute;left:0pt;margin-left:54.25pt;margin-top:783.1pt;height:0pt;width:425.55pt;mso-position-horizontal-relative:page;mso-position-vertical-relative:page;z-index:-251651072;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3IjXrYAAAADQEA&#10;AA8AAAAAAAAAAQAgAAAAIgAAAGRycy9kb3ducmV2LnhtbFBLAQIUABQAAAAIAIdO4kAxd6w/qAEA&#10;AF4DAAAOAAAAAAAAAAEAIAAAACcBAABkcnMvZTJvRG9jLnhtbFBLBQYAAAAABgAGAFkBAABBBQAA&#10;AAA=&#10;">
              <v:fill on="f" focussize="0,0"/>
              <v:stroke weight="1pt" color="#FFFFFF" joinstyle="round"/>
              <v:imagedata o:title=""/>
              <o:lock v:ext="edit" aspectratio="f"/>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r>
      <w:rPr>
        <w:sz w:val="18"/>
      </w:rPr>
      <mc:AlternateContent>
        <mc:Choice Requires="wps">
          <w:drawing>
            <wp:anchor distT="0" distB="0" distL="114300" distR="114300" simplePos="0" relativeHeight="251678720" behindDoc="0" locked="0" layoutInCell="1" allowOverlap="1">
              <wp:simplePos x="0" y="0"/>
              <wp:positionH relativeFrom="margin">
                <wp:posOffset>2675255</wp:posOffset>
              </wp:positionH>
              <wp:positionV relativeFrom="paragraph">
                <wp:posOffset>-353695</wp:posOffset>
              </wp:positionV>
              <wp:extent cx="591185" cy="55689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91185" cy="556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0.65pt;margin-top:-27.85pt;height:43.85pt;width:46.55pt;mso-position-horizontal-relative:margin;z-index:251678720;mso-width-relative:page;mso-height-relative:page;" filled="f" stroked="f" coordsize="21600,21600" o:gfxdata="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2q3L52QAAAAoBAAAPAAAAAAAAAAEAIAAAACIAAABkcnMvZG93&#10;bnJldi54bWxQSwECFAAUAAAACACHTuJADRQvpzgCAABjBAAADgAAAAAAAAABACAAAAAoAQAAZHJz&#10;L2Uyb0RvYy54bWxQSwUGAAAAAAYABgBZAQAA0gUAAAAA&#10;">
              <v:fill on="f" focussize="0,0"/>
              <v:stroke on="f" weight="0.5pt"/>
              <v:imagedata o:title=""/>
              <o:lock v:ext="edit" aspectratio="f"/>
              <v:textbox inset="0mm,0mm,0mm,0mm">
                <w:txbxContent>
                  <w:p>
                    <w:pPr>
                      <w:pStyle w:val="16"/>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v:textbox>
            </v:shape>
          </w:pict>
        </mc:Fallback>
      </mc:AlternateContent>
    </w:r>
  </w:p>
  <w:p>
    <w:pPr>
      <w:spacing w:line="1" w:lineRule="exact"/>
      <w:ind w:firstLine="4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pPr>
                      <w:pStyle w:val="16"/>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688975</wp:posOffset>
              </wp:positionH>
              <wp:positionV relativeFrom="page">
                <wp:posOffset>9945370</wp:posOffset>
              </wp:positionV>
              <wp:extent cx="5404485" cy="0"/>
              <wp:effectExtent l="0" t="0" r="0" b="0"/>
              <wp:wrapNone/>
              <wp:docPr id="346" name="Shape 346"/>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46" o:spid="_x0000_s1026" o:spt="32" type="#_x0000_t32" style="position:absolute;left:0pt;margin-left:54.25pt;margin-top:783.1pt;height:0pt;width:425.55pt;mso-position-horizontal-relative:page;mso-position-vertical-relative:page;z-index:-251648000;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3IjXrYAAAADQEA&#10;AA8AAAAAAAAAAQAgAAAAIgAAAGRycy9kb3ducmV2LnhtbFBLAQIUABQAAAAIAIdO4kA3bqXuqAEA&#10;AF4DAAAOAAAAAAAAAAEAIAAAACcBAABkcnMvZTJvRG9jLnhtbFBLBQYAAAAABgAGAFkBAABBBQAA&#10;AAA=&#10;">
              <v:fill on="f" focussize="0,0"/>
              <v:stroke weight="1pt" color="#FFFFFF" joinstyle="round"/>
              <v:imagedata o:title=""/>
              <o:lock v:ext="edit" aspectratio="f"/>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702833"/>
    </w:sdtPr>
    <w:sdtContent>
      <w:p>
        <w:pPr>
          <w:pStyle w:val="16"/>
          <w:jc w:val="center"/>
        </w:pPr>
        <w:r>
          <w:fldChar w:fldCharType="begin"/>
        </w:r>
        <w:r>
          <w:instrText xml:space="preserve"> PAGE   \* MERGEFORMAT </w:instrText>
        </w:r>
        <w:r>
          <w:fldChar w:fldCharType="separate"/>
        </w:r>
        <w:r>
          <w:rPr>
            <w:lang w:val="zh-CN"/>
          </w:rPr>
          <w:t>63</w:t>
        </w:r>
        <w:r>
          <w:rPr>
            <w:lang w:val="zh-CN"/>
          </w:rPr>
          <w:fldChar w:fldCharType="end"/>
        </w:r>
      </w:p>
    </w:sdtContent>
  </w:sdt>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69504" behindDoc="1" locked="0" layoutInCell="1" allowOverlap="1">
              <wp:simplePos x="0" y="0"/>
              <wp:positionH relativeFrom="page">
                <wp:posOffset>1324610</wp:posOffset>
              </wp:positionH>
              <wp:positionV relativeFrom="page">
                <wp:posOffset>640715</wp:posOffset>
              </wp:positionV>
              <wp:extent cx="4030345" cy="187325"/>
              <wp:effectExtent l="0" t="0" r="0" b="0"/>
              <wp:wrapNone/>
              <wp:docPr id="292" name="Shape 292"/>
              <wp:cNvGraphicFramePr/>
              <a:graphic xmlns:a="http://schemas.openxmlformats.org/drawingml/2006/main">
                <a:graphicData uri="http://schemas.microsoft.com/office/word/2010/wordprocessingShape">
                  <wps:wsp>
                    <wps:cNvSpPr txBox="1"/>
                    <wps:spPr>
                      <a:xfrm>
                        <a:off x="0" y="0"/>
                        <a:ext cx="4030345" cy="187325"/>
                      </a:xfrm>
                      <a:prstGeom prst="rect">
                        <a:avLst/>
                      </a:prstGeom>
                      <a:noFill/>
                    </wps:spPr>
                    <wps:txbx>
                      <w:txbxContent>
                        <w:p>
                          <w:pPr>
                            <w:pStyle w:val="68"/>
                            <w:tabs>
                              <w:tab w:val="left" w:pos="1617"/>
                            </w:tabs>
                            <w:ind w:firstLine="440"/>
                            <w:rPr>
                              <w:lang w:eastAsia="zh-CN"/>
                            </w:rPr>
                          </w:pPr>
                          <w:r>
                            <w:rPr>
                              <w:lang w:val="en-US" w:eastAsia="en-US" w:bidi="en-US"/>
                            </w:rPr>
                            <w:tab/>
                          </w:r>
                        </w:p>
                      </w:txbxContent>
                    </wps:txbx>
                    <wps:bodyPr lIns="0" tIns="0" rIns="0" bIns="0">
                      <a:spAutoFit/>
                    </wps:bodyPr>
                  </wps:wsp>
                </a:graphicData>
              </a:graphic>
            </wp:anchor>
          </w:drawing>
        </mc:Choice>
        <mc:Fallback>
          <w:pict>
            <v:shape id="Shape 292" o:spid="_x0000_s1026" o:spt="202" type="#_x0000_t202" style="position:absolute;left:0pt;margin-left:104.3pt;margin-top:50.45pt;height:14.75pt;width:317.35pt;mso-position-horizontal-relative:page;mso-position-vertical-relative:page;z-index:-251646976;mso-width-relative:page;mso-height-relative:page;" filled="f" stroked="f" coordsize="21600,21600" o:gfxdata="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kLBujXAAAACwEA&#10;AA8AAAAAAAAAAQAgAAAAIgAAAGRycy9kb3ducmV2LnhtbFBLAQIUABQAAAAIAIdO4kDbKotaqQEA&#10;AGgDAAAOAAAAAAAAAAEAIAAAACYBAABkcnMvZTJvRG9jLnhtbFBLBQYAAAAABgAGAFkBAABBBQAA&#10;AAA=&#10;">
              <v:fill on="f" focussize="0,0"/>
              <v:stroke on="f"/>
              <v:imagedata o:title=""/>
              <o:lock v:ext="edit" aspectratio="f"/>
              <v:textbox inset="0mm,0mm,0mm,0mm" style="mso-fit-shape-to-text:t;">
                <w:txbxContent>
                  <w:p>
                    <w:pPr>
                      <w:pStyle w:val="68"/>
                      <w:tabs>
                        <w:tab w:val="left" w:pos="1617"/>
                      </w:tabs>
                      <w:ind w:firstLine="440"/>
                      <w:rPr>
                        <w:lang w:eastAsia="zh-CN"/>
                      </w:rPr>
                    </w:pPr>
                    <w:r>
                      <w:rPr>
                        <w:lang w:val="en-US" w:eastAsia="en-US" w:bidi="en-US"/>
                      </w:rPr>
                      <w:tab/>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1179195</wp:posOffset>
              </wp:positionH>
              <wp:positionV relativeFrom="page">
                <wp:posOffset>857885</wp:posOffset>
              </wp:positionV>
              <wp:extent cx="5198110" cy="0"/>
              <wp:effectExtent l="0" t="0" r="0" b="0"/>
              <wp:wrapNone/>
              <wp:docPr id="294" name="Shape 29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94" o:spid="_x0000_s1026" o:spt="32" type="#_x0000_t32" style="position:absolute;left:0pt;margin-left:92.85pt;margin-top:67.55pt;height:0pt;width:409.3pt;mso-position-horizontal-relative:page;mso-position-vertical-relative:page;z-index:-251655168;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RNhEWqcBAABe&#10;AwAADgAAAAAAAAABACAAAAAmAQAAZHJzL2Uyb0RvYy54bWxQSwUGAAAAAAYABgBZAQAAPwUAAAAA&#10;">
              <v:fill on="f" focussize="0,0"/>
              <v:stroke weight="1pt" color="#FFFFFF" joinstyle="round"/>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1552"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22" name="Shape 322"/>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68"/>
                            <w:ind w:firstLine="440"/>
                            <w:rPr>
                              <w:lang w:eastAsia="zh-CN"/>
                            </w:rPr>
                          </w:pPr>
                        </w:p>
                      </w:txbxContent>
                    </wps:txbx>
                    <wps:bodyPr wrap="none" lIns="0" tIns="0" rIns="0" bIns="0">
                      <a:spAutoFit/>
                    </wps:bodyPr>
                  </wps:wsp>
                </a:graphicData>
              </a:graphic>
            </wp:anchor>
          </w:drawing>
        </mc:Choice>
        <mc:Fallback>
          <w:pict>
            <v:shape id="Shape 322" o:spid="_x0000_s1026" o:spt="202" type="#_x0000_t202" style="position:absolute;left:0pt;margin-left:185.35pt;margin-top:51.95pt;height:11.8pt;width:236.3pt;mso-position-horizontal-relative:page;mso-position-vertical-relative:page;mso-wrap-style:none;z-index:-251644928;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Bg&#10;G+/crwEAAHQDAAAOAAAAAAAAAAEAIAAAACYBAABkcnMvZTJvRG9jLnhtbFBLBQYAAAAABgAGAFkB&#10;AABHBQAAAAA=&#10;">
              <v:fill on="f" focussize="0,0"/>
              <v:stroke on="f"/>
              <v:imagedata o:title=""/>
              <o:lock v:ext="edit" aspectratio="f"/>
              <v:textbox inset="0mm,0mm,0mm,0mm" style="mso-fit-shape-to-text:t;">
                <w:txbxContent>
                  <w:p>
                    <w:pPr>
                      <w:pStyle w:val="68"/>
                      <w:ind w:firstLine="440"/>
                      <w:rPr>
                        <w:lang w:eastAsia="zh-CN"/>
                      </w:rPr>
                    </w:pP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1179195</wp:posOffset>
              </wp:positionH>
              <wp:positionV relativeFrom="page">
                <wp:posOffset>857885</wp:posOffset>
              </wp:positionV>
              <wp:extent cx="5198110" cy="0"/>
              <wp:effectExtent l="0" t="0" r="0" b="0"/>
              <wp:wrapNone/>
              <wp:docPr id="324" name="Shape 32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24" o:spid="_x0000_s1026" o:spt="32" type="#_x0000_t32" style="position:absolute;left:0pt;margin-left:92.85pt;margin-top:67.55pt;height:0pt;width:409.3pt;mso-position-horizontal-relative:page;mso-position-vertical-relative:page;z-index:-25165209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944PdKcBAABe&#10;AwAADgAAAAAAAAABACAAAAAmAQAAZHJzL2Uyb0RvYy54bWxQSwUGAAAAAAYABgBZAQAAPwUAAAAA&#10;">
              <v:fill on="f" focussize="0,0"/>
              <v:stroke weight="1pt" color="#FFFFFF" joinstyle="round"/>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0528"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28" name="Shape 328"/>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68"/>
                            <w:ind w:firstLine="440"/>
                            <w:rPr>
                              <w:lang w:eastAsia="zh-CN"/>
                            </w:rPr>
                          </w:pPr>
                        </w:p>
                      </w:txbxContent>
                    </wps:txbx>
                    <wps:bodyPr wrap="none" lIns="0" tIns="0" rIns="0" bIns="0">
                      <a:spAutoFit/>
                    </wps:bodyPr>
                  </wps:wsp>
                </a:graphicData>
              </a:graphic>
            </wp:anchor>
          </w:drawing>
        </mc:Choice>
        <mc:Fallback>
          <w:pict>
            <v:shape id="Shape 328" o:spid="_x0000_s1026" o:spt="202" type="#_x0000_t202" style="position:absolute;left:0pt;margin-left:185.35pt;margin-top:51.95pt;height:11.8pt;width:236.3pt;mso-position-horizontal-relative:page;mso-position-vertical-relative:page;mso-wrap-style:none;z-index:-251645952;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CH&#10;su1GrwEAAHQDAAAOAAAAAAAAAAEAIAAAACYBAABkcnMvZTJvRG9jLnhtbFBLBQYAAAAABgAGAFkB&#10;AABHBQAAAAA=&#10;">
              <v:fill on="f" focussize="0,0"/>
              <v:stroke on="f"/>
              <v:imagedata o:title=""/>
              <o:lock v:ext="edit" aspectratio="f"/>
              <v:textbox inset="0mm,0mm,0mm,0mm" style="mso-fit-shape-to-text:t;">
                <w:txbxContent>
                  <w:p>
                    <w:pPr>
                      <w:pStyle w:val="68"/>
                      <w:ind w:firstLine="440"/>
                      <w:rPr>
                        <w:lang w:eastAsia="zh-CN"/>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0" name="Shape 330"/>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0" o:spid="_x0000_s1026" o:spt="32" type="#_x0000_t32" style="position:absolute;left:0pt;margin-left:92.85pt;margin-top:67.55pt;height:0pt;width:409.3pt;mso-position-horizontal-relative:page;mso-position-vertical-relative:page;z-index:-251653120;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OLkCXXAAAADAEAAA8A&#10;AAAAAAAAAQAgAAAAIgAAAGRycy9kb3ducmV2LnhtbFBLAQIUABQAAAAIAIdO4kAsJCvepgEAAF4D&#10;AAAOAAAAAAAAAAEAIAAAACYBAABkcnMvZTJvRG9jLnhtbFBLBQYAAAAABgAGAFkBAAA+BQAAAAA=&#10;">
              <v:fill on="f" focussize="0,0"/>
              <v:stroke weight="1pt" color="#FFFFFF" joinstyle="round"/>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3600"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35" name="Shape 335"/>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68"/>
                            <w:ind w:firstLine="440"/>
                            <w:rPr>
                              <w:lang w:eastAsia="zh-CN"/>
                            </w:rPr>
                          </w:pPr>
                        </w:p>
                      </w:txbxContent>
                    </wps:txbx>
                    <wps:bodyPr wrap="none" lIns="0" tIns="0" rIns="0" bIns="0">
                      <a:spAutoFit/>
                    </wps:bodyPr>
                  </wps:wsp>
                </a:graphicData>
              </a:graphic>
            </wp:anchor>
          </w:drawing>
        </mc:Choice>
        <mc:Fallback>
          <w:pict>
            <v:shape id="Shape 335" o:spid="_x0000_s1026" o:spt="202" type="#_x0000_t202" style="position:absolute;left:0pt;margin-left:185.35pt;margin-top:51.95pt;height:11.8pt;width:236.3pt;mso-position-horizontal-relative:page;mso-position-vertical-relative:page;mso-wrap-style:none;z-index:-251642880;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K&#10;tDThrwEAAHQDAAAOAAAAAAAAAAEAIAAAACYBAABkcnMvZTJvRG9jLnhtbFBLBQYAAAAABgAGAFkB&#10;AABHBQAAAAA=&#10;">
              <v:fill on="f" focussize="0,0"/>
              <v:stroke on="f"/>
              <v:imagedata o:title=""/>
              <o:lock v:ext="edit" aspectratio="f"/>
              <v:textbox inset="0mm,0mm,0mm,0mm" style="mso-fit-shape-to-text:t;">
                <w:txbxContent>
                  <w:p>
                    <w:pPr>
                      <w:pStyle w:val="68"/>
                      <w:ind w:firstLine="440"/>
                      <w:rPr>
                        <w:lang w:eastAsia="zh-CN"/>
                      </w:rPr>
                    </w:pP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7" name="Shape 337"/>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7" o:spid="_x0000_s1026" o:spt="32" type="#_x0000_t32" style="position:absolute;left:0pt;margin-left:92.85pt;margin-top:67.55pt;height:0pt;width:409.3pt;mso-position-horizontal-relative:page;mso-position-vertical-relative:page;z-index:-251649024;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5VTARacBAABe&#10;AwAADgAAAAAAAAABACAAAAAmAQAAZHJzL2Uyb0RvYy54bWxQSwUGAAAAAAYABgBZAQAAPwUAAAAA&#10;">
              <v:fill on="f" focussize="0,0"/>
              <v:stroke weight="1pt" color="#FFFFFF" joinstyle="round"/>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2576"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41" name="Shape 341"/>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68"/>
                            <w:ind w:firstLine="440"/>
                            <w:rPr>
                              <w:lang w:eastAsia="zh-CN"/>
                            </w:rPr>
                          </w:pPr>
                        </w:p>
                      </w:txbxContent>
                    </wps:txbx>
                    <wps:bodyPr wrap="none" lIns="0" tIns="0" rIns="0" bIns="0">
                      <a:spAutoFit/>
                    </wps:bodyPr>
                  </wps:wsp>
                </a:graphicData>
              </a:graphic>
            </wp:anchor>
          </w:drawing>
        </mc:Choice>
        <mc:Fallback>
          <w:pict>
            <v:shape id="Shape 341" o:spid="_x0000_s1026" o:spt="202" type="#_x0000_t202" style="position:absolute;left:0pt;margin-left:185.35pt;margin-top:51.95pt;height:11.8pt;width:236.3pt;mso-position-horizontal-relative:page;mso-position-vertical-relative:page;mso-wrap-style:none;z-index:-251643904;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A&#10;ePsfrwEAAHQDAAAOAAAAAAAAAAEAIAAAACYBAABkcnMvZTJvRG9jLnhtbFBLBQYAAAAABgAGAFkB&#10;AABHBQAAAAA=&#10;">
              <v:fill on="f" focussize="0,0"/>
              <v:stroke on="f"/>
              <v:imagedata o:title=""/>
              <o:lock v:ext="edit" aspectratio="f"/>
              <v:textbox inset="0mm,0mm,0mm,0mm" style="mso-fit-shape-to-text:t;">
                <w:txbxContent>
                  <w:p>
                    <w:pPr>
                      <w:pStyle w:val="68"/>
                      <w:ind w:firstLine="440"/>
                      <w:rPr>
                        <w:lang w:eastAsia="zh-CN"/>
                      </w:rPr>
                    </w:pP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1179195</wp:posOffset>
              </wp:positionH>
              <wp:positionV relativeFrom="page">
                <wp:posOffset>857885</wp:posOffset>
              </wp:positionV>
              <wp:extent cx="5198110" cy="0"/>
              <wp:effectExtent l="0" t="0" r="0" b="0"/>
              <wp:wrapNone/>
              <wp:docPr id="343" name="Shape 343"/>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43" o:spid="_x0000_s1026" o:spt="32" type="#_x0000_t32" style="position:absolute;left:0pt;margin-left:92.85pt;margin-top:67.55pt;height:0pt;width:409.3pt;mso-position-horizontal-relative:page;mso-position-vertical-relative:page;z-index:-251650048;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ljIRLacBAABe&#10;AwAADgAAAAAAAAABACAAAAAmAQAAZHJzL2Uyb0RvYy54bWxQSwUGAAAAAAYABgBZAQAAPwU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BF8B8"/>
    <w:multiLevelType w:val="singleLevel"/>
    <w:tmpl w:val="81EBF8B8"/>
    <w:lvl w:ilvl="0" w:tentative="0">
      <w:start w:val="2"/>
      <w:numFmt w:val="chineseCounting"/>
      <w:suff w:val="nothing"/>
      <w:lvlText w:val="%1、"/>
      <w:lvlJc w:val="left"/>
      <w:rPr>
        <w:rFonts w:hint="eastAsia"/>
      </w:rPr>
    </w:lvl>
  </w:abstractNum>
  <w:abstractNum w:abstractNumId="1">
    <w:nsid w:val="84805A0D"/>
    <w:multiLevelType w:val="singleLevel"/>
    <w:tmpl w:val="84805A0D"/>
    <w:lvl w:ilvl="0" w:tentative="0">
      <w:start w:val="1"/>
      <w:numFmt w:val="decimal"/>
      <w:lvlText w:val="(%1)"/>
      <w:lvlJc w:val="left"/>
      <w:pPr>
        <w:ind w:left="425" w:hanging="425"/>
      </w:pPr>
      <w:rPr>
        <w:rFonts w:hint="default"/>
      </w:rPr>
    </w:lvl>
  </w:abstractNum>
  <w:abstractNum w:abstractNumId="2">
    <w:nsid w:val="F13F5F62"/>
    <w:multiLevelType w:val="singleLevel"/>
    <w:tmpl w:val="F13F5F62"/>
    <w:lvl w:ilvl="0" w:tentative="0">
      <w:start w:val="2"/>
      <w:numFmt w:val="decimal"/>
      <w:lvlText w:val="%1."/>
      <w:lvlJc w:val="left"/>
      <w:pPr>
        <w:tabs>
          <w:tab w:val="left" w:pos="312"/>
        </w:tabs>
        <w:ind w:left="435" w:leftChars="0" w:firstLine="0" w:firstLineChars="0"/>
      </w:pPr>
    </w:lvl>
  </w:abstractNum>
  <w:abstractNum w:abstractNumId="3">
    <w:nsid w:val="02B46955"/>
    <w:multiLevelType w:val="singleLevel"/>
    <w:tmpl w:val="02B46955"/>
    <w:lvl w:ilvl="0" w:tentative="0">
      <w:start w:val="1"/>
      <w:numFmt w:val="decimal"/>
      <w:lvlText w:val="%1、"/>
      <w:lvlJc w:val="left"/>
      <w:pPr>
        <w:ind w:left="420" w:hanging="420"/>
      </w:pPr>
    </w:lvl>
  </w:abstractNum>
  <w:abstractNum w:abstractNumId="4">
    <w:nsid w:val="7A5BFB0F"/>
    <w:multiLevelType w:val="singleLevel"/>
    <w:tmpl w:val="7A5BFB0F"/>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Y2RiMmEwMjA5ZWU3MDEyMDI4MGJhYTgyM2Q0YTUifQ=="/>
    <w:docVar w:name="KSO_WPS_MARK_KEY" w:val="8ca840c1-b1bc-4770-aed3-3cf35850d0f2"/>
  </w:docVars>
  <w:rsids>
    <w:rsidRoot w:val="00001CB1"/>
    <w:rsid w:val="00001CB1"/>
    <w:rsid w:val="005572E7"/>
    <w:rsid w:val="00657AD5"/>
    <w:rsid w:val="008334B8"/>
    <w:rsid w:val="008B1776"/>
    <w:rsid w:val="00972E82"/>
    <w:rsid w:val="01582A88"/>
    <w:rsid w:val="01EF3980"/>
    <w:rsid w:val="020E02AA"/>
    <w:rsid w:val="02E72BA8"/>
    <w:rsid w:val="02EF7D22"/>
    <w:rsid w:val="03C50E3C"/>
    <w:rsid w:val="04C11604"/>
    <w:rsid w:val="04DC643E"/>
    <w:rsid w:val="05553819"/>
    <w:rsid w:val="05AE63D2"/>
    <w:rsid w:val="0607745D"/>
    <w:rsid w:val="06F86E33"/>
    <w:rsid w:val="07630750"/>
    <w:rsid w:val="091A12E3"/>
    <w:rsid w:val="0A6A0048"/>
    <w:rsid w:val="0A9E0516"/>
    <w:rsid w:val="0C0F1BD4"/>
    <w:rsid w:val="0C1E2D5D"/>
    <w:rsid w:val="0CB51C35"/>
    <w:rsid w:val="0D5B5DCA"/>
    <w:rsid w:val="0DA82FB0"/>
    <w:rsid w:val="0E601E8E"/>
    <w:rsid w:val="0F9A13CF"/>
    <w:rsid w:val="128B3251"/>
    <w:rsid w:val="12977E48"/>
    <w:rsid w:val="12BF0F42"/>
    <w:rsid w:val="130B54F4"/>
    <w:rsid w:val="13C92283"/>
    <w:rsid w:val="14510E18"/>
    <w:rsid w:val="145F522B"/>
    <w:rsid w:val="17650515"/>
    <w:rsid w:val="18C96881"/>
    <w:rsid w:val="1ABB0616"/>
    <w:rsid w:val="1AD25EC1"/>
    <w:rsid w:val="1BEE1D7D"/>
    <w:rsid w:val="1CFA525B"/>
    <w:rsid w:val="1DD26792"/>
    <w:rsid w:val="1E002D45"/>
    <w:rsid w:val="1E845724"/>
    <w:rsid w:val="1F2E38E2"/>
    <w:rsid w:val="1F374545"/>
    <w:rsid w:val="1FDE70B6"/>
    <w:rsid w:val="20F73EEB"/>
    <w:rsid w:val="216B2BCB"/>
    <w:rsid w:val="21FE734D"/>
    <w:rsid w:val="22CC769A"/>
    <w:rsid w:val="23F442A4"/>
    <w:rsid w:val="23F944BF"/>
    <w:rsid w:val="2405635C"/>
    <w:rsid w:val="240D63F2"/>
    <w:rsid w:val="25145328"/>
    <w:rsid w:val="25C7633D"/>
    <w:rsid w:val="266A3452"/>
    <w:rsid w:val="26A72F7A"/>
    <w:rsid w:val="27005B64"/>
    <w:rsid w:val="2A81690B"/>
    <w:rsid w:val="2AEB08D9"/>
    <w:rsid w:val="2B9A79A5"/>
    <w:rsid w:val="2BB679CA"/>
    <w:rsid w:val="2BCD2C3C"/>
    <w:rsid w:val="2D413250"/>
    <w:rsid w:val="2DEF16AC"/>
    <w:rsid w:val="2F471039"/>
    <w:rsid w:val="2F7B1871"/>
    <w:rsid w:val="2FB70AC8"/>
    <w:rsid w:val="2FEF6776"/>
    <w:rsid w:val="302F1268"/>
    <w:rsid w:val="31E56082"/>
    <w:rsid w:val="32ED121F"/>
    <w:rsid w:val="3431799D"/>
    <w:rsid w:val="34886963"/>
    <w:rsid w:val="34D930A7"/>
    <w:rsid w:val="34DD5737"/>
    <w:rsid w:val="350F0EB6"/>
    <w:rsid w:val="35317608"/>
    <w:rsid w:val="35F41AC1"/>
    <w:rsid w:val="37421881"/>
    <w:rsid w:val="38A15769"/>
    <w:rsid w:val="38F864C3"/>
    <w:rsid w:val="39513FFD"/>
    <w:rsid w:val="3A3F02FA"/>
    <w:rsid w:val="3A9C74F5"/>
    <w:rsid w:val="3B6B0FB9"/>
    <w:rsid w:val="3BC26842"/>
    <w:rsid w:val="3F3A4498"/>
    <w:rsid w:val="406F4B42"/>
    <w:rsid w:val="40EA5463"/>
    <w:rsid w:val="413F5F97"/>
    <w:rsid w:val="43230350"/>
    <w:rsid w:val="432B5722"/>
    <w:rsid w:val="43776D56"/>
    <w:rsid w:val="43EF4B3E"/>
    <w:rsid w:val="449A0F4E"/>
    <w:rsid w:val="45D73ADC"/>
    <w:rsid w:val="461648FA"/>
    <w:rsid w:val="488169FE"/>
    <w:rsid w:val="48E24C72"/>
    <w:rsid w:val="48F826E7"/>
    <w:rsid w:val="48F87B39"/>
    <w:rsid w:val="4A056E6A"/>
    <w:rsid w:val="4A25750C"/>
    <w:rsid w:val="4A4E39B2"/>
    <w:rsid w:val="4AA77904"/>
    <w:rsid w:val="4AFF2052"/>
    <w:rsid w:val="4BDD45BC"/>
    <w:rsid w:val="4BE63042"/>
    <w:rsid w:val="4BF80BAA"/>
    <w:rsid w:val="4C3E1BC5"/>
    <w:rsid w:val="4DB42272"/>
    <w:rsid w:val="4E1A4EAE"/>
    <w:rsid w:val="4E8C3C8D"/>
    <w:rsid w:val="4FC155E1"/>
    <w:rsid w:val="50BA23C8"/>
    <w:rsid w:val="512A365A"/>
    <w:rsid w:val="5406215C"/>
    <w:rsid w:val="54136627"/>
    <w:rsid w:val="546376A5"/>
    <w:rsid w:val="54C33122"/>
    <w:rsid w:val="55C56483"/>
    <w:rsid w:val="573D2ABC"/>
    <w:rsid w:val="57B3177F"/>
    <w:rsid w:val="58247055"/>
    <w:rsid w:val="58496ABB"/>
    <w:rsid w:val="588471B8"/>
    <w:rsid w:val="588673C8"/>
    <w:rsid w:val="58B45657"/>
    <w:rsid w:val="59DE1B6D"/>
    <w:rsid w:val="59DE752F"/>
    <w:rsid w:val="59F14826"/>
    <w:rsid w:val="5A3D4CF5"/>
    <w:rsid w:val="5AB53F94"/>
    <w:rsid w:val="5AE623A0"/>
    <w:rsid w:val="5B556AE0"/>
    <w:rsid w:val="5BBE3427"/>
    <w:rsid w:val="5C7A5495"/>
    <w:rsid w:val="5CC130C4"/>
    <w:rsid w:val="5D296EBB"/>
    <w:rsid w:val="5DE92075"/>
    <w:rsid w:val="6008366D"/>
    <w:rsid w:val="606D70BF"/>
    <w:rsid w:val="607926DF"/>
    <w:rsid w:val="607C61FB"/>
    <w:rsid w:val="60A52CFD"/>
    <w:rsid w:val="60CE287B"/>
    <w:rsid w:val="614442C4"/>
    <w:rsid w:val="646F4482"/>
    <w:rsid w:val="64AA6ABA"/>
    <w:rsid w:val="64F358E3"/>
    <w:rsid w:val="655645C6"/>
    <w:rsid w:val="66854B1A"/>
    <w:rsid w:val="675863D3"/>
    <w:rsid w:val="68002A14"/>
    <w:rsid w:val="687436E1"/>
    <w:rsid w:val="68910B49"/>
    <w:rsid w:val="68F3054B"/>
    <w:rsid w:val="69CD3845"/>
    <w:rsid w:val="6B1C1371"/>
    <w:rsid w:val="6CB4062E"/>
    <w:rsid w:val="6DD662A4"/>
    <w:rsid w:val="6DE02BCC"/>
    <w:rsid w:val="6DFD1842"/>
    <w:rsid w:val="6F3911E0"/>
    <w:rsid w:val="6FC22F83"/>
    <w:rsid w:val="6FC36CFC"/>
    <w:rsid w:val="71265794"/>
    <w:rsid w:val="71520337"/>
    <w:rsid w:val="716F0EE9"/>
    <w:rsid w:val="71E511AB"/>
    <w:rsid w:val="72B666A4"/>
    <w:rsid w:val="7360662A"/>
    <w:rsid w:val="741C221E"/>
    <w:rsid w:val="74A70BB6"/>
    <w:rsid w:val="74A83174"/>
    <w:rsid w:val="76014750"/>
    <w:rsid w:val="76650B0D"/>
    <w:rsid w:val="773C4688"/>
    <w:rsid w:val="778D7E25"/>
    <w:rsid w:val="77F008AA"/>
    <w:rsid w:val="781D0CDD"/>
    <w:rsid w:val="78FB12B4"/>
    <w:rsid w:val="79C46A79"/>
    <w:rsid w:val="79E61F64"/>
    <w:rsid w:val="7A0B0170"/>
    <w:rsid w:val="7A61783D"/>
    <w:rsid w:val="7C0D1A2A"/>
    <w:rsid w:val="7CFB1883"/>
    <w:rsid w:val="7D11554A"/>
    <w:rsid w:val="7D1B3CD3"/>
    <w:rsid w:val="7F392B36"/>
    <w:rsid w:val="7F5912DB"/>
    <w:rsid w:val="7F63445B"/>
    <w:rsid w:val="DEDB866E"/>
    <w:rsid w:val="FCEBB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4"/>
    <w:qFormat/>
    <w:uiPriority w:val="9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4">
    <w:name w:val="heading 2"/>
    <w:basedOn w:val="1"/>
    <w:next w:val="1"/>
    <w:link w:val="35"/>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9"/>
    <w:qFormat/>
    <w:uiPriority w:val="0"/>
    <w:pPr>
      <w:keepNext/>
      <w:keepLines/>
      <w:spacing w:before="260" w:after="260" w:line="413" w:lineRule="auto"/>
      <w:outlineLvl w:val="2"/>
    </w:pPr>
    <w:rPr>
      <w:b/>
      <w:sz w:val="32"/>
    </w:rPr>
  </w:style>
  <w:style w:type="paragraph" w:styleId="6">
    <w:name w:val="heading 4"/>
    <w:basedOn w:val="1"/>
    <w:next w:val="1"/>
    <w:link w:val="40"/>
    <w:qFormat/>
    <w:uiPriority w:val="99"/>
    <w:pPr>
      <w:keepNext/>
      <w:keepLines/>
      <w:spacing w:before="280" w:after="290" w:line="376" w:lineRule="auto"/>
      <w:outlineLvl w:val="3"/>
    </w:pPr>
    <w:rPr>
      <w:rFonts w:ascii="Calibri Light" w:hAnsi="Calibri Light"/>
      <w:b/>
      <w:bCs/>
      <w:sz w:val="28"/>
      <w:szCs w:val="28"/>
    </w:rPr>
  </w:style>
  <w:style w:type="paragraph" w:styleId="7">
    <w:name w:val="heading 5"/>
    <w:basedOn w:val="1"/>
    <w:next w:val="1"/>
    <w:link w:val="41"/>
    <w:qFormat/>
    <w:uiPriority w:val="99"/>
    <w:pPr>
      <w:keepNext/>
      <w:keepLines/>
      <w:spacing w:before="280" w:after="290" w:line="376" w:lineRule="auto"/>
      <w:outlineLvl w:val="4"/>
    </w:pPr>
    <w:rPr>
      <w:b/>
      <w:bCs/>
      <w:sz w:val="28"/>
      <w:szCs w:val="28"/>
    </w:rPr>
  </w:style>
  <w:style w:type="paragraph" w:styleId="8">
    <w:name w:val="heading 6"/>
    <w:basedOn w:val="1"/>
    <w:next w:val="1"/>
    <w:link w:val="42"/>
    <w:qFormat/>
    <w:uiPriority w:val="99"/>
    <w:pPr>
      <w:keepNext/>
      <w:keepLines/>
      <w:spacing w:before="240" w:after="64" w:line="320" w:lineRule="auto"/>
      <w:outlineLvl w:val="5"/>
    </w:pPr>
    <w:rPr>
      <w:rFonts w:ascii="Calibri Light" w:hAnsi="Calibri Light"/>
      <w:b/>
      <w:bCs/>
      <w:sz w:val="24"/>
      <w:szCs w:val="24"/>
    </w:rPr>
  </w:style>
  <w:style w:type="paragraph" w:styleId="9">
    <w:name w:val="heading 7"/>
    <w:basedOn w:val="1"/>
    <w:next w:val="1"/>
    <w:link w:val="43"/>
    <w:qFormat/>
    <w:uiPriority w:val="99"/>
    <w:pPr>
      <w:keepNext/>
      <w:keepLines/>
      <w:spacing w:before="240" w:after="64" w:line="320" w:lineRule="auto"/>
      <w:outlineLvl w:val="6"/>
    </w:pPr>
    <w:rPr>
      <w:b/>
      <w:bCs/>
      <w:sz w:val="24"/>
      <w:szCs w:val="24"/>
    </w:rPr>
  </w:style>
  <w:style w:type="paragraph" w:styleId="10">
    <w:name w:val="heading 8"/>
    <w:basedOn w:val="1"/>
    <w:next w:val="1"/>
    <w:link w:val="44"/>
    <w:qFormat/>
    <w:uiPriority w:val="99"/>
    <w:pPr>
      <w:keepNext/>
      <w:keepLines/>
      <w:spacing w:before="240" w:after="64" w:line="320" w:lineRule="auto"/>
      <w:outlineLvl w:val="7"/>
    </w:pPr>
    <w:rPr>
      <w:rFonts w:ascii="Calibri Light" w:hAnsi="Calibri Light"/>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5"/>
    <w:unhideWhenUsed/>
    <w:qFormat/>
    <w:uiPriority w:val="99"/>
    <w:pPr>
      <w:spacing w:after="120"/>
    </w:pPr>
  </w:style>
  <w:style w:type="paragraph" w:styleId="11">
    <w:name w:val="Normal Indent"/>
    <w:basedOn w:val="1"/>
    <w:qFormat/>
    <w:uiPriority w:val="0"/>
    <w:pPr>
      <w:ind w:firstLine="420"/>
    </w:pPr>
    <w:rPr>
      <w:rFonts w:ascii="Times New Roman" w:hAnsi="Times New Roman"/>
      <w:szCs w:val="24"/>
    </w:rPr>
  </w:style>
  <w:style w:type="paragraph" w:styleId="12">
    <w:name w:val="toa heading"/>
    <w:basedOn w:val="1"/>
    <w:next w:val="1"/>
    <w:qFormat/>
    <w:uiPriority w:val="0"/>
    <w:pPr>
      <w:spacing w:before="120"/>
    </w:pPr>
    <w:rPr>
      <w:rFonts w:ascii="Arial" w:hAnsi="Arial" w:cs="Arial"/>
    </w:rPr>
  </w:style>
  <w:style w:type="paragraph" w:styleId="13">
    <w:name w:val="Body Text Indent"/>
    <w:basedOn w:val="1"/>
    <w:link w:val="46"/>
    <w:qFormat/>
    <w:uiPriority w:val="0"/>
    <w:pPr>
      <w:ind w:left="720"/>
    </w:pPr>
    <w:rPr>
      <w:rFonts w:ascii="宋体" w:hAnsi="宋体"/>
      <w:sz w:val="28"/>
    </w:rPr>
  </w:style>
  <w:style w:type="paragraph" w:styleId="14">
    <w:name w:val="Plain Text"/>
    <w:basedOn w:val="1"/>
    <w:link w:val="47"/>
    <w:qFormat/>
    <w:uiPriority w:val="99"/>
    <w:rPr>
      <w:rFonts w:ascii="宋体" w:hAnsi="Courier New" w:cs="Courier New"/>
      <w:szCs w:val="21"/>
    </w:rPr>
  </w:style>
  <w:style w:type="paragraph" w:styleId="15">
    <w:name w:val="Balloon Text"/>
    <w:basedOn w:val="1"/>
    <w:link w:val="38"/>
    <w:semiHidden/>
    <w:unhideWhenUsed/>
    <w:qFormat/>
    <w:uiPriority w:val="99"/>
    <w:rPr>
      <w:rFonts w:asciiTheme="minorHAnsi" w:hAnsiTheme="minorHAnsi" w:eastAsiaTheme="minorEastAsia" w:cstheme="minorBidi"/>
      <w:sz w:val="18"/>
      <w:szCs w:val="18"/>
    </w:rPr>
  </w:style>
  <w:style w:type="paragraph" w:styleId="16">
    <w:name w:val="footer"/>
    <w:basedOn w:val="1"/>
    <w:link w:val="48"/>
    <w:unhideWhenUsed/>
    <w:qFormat/>
    <w:uiPriority w:val="0"/>
    <w:pPr>
      <w:tabs>
        <w:tab w:val="center" w:pos="4153"/>
        <w:tab w:val="right" w:pos="8306"/>
      </w:tabs>
      <w:snapToGrid w:val="0"/>
      <w:jc w:val="left"/>
    </w:pPr>
    <w:rPr>
      <w:sz w:val="18"/>
      <w:szCs w:val="18"/>
    </w:rPr>
  </w:style>
  <w:style w:type="paragraph" w:styleId="17">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unhideWhenUsed/>
    <w:qFormat/>
    <w:uiPriority w:val="39"/>
  </w:style>
  <w:style w:type="paragraph" w:styleId="19">
    <w:name w:val="Normal (Web)"/>
    <w:basedOn w:val="1"/>
    <w:link w:val="55"/>
    <w:qFormat/>
    <w:uiPriority w:val="99"/>
    <w:rPr>
      <w:rFonts w:ascii="Times New Roman" w:hAnsi="Times New Roman"/>
      <w:sz w:val="24"/>
      <w:szCs w:val="24"/>
    </w:rPr>
  </w:style>
  <w:style w:type="paragraph" w:styleId="20">
    <w:name w:val="Title"/>
    <w:basedOn w:val="1"/>
    <w:next w:val="1"/>
    <w:qFormat/>
    <w:uiPriority w:val="0"/>
    <w:pPr>
      <w:keepNext w:val="0"/>
      <w:keepLines w:val="0"/>
      <w:widowControl w:val="0"/>
      <w:suppressLineNumbers w:val="0"/>
      <w:spacing w:before="240" w:beforeAutospacing="0" w:after="60" w:afterAutospacing="0"/>
      <w:ind w:left="0" w:right="0"/>
      <w:jc w:val="center"/>
      <w:outlineLvl w:val="0"/>
    </w:pPr>
    <w:rPr>
      <w:rFonts w:ascii="Calibri Light" w:hAnsi="Calibri Light" w:eastAsia="宋体" w:cs="Times New Roman"/>
      <w:b/>
      <w:bCs/>
      <w:kern w:val="2"/>
      <w:sz w:val="32"/>
      <w:szCs w:val="32"/>
      <w:lang w:val="en-US" w:eastAsia="zh-CN" w:bidi="ar"/>
    </w:rPr>
  </w:style>
  <w:style w:type="paragraph" w:styleId="21">
    <w:name w:val="Body Text First Indent"/>
    <w:basedOn w:val="2"/>
    <w:next w:val="22"/>
    <w:qFormat/>
    <w:uiPriority w:val="0"/>
    <w:pPr>
      <w:ind w:firstLine="420" w:firstLineChars="100"/>
    </w:pPr>
    <w:rPr>
      <w:rFonts w:ascii="Calibri" w:hAnsi="Calibri"/>
    </w:rPr>
  </w:style>
  <w:style w:type="paragraph" w:styleId="22">
    <w:name w:val="Body Text First Indent 2"/>
    <w:basedOn w:val="13"/>
    <w:next w:val="21"/>
    <w:qFormat/>
    <w:uiPriority w:val="0"/>
    <w:pPr>
      <w:ind w:firstLine="420" w:firstLineChars="200"/>
    </w:pPr>
  </w:style>
  <w:style w:type="table" w:styleId="24">
    <w:name w:val="Table Grid"/>
    <w:basedOn w:val="23"/>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basedOn w:val="25"/>
    <w:qFormat/>
    <w:uiPriority w:val="22"/>
    <w:rPr>
      <w:b/>
    </w:rPr>
  </w:style>
  <w:style w:type="character" w:styleId="27">
    <w:name w:val="page number"/>
    <w:basedOn w:val="25"/>
    <w:qFormat/>
    <w:uiPriority w:val="0"/>
  </w:style>
  <w:style w:type="character" w:styleId="28">
    <w:name w:val="FollowedHyperlink"/>
    <w:basedOn w:val="25"/>
    <w:semiHidden/>
    <w:unhideWhenUsed/>
    <w:qFormat/>
    <w:uiPriority w:val="99"/>
    <w:rPr>
      <w:color w:val="800080"/>
      <w:u w:val="none"/>
    </w:rPr>
  </w:style>
  <w:style w:type="character" w:styleId="29">
    <w:name w:val="Hyperlink"/>
    <w:basedOn w:val="25"/>
    <w:semiHidden/>
    <w:unhideWhenUsed/>
    <w:qFormat/>
    <w:uiPriority w:val="99"/>
    <w:rPr>
      <w:color w:val="0000FF"/>
      <w:u w:val="none"/>
    </w:rPr>
  </w:style>
  <w:style w:type="character" w:styleId="30">
    <w:name w:val="HTML Sample"/>
    <w:basedOn w:val="25"/>
    <w:semiHidden/>
    <w:unhideWhenUsed/>
    <w:qFormat/>
    <w:uiPriority w:val="99"/>
    <w:rPr>
      <w:rFonts w:ascii="Courier New" w:hAnsi="Courier New"/>
    </w:rPr>
  </w:style>
  <w:style w:type="paragraph" w:customStyle="1" w:styleId="31">
    <w:name w:val="UserStyle_0"/>
    <w:basedOn w:val="1"/>
    <w:next w:val="1"/>
    <w:qFormat/>
    <w:uiPriority w:val="0"/>
    <w:pPr>
      <w:widowControl/>
      <w:snapToGrid w:val="0"/>
      <w:spacing w:line="400" w:lineRule="atLeast"/>
      <w:ind w:firstLine="482"/>
      <w:jc w:val="both"/>
      <w:textAlignment w:val="baseline"/>
    </w:pPr>
    <w:rPr>
      <w:rFonts w:ascii="Times New Roman" w:hAnsi="Times New Roman" w:eastAsia="宋体"/>
      <w:kern w:val="0"/>
      <w:sz w:val="24"/>
      <w:szCs w:val="24"/>
      <w:lang w:val="en-US" w:eastAsia="zh-CN" w:bidi="ar-SA"/>
    </w:rPr>
  </w:style>
  <w:style w:type="paragraph" w:customStyle="1" w:styleId="32">
    <w:name w:val="Default"/>
    <w:qFormat/>
    <w:uiPriority w:val="0"/>
    <w:pPr>
      <w:widowControl w:val="0"/>
      <w:autoSpaceDE w:val="0"/>
      <w:autoSpaceDN w:val="0"/>
    </w:pPr>
    <w:rPr>
      <w:rFonts w:hint="eastAsia" w:ascii="黑体" w:hAnsi="黑体" w:eastAsia="黑体" w:cs="Times New Roman"/>
      <w:color w:val="000000"/>
      <w:kern w:val="0"/>
      <w:sz w:val="24"/>
      <w:szCs w:val="20"/>
      <w:lang w:val="en-US" w:eastAsia="zh-CN" w:bidi="ar-SA"/>
    </w:rPr>
  </w:style>
  <w:style w:type="paragraph" w:customStyle="1" w:styleId="33">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34">
    <w:name w:val="标题 1 Char"/>
    <w:basedOn w:val="25"/>
    <w:link w:val="3"/>
    <w:qFormat/>
    <w:uiPriority w:val="99"/>
    <w:rPr>
      <w:b/>
      <w:bCs/>
      <w:kern w:val="44"/>
      <w:sz w:val="44"/>
      <w:szCs w:val="44"/>
    </w:rPr>
  </w:style>
  <w:style w:type="character" w:customStyle="1" w:styleId="35">
    <w:name w:val="标题 2 Char"/>
    <w:basedOn w:val="25"/>
    <w:link w:val="4"/>
    <w:qFormat/>
    <w:uiPriority w:val="99"/>
    <w:rPr>
      <w:rFonts w:asciiTheme="majorHAnsi" w:hAnsiTheme="majorHAnsi" w:eastAsiaTheme="majorEastAsia" w:cstheme="majorBidi"/>
      <w:b/>
      <w:bCs/>
      <w:sz w:val="32"/>
      <w:szCs w:val="32"/>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7">
    <w:name w:val="Subtle Reference"/>
    <w:basedOn w:val="25"/>
    <w:qFormat/>
    <w:uiPriority w:val="31"/>
    <w:rPr>
      <w:smallCaps/>
      <w:color w:val="C0504D" w:themeColor="accent2"/>
      <w:u w:val="single"/>
      <w14:textFill>
        <w14:solidFill>
          <w14:schemeClr w14:val="accent2"/>
        </w14:solidFill>
      </w14:textFill>
    </w:rPr>
  </w:style>
  <w:style w:type="character" w:customStyle="1" w:styleId="38">
    <w:name w:val="批注框文本 Char"/>
    <w:basedOn w:val="25"/>
    <w:link w:val="15"/>
    <w:semiHidden/>
    <w:qFormat/>
    <w:uiPriority w:val="99"/>
    <w:rPr>
      <w:sz w:val="18"/>
      <w:szCs w:val="18"/>
    </w:rPr>
  </w:style>
  <w:style w:type="character" w:customStyle="1" w:styleId="39">
    <w:name w:val="标题 3 Char"/>
    <w:basedOn w:val="25"/>
    <w:link w:val="5"/>
    <w:qFormat/>
    <w:uiPriority w:val="0"/>
    <w:rPr>
      <w:rFonts w:ascii="Calibri" w:hAnsi="Calibri" w:eastAsia="宋体" w:cs="Times New Roman"/>
      <w:b/>
      <w:sz w:val="32"/>
    </w:rPr>
  </w:style>
  <w:style w:type="character" w:customStyle="1" w:styleId="40">
    <w:name w:val="标题 4 Char"/>
    <w:basedOn w:val="25"/>
    <w:link w:val="6"/>
    <w:qFormat/>
    <w:uiPriority w:val="99"/>
    <w:rPr>
      <w:rFonts w:ascii="Calibri Light" w:hAnsi="Calibri Light" w:eastAsia="宋体" w:cs="Times New Roman"/>
      <w:b/>
      <w:bCs/>
      <w:sz w:val="28"/>
      <w:szCs w:val="28"/>
    </w:rPr>
  </w:style>
  <w:style w:type="character" w:customStyle="1" w:styleId="41">
    <w:name w:val="标题 5 Char"/>
    <w:basedOn w:val="25"/>
    <w:link w:val="7"/>
    <w:qFormat/>
    <w:uiPriority w:val="99"/>
    <w:rPr>
      <w:rFonts w:ascii="Calibri" w:hAnsi="Calibri" w:eastAsia="宋体" w:cs="Times New Roman"/>
      <w:b/>
      <w:bCs/>
      <w:sz w:val="28"/>
      <w:szCs w:val="28"/>
    </w:rPr>
  </w:style>
  <w:style w:type="character" w:customStyle="1" w:styleId="42">
    <w:name w:val="标题 6 Char"/>
    <w:basedOn w:val="25"/>
    <w:link w:val="8"/>
    <w:qFormat/>
    <w:uiPriority w:val="99"/>
    <w:rPr>
      <w:rFonts w:ascii="Calibri Light" w:hAnsi="Calibri Light" w:eastAsia="宋体" w:cs="Times New Roman"/>
      <w:b/>
      <w:bCs/>
      <w:sz w:val="24"/>
      <w:szCs w:val="24"/>
    </w:rPr>
  </w:style>
  <w:style w:type="character" w:customStyle="1" w:styleId="43">
    <w:name w:val="标题 7 Char"/>
    <w:basedOn w:val="25"/>
    <w:link w:val="9"/>
    <w:qFormat/>
    <w:uiPriority w:val="99"/>
    <w:rPr>
      <w:rFonts w:ascii="Calibri" w:hAnsi="Calibri" w:eastAsia="宋体" w:cs="Times New Roman"/>
      <w:b/>
      <w:bCs/>
      <w:sz w:val="24"/>
      <w:szCs w:val="24"/>
    </w:rPr>
  </w:style>
  <w:style w:type="character" w:customStyle="1" w:styleId="44">
    <w:name w:val="标题 8 Char"/>
    <w:basedOn w:val="25"/>
    <w:link w:val="10"/>
    <w:qFormat/>
    <w:uiPriority w:val="99"/>
    <w:rPr>
      <w:rFonts w:ascii="Calibri Light" w:hAnsi="Calibri Light" w:eastAsia="宋体" w:cs="Times New Roman"/>
      <w:sz w:val="24"/>
      <w:szCs w:val="24"/>
    </w:rPr>
  </w:style>
  <w:style w:type="character" w:customStyle="1" w:styleId="45">
    <w:name w:val="正文文本 Char"/>
    <w:basedOn w:val="25"/>
    <w:link w:val="2"/>
    <w:qFormat/>
    <w:uiPriority w:val="99"/>
    <w:rPr>
      <w:rFonts w:ascii="Calibri" w:hAnsi="Calibri" w:eastAsia="宋体" w:cs="Times New Roman"/>
    </w:rPr>
  </w:style>
  <w:style w:type="character" w:customStyle="1" w:styleId="46">
    <w:name w:val="正文文本缩进 Char"/>
    <w:basedOn w:val="25"/>
    <w:link w:val="13"/>
    <w:qFormat/>
    <w:uiPriority w:val="0"/>
    <w:rPr>
      <w:rFonts w:ascii="宋体" w:hAnsi="宋体" w:eastAsia="宋体" w:cs="Times New Roman"/>
      <w:sz w:val="28"/>
    </w:rPr>
  </w:style>
  <w:style w:type="character" w:customStyle="1" w:styleId="47">
    <w:name w:val="纯文本 Char"/>
    <w:basedOn w:val="25"/>
    <w:link w:val="14"/>
    <w:qFormat/>
    <w:uiPriority w:val="99"/>
    <w:rPr>
      <w:rFonts w:ascii="宋体" w:hAnsi="Courier New" w:eastAsia="宋体" w:cs="Courier New"/>
      <w:szCs w:val="21"/>
    </w:rPr>
  </w:style>
  <w:style w:type="character" w:customStyle="1" w:styleId="48">
    <w:name w:val="页脚 Char"/>
    <w:basedOn w:val="25"/>
    <w:link w:val="16"/>
    <w:qFormat/>
    <w:uiPriority w:val="0"/>
    <w:rPr>
      <w:rFonts w:ascii="Calibri" w:hAnsi="Calibri" w:eastAsia="宋体" w:cs="Times New Roman"/>
      <w:sz w:val="18"/>
      <w:szCs w:val="18"/>
    </w:rPr>
  </w:style>
  <w:style w:type="character" w:customStyle="1" w:styleId="49">
    <w:name w:val="页眉 Char"/>
    <w:basedOn w:val="25"/>
    <w:link w:val="17"/>
    <w:qFormat/>
    <w:uiPriority w:val="99"/>
    <w:rPr>
      <w:rFonts w:ascii="Calibri" w:hAnsi="Calibri" w:eastAsia="宋体" w:cs="Times New Roman"/>
      <w:sz w:val="18"/>
      <w:szCs w:val="18"/>
    </w:rPr>
  </w:style>
  <w:style w:type="paragraph" w:styleId="50">
    <w:name w:val="List Paragraph"/>
    <w:basedOn w:val="1"/>
    <w:unhideWhenUsed/>
    <w:qFormat/>
    <w:uiPriority w:val="99"/>
    <w:pPr>
      <w:ind w:firstLine="420" w:firstLineChars="200"/>
    </w:pPr>
  </w:style>
  <w:style w:type="paragraph" w:customStyle="1" w:styleId="51">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52">
    <w:name w:val="列出段落1"/>
    <w:basedOn w:val="1"/>
    <w:qFormat/>
    <w:uiPriority w:val="99"/>
    <w:pPr>
      <w:ind w:firstLine="420" w:firstLineChars="200"/>
    </w:pPr>
  </w:style>
  <w:style w:type="character" w:customStyle="1" w:styleId="53">
    <w:name w:val="0h Char"/>
    <w:basedOn w:val="25"/>
    <w:link w:val="54"/>
    <w:qFormat/>
    <w:locked/>
    <w:uiPriority w:val="99"/>
    <w:rPr>
      <w:rFonts w:ascii="宋体" w:eastAsia="宋体" w:cs="Times New Roman"/>
      <w:sz w:val="24"/>
      <w:szCs w:val="24"/>
    </w:rPr>
  </w:style>
  <w:style w:type="paragraph" w:customStyle="1" w:styleId="54">
    <w:name w:val="0h"/>
    <w:basedOn w:val="1"/>
    <w:link w:val="53"/>
    <w:qFormat/>
    <w:uiPriority w:val="99"/>
    <w:pPr>
      <w:spacing w:line="360" w:lineRule="auto"/>
      <w:ind w:firstLine="480" w:firstLineChars="200"/>
    </w:pPr>
    <w:rPr>
      <w:rFonts w:ascii="宋体" w:hAnsiTheme="minorHAnsi"/>
      <w:sz w:val="24"/>
      <w:szCs w:val="24"/>
    </w:rPr>
  </w:style>
  <w:style w:type="character" w:customStyle="1" w:styleId="55">
    <w:name w:val="普通(网站) Char"/>
    <w:link w:val="19"/>
    <w:qFormat/>
    <w:locked/>
    <w:uiPriority w:val="99"/>
    <w:rPr>
      <w:rFonts w:ascii="Times New Roman" w:hAnsi="Times New Roman" w:eastAsia="宋体" w:cs="Times New Roman"/>
      <w:sz w:val="24"/>
      <w:szCs w:val="24"/>
    </w:rPr>
  </w:style>
  <w:style w:type="paragraph" w:customStyle="1" w:styleId="56">
    <w:name w:val="Default Text"/>
    <w:qFormat/>
    <w:uiPriority w:val="0"/>
    <w:pPr>
      <w:widowControl w:val="0"/>
      <w:autoSpaceDE w:val="0"/>
      <w:autoSpaceDN w:val="0"/>
      <w:adjustRightInd w:val="0"/>
    </w:pPr>
    <w:rPr>
      <w:rFonts w:asciiTheme="minorHAnsi" w:hAnsiTheme="minorHAnsi" w:eastAsiaTheme="minorEastAsia" w:cstheme="minorBidi"/>
      <w:color w:val="000000"/>
      <w:kern w:val="0"/>
      <w:sz w:val="24"/>
      <w:szCs w:val="20"/>
      <w:lang w:val="en-US" w:eastAsia="zh-CN" w:bidi="ar-SA"/>
    </w:rPr>
  </w:style>
  <w:style w:type="paragraph" w:customStyle="1" w:styleId="57">
    <w:name w:val="0"/>
    <w:basedOn w:val="1"/>
    <w:qFormat/>
    <w:uiPriority w:val="0"/>
    <w:pPr>
      <w:widowControl/>
      <w:snapToGrid w:val="0"/>
      <w:jc w:val="left"/>
    </w:pPr>
    <w:rPr>
      <w:rFonts w:ascii="Times New Roman" w:hAnsi="Times New Roman"/>
      <w:kern w:val="0"/>
      <w:sz w:val="20"/>
      <w:szCs w:val="20"/>
    </w:rPr>
  </w:style>
  <w:style w:type="character" w:customStyle="1" w:styleId="58">
    <w:name w:val="NormalCharacter"/>
    <w:qFormat/>
    <w:uiPriority w:val="0"/>
  </w:style>
  <w:style w:type="paragraph" w:customStyle="1" w:styleId="59">
    <w:name w:val="WPSOffice手动目录 1"/>
    <w:qFormat/>
    <w:uiPriority w:val="0"/>
    <w:rPr>
      <w:rFonts w:ascii="Times New Roman" w:hAnsi="Times New Roman" w:eastAsia="宋体" w:cs="Times New Roman"/>
      <w:kern w:val="0"/>
      <w:sz w:val="20"/>
      <w:szCs w:val="20"/>
      <w:lang w:val="en-US" w:eastAsia="zh-CN" w:bidi="ar-SA"/>
    </w:rPr>
  </w:style>
  <w:style w:type="character" w:customStyle="1" w:styleId="60">
    <w:name w:val="hover4"/>
    <w:basedOn w:val="25"/>
    <w:qFormat/>
    <w:uiPriority w:val="0"/>
    <w:rPr>
      <w:u w:val="single"/>
    </w:rPr>
  </w:style>
  <w:style w:type="character" w:customStyle="1" w:styleId="61">
    <w:name w:val="hover5"/>
    <w:basedOn w:val="25"/>
    <w:qFormat/>
    <w:uiPriority w:val="0"/>
    <w:rPr>
      <w:u w:val="single"/>
    </w:rPr>
  </w:style>
  <w:style w:type="paragraph" w:customStyle="1" w:styleId="62">
    <w:name w:val="Body text|2"/>
    <w:basedOn w:val="1"/>
    <w:qFormat/>
    <w:uiPriority w:val="0"/>
    <w:pPr>
      <w:spacing w:after="1070"/>
      <w:ind w:left="1030"/>
    </w:pPr>
    <w:rPr>
      <w:rFonts w:ascii="宋体" w:hAnsi="宋体" w:eastAsia="宋体" w:cs="宋体"/>
      <w:b/>
      <w:bCs/>
      <w:sz w:val="30"/>
      <w:szCs w:val="30"/>
      <w:lang w:val="zh-TW" w:eastAsia="zh-TW" w:bidi="zh-TW"/>
    </w:rPr>
  </w:style>
  <w:style w:type="paragraph" w:customStyle="1" w:styleId="63">
    <w:name w:val="Other|1"/>
    <w:basedOn w:val="1"/>
    <w:qFormat/>
    <w:uiPriority w:val="0"/>
    <w:rPr>
      <w:rFonts w:ascii="宋体" w:hAnsi="宋体" w:eastAsia="宋体" w:cs="宋体"/>
      <w:lang w:val="zh-TW" w:eastAsia="zh-TW" w:bidi="zh-TW"/>
    </w:rPr>
  </w:style>
  <w:style w:type="paragraph" w:customStyle="1" w:styleId="6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65">
    <w:name w:val="Body text|1"/>
    <w:basedOn w:val="1"/>
    <w:qFormat/>
    <w:uiPriority w:val="0"/>
    <w:pPr>
      <w:spacing w:after="170" w:line="410" w:lineRule="auto"/>
      <w:ind w:firstLine="400"/>
    </w:pPr>
    <w:rPr>
      <w:rFonts w:ascii="宋体" w:hAnsi="宋体" w:eastAsia="宋体" w:cs="宋体"/>
      <w:lang w:val="zh-TW" w:eastAsia="zh-TW" w:bidi="zh-TW"/>
    </w:rPr>
  </w:style>
  <w:style w:type="paragraph" w:customStyle="1" w:styleId="66">
    <w:name w:val="Body text|4"/>
    <w:basedOn w:val="1"/>
    <w:qFormat/>
    <w:uiPriority w:val="0"/>
    <w:pPr>
      <w:spacing w:line="214" w:lineRule="auto"/>
      <w:ind w:hanging="1300"/>
    </w:pPr>
    <w:rPr>
      <w:b/>
      <w:bCs/>
      <w:sz w:val="20"/>
      <w:szCs w:val="20"/>
      <w:lang w:val="zh-CN"/>
    </w:rPr>
  </w:style>
  <w:style w:type="paragraph" w:customStyle="1" w:styleId="67">
    <w:name w:val="Table caption|1"/>
    <w:basedOn w:val="1"/>
    <w:qFormat/>
    <w:uiPriority w:val="0"/>
    <w:rPr>
      <w:rFonts w:ascii="宋体" w:hAnsi="宋体" w:eastAsia="宋体" w:cs="宋体"/>
      <w:b/>
      <w:bCs/>
      <w:lang w:val="zh-TW" w:eastAsia="zh-TW" w:bidi="zh-TW"/>
    </w:rPr>
  </w:style>
  <w:style w:type="paragraph" w:customStyle="1" w:styleId="68">
    <w:name w:val="Header or footer|1"/>
    <w:basedOn w:val="1"/>
    <w:qFormat/>
    <w:uiPriority w:val="0"/>
    <w:rPr>
      <w:rFonts w:ascii="宋体" w:hAnsi="宋体" w:eastAsia="宋体" w:cs="宋体"/>
      <w:color w:val="291B66"/>
      <w:sz w:val="22"/>
      <w:szCs w:val="22"/>
      <w:lang w:val="zh-TW" w:eastAsia="zh-TW" w:bidi="zh-TW"/>
    </w:rPr>
  </w:style>
  <w:style w:type="paragraph" w:customStyle="1" w:styleId="6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72">
    <w:name w:val="正文_1_0"/>
    <w:basedOn w:val="73"/>
    <w:next w:val="79"/>
    <w:qFormat/>
    <w:uiPriority w:val="0"/>
    <w:pPr>
      <w:widowControl w:val="0"/>
      <w:jc w:val="both"/>
    </w:pPr>
    <w:rPr>
      <w:kern w:val="2"/>
      <w:sz w:val="21"/>
      <w:szCs w:val="24"/>
      <w:lang w:val="en-US" w:eastAsia="zh-CN" w:bidi="ar-SA"/>
    </w:rPr>
  </w:style>
  <w:style w:type="paragraph" w:customStyle="1" w:styleId="73">
    <w:name w:val="正文_2_0_0"/>
    <w:basedOn w:val="74"/>
    <w:next w:val="75"/>
    <w:qFormat/>
    <w:uiPriority w:val="0"/>
    <w:pPr>
      <w:widowControl w:val="0"/>
      <w:jc w:val="both"/>
    </w:pPr>
    <w:rPr>
      <w:rFonts w:ascii="Calibri" w:hAnsi="Calibri"/>
      <w:kern w:val="2"/>
      <w:sz w:val="21"/>
      <w:szCs w:val="22"/>
      <w:lang w:val="en-US" w:eastAsia="zh-CN" w:bidi="ar-SA"/>
    </w:rPr>
  </w:style>
  <w:style w:type="paragraph" w:customStyle="1" w:styleId="74">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文本_0_1"/>
    <w:basedOn w:val="76"/>
    <w:qFormat/>
    <w:uiPriority w:val="0"/>
    <w:pPr>
      <w:spacing w:after="120"/>
    </w:pPr>
    <w:rPr>
      <w:rFonts w:ascii="Calibri" w:hAnsi="Calibri"/>
      <w:kern w:val="0"/>
      <w:sz w:val="20"/>
    </w:rPr>
  </w:style>
  <w:style w:type="paragraph" w:customStyle="1" w:styleId="76">
    <w:name w:val="正文_2_2"/>
    <w:next w:val="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正文首行缩进 2_0"/>
    <w:basedOn w:val="78"/>
    <w:qFormat/>
    <w:uiPriority w:val="0"/>
    <w:pPr>
      <w:ind w:firstLine="420" w:firstLineChars="200"/>
    </w:pPr>
  </w:style>
  <w:style w:type="paragraph" w:customStyle="1" w:styleId="78">
    <w:name w:val="正文文本缩进_0_1"/>
    <w:basedOn w:val="74"/>
    <w:qFormat/>
    <w:uiPriority w:val="0"/>
    <w:pPr>
      <w:spacing w:line="500" w:lineRule="exact"/>
      <w:ind w:left="1588" w:leftChars="832" w:firstLine="433" w:firstLineChars="196"/>
    </w:pPr>
    <w:rPr>
      <w:rFonts w:ascii="Calibri" w:hAnsi="Calibri" w:eastAsia="宋体"/>
      <w:sz w:val="24"/>
    </w:rPr>
  </w:style>
  <w:style w:type="paragraph" w:customStyle="1" w:styleId="79">
    <w:name w:val="正文缩进_0_0"/>
    <w:basedOn w:val="80"/>
    <w:qFormat/>
    <w:uiPriority w:val="0"/>
    <w:pPr>
      <w:ind w:firstLine="420" w:firstLineChars="200"/>
    </w:pPr>
    <w:rPr>
      <w:rFonts w:ascii="Calibri" w:hAnsi="Calibri"/>
      <w:szCs w:val="20"/>
    </w:rPr>
  </w:style>
  <w:style w:type="paragraph" w:customStyle="1" w:styleId="80">
    <w:name w:val="正文_0_1"/>
    <w:qFormat/>
    <w:uiPriority w:val="0"/>
    <w:pPr>
      <w:widowControl w:val="0"/>
      <w:jc w:val="both"/>
    </w:pPr>
    <w:rPr>
      <w:rFonts w:ascii="Times New Roman" w:hAnsi="Times New Roman" w:eastAsia="宋体" w:cs="Times New Roman"/>
      <w:szCs w:val="24"/>
      <w:lang w:val="en-US" w:eastAsia="zh-CN" w:bidi="ar-SA"/>
    </w:rPr>
  </w:style>
  <w:style w:type="paragraph" w:customStyle="1" w:styleId="8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缩进1"/>
    <w:basedOn w:val="1"/>
    <w:qFormat/>
    <w:uiPriority w:val="0"/>
    <w:pPr>
      <w:ind w:firstLine="420" w:firstLineChars="200"/>
    </w:pPr>
    <w:rPr>
      <w:rFonts w:ascii="Times New Roman" w:hAnsi="Times New Roman" w:eastAsia="宋体" w:cs="Times New Roman"/>
    </w:rPr>
  </w:style>
  <w:style w:type="paragraph" w:customStyle="1" w:styleId="83">
    <w:name w:val="Body text|3"/>
    <w:basedOn w:val="1"/>
    <w:qFormat/>
    <w:uiPriority w:val="0"/>
    <w:pPr>
      <w:spacing w:after="60"/>
      <w:jc w:val="center"/>
    </w:pPr>
    <w:rPr>
      <w:rFonts w:ascii="宋体" w:hAnsi="宋体" w:eastAsia="宋体" w:cs="宋体"/>
      <w:sz w:val="20"/>
      <w:szCs w:val="20"/>
      <w:lang w:val="zh-TW" w:eastAsia="zh-TW" w:bidi="zh-TW"/>
    </w:rPr>
  </w:style>
  <w:style w:type="paragraph" w:customStyle="1" w:styleId="84">
    <w:name w:val="Normal_10"/>
    <w:qFormat/>
    <w:uiPriority w:val="0"/>
    <w:rPr>
      <w:rFonts w:ascii="黑体" w:hAnsi="黑体" w:eastAsia="黑体" w:cs="Times New Roman"/>
      <w:b/>
      <w:sz w:val="32"/>
      <w:szCs w:val="24"/>
      <w:lang w:bidi="ar-SA"/>
    </w:rPr>
  </w:style>
  <w:style w:type="paragraph" w:customStyle="1" w:styleId="85">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正文_5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正文_0_0_1"/>
    <w:qFormat/>
    <w:uiPriority w:val="0"/>
    <w:pPr>
      <w:widowControl w:val="0"/>
      <w:jc w:val="both"/>
    </w:pPr>
    <w:rPr>
      <w:rFonts w:ascii="等线" w:hAnsi="等线" w:eastAsia="等线" w:cs="Times New Roman"/>
      <w:kern w:val="2"/>
      <w:sz w:val="21"/>
      <w:szCs w:val="22"/>
      <w:lang w:val="en-US" w:eastAsia="zh-CN" w:bidi="ar-SA"/>
    </w:rPr>
  </w:style>
  <w:style w:type="paragraph" w:customStyle="1" w:styleId="88">
    <w:name w:val="Normal_11"/>
    <w:qFormat/>
    <w:uiPriority w:val="0"/>
    <w:rPr>
      <w:rFonts w:ascii="黑体" w:hAnsi="黑体" w:eastAsia="黑体" w:cs="Times New Roman"/>
      <w:b/>
      <w:sz w:val="32"/>
      <w:szCs w:val="24"/>
      <w:lang w:bidi="ar-SA"/>
    </w:rPr>
  </w:style>
  <w:style w:type="paragraph" w:customStyle="1" w:styleId="89">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Table Paragraph"/>
    <w:basedOn w:val="1"/>
    <w:qFormat/>
    <w:uiPriority w:val="1"/>
    <w:pPr>
      <w:autoSpaceDE w:val="0"/>
      <w:autoSpaceDN w:val="0"/>
      <w:adjustRightInd w:val="0"/>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59</Pages>
  <Words>23295</Words>
  <Characters>24822</Characters>
  <Lines>217</Lines>
  <Paragraphs>61</Paragraphs>
  <TotalTime>3</TotalTime>
  <ScaleCrop>false</ScaleCrop>
  <LinksUpToDate>false</LinksUpToDate>
  <CharactersWithSpaces>26363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2021-04-27T03:06:00Z</dcterms:created>
  <dc:creator>Hewlett-Packard Company</dc:creator>
  <cp:lastModifiedBy>WPS_1611828923</cp:lastModifiedBy>
  <dcterms:modified xsi:type="dcterms:W3CDTF">2023-11-21T09:55:02Z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177F8CA8C2F44E62871254F3BB1DEF6B_13</vt:lpwstr>
  </property>
</Properties>
</file>