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pacing w:val="-14"/>
          <w:position w:val="16"/>
          <w:sz w:val="56"/>
          <w:szCs w:val="56"/>
        </w:rPr>
      </w:pPr>
    </w:p>
    <w:p>
      <w:pPr>
        <w:pStyle w:val="5"/>
        <w:ind w:left="0" w:leftChars="0" w:firstLine="0" w:firstLineChars="0"/>
        <w:rPr>
          <w:rFonts w:hint="eastAsia"/>
        </w:rPr>
      </w:pPr>
    </w:p>
    <w:p>
      <w:pPr>
        <w:pStyle w:val="5"/>
        <w:ind w:left="0" w:leftChars="0" w:firstLine="0" w:firstLineChars="0"/>
        <w:rPr>
          <w:rFonts w:hint="eastAsia"/>
        </w:rPr>
      </w:pPr>
    </w:p>
    <w:p>
      <w:pPr>
        <w:pStyle w:val="6"/>
        <w:spacing w:before="179" w:line="221" w:lineRule="auto"/>
        <w:jc w:val="center"/>
        <w:rPr>
          <w:rFonts w:hint="eastAsia"/>
          <w:sz w:val="68"/>
          <w:szCs w:val="68"/>
          <w:lang w:val="en-US" w:eastAsia="zh-CN"/>
          <w14:textOutline w14:w="6537" w14:cap="sq" w14:cmpd="sng">
            <w14:solidFill>
              <w14:srgbClr w14:val="000000"/>
            </w14:solidFill>
            <w14:prstDash w14:val="solid"/>
            <w14:bevel/>
          </w14:textOutline>
        </w:rPr>
      </w:pPr>
      <w:r>
        <w:rPr>
          <w:rFonts w:hint="eastAsia"/>
          <w:sz w:val="68"/>
          <w:szCs w:val="68"/>
          <w:lang w:val="en-US" w:eastAsia="zh-CN"/>
          <w14:textOutline w14:w="6537" w14:cap="sq" w14:cmpd="sng">
            <w14:solidFill>
              <w14:srgbClr w14:val="000000"/>
            </w14:solidFill>
            <w14:prstDash w14:val="solid"/>
            <w14:bevel/>
          </w14:textOutline>
        </w:rPr>
        <w:t>新疆玛纳斯国家湿地公园防火及消防能力建设提升项目</w:t>
      </w:r>
    </w:p>
    <w:p>
      <w:pPr>
        <w:pStyle w:val="6"/>
        <w:spacing w:before="179" w:line="221" w:lineRule="auto"/>
        <w:ind w:left="111"/>
        <w:jc w:val="center"/>
        <w:rPr>
          <w:rFonts w:hint="eastAsia"/>
          <w:spacing w:val="10"/>
          <w:sz w:val="55"/>
          <w:szCs w:val="55"/>
          <w:lang w:val="en-US" w:eastAsia="zh-CN"/>
          <w14:textOutline w14:w="10151" w14:cap="sq" w14:cmpd="sng">
            <w14:solidFill>
              <w14:srgbClr w14:val="000000"/>
            </w14:solidFill>
            <w14:prstDash w14:val="solid"/>
            <w14:bevel/>
          </w14:textOutline>
        </w:rPr>
      </w:pPr>
    </w:p>
    <w:p>
      <w:pPr>
        <w:pStyle w:val="6"/>
        <w:spacing w:before="179" w:line="221" w:lineRule="auto"/>
        <w:jc w:val="center"/>
        <w:rPr>
          <w:rFonts w:hint="eastAsia"/>
          <w:spacing w:val="10"/>
          <w:sz w:val="71"/>
          <w:szCs w:val="71"/>
          <w:lang w:val="en-US" w:eastAsia="zh-CN"/>
          <w14:textOutline w14:w="10151" w14:cap="sq" w14:cmpd="sng">
            <w14:solidFill>
              <w14:srgbClr w14:val="000000"/>
            </w14:solidFill>
            <w14:prstDash w14:val="solid"/>
            <w14:bevel/>
          </w14:textOutline>
        </w:rPr>
      </w:pPr>
      <w:r>
        <w:rPr>
          <w:rFonts w:hint="eastAsia"/>
          <w:spacing w:val="10"/>
          <w:sz w:val="71"/>
          <w:szCs w:val="71"/>
          <w:lang w:val="en-US" w:eastAsia="zh-CN"/>
          <w14:textOutline w14:w="10151" w14:cap="sq" w14:cmpd="sng">
            <w14:solidFill>
              <w14:srgbClr w14:val="000000"/>
            </w14:solidFill>
            <w14:prstDash w14:val="solid"/>
            <w14:bevel/>
          </w14:textOutline>
        </w:rPr>
        <w:t>竞争性磋商文件</w:t>
      </w:r>
    </w:p>
    <w:p>
      <w:pPr>
        <w:pStyle w:val="5"/>
        <w:ind w:left="0" w:leftChars="0" w:firstLine="0" w:firstLineChars="0"/>
      </w:pPr>
    </w:p>
    <w:p>
      <w:pPr>
        <w:pStyle w:val="6"/>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r>
        <w:rPr>
          <w:spacing w:val="10"/>
          <w:sz w:val="35"/>
          <w:szCs w:val="35"/>
          <w14:textOutline w14:w="6537" w14:cap="sq" w14:cmpd="sng">
            <w14:solidFill>
              <w14:srgbClr w14:val="000000"/>
            </w14:solidFill>
            <w14:prstDash w14:val="solid"/>
            <w14:bevel/>
          </w14:textOutline>
        </w:rPr>
        <w:t>项目编号：</w:t>
      </w:r>
      <w:r>
        <w:rPr>
          <w:rFonts w:hint="eastAsia"/>
          <w:sz w:val="35"/>
          <w:szCs w:val="35"/>
          <w:lang w:eastAsia="zh-CN"/>
          <w14:textOutline w14:w="6537" w14:cap="sq" w14:cmpd="sng">
            <w14:solidFill>
              <w14:srgbClr w14:val="000000"/>
            </w14:solidFill>
            <w14:prstDash w14:val="solid"/>
            <w14:bevel/>
          </w14:textOutline>
        </w:rPr>
        <w:t>MCBZZB-2023-52-HW</w:t>
      </w:r>
    </w:p>
    <w:p>
      <w:pPr>
        <w:pStyle w:val="6"/>
        <w:spacing w:before="179" w:line="221" w:lineRule="auto"/>
        <w:ind w:left="111"/>
        <w:jc w:val="center"/>
        <w:rPr>
          <w:rFonts w:hint="eastAsia"/>
          <w:sz w:val="35"/>
          <w:szCs w:val="35"/>
          <w:lang w:val="en-US" w:eastAsia="zh-CN"/>
          <w14:textOutline w14:w="6537" w14:cap="sq" w14:cmpd="sng">
            <w14:solidFill>
              <w14:srgbClr w14:val="000000"/>
            </w14:solidFill>
            <w14:prstDash w14:val="solid"/>
            <w14:bevel/>
          </w14:textOutline>
        </w:rPr>
      </w:pPr>
    </w:p>
    <w:p>
      <w:pPr>
        <w:pStyle w:val="6"/>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p>
      <w:pPr>
        <w:pStyle w:val="6"/>
        <w:spacing w:before="179" w:line="221" w:lineRule="auto"/>
        <w:jc w:val="both"/>
        <w:rPr>
          <w:rFonts w:hint="default"/>
          <w:sz w:val="35"/>
          <w:szCs w:val="35"/>
          <w:lang w:val="en-US" w:eastAsia="zh-CN"/>
          <w14:textOutline w14:w="6537" w14:cap="sq" w14:cmpd="sng">
            <w14:solidFill>
              <w14:srgbClr w14:val="000000"/>
            </w14:solidFill>
            <w14:prstDash w14:val="solid"/>
            <w14:bevel/>
          </w14:textOutline>
        </w:rPr>
      </w:pPr>
    </w:p>
    <w:p>
      <w:pPr>
        <w:rPr>
          <w:rFonts w:hint="default"/>
          <w:sz w:val="35"/>
          <w:szCs w:val="35"/>
          <w:lang w:val="en-US" w:eastAsia="zh-CN"/>
          <w14:textOutline w14:w="6537" w14:cap="sq" w14:cmpd="sng">
            <w14:solidFill>
              <w14:srgbClr w14:val="000000"/>
            </w14:solidFill>
            <w14:prstDash w14:val="solid"/>
            <w14:bevel/>
          </w14:textOutline>
        </w:rPr>
      </w:pPr>
    </w:p>
    <w:p>
      <w:pPr>
        <w:pStyle w:val="6"/>
        <w:spacing w:before="179" w:line="221" w:lineRule="auto"/>
        <w:jc w:val="both"/>
        <w:rPr>
          <w:rFonts w:hint="default"/>
          <w:sz w:val="35"/>
          <w:szCs w:val="35"/>
          <w:lang w:val="en-US" w:eastAsia="zh-CN"/>
          <w14:textOutline w14:w="6537" w14:cap="sq" w14:cmpd="sng">
            <w14:solidFill>
              <w14:srgbClr w14:val="000000"/>
            </w14:solidFill>
            <w14:prstDash w14:val="solid"/>
            <w14:bevel/>
          </w14:textOutline>
        </w:rPr>
      </w:pPr>
    </w:p>
    <w:p>
      <w:pPr>
        <w:pStyle w:val="6"/>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tbl>
      <w:tblPr>
        <w:tblStyle w:val="13"/>
        <w:tblpPr w:leftFromText="180" w:rightFromText="180" w:vertAnchor="text" w:horzAnchor="page" w:tblpXSpec="center" w:tblpY="858"/>
        <w:tblOverlap w:val="never"/>
        <w:tblW w:w="8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5"/>
        <w:gridCol w:w="240"/>
        <w:gridCol w:w="5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265"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采</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购</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人</w:t>
            </w:r>
          </w:p>
        </w:tc>
        <w:tc>
          <w:tcPr>
            <w:tcW w:w="240"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pPr>
              <w:widowControl w:val="0"/>
              <w:jc w:val="both"/>
              <w:rPr>
                <w:rFonts w:hint="default" w:ascii="宋体" w:hAnsi="宋体" w:eastAsia="宋体" w:cs="宋体"/>
                <w:b/>
                <w:bCs/>
                <w:sz w:val="32"/>
                <w:szCs w:val="32"/>
                <w:lang w:val="en-US" w:eastAsia="zh-CN"/>
              </w:rPr>
            </w:pPr>
            <w:r>
              <w:rPr>
                <w:rFonts w:hint="eastAsia" w:ascii="宋体" w:hAnsi="宋体" w:eastAsia="宋体" w:cs="宋体"/>
                <w:b/>
                <w:bCs/>
                <w:spacing w:val="-19"/>
                <w:sz w:val="32"/>
                <w:szCs w:val="32"/>
                <w:lang w:eastAsia="zh-CN"/>
              </w:rPr>
              <w:t>玛纳斯国家湿地公园管理局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265"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采购代理机构</w:t>
            </w:r>
          </w:p>
        </w:tc>
        <w:tc>
          <w:tcPr>
            <w:tcW w:w="240"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pPr>
              <w:widowControl w:val="0"/>
              <w:jc w:val="both"/>
              <w:rPr>
                <w:rFonts w:hint="eastAsia" w:ascii="宋体" w:hAnsi="宋体" w:eastAsia="宋体" w:cs="宋体"/>
                <w:b/>
                <w:bCs/>
                <w:sz w:val="32"/>
                <w:szCs w:val="32"/>
                <w:lang w:val="en-US"/>
              </w:rPr>
            </w:pPr>
            <w:r>
              <w:rPr>
                <w:rFonts w:hint="eastAsia" w:ascii="宋体" w:hAnsi="宋体" w:eastAsia="宋体" w:cs="宋体"/>
                <w:b/>
                <w:bCs/>
                <w:sz w:val="32"/>
                <w:szCs w:val="32"/>
                <w:lang w:val="en-US"/>
              </w:rPr>
              <w:t>新疆</w:t>
            </w:r>
            <w:r>
              <w:rPr>
                <w:rFonts w:hint="eastAsia" w:ascii="宋体" w:hAnsi="宋体" w:eastAsia="宋体" w:cs="宋体"/>
                <w:b/>
                <w:bCs/>
                <w:sz w:val="32"/>
                <w:szCs w:val="32"/>
                <w:lang w:val="en-US" w:eastAsia="zh-CN"/>
              </w:rPr>
              <w:t>名诚博志</w:t>
            </w:r>
            <w:r>
              <w:rPr>
                <w:rFonts w:hint="eastAsia" w:ascii="宋体" w:hAnsi="宋体" w:eastAsia="宋体" w:cs="宋体"/>
                <w:b/>
                <w:bCs/>
                <w:sz w:val="32"/>
                <w:szCs w:val="32"/>
                <w:lang w:val="en-US"/>
              </w:rPr>
              <w:t>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265" w:type="dxa"/>
            <w:tcBorders>
              <w:tl2br w:val="nil"/>
              <w:tr2bl w:val="nil"/>
            </w:tcBorders>
            <w:vAlign w:val="top"/>
          </w:tcPr>
          <w:p>
            <w:pPr>
              <w:widowControl w:val="0"/>
              <w:ind w:left="643" w:hanging="643" w:hangingChars="20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时</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间</w:t>
            </w:r>
          </w:p>
        </w:tc>
        <w:tc>
          <w:tcPr>
            <w:tcW w:w="240"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pPr>
              <w:widowControl w:val="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2023 年 11 月 22 日</w:t>
            </w:r>
          </w:p>
        </w:tc>
      </w:tr>
    </w:tbl>
    <w:p>
      <w:pPr>
        <w:pStyle w:val="5"/>
        <w:ind w:left="0" w:leftChars="0" w:firstLine="0" w:firstLineChars="0"/>
        <w:rPr>
          <w:rFonts w:ascii="Arial"/>
          <w:sz w:val="21"/>
        </w:rPr>
      </w:pPr>
    </w:p>
    <w:p>
      <w:pPr>
        <w:rPr>
          <w:rFonts w:ascii="Arial"/>
          <w:sz w:val="21"/>
        </w:rPr>
      </w:pPr>
    </w:p>
    <w:p>
      <w:pPr>
        <w:pStyle w:val="5"/>
        <w:rPr>
          <w:rFonts w:ascii="Arial"/>
          <w:sz w:val="21"/>
        </w:rPr>
      </w:pPr>
    </w:p>
    <w:p>
      <w:pPr>
        <w:pStyle w:val="5"/>
        <w:rPr>
          <w:rFonts w:ascii="Arial"/>
          <w:sz w:val="21"/>
        </w:rPr>
      </w:pPr>
    </w:p>
    <w:p>
      <w:pPr>
        <w:rPr>
          <w:rFonts w:ascii="Arial"/>
          <w:sz w:val="21"/>
        </w:rPr>
      </w:pPr>
    </w:p>
    <w:p>
      <w:pPr>
        <w:pStyle w:val="5"/>
        <w:ind w:left="0" w:leftChars="0" w:firstLine="0" w:firstLineChars="0"/>
      </w:pPr>
    </w:p>
    <w:p/>
    <w:p>
      <w:pPr>
        <w:pStyle w:val="5"/>
      </w:pPr>
    </w:p>
    <w:p>
      <w:pPr>
        <w:pStyle w:val="6"/>
        <w:spacing w:before="169" w:line="222" w:lineRule="auto"/>
        <w:ind w:left="3577"/>
        <w:outlineLvl w:val="0"/>
        <w:rPr>
          <w:sz w:val="52"/>
          <w:szCs w:val="52"/>
        </w:rPr>
      </w:pPr>
      <w:r>
        <w:rPr>
          <w:spacing w:val="-60"/>
          <w:sz w:val="52"/>
          <w:szCs w:val="52"/>
          <w14:textOutline w14:w="9461" w14:cap="sq" w14:cmpd="sng">
            <w14:solidFill>
              <w14:srgbClr w14:val="000000"/>
            </w14:solidFill>
            <w14:prstDash w14:val="solid"/>
            <w14:bevel/>
          </w14:textOutline>
        </w:rPr>
        <w:t>目</w:t>
      </w:r>
      <w:r>
        <w:rPr>
          <w:spacing w:val="23"/>
          <w:sz w:val="52"/>
          <w:szCs w:val="52"/>
        </w:rPr>
        <w:t xml:space="preserve"> </w:t>
      </w:r>
      <w:r>
        <w:rPr>
          <w:spacing w:val="-60"/>
          <w:sz w:val="52"/>
          <w:szCs w:val="52"/>
          <w14:textOutline w14:w="9461" w14:cap="sq" w14:cmpd="sng">
            <w14:solidFill>
              <w14:srgbClr w14:val="000000"/>
            </w14:solidFill>
            <w14:prstDash w14:val="solid"/>
            <w14:bevel/>
          </w14:textOutline>
        </w:rPr>
        <w:t>录</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sdt>
      <w:sdtPr>
        <w:rPr>
          <w:rFonts w:ascii="宋体" w:hAnsi="宋体" w:eastAsia="宋体" w:cs="Arial"/>
          <w:snapToGrid w:val="0"/>
          <w:color w:val="000000"/>
          <w:kern w:val="0"/>
          <w:sz w:val="21"/>
          <w:szCs w:val="21"/>
          <w:lang w:val="en-US" w:eastAsia="en-US" w:bidi="ar-SA"/>
        </w:rPr>
        <w:id w:val="147461703"/>
        <w15:color w:val="DBDBDB"/>
        <w:docPartObj>
          <w:docPartGallery w:val="Table of Contents"/>
          <w:docPartUnique/>
        </w:docPartObj>
      </w:sdtPr>
      <w:sdtEndPr>
        <w:rPr>
          <w:rFonts w:ascii="宋体" w:hAnsi="宋体" w:eastAsia="宋体" w:cs="Arial"/>
          <w:snapToGrid w:val="0"/>
          <w:color w:val="000000"/>
          <w:kern w:val="0"/>
          <w:sz w:val="20"/>
          <w:szCs w:val="20"/>
          <w:lang w:val="en-US" w:eastAsia="en-US" w:bidi="ar-SA"/>
        </w:rPr>
      </w:sdtEndPr>
      <w:sdtContent>
        <w:p>
          <w:pPr>
            <w:spacing w:before="0" w:beforeLines="0" w:after="0" w:afterLines="0" w:line="240" w:lineRule="auto"/>
            <w:ind w:left="0" w:leftChars="0" w:right="0" w:rightChars="0" w:firstLine="0" w:firstLineChars="0"/>
            <w:jc w:val="center"/>
          </w:pPr>
          <w:bookmarkStart w:id="0" w:name="_Toc28353_WPSOffice_Type1"/>
        </w:p>
        <w:p>
          <w:pPr>
            <w:pStyle w:val="37"/>
            <w:tabs>
              <w:tab w:val="right" w:leader="dot" w:pos="8305"/>
            </w:tabs>
            <w:rPr>
              <w:sz w:val="40"/>
              <w:szCs w:val="40"/>
            </w:rPr>
          </w:pPr>
          <w:r>
            <w:rPr>
              <w:sz w:val="40"/>
              <w:szCs w:val="40"/>
            </w:rPr>
            <w:fldChar w:fldCharType="begin"/>
          </w:r>
          <w:r>
            <w:rPr>
              <w:sz w:val="40"/>
              <w:szCs w:val="40"/>
            </w:rPr>
            <w:instrText xml:space="preserve"> HYPERLINK \l _Toc29158_WPSOffice_Level1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6f1880f9-dc3d-4b47-a4f0-287782672680}"/>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第一章 竞争性磋商公告</w:t>
              </w:r>
            </w:sdtContent>
          </w:sdt>
          <w:r>
            <w:rPr>
              <w:sz w:val="40"/>
              <w:szCs w:val="40"/>
            </w:rPr>
            <w:tab/>
          </w:r>
          <w:bookmarkStart w:id="1" w:name="_Toc29158_WPSOffice_Level1Page"/>
          <w:r>
            <w:rPr>
              <w:sz w:val="40"/>
              <w:szCs w:val="40"/>
            </w:rPr>
            <w:t>1</w:t>
          </w:r>
          <w:bookmarkEnd w:id="1"/>
          <w:r>
            <w:rPr>
              <w:sz w:val="40"/>
              <w:szCs w:val="40"/>
            </w:rPr>
            <w:fldChar w:fldCharType="end"/>
          </w:r>
        </w:p>
        <w:p>
          <w:pPr>
            <w:pStyle w:val="37"/>
            <w:tabs>
              <w:tab w:val="right" w:leader="dot" w:pos="8305"/>
            </w:tabs>
            <w:rPr>
              <w:sz w:val="40"/>
              <w:szCs w:val="40"/>
            </w:rPr>
          </w:pPr>
          <w:r>
            <w:rPr>
              <w:sz w:val="40"/>
              <w:szCs w:val="40"/>
            </w:rPr>
            <w:fldChar w:fldCharType="begin"/>
          </w:r>
          <w:r>
            <w:rPr>
              <w:sz w:val="40"/>
              <w:szCs w:val="40"/>
            </w:rPr>
            <w:instrText xml:space="preserve"> HYPERLINK \l _Toc28353_WPSOffice_Level1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879ef266-57c3-4f11-9b9e-245d71a5e252}"/>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第二章 投标须知</w:t>
              </w:r>
            </w:sdtContent>
          </w:sdt>
          <w:r>
            <w:rPr>
              <w:sz w:val="40"/>
              <w:szCs w:val="40"/>
            </w:rPr>
            <w:tab/>
          </w:r>
          <w:bookmarkStart w:id="2" w:name="_Toc28353_WPSOffice_Level1Page"/>
          <w:r>
            <w:rPr>
              <w:sz w:val="40"/>
              <w:szCs w:val="40"/>
            </w:rPr>
            <w:t>6</w:t>
          </w:r>
          <w:bookmarkEnd w:id="2"/>
          <w:r>
            <w:rPr>
              <w:sz w:val="40"/>
              <w:szCs w:val="40"/>
            </w:rPr>
            <w:fldChar w:fldCharType="end"/>
          </w:r>
        </w:p>
        <w:p>
          <w:pPr>
            <w:pStyle w:val="37"/>
            <w:tabs>
              <w:tab w:val="right" w:leader="dot" w:pos="8305"/>
            </w:tabs>
            <w:rPr>
              <w:sz w:val="40"/>
              <w:szCs w:val="40"/>
            </w:rPr>
          </w:pPr>
          <w:r>
            <w:rPr>
              <w:sz w:val="40"/>
              <w:szCs w:val="40"/>
            </w:rPr>
            <w:fldChar w:fldCharType="begin"/>
          </w:r>
          <w:r>
            <w:rPr>
              <w:sz w:val="40"/>
              <w:szCs w:val="40"/>
            </w:rPr>
            <w:instrText xml:space="preserve"> HYPERLINK \l _Toc24281_WPSOffice_Level1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f1ee6fcf-93cd-4ad6-9881-188fcb92a262}"/>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第三章 合同条款及合同格式</w:t>
              </w:r>
            </w:sdtContent>
          </w:sdt>
          <w:r>
            <w:rPr>
              <w:sz w:val="40"/>
              <w:szCs w:val="40"/>
            </w:rPr>
            <w:tab/>
          </w:r>
          <w:bookmarkStart w:id="3" w:name="_Toc24281_WPSOffice_Level1Page"/>
          <w:r>
            <w:rPr>
              <w:sz w:val="40"/>
              <w:szCs w:val="40"/>
            </w:rPr>
            <w:t>25</w:t>
          </w:r>
          <w:bookmarkEnd w:id="3"/>
          <w:r>
            <w:rPr>
              <w:sz w:val="40"/>
              <w:szCs w:val="40"/>
            </w:rPr>
            <w:fldChar w:fldCharType="end"/>
          </w:r>
        </w:p>
        <w:p>
          <w:pPr>
            <w:pStyle w:val="37"/>
            <w:tabs>
              <w:tab w:val="right" w:leader="dot" w:pos="8305"/>
            </w:tabs>
            <w:rPr>
              <w:sz w:val="40"/>
              <w:szCs w:val="40"/>
            </w:rPr>
          </w:pPr>
          <w:r>
            <w:rPr>
              <w:sz w:val="40"/>
              <w:szCs w:val="40"/>
            </w:rPr>
            <w:fldChar w:fldCharType="begin"/>
          </w:r>
          <w:r>
            <w:rPr>
              <w:sz w:val="40"/>
              <w:szCs w:val="40"/>
            </w:rPr>
            <w:instrText xml:space="preserve"> HYPERLINK \l _Toc6124_WPSOffice_Level1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5550cf8e-26c0-441b-86c4-7ee0ea88abcc}"/>
              </w:placeholder>
              <w15:color w:val="509DF3"/>
            </w:sdtPr>
            <w:sdtEndPr>
              <w:rPr>
                <w:rFonts w:ascii="Arial" w:hAnsi="Arial" w:eastAsia="Arial" w:cs="Arial"/>
                <w:snapToGrid w:val="0"/>
                <w:color w:val="000000"/>
                <w:kern w:val="0"/>
                <w:sz w:val="44"/>
                <w:szCs w:val="44"/>
                <w:lang w:val="en-US" w:eastAsia="en-US" w:bidi="ar-SA"/>
              </w:rPr>
            </w:sdtEndPr>
            <w:sdtContent>
              <w:r>
                <w:rPr>
                  <w:rFonts w:hint="eastAsia" w:ascii="宋体" w:hAnsi="宋体" w:eastAsia="宋体" w:cs="宋体"/>
                  <w:sz w:val="40"/>
                  <w:szCs w:val="40"/>
                </w:rPr>
                <w:t xml:space="preserve">第四章 </w:t>
              </w:r>
              <w:r>
                <w:rPr>
                  <w:rFonts w:ascii="宋体" w:hAnsi="宋体" w:eastAsia="宋体" w:cs="宋体"/>
                  <w:sz w:val="40"/>
                  <w:szCs w:val="40"/>
                </w:rPr>
                <w:t>采购需求</w:t>
              </w:r>
            </w:sdtContent>
          </w:sdt>
          <w:r>
            <w:rPr>
              <w:sz w:val="40"/>
              <w:szCs w:val="40"/>
            </w:rPr>
            <w:tab/>
          </w:r>
          <w:bookmarkStart w:id="4" w:name="_Toc6124_WPSOffice_Level1Page"/>
          <w:r>
            <w:rPr>
              <w:sz w:val="40"/>
              <w:szCs w:val="40"/>
            </w:rPr>
            <w:t>35</w:t>
          </w:r>
          <w:bookmarkEnd w:id="4"/>
          <w:r>
            <w:rPr>
              <w:sz w:val="40"/>
              <w:szCs w:val="40"/>
            </w:rPr>
            <w:fldChar w:fldCharType="end"/>
          </w:r>
        </w:p>
        <w:p>
          <w:pPr>
            <w:pStyle w:val="37"/>
            <w:tabs>
              <w:tab w:val="right" w:leader="dot" w:pos="8305"/>
            </w:tabs>
            <w:rPr>
              <w:sz w:val="40"/>
              <w:szCs w:val="40"/>
            </w:rPr>
          </w:pPr>
          <w:r>
            <w:rPr>
              <w:sz w:val="40"/>
              <w:szCs w:val="40"/>
            </w:rPr>
            <w:fldChar w:fldCharType="begin"/>
          </w:r>
          <w:r>
            <w:rPr>
              <w:sz w:val="40"/>
              <w:szCs w:val="40"/>
            </w:rPr>
            <w:instrText xml:space="preserve"> HYPERLINK \l _Toc24532_WPSOffice_Level1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d9b76b1c-cb93-470d-a4df-4e5ac1dcfff1}"/>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第五章 评标方法和标准</w:t>
              </w:r>
            </w:sdtContent>
          </w:sdt>
          <w:r>
            <w:rPr>
              <w:sz w:val="40"/>
              <w:szCs w:val="40"/>
            </w:rPr>
            <w:tab/>
          </w:r>
          <w:bookmarkStart w:id="5" w:name="_Toc24532_WPSOffice_Level1Page"/>
          <w:r>
            <w:rPr>
              <w:sz w:val="40"/>
              <w:szCs w:val="40"/>
            </w:rPr>
            <w:t>36</w:t>
          </w:r>
          <w:bookmarkEnd w:id="5"/>
          <w:r>
            <w:rPr>
              <w:sz w:val="40"/>
              <w:szCs w:val="40"/>
            </w:rPr>
            <w:fldChar w:fldCharType="end"/>
          </w:r>
        </w:p>
        <w:p>
          <w:pPr>
            <w:pStyle w:val="37"/>
            <w:tabs>
              <w:tab w:val="right" w:leader="dot" w:pos="8305"/>
            </w:tabs>
          </w:pPr>
          <w:r>
            <w:rPr>
              <w:sz w:val="40"/>
              <w:szCs w:val="40"/>
            </w:rPr>
            <w:fldChar w:fldCharType="begin"/>
          </w:r>
          <w:r>
            <w:rPr>
              <w:sz w:val="40"/>
              <w:szCs w:val="40"/>
            </w:rPr>
            <w:instrText xml:space="preserve"> HYPERLINK \l _Toc16678_WPSOffice_Level1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0a659239-33d2-486e-9434-78d0c463544c}"/>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第六章 附件-磋商响应文件格式</w:t>
              </w:r>
            </w:sdtContent>
          </w:sdt>
          <w:r>
            <w:rPr>
              <w:sz w:val="40"/>
              <w:szCs w:val="40"/>
            </w:rPr>
            <w:tab/>
          </w:r>
          <w:bookmarkStart w:id="6" w:name="_Toc16678_WPSOffice_Level1Page"/>
          <w:r>
            <w:rPr>
              <w:sz w:val="40"/>
              <w:szCs w:val="40"/>
            </w:rPr>
            <w:t>40</w:t>
          </w:r>
          <w:bookmarkEnd w:id="6"/>
          <w:r>
            <w:rPr>
              <w:sz w:val="40"/>
              <w:szCs w:val="40"/>
            </w:rPr>
            <w:fldChar w:fldCharType="end"/>
          </w:r>
          <w:bookmarkEnd w:id="0"/>
        </w:p>
      </w:sdtContent>
    </w:sdt>
    <w:p>
      <w:pPr>
        <w:rPr>
          <w:rFonts w:ascii="Arial"/>
          <w:sz w:val="21"/>
        </w:rPr>
      </w:pPr>
    </w:p>
    <w:p>
      <w:pPr>
        <w:pStyle w:val="5"/>
      </w:pPr>
    </w:p>
    <w:p>
      <w:pPr>
        <w:pStyle w:val="6"/>
        <w:spacing w:before="140" w:line="222" w:lineRule="auto"/>
        <w:ind w:left="2121"/>
        <w:outlineLvl w:val="0"/>
        <w:rPr>
          <w:spacing w:val="8"/>
          <w:sz w:val="43"/>
          <w:szCs w:val="43"/>
          <w14:textOutline w14:w="7972" w14:cap="sq" w14:cmpd="sng">
            <w14:solidFill>
              <w14:srgbClr w14:val="000000"/>
            </w14:solidFill>
            <w14:prstDash w14:val="solid"/>
            <w14:bevel/>
          </w14:textOutline>
        </w:rPr>
        <w:sectPr>
          <w:headerReference r:id="rId5" w:type="default"/>
          <w:footerReference r:id="rId6" w:type="default"/>
          <w:pgSz w:w="11905" w:h="16839"/>
          <w:pgMar w:top="1440" w:right="1800" w:bottom="1440" w:left="1800" w:header="0" w:footer="848" w:gutter="0"/>
          <w:pgNumType w:fmt="decimal" w:start="1"/>
          <w:cols w:space="720" w:num="1"/>
        </w:sectPr>
      </w:pPr>
    </w:p>
    <w:p>
      <w:pPr>
        <w:pStyle w:val="6"/>
        <w:spacing w:before="140" w:line="222" w:lineRule="auto"/>
        <w:ind w:left="2098"/>
        <w:outlineLvl w:val="0"/>
        <w:rPr>
          <w:sz w:val="43"/>
          <w:szCs w:val="43"/>
        </w:rPr>
      </w:pPr>
      <w:r>
        <w:rPr>
          <w:spacing w:val="8"/>
          <w:sz w:val="43"/>
          <w:szCs w:val="43"/>
          <w14:textOutline w14:w="7972" w14:cap="sq" w14:cmpd="sng">
            <w14:solidFill>
              <w14:srgbClr w14:val="000000"/>
            </w14:solidFill>
            <w14:prstDash w14:val="solid"/>
            <w14:bevel/>
          </w14:textOutline>
        </w:rPr>
        <w:t>第一章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竞争性磋商公告</w:t>
      </w:r>
    </w:p>
    <w:p>
      <w:pPr>
        <w:spacing w:before="64"/>
      </w:pPr>
    </w:p>
    <w:p>
      <w:pPr>
        <w:spacing w:before="64"/>
      </w:pPr>
    </w:p>
    <w:tbl>
      <w:tblPr>
        <w:tblStyle w:val="15"/>
        <w:tblW w:w="5000" w:type="pct"/>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31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49" w:hRule="atLeast"/>
          <w:jc w:val="center"/>
        </w:trPr>
        <w:tc>
          <w:tcPr>
            <w:tcW w:w="5000"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both"/>
              <w:textAlignment w:val="baseline"/>
              <w:rPr>
                <w:sz w:val="24"/>
                <w:szCs w:val="24"/>
              </w:rPr>
            </w:pPr>
            <w:r>
              <w:rPr>
                <w:spacing w:val="-4"/>
                <w:sz w:val="24"/>
                <w:szCs w:val="24"/>
                <w14:textOutline w14:w="4358" w14:cap="sq" w14:cmpd="sng">
                  <w14:solidFill>
                    <w14:srgbClr w14:val="000000"/>
                  </w14:solidFill>
                  <w14:prstDash w14:val="solid"/>
                  <w14:bevel/>
                </w14:textOutline>
              </w:rPr>
              <w:t>项目概况</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both"/>
              <w:textAlignment w:val="baseline"/>
              <w:rPr>
                <w:sz w:val="24"/>
                <w:szCs w:val="24"/>
              </w:rPr>
            </w:pPr>
            <w:r>
              <w:rPr>
                <w:rFonts w:hint="eastAsia"/>
                <w:spacing w:val="-4"/>
                <w:sz w:val="24"/>
                <w:szCs w:val="24"/>
                <w:u w:val="single" w:color="auto"/>
                <w:lang w:eastAsia="zh-CN"/>
              </w:rPr>
              <w:t>新疆玛纳斯国家湿地公园防火及消防能力建设提升项目</w:t>
            </w:r>
            <w:r>
              <w:rPr>
                <w:spacing w:val="-4"/>
                <w:sz w:val="24"/>
                <w:szCs w:val="24"/>
                <w:u w:val="single" w:color="auto"/>
              </w:rPr>
              <w:t xml:space="preserve"> </w:t>
            </w:r>
            <w:r>
              <w:rPr>
                <w:spacing w:val="-4"/>
                <w:sz w:val="24"/>
                <w:szCs w:val="24"/>
              </w:rPr>
              <w:t>招标项目的潜在投标人应在</w:t>
            </w:r>
            <w:r>
              <w:rPr>
                <w:spacing w:val="-4"/>
                <w:sz w:val="24"/>
                <w:szCs w:val="24"/>
                <w:u w:val="single" w:color="auto"/>
              </w:rPr>
              <w:t>政采云</w:t>
            </w:r>
            <w:r>
              <w:rPr>
                <w:spacing w:val="-8"/>
                <w:sz w:val="24"/>
                <w:szCs w:val="24"/>
                <w:u w:val="single" w:color="auto"/>
              </w:rPr>
              <w:t>（www.zcygov.com）</w:t>
            </w:r>
            <w:r>
              <w:rPr>
                <w:spacing w:val="-8"/>
                <w:sz w:val="24"/>
                <w:szCs w:val="24"/>
              </w:rPr>
              <w:t>获取招标文件，并于</w:t>
            </w:r>
            <w:r>
              <w:rPr>
                <w:rFonts w:hint="eastAsia"/>
                <w:spacing w:val="-8"/>
                <w:sz w:val="24"/>
                <w:szCs w:val="24"/>
                <w:u w:val="single" w:color="auto"/>
                <w:lang w:eastAsia="zh-CN"/>
              </w:rPr>
              <w:t>2023年12月4日10:30（北京时间）</w:t>
            </w:r>
            <w:r>
              <w:rPr>
                <w:spacing w:val="-9"/>
                <w:sz w:val="24"/>
                <w:szCs w:val="24"/>
              </w:rPr>
              <w:t>前</w:t>
            </w:r>
            <w:r>
              <w:rPr>
                <w:spacing w:val="-3"/>
                <w:sz w:val="24"/>
                <w:szCs w:val="24"/>
              </w:rPr>
              <w:t>递交响应文件。</w:t>
            </w:r>
          </w:p>
        </w:tc>
      </w:tr>
    </w:tbl>
    <w:p>
      <w:pPr>
        <w:spacing w:before="148" w:line="222" w:lineRule="auto"/>
        <w:ind w:left="109"/>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b/>
          <w:bCs/>
          <w:snapToGrid w:val="0"/>
          <w:color w:val="000000"/>
          <w:spacing w:val="-9"/>
          <w:kern w:val="0"/>
          <w:sz w:val="24"/>
          <w:szCs w:val="24"/>
          <w:u w:val="single"/>
          <w:lang w:val="en-US" w:eastAsia="zh-CN" w:bidi="ar-SA"/>
        </w:rPr>
      </w:pPr>
      <w:r>
        <w:rPr>
          <w:rFonts w:ascii="仿宋" w:hAnsi="仿宋" w:eastAsia="仿宋" w:cs="仿宋"/>
          <w:spacing w:val="0"/>
          <w:position w:val="0"/>
          <w:sz w:val="24"/>
          <w:szCs w:val="24"/>
        </w:rPr>
        <w:t>项目编号：</w:t>
      </w:r>
      <w:r>
        <w:rPr>
          <w:rFonts w:hint="eastAsia" w:ascii="仿宋" w:hAnsi="仿宋" w:eastAsia="仿宋" w:cs="仿宋"/>
          <w:b/>
          <w:bCs/>
          <w:snapToGrid w:val="0"/>
          <w:color w:val="000000"/>
          <w:spacing w:val="-9"/>
          <w:kern w:val="0"/>
          <w:sz w:val="24"/>
          <w:szCs w:val="24"/>
          <w:u w:val="none"/>
          <w:lang w:val="en-US" w:eastAsia="zh-CN" w:bidi="ar-SA"/>
        </w:rPr>
        <w:t>MCBZZB-2023-52-HW</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b/>
          <w:bCs/>
          <w:snapToGrid w:val="0"/>
          <w:color w:val="000000"/>
          <w:spacing w:val="-9"/>
          <w:kern w:val="0"/>
          <w:sz w:val="24"/>
          <w:szCs w:val="24"/>
          <w:u w:val="none"/>
          <w:lang w:val="en-US" w:eastAsia="zh-CN" w:bidi="ar-SA"/>
        </w:rPr>
      </w:pPr>
      <w:r>
        <w:rPr>
          <w:rFonts w:ascii="仿宋" w:hAnsi="仿宋" w:eastAsia="仿宋" w:cs="仿宋"/>
          <w:spacing w:val="0"/>
          <w:position w:val="0"/>
          <w:sz w:val="24"/>
          <w:szCs w:val="24"/>
        </w:rPr>
        <w:t>项目名称：</w:t>
      </w:r>
      <w:r>
        <w:rPr>
          <w:rFonts w:hint="eastAsia" w:ascii="仿宋" w:hAnsi="仿宋" w:eastAsia="仿宋" w:cs="仿宋"/>
          <w:b/>
          <w:bCs/>
          <w:snapToGrid w:val="0"/>
          <w:color w:val="000000"/>
          <w:spacing w:val="-9"/>
          <w:kern w:val="0"/>
          <w:sz w:val="24"/>
          <w:szCs w:val="24"/>
          <w:u w:val="none"/>
          <w:lang w:val="en-US" w:eastAsia="zh-CN" w:bidi="ar-SA"/>
        </w:rPr>
        <w:t>新疆玛纳斯国家湿地公园防火及消防能力建设提升项目</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default" w:ascii="仿宋" w:hAnsi="仿宋" w:eastAsia="仿宋" w:cs="仿宋"/>
          <w:b w:val="0"/>
          <w:bCs/>
          <w:spacing w:val="0"/>
          <w:position w:val="0"/>
          <w:sz w:val="24"/>
          <w:szCs w:val="24"/>
          <w:lang w:val="en-US"/>
        </w:rPr>
      </w:pPr>
      <w:r>
        <w:rPr>
          <w:rFonts w:ascii="仿宋" w:hAnsi="仿宋" w:eastAsia="仿宋" w:cs="仿宋"/>
          <w:b w:val="0"/>
          <w:snapToGrid w:val="0"/>
          <w:color w:val="000000"/>
          <w:spacing w:val="0"/>
          <w:kern w:val="0"/>
          <w:position w:val="0"/>
          <w:sz w:val="24"/>
          <w:szCs w:val="24"/>
          <w:lang w:val="en-US" w:eastAsia="en-US" w:bidi="ar-SA"/>
        </w:rPr>
        <w:t>预算金额</w:t>
      </w:r>
      <w:r>
        <w:rPr>
          <w:rFonts w:hint="eastAsia" w:ascii="仿宋" w:hAnsi="仿宋" w:eastAsia="仿宋" w:cs="仿宋"/>
          <w:b w:val="0"/>
          <w:snapToGrid w:val="0"/>
          <w:color w:val="000000"/>
          <w:spacing w:val="0"/>
          <w:kern w:val="0"/>
          <w:position w:val="0"/>
          <w:sz w:val="24"/>
          <w:szCs w:val="24"/>
          <w:lang w:val="en-US" w:eastAsia="zh-CN" w:bidi="ar-SA"/>
        </w:rPr>
        <w:t>:</w:t>
      </w:r>
      <w:r>
        <w:rPr>
          <w:rFonts w:hint="eastAsia" w:ascii="仿宋" w:hAnsi="仿宋" w:eastAsia="仿宋" w:cs="仿宋"/>
          <w:spacing w:val="0"/>
          <w:position w:val="0"/>
          <w:sz w:val="24"/>
          <w:szCs w:val="24"/>
          <w:lang w:val="en-US" w:eastAsia="zh-CN"/>
        </w:rPr>
        <w:t xml:space="preserve"> </w:t>
      </w:r>
      <w:r>
        <w:rPr>
          <w:rFonts w:hint="eastAsia" w:ascii="仿宋" w:hAnsi="仿宋" w:eastAsia="仿宋" w:cs="仿宋"/>
          <w:b/>
          <w:bCs w:val="0"/>
          <w:spacing w:val="0"/>
          <w:position w:val="0"/>
          <w:sz w:val="24"/>
          <w:szCs w:val="24"/>
          <w:lang w:val="en-US" w:eastAsia="zh-CN"/>
        </w:rPr>
        <w:t>6540000.00元(人民币)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54"/>
        <w:jc w:val="both"/>
        <w:textAlignment w:val="baseline"/>
        <w:rPr>
          <w:rFonts w:hint="eastAsia" w:ascii="仿宋" w:hAnsi="仿宋" w:eastAsia="仿宋" w:cs="仿宋"/>
          <w:b/>
          <w:bCs/>
          <w:snapToGrid w:val="0"/>
          <w:color w:val="000000"/>
          <w:spacing w:val="0"/>
          <w:kern w:val="0"/>
          <w:position w:val="0"/>
          <w:sz w:val="24"/>
          <w:szCs w:val="24"/>
          <w:lang w:val="en-US" w:eastAsia="zh-CN" w:bidi="ar-SA"/>
        </w:rPr>
      </w:pPr>
      <w:r>
        <w:rPr>
          <w:rFonts w:ascii="仿宋" w:hAnsi="仿宋" w:eastAsia="仿宋" w:cs="仿宋"/>
          <w:b w:val="0"/>
          <w:snapToGrid w:val="0"/>
          <w:color w:val="000000"/>
          <w:spacing w:val="0"/>
          <w:kern w:val="0"/>
          <w:position w:val="0"/>
          <w:sz w:val="24"/>
          <w:szCs w:val="24"/>
          <w:lang w:val="en-US" w:eastAsia="en-US" w:bidi="ar-SA"/>
        </w:rPr>
        <w:t>最高限价</w:t>
      </w:r>
      <w:r>
        <w:rPr>
          <w:rFonts w:hint="eastAsia" w:ascii="仿宋" w:hAnsi="仿宋" w:eastAsia="仿宋" w:cs="仿宋"/>
          <w:b w:val="0"/>
          <w:snapToGrid w:val="0"/>
          <w:color w:val="000000"/>
          <w:spacing w:val="0"/>
          <w:kern w:val="0"/>
          <w:position w:val="0"/>
          <w:sz w:val="24"/>
          <w:szCs w:val="24"/>
          <w:lang w:val="en-US" w:eastAsia="zh-CN" w:bidi="ar-SA"/>
        </w:rPr>
        <w:t>:</w:t>
      </w:r>
      <w:r>
        <w:rPr>
          <w:rFonts w:hint="eastAsia" w:ascii="仿宋" w:hAnsi="仿宋" w:eastAsia="仿宋" w:cs="仿宋"/>
          <w:spacing w:val="0"/>
          <w:position w:val="0"/>
          <w:sz w:val="24"/>
          <w:szCs w:val="24"/>
          <w:lang w:val="en-US" w:eastAsia="zh-CN"/>
        </w:rPr>
        <w:t xml:space="preserve"> </w:t>
      </w:r>
      <w:r>
        <w:rPr>
          <w:rFonts w:hint="eastAsia" w:ascii="仿宋" w:hAnsi="仿宋" w:eastAsia="仿宋" w:cs="仿宋"/>
          <w:b/>
          <w:bCs/>
          <w:snapToGrid w:val="0"/>
          <w:color w:val="000000"/>
          <w:spacing w:val="0"/>
          <w:kern w:val="0"/>
          <w:position w:val="0"/>
          <w:sz w:val="24"/>
          <w:szCs w:val="24"/>
          <w:lang w:val="en-US" w:eastAsia="zh-CN" w:bidi="ar-SA"/>
        </w:rPr>
        <w:t>标段一:</w:t>
      </w:r>
      <w:r>
        <w:rPr>
          <w:rFonts w:hint="eastAsia" w:ascii="仿宋" w:hAnsi="仿宋" w:eastAsia="仿宋" w:cs="仿宋"/>
          <w:b/>
          <w:bCs/>
          <w:snapToGrid w:val="0"/>
          <w:color w:val="000000"/>
          <w:spacing w:val="-9"/>
          <w:kern w:val="0"/>
          <w:sz w:val="24"/>
          <w:szCs w:val="24"/>
          <w:u w:val="none"/>
          <w:lang w:val="en-US" w:eastAsia="zh-CN" w:bidi="ar-SA"/>
        </w:rPr>
        <w:t>1320000.00元（人民币）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54"/>
        <w:jc w:val="both"/>
        <w:textAlignment w:val="baseline"/>
        <w:rPr>
          <w:rFonts w:hint="default" w:eastAsia="宋体"/>
          <w:b/>
          <w:bCs/>
          <w:sz w:val="24"/>
          <w:szCs w:val="24"/>
          <w:lang w:val="en-US" w:eastAsia="zh-CN"/>
        </w:rPr>
      </w:pPr>
      <w:r>
        <w:rPr>
          <w:rFonts w:hint="eastAsia" w:eastAsia="宋体"/>
          <w:b/>
          <w:bCs/>
          <w:sz w:val="24"/>
          <w:szCs w:val="24"/>
          <w:lang w:val="en-US" w:eastAsia="zh-CN"/>
        </w:rPr>
        <w:t xml:space="preserve">                  </w:t>
      </w:r>
      <w:r>
        <w:rPr>
          <w:rFonts w:hint="eastAsia" w:ascii="仿宋" w:hAnsi="仿宋" w:eastAsia="仿宋" w:cs="仿宋"/>
          <w:b/>
          <w:bCs/>
          <w:snapToGrid w:val="0"/>
          <w:color w:val="000000"/>
          <w:spacing w:val="0"/>
          <w:kern w:val="0"/>
          <w:position w:val="0"/>
          <w:sz w:val="24"/>
          <w:szCs w:val="24"/>
          <w:lang w:val="en-US" w:eastAsia="zh-CN" w:bidi="ar-SA"/>
        </w:rPr>
        <w:t>标段二:</w:t>
      </w:r>
      <w:r>
        <w:rPr>
          <w:rFonts w:hint="eastAsia" w:ascii="仿宋" w:hAnsi="仿宋" w:eastAsia="仿宋" w:cs="仿宋"/>
          <w:b/>
          <w:bCs/>
          <w:snapToGrid w:val="0"/>
          <w:color w:val="000000"/>
          <w:spacing w:val="0"/>
          <w:kern w:val="0"/>
          <w:position w:val="0"/>
          <w:sz w:val="24"/>
          <w:szCs w:val="24"/>
          <w:lang w:val="en-US" w:eastAsia="zh-CN" w:bidi="ar-SA"/>
        </w:rPr>
        <w:t>930000.00元(人民币)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1134"/>
        <w:jc w:val="both"/>
        <w:textAlignment w:val="baseline"/>
        <w:rPr>
          <w:rFonts w:hint="default"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 xml:space="preserve">    标段三:</w:t>
      </w:r>
      <w:r>
        <w:rPr>
          <w:rFonts w:hint="eastAsia" w:ascii="仿宋" w:hAnsi="仿宋" w:eastAsia="仿宋" w:cs="仿宋"/>
          <w:b/>
          <w:bCs/>
          <w:snapToGrid w:val="0"/>
          <w:color w:val="000000"/>
          <w:spacing w:val="0"/>
          <w:kern w:val="0"/>
          <w:position w:val="0"/>
          <w:sz w:val="24"/>
          <w:szCs w:val="24"/>
          <w:lang w:val="en-US" w:eastAsia="zh-CN" w:bidi="ar-SA"/>
        </w:rPr>
        <w:t>830000.00元(人民币)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1134"/>
        <w:jc w:val="both"/>
        <w:textAlignment w:val="baseline"/>
        <w:rPr>
          <w:rFonts w:hint="default"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 xml:space="preserve">    标段四:</w:t>
      </w:r>
      <w:r>
        <w:rPr>
          <w:rFonts w:hint="eastAsia" w:ascii="仿宋" w:hAnsi="仿宋" w:eastAsia="仿宋" w:cs="仿宋"/>
          <w:b/>
          <w:bCs/>
          <w:snapToGrid w:val="0"/>
          <w:color w:val="000000"/>
          <w:spacing w:val="0"/>
          <w:kern w:val="0"/>
          <w:position w:val="0"/>
          <w:sz w:val="24"/>
          <w:szCs w:val="24"/>
          <w:lang w:val="en-US" w:eastAsia="zh-CN" w:bidi="ar-SA"/>
        </w:rPr>
        <w:t>1300000.00元(人民币)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1134"/>
        <w:jc w:val="both"/>
        <w:textAlignment w:val="baseline"/>
        <w:rPr>
          <w:rFonts w:hint="default"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 xml:space="preserve">    标段五:</w:t>
      </w:r>
      <w:r>
        <w:rPr>
          <w:rFonts w:hint="eastAsia" w:ascii="仿宋" w:hAnsi="仿宋" w:eastAsia="仿宋" w:cs="仿宋"/>
          <w:b/>
          <w:bCs/>
          <w:snapToGrid w:val="0"/>
          <w:color w:val="000000"/>
          <w:spacing w:val="0"/>
          <w:kern w:val="0"/>
          <w:position w:val="0"/>
          <w:sz w:val="24"/>
          <w:szCs w:val="24"/>
          <w:lang w:val="en-US" w:eastAsia="zh-CN" w:bidi="ar-SA"/>
        </w:rPr>
        <w:t>730000.00元(人民币)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41" w:firstLineChars="100"/>
        <w:jc w:val="both"/>
        <w:textAlignment w:val="baseline"/>
      </w:pPr>
      <w:r>
        <w:rPr>
          <w:rFonts w:hint="eastAsia" w:ascii="仿宋" w:hAnsi="仿宋" w:eastAsia="仿宋" w:cs="仿宋"/>
          <w:b/>
          <w:bCs/>
          <w:snapToGrid w:val="0"/>
          <w:color w:val="000000"/>
          <w:spacing w:val="0"/>
          <w:kern w:val="0"/>
          <w:position w:val="0"/>
          <w:sz w:val="24"/>
          <w:szCs w:val="24"/>
          <w:lang w:val="en-US" w:eastAsia="zh-CN" w:bidi="ar-SA"/>
        </w:rPr>
        <w:t xml:space="preserve">            </w:t>
      </w:r>
      <w:r>
        <w:rPr>
          <w:rFonts w:hint="eastAsia" w:ascii="仿宋" w:hAnsi="仿宋" w:eastAsia="仿宋" w:cs="仿宋"/>
          <w:b/>
          <w:bCs/>
          <w:snapToGrid w:val="0"/>
          <w:color w:val="000000"/>
          <w:spacing w:val="0"/>
          <w:kern w:val="0"/>
          <w:position w:val="0"/>
          <w:sz w:val="24"/>
          <w:szCs w:val="24"/>
          <w:lang w:val="en-US" w:eastAsia="zh-CN" w:bidi="ar-SA"/>
        </w:rPr>
        <w:t>标段六:1430000.00元(人民币)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jc w:val="both"/>
        <w:textAlignment w:val="baseline"/>
        <w:rPr>
          <w:rFonts w:ascii="仿宋" w:hAnsi="仿宋" w:eastAsia="仿宋" w:cs="仿宋"/>
          <w:b/>
          <w:bCs/>
          <w:spacing w:val="0"/>
          <w:position w:val="0"/>
          <w:sz w:val="24"/>
          <w:szCs w:val="24"/>
        </w:rPr>
      </w:pPr>
      <w:r>
        <w:rPr>
          <w:rFonts w:ascii="仿宋" w:hAnsi="仿宋" w:eastAsia="仿宋" w:cs="仿宋"/>
          <w:b/>
          <w:bCs/>
          <w:spacing w:val="0"/>
          <w:position w:val="0"/>
          <w:sz w:val="24"/>
          <w:szCs w:val="24"/>
        </w:rPr>
        <w:t>采购需求：</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jc w:val="both"/>
        <w:textAlignment w:val="baseline"/>
        <w:rPr>
          <w:rFonts w:hint="default" w:ascii="仿宋" w:hAnsi="仿宋" w:eastAsia="仿宋" w:cs="仿宋"/>
          <w:b/>
          <w:bCs/>
          <w:spacing w:val="0"/>
          <w:position w:val="0"/>
          <w:sz w:val="24"/>
          <w:szCs w:val="24"/>
          <w:lang w:val="en-US" w:eastAsia="zh-CN"/>
        </w:rPr>
      </w:pPr>
      <w:r>
        <w:rPr>
          <w:rFonts w:hint="eastAsia" w:ascii="仿宋" w:hAnsi="仿宋" w:eastAsia="仿宋" w:cs="仿宋"/>
          <w:b/>
          <w:bCs/>
          <w:spacing w:val="0"/>
          <w:position w:val="0"/>
          <w:sz w:val="24"/>
          <w:szCs w:val="24"/>
          <w:lang w:val="en-US" w:eastAsia="zh-CN"/>
        </w:rPr>
        <w:t>[标段一]</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b w:val="0"/>
          <w:bCs w:val="0"/>
          <w:spacing w:val="0"/>
          <w:position w:val="0"/>
          <w:sz w:val="24"/>
          <w:szCs w:val="24"/>
          <w:lang w:val="en-US" w:eastAsia="zh-CN"/>
        </w:rPr>
        <w:t>标项名称:</w:t>
      </w:r>
      <w:r>
        <w:rPr>
          <w:rFonts w:hint="eastAsia" w:ascii="仿宋" w:hAnsi="仿宋" w:eastAsia="仿宋" w:cs="仿宋"/>
          <w:snapToGrid w:val="0"/>
          <w:color w:val="000000"/>
          <w:spacing w:val="0"/>
          <w:kern w:val="0"/>
          <w:sz w:val="24"/>
          <w:szCs w:val="24"/>
          <w:lang w:val="en-US" w:eastAsia="zh-CN" w:bidi="ar-SA"/>
        </w:rPr>
        <w:t>新疆玛纳斯国家湿地公园防火及消防能力建设提升项目-消防设备购置标段一</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b/>
          <w:bCs/>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数量:1</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b/>
          <w:bCs/>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单位:项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b/>
          <w:bCs/>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预算金额:</w:t>
      </w:r>
      <w:r>
        <w:rPr>
          <w:rFonts w:hint="eastAsia" w:ascii="仿宋" w:hAnsi="仿宋" w:eastAsia="仿宋" w:cs="仿宋"/>
          <w:b w:val="0"/>
          <w:bCs w:val="0"/>
          <w:spacing w:val="0"/>
          <w:position w:val="0"/>
          <w:sz w:val="24"/>
          <w:szCs w:val="24"/>
          <w:lang w:val="en-US" w:eastAsia="zh-CN"/>
        </w:rPr>
        <w:t>13</w:t>
      </w:r>
      <w:r>
        <w:rPr>
          <w:rFonts w:hint="eastAsia" w:ascii="仿宋" w:hAnsi="仿宋" w:eastAsia="仿宋" w:cs="仿宋"/>
          <w:b w:val="0"/>
          <w:bCs w:val="0"/>
          <w:spacing w:val="0"/>
          <w:position w:val="0"/>
          <w:sz w:val="24"/>
          <w:szCs w:val="24"/>
          <w:lang w:val="en-US" w:eastAsia="zh-CN"/>
        </w:rPr>
        <w:t>20000.00元（人民币）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sz w:val="24"/>
          <w:szCs w:val="24"/>
          <w:lang w:val="en-US" w:eastAsia="zh-CN"/>
        </w:rPr>
      </w:pPr>
      <w:r>
        <w:rPr>
          <w:rFonts w:hint="eastAsia" w:ascii="仿宋" w:hAnsi="仿宋" w:eastAsia="仿宋" w:cs="仿宋"/>
          <w:b/>
          <w:bCs/>
          <w:snapToGrid w:val="0"/>
          <w:color w:val="000000"/>
          <w:spacing w:val="-9"/>
          <w:kern w:val="0"/>
          <w:sz w:val="24"/>
          <w:szCs w:val="24"/>
          <w:u w:val="none"/>
          <w:lang w:val="en-US" w:eastAsia="zh-CN" w:bidi="ar-SA"/>
        </w:rPr>
        <w:t xml:space="preserve"> </w:t>
      </w:r>
      <w:r>
        <w:rPr>
          <w:rFonts w:hint="eastAsia" w:ascii="仿宋" w:hAnsi="仿宋" w:eastAsia="仿宋" w:cs="仿宋"/>
          <w:b w:val="0"/>
          <w:bCs w:val="0"/>
          <w:snapToGrid w:val="0"/>
          <w:color w:val="000000"/>
          <w:spacing w:val="-9"/>
          <w:kern w:val="0"/>
          <w:sz w:val="24"/>
          <w:szCs w:val="24"/>
          <w:u w:val="none"/>
          <w:lang w:val="en-US" w:eastAsia="zh-CN" w:bidi="ar-SA"/>
        </w:rPr>
        <w:t xml:space="preserve">  </w:t>
      </w:r>
      <w:r>
        <w:rPr>
          <w:rFonts w:hint="eastAsia" w:ascii="仿宋" w:hAnsi="仿宋" w:eastAsia="仿宋" w:cs="仿宋"/>
          <w:b w:val="0"/>
          <w:bCs w:val="0"/>
          <w:snapToGrid w:val="0"/>
          <w:color w:val="000000"/>
          <w:spacing w:val="-9"/>
          <w:kern w:val="0"/>
          <w:sz w:val="24"/>
          <w:szCs w:val="24"/>
          <w:u w:val="none"/>
          <w:lang w:val="en-US" w:eastAsia="zh-CN" w:bidi="ar-SA"/>
        </w:rPr>
        <w:t xml:space="preserve"> 简要规格描述:</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default" w:ascii="仿宋" w:hAnsi="仿宋" w:eastAsia="仿宋" w:cs="仿宋"/>
          <w:snapToGrid w:val="0"/>
          <w:color w:val="000000"/>
          <w:spacing w:val="0"/>
          <w:kern w:val="0"/>
          <w:sz w:val="24"/>
          <w:szCs w:val="24"/>
          <w:lang w:val="en-US" w:eastAsia="zh-Hans" w:bidi="ar-SA"/>
        </w:rPr>
      </w:pPr>
      <w:r>
        <w:rPr>
          <w:rFonts w:hint="eastAsia" w:ascii="仿宋" w:hAnsi="仿宋" w:eastAsia="仿宋" w:cs="仿宋"/>
          <w:snapToGrid w:val="0"/>
          <w:color w:val="000000"/>
          <w:spacing w:val="0"/>
          <w:kern w:val="0"/>
          <w:sz w:val="24"/>
          <w:szCs w:val="24"/>
          <w:lang w:val="en-US" w:eastAsia="zh-CN" w:bidi="ar-SA"/>
        </w:rPr>
        <w:t>1.夜视热成像观测镜3架；2.准专业化消防队伍设备购置1项；3.消防高压水枪冲锋舟1艇；4.防火巡查无人机1架等</w:t>
      </w:r>
      <w:r>
        <w:rPr>
          <w:rFonts w:hint="default" w:ascii="仿宋" w:hAnsi="仿宋" w:eastAsia="仿宋" w:cs="仿宋"/>
          <w:snapToGrid w:val="0"/>
          <w:color w:val="000000"/>
          <w:spacing w:val="0"/>
          <w:kern w:val="0"/>
          <w:sz w:val="24"/>
          <w:szCs w:val="24"/>
          <w:lang w:val="en-US" w:eastAsia="zh-Hans" w:bidi="ar-SA"/>
        </w:rPr>
        <w:t>(</w:t>
      </w:r>
      <w:r>
        <w:rPr>
          <w:rFonts w:hint="eastAsia" w:ascii="仿宋" w:hAnsi="仿宋" w:eastAsia="仿宋" w:cs="仿宋"/>
          <w:snapToGrid w:val="0"/>
          <w:color w:val="000000"/>
          <w:spacing w:val="0"/>
          <w:kern w:val="0"/>
          <w:sz w:val="24"/>
          <w:szCs w:val="24"/>
          <w:lang w:val="en-US" w:eastAsia="zh-Hans" w:bidi="ar-SA"/>
        </w:rPr>
        <w:t>米</w:t>
      </w:r>
      <w:r>
        <w:rPr>
          <w:rFonts w:hint="default" w:ascii="仿宋" w:hAnsi="仿宋" w:eastAsia="仿宋" w:cs="仿宋"/>
          <w:snapToGrid w:val="0"/>
          <w:color w:val="000000"/>
          <w:spacing w:val="0"/>
          <w:kern w:val="0"/>
          <w:sz w:val="24"/>
          <w:szCs w:val="24"/>
          <w:lang w:val="en-US" w:eastAsia="zh-Hans" w:bidi="ar-SA"/>
        </w:rPr>
        <w:t>)。</w:t>
      </w:r>
      <w:r>
        <w:rPr>
          <w:rFonts w:hint="default" w:ascii="仿宋" w:hAnsi="仿宋" w:eastAsia="仿宋" w:cs="仿宋"/>
          <w:snapToGrid w:val="0"/>
          <w:color w:val="000000"/>
          <w:spacing w:val="0"/>
          <w:kern w:val="0"/>
          <w:sz w:val="24"/>
          <w:szCs w:val="24"/>
          <w:lang w:val="en-US" w:eastAsia="zh-CN" w:bidi="ar-SA"/>
        </w:rPr>
        <w:t>UJ800砼矩形槽</w:t>
      </w:r>
      <w:r>
        <w:rPr>
          <w:rFonts w:hint="eastAsia" w:ascii="仿宋" w:hAnsi="仿宋" w:eastAsia="仿宋" w:cs="仿宋"/>
          <w:snapToGrid w:val="0"/>
          <w:color w:val="000000"/>
          <w:spacing w:val="0"/>
          <w:kern w:val="0"/>
          <w:sz w:val="24"/>
          <w:szCs w:val="24"/>
          <w:lang w:val="en-US" w:eastAsia="zh-Hans" w:bidi="ar-SA"/>
        </w:rPr>
        <w:t>五十六套</w:t>
      </w:r>
      <w:r>
        <w:rPr>
          <w:rFonts w:hint="default" w:ascii="仿宋" w:hAnsi="仿宋" w:eastAsia="仿宋" w:cs="仿宋"/>
          <w:snapToGrid w:val="0"/>
          <w:color w:val="000000"/>
          <w:spacing w:val="0"/>
          <w:kern w:val="0"/>
          <w:sz w:val="24"/>
          <w:szCs w:val="24"/>
          <w:lang w:val="en-US" w:eastAsia="zh-CN" w:bidi="ar-SA"/>
        </w:rPr>
        <w:t>：</w:t>
      </w:r>
      <w:r>
        <w:rPr>
          <w:rFonts w:hint="eastAsia" w:ascii="仿宋" w:hAnsi="仿宋" w:eastAsia="仿宋" w:cs="仿宋"/>
          <w:snapToGrid w:val="0"/>
          <w:color w:val="000000"/>
          <w:spacing w:val="0"/>
          <w:kern w:val="0"/>
          <w:sz w:val="24"/>
          <w:szCs w:val="24"/>
          <w:lang w:val="en-US" w:eastAsia="zh-Hans" w:bidi="ar-SA"/>
        </w:rPr>
        <w:t>长</w:t>
      </w:r>
      <w:r>
        <w:rPr>
          <w:rFonts w:hint="default" w:ascii="仿宋" w:hAnsi="仿宋" w:eastAsia="仿宋" w:cs="仿宋"/>
          <w:snapToGrid w:val="0"/>
          <w:color w:val="000000"/>
          <w:spacing w:val="0"/>
          <w:kern w:val="0"/>
          <w:sz w:val="24"/>
          <w:szCs w:val="24"/>
          <w:lang w:val="en-US" w:eastAsia="zh-Hans" w:bidi="ar-SA"/>
        </w:rPr>
        <w:t>2000</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w:t>
      </w:r>
      <w:r>
        <w:rPr>
          <w:rFonts w:hint="eastAsia" w:ascii="仿宋" w:hAnsi="仿宋" w:eastAsia="仿宋" w:cs="仿宋"/>
          <w:snapToGrid w:val="0"/>
          <w:color w:val="000000"/>
          <w:spacing w:val="0"/>
          <w:kern w:val="0"/>
          <w:sz w:val="24"/>
          <w:szCs w:val="24"/>
          <w:lang w:val="en-US" w:eastAsia="zh-Hans" w:bidi="ar-SA"/>
        </w:rPr>
        <w:t>宽</w:t>
      </w:r>
      <w:r>
        <w:rPr>
          <w:rFonts w:hint="default" w:ascii="仿宋" w:hAnsi="仿宋" w:eastAsia="仿宋" w:cs="仿宋"/>
          <w:snapToGrid w:val="0"/>
          <w:color w:val="000000"/>
          <w:spacing w:val="0"/>
          <w:kern w:val="0"/>
          <w:sz w:val="24"/>
          <w:szCs w:val="24"/>
          <w:lang w:val="en-US" w:eastAsia="zh-Hans" w:bidi="ar-SA"/>
        </w:rPr>
        <w:t>940</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w:t>
      </w:r>
      <w:r>
        <w:rPr>
          <w:rFonts w:hint="eastAsia" w:ascii="仿宋" w:hAnsi="仿宋" w:eastAsia="仿宋" w:cs="仿宋"/>
          <w:snapToGrid w:val="0"/>
          <w:color w:val="000000"/>
          <w:spacing w:val="0"/>
          <w:kern w:val="0"/>
          <w:sz w:val="24"/>
          <w:szCs w:val="24"/>
          <w:lang w:val="en-US" w:eastAsia="zh-Hans" w:bidi="ar-SA"/>
        </w:rPr>
        <w:t>高</w:t>
      </w:r>
      <w:r>
        <w:rPr>
          <w:rFonts w:hint="default" w:ascii="仿宋" w:hAnsi="仿宋" w:eastAsia="仿宋" w:cs="仿宋"/>
          <w:snapToGrid w:val="0"/>
          <w:color w:val="000000"/>
          <w:spacing w:val="0"/>
          <w:kern w:val="0"/>
          <w:sz w:val="24"/>
          <w:szCs w:val="24"/>
          <w:lang w:val="en-US" w:eastAsia="zh-Hans" w:bidi="ar-SA"/>
        </w:rPr>
        <w:t>902</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，渠板侧边厚度(上)70</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，渠板侧边厚度(</w:t>
      </w:r>
      <w:r>
        <w:rPr>
          <w:rFonts w:hint="eastAsia" w:ascii="仿宋" w:hAnsi="仿宋" w:eastAsia="仿宋" w:cs="仿宋"/>
          <w:snapToGrid w:val="0"/>
          <w:color w:val="000000"/>
          <w:spacing w:val="0"/>
          <w:kern w:val="0"/>
          <w:sz w:val="24"/>
          <w:szCs w:val="24"/>
          <w:lang w:val="en-US" w:eastAsia="zh-Hans" w:bidi="ar-SA"/>
        </w:rPr>
        <w:t>下</w:t>
      </w:r>
      <w:r>
        <w:rPr>
          <w:rFonts w:hint="default" w:ascii="仿宋" w:hAnsi="仿宋" w:eastAsia="仿宋" w:cs="仿宋"/>
          <w:snapToGrid w:val="0"/>
          <w:color w:val="000000"/>
          <w:spacing w:val="0"/>
          <w:kern w:val="0"/>
          <w:sz w:val="24"/>
          <w:szCs w:val="24"/>
          <w:lang w:val="en-US" w:eastAsia="zh-Hans" w:bidi="ar-SA"/>
        </w:rPr>
        <w:t>)100</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，底部厚度100</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；模具以4.75主板制作，长度2米，平模结构，模具以合页开合，拉杆拆卸，橡胶管密封</w:t>
      </w:r>
      <w:r>
        <w:rPr>
          <w:rFonts w:hint="eastAsia" w:ascii="仿宋" w:hAnsi="仿宋" w:eastAsia="仿宋" w:cs="仿宋"/>
          <w:snapToGrid w:val="0"/>
          <w:color w:val="000000"/>
          <w:spacing w:val="0"/>
          <w:kern w:val="0"/>
          <w:sz w:val="24"/>
          <w:szCs w:val="24"/>
          <w:lang w:val="en-US" w:eastAsia="zh-CN" w:bidi="ar-SA"/>
        </w:rPr>
        <w:t>。</w:t>
      </w:r>
      <w:r>
        <w:rPr>
          <w:rFonts w:hint="default" w:ascii="仿宋" w:hAnsi="仿宋" w:eastAsia="仿宋" w:cs="仿宋"/>
          <w:snapToGrid w:val="0"/>
          <w:color w:val="000000"/>
          <w:spacing w:val="0"/>
          <w:kern w:val="0"/>
          <w:sz w:val="24"/>
          <w:szCs w:val="24"/>
          <w:lang w:val="en-US" w:eastAsia="zh-Hans" w:bidi="ar-SA"/>
        </w:rPr>
        <w:t>（</w:t>
      </w:r>
      <w:r>
        <w:rPr>
          <w:rFonts w:hint="eastAsia" w:ascii="仿宋" w:hAnsi="仿宋" w:eastAsia="仿宋" w:cs="仿宋"/>
          <w:snapToGrid w:val="0"/>
          <w:color w:val="000000"/>
          <w:spacing w:val="0"/>
          <w:kern w:val="0"/>
          <w:sz w:val="24"/>
          <w:szCs w:val="24"/>
          <w:lang w:val="en-US" w:eastAsia="zh-Hans" w:bidi="ar-SA"/>
        </w:rPr>
        <w:t>附</w:t>
      </w:r>
      <w:r>
        <w:rPr>
          <w:rFonts w:hint="default" w:ascii="仿宋" w:hAnsi="仿宋" w:eastAsia="仿宋" w:cs="仿宋"/>
          <w:snapToGrid w:val="0"/>
          <w:color w:val="000000"/>
          <w:spacing w:val="0"/>
          <w:kern w:val="0"/>
          <w:sz w:val="24"/>
          <w:szCs w:val="24"/>
          <w:lang w:val="en-US" w:eastAsia="zh-Hans" w:bidi="ar-SA"/>
        </w:rPr>
        <w:t>）震动器</w:t>
      </w:r>
      <w:r>
        <w:rPr>
          <w:rFonts w:hint="eastAsia" w:ascii="仿宋" w:hAnsi="仿宋" w:eastAsia="仿宋" w:cs="仿宋"/>
          <w:snapToGrid w:val="0"/>
          <w:color w:val="000000"/>
          <w:spacing w:val="0"/>
          <w:kern w:val="0"/>
          <w:sz w:val="24"/>
          <w:szCs w:val="24"/>
          <w:lang w:val="en-US" w:eastAsia="zh-Hans" w:bidi="ar-SA"/>
        </w:rPr>
        <w:t>一台</w:t>
      </w:r>
      <w:r>
        <w:rPr>
          <w:rFonts w:hint="default" w:ascii="仿宋" w:hAnsi="仿宋" w:eastAsia="仿宋" w:cs="仿宋"/>
          <w:snapToGrid w:val="0"/>
          <w:color w:val="000000"/>
          <w:spacing w:val="0"/>
          <w:kern w:val="0"/>
          <w:sz w:val="24"/>
          <w:szCs w:val="24"/>
          <w:lang w:val="en-US" w:eastAsia="zh-Hans" w:bidi="ar-SA"/>
        </w:rPr>
        <w:t>(4带电机每个电机1200瓦)</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6" w:firstLineChars="200"/>
        <w:jc w:val="both"/>
        <w:textAlignment w:val="baseline"/>
        <w:rPr>
          <w:rFonts w:hint="default" w:ascii="仿宋" w:hAnsi="仿宋" w:eastAsia="仿宋" w:cs="仿宋"/>
          <w:b/>
          <w:bCs/>
          <w:snapToGrid w:val="0"/>
          <w:color w:val="000000"/>
          <w:spacing w:val="-9"/>
          <w:kern w:val="0"/>
          <w:sz w:val="24"/>
          <w:szCs w:val="24"/>
          <w:lang w:val="en-US" w:eastAsia="zh-CN" w:bidi="ar-SA"/>
        </w:rPr>
      </w:pPr>
      <w:r>
        <w:rPr>
          <w:rFonts w:hint="eastAsia" w:ascii="仿宋" w:hAnsi="仿宋" w:eastAsia="仿宋" w:cs="仿宋"/>
          <w:b/>
          <w:bCs/>
          <w:snapToGrid w:val="0"/>
          <w:color w:val="000000"/>
          <w:spacing w:val="-9"/>
          <w:kern w:val="0"/>
          <w:sz w:val="24"/>
          <w:szCs w:val="24"/>
          <w:lang w:val="en-US" w:eastAsia="zh-CN" w:bidi="ar-SA"/>
        </w:rPr>
        <w:t>(详细参数见后附采购需求表)</w:t>
      </w:r>
    </w:p>
    <w:p>
      <w:pPr>
        <w:pStyle w:val="2"/>
        <w:keepNext w:val="0"/>
        <w:keepLines w:val="0"/>
        <w:pageBreakBefore w:val="0"/>
        <w:widowControl/>
        <w:kinsoku w:val="0"/>
        <w:wordWrap/>
        <w:overflowPunct/>
        <w:topLinePunct w:val="0"/>
        <w:autoSpaceDE w:val="0"/>
        <w:autoSpaceDN w:val="0"/>
        <w:bidi w:val="0"/>
        <w:adjustRightInd w:val="0"/>
        <w:snapToGrid w:val="0"/>
        <w:ind w:firstLine="482" w:firstLineChars="200"/>
        <w:textAlignment w:val="baseline"/>
        <w:rPr>
          <w:rFonts w:hint="eastAsia" w:ascii="仿宋" w:hAnsi="仿宋" w:eastAsia="仿宋" w:cs="仿宋"/>
          <w:snapToGrid w:val="0"/>
          <w:color w:val="000000"/>
          <w:spacing w:val="0"/>
          <w:kern w:val="0"/>
          <w:sz w:val="24"/>
          <w:szCs w:val="24"/>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ind w:firstLine="482" w:firstLineChars="200"/>
        <w:textAlignment w:val="baseline"/>
        <w:rPr>
          <w:rFonts w:hint="eastAsia" w:ascii="仿宋" w:hAnsi="仿宋" w:eastAsia="仿宋" w:cs="仿宋"/>
          <w:snapToGrid w:val="0"/>
          <w:color w:val="000000"/>
          <w:spacing w:val="0"/>
          <w:kern w:val="0"/>
          <w:sz w:val="24"/>
          <w:szCs w:val="24"/>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ind w:firstLine="482" w:firstLineChars="200"/>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[标段二]</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b w:val="0"/>
          <w:snapToGrid w:val="0"/>
          <w:color w:val="000000"/>
          <w:spacing w:val="0"/>
          <w:kern w:val="0"/>
          <w:sz w:val="24"/>
          <w:szCs w:val="24"/>
          <w:lang w:val="en-US" w:eastAsia="zh-CN" w:bidi="ar-SA"/>
        </w:rPr>
      </w:pPr>
      <w:r>
        <w:rPr>
          <w:rFonts w:hint="eastAsia" w:ascii="仿宋" w:hAnsi="仿宋" w:eastAsia="仿宋" w:cs="仿宋"/>
          <w:b w:val="0"/>
          <w:bCs w:val="0"/>
          <w:spacing w:val="0"/>
          <w:position w:val="0"/>
          <w:sz w:val="24"/>
          <w:szCs w:val="24"/>
          <w:lang w:val="en-US" w:eastAsia="zh-CN"/>
        </w:rPr>
        <w:t>标项名称:</w:t>
      </w:r>
      <w:r>
        <w:rPr>
          <w:rFonts w:hint="eastAsia" w:ascii="仿宋" w:hAnsi="仿宋" w:eastAsia="仿宋" w:cs="仿宋"/>
          <w:b w:val="0"/>
          <w:snapToGrid w:val="0"/>
          <w:color w:val="000000"/>
          <w:spacing w:val="0"/>
          <w:kern w:val="0"/>
          <w:sz w:val="24"/>
          <w:szCs w:val="24"/>
          <w:lang w:val="en-US" w:eastAsia="zh-CN" w:bidi="ar-SA"/>
        </w:rPr>
        <w:t>新疆玛纳斯国家湿地公园防火及消防能力建设提升项目-消防指挥中心及相关监控设备购置标段二</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数量:1</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单位:</w:t>
      </w:r>
      <w:r>
        <w:rPr>
          <w:rFonts w:hint="eastAsia" w:ascii="仿宋" w:hAnsi="仿宋" w:eastAsia="仿宋" w:cs="仿宋"/>
          <w:b w:val="0"/>
          <w:bCs w:val="0"/>
          <w:spacing w:val="0"/>
          <w:position w:val="0"/>
          <w:sz w:val="24"/>
          <w:szCs w:val="24"/>
          <w:lang w:val="en-US" w:eastAsia="zh-CN"/>
        </w:rPr>
        <w:t>项</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default"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预算金额:</w:t>
      </w:r>
      <w:r>
        <w:rPr>
          <w:rFonts w:hint="eastAsia" w:ascii="仿宋" w:hAnsi="仿宋" w:eastAsia="仿宋" w:cs="仿宋"/>
          <w:b w:val="0"/>
          <w:bCs w:val="0"/>
          <w:spacing w:val="0"/>
          <w:position w:val="0"/>
          <w:sz w:val="24"/>
          <w:szCs w:val="24"/>
          <w:lang w:val="en-US" w:eastAsia="zh-CN"/>
        </w:rPr>
        <w:t>930000.00元(人民币)</w:t>
      </w:r>
    </w:p>
    <w:p>
      <w:pPr>
        <w:ind w:firstLine="444" w:firstLineChars="200"/>
        <w:rPr>
          <w:rFonts w:hint="eastAsia" w:ascii="仿宋" w:hAnsi="仿宋" w:eastAsia="仿宋" w:cs="仿宋"/>
          <w:b w:val="0"/>
          <w:bCs w:val="0"/>
          <w:snapToGrid w:val="0"/>
          <w:color w:val="000000"/>
          <w:spacing w:val="-9"/>
          <w:kern w:val="0"/>
          <w:sz w:val="24"/>
          <w:szCs w:val="24"/>
          <w:u w:val="none"/>
          <w:lang w:val="en-US" w:eastAsia="zh-CN" w:bidi="ar-SA"/>
        </w:rPr>
      </w:pPr>
      <w:r>
        <w:rPr>
          <w:rFonts w:hint="eastAsia" w:ascii="仿宋" w:hAnsi="仿宋" w:eastAsia="仿宋" w:cs="仿宋"/>
          <w:b w:val="0"/>
          <w:bCs w:val="0"/>
          <w:snapToGrid w:val="0"/>
          <w:color w:val="000000"/>
          <w:spacing w:val="-9"/>
          <w:kern w:val="0"/>
          <w:sz w:val="24"/>
          <w:szCs w:val="24"/>
          <w:u w:val="none"/>
          <w:lang w:val="en-US" w:eastAsia="zh-CN" w:bidi="ar-SA"/>
        </w:rPr>
        <w:t>简要规格描述:</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 w:val="0"/>
          <w:snapToGrid w:val="0"/>
          <w:color w:val="000000"/>
          <w:spacing w:val="0"/>
          <w:kern w:val="0"/>
          <w:sz w:val="24"/>
          <w:szCs w:val="24"/>
          <w:lang w:val="en-US" w:eastAsia="zh-CN" w:bidi="ar-SA"/>
        </w:rPr>
      </w:pPr>
      <w:r>
        <w:rPr>
          <w:rFonts w:hint="eastAsia" w:ascii="仿宋" w:hAnsi="仿宋" w:eastAsia="仿宋" w:cs="仿宋"/>
          <w:b w:val="0"/>
          <w:snapToGrid w:val="0"/>
          <w:color w:val="000000"/>
          <w:spacing w:val="0"/>
          <w:kern w:val="0"/>
          <w:sz w:val="24"/>
          <w:szCs w:val="24"/>
          <w:lang w:val="en-US" w:eastAsia="zh-CN" w:bidi="ar-SA"/>
        </w:rPr>
        <w:t>采购消防监测预警监控视频数据处理指挥中心防火监控设备。</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6" w:firstLineChars="200"/>
        <w:jc w:val="both"/>
        <w:textAlignment w:val="baseline"/>
        <w:rPr>
          <w:rFonts w:hint="default" w:ascii="仿宋" w:hAnsi="仿宋" w:eastAsia="仿宋" w:cs="仿宋"/>
          <w:b/>
          <w:bCs/>
          <w:snapToGrid w:val="0"/>
          <w:color w:val="000000"/>
          <w:spacing w:val="-9"/>
          <w:kern w:val="0"/>
          <w:sz w:val="24"/>
          <w:szCs w:val="24"/>
          <w:lang w:val="en-US" w:eastAsia="zh-CN" w:bidi="ar-SA"/>
        </w:rPr>
      </w:pPr>
      <w:r>
        <w:rPr>
          <w:rFonts w:hint="eastAsia" w:ascii="仿宋" w:hAnsi="仿宋" w:eastAsia="仿宋" w:cs="仿宋"/>
          <w:b/>
          <w:bCs/>
          <w:snapToGrid w:val="0"/>
          <w:color w:val="000000"/>
          <w:spacing w:val="-9"/>
          <w:kern w:val="0"/>
          <w:sz w:val="24"/>
          <w:szCs w:val="24"/>
          <w:lang w:val="en-US" w:eastAsia="zh-CN" w:bidi="ar-SA"/>
        </w:rPr>
        <w:t>(详细参数见后附采购需求表)</w:t>
      </w:r>
    </w:p>
    <w:p>
      <w:pPr>
        <w:pStyle w:val="2"/>
        <w:keepNext w:val="0"/>
        <w:keepLines w:val="0"/>
        <w:pageBreakBefore w:val="0"/>
        <w:widowControl/>
        <w:kinsoku w:val="0"/>
        <w:wordWrap/>
        <w:overflowPunct/>
        <w:topLinePunct w:val="0"/>
        <w:autoSpaceDE w:val="0"/>
        <w:autoSpaceDN w:val="0"/>
        <w:bidi w:val="0"/>
        <w:adjustRightInd w:val="0"/>
        <w:snapToGrid w:val="0"/>
        <w:ind w:firstLine="482" w:firstLineChars="200"/>
        <w:textAlignment w:val="baseline"/>
        <w:rPr>
          <w:rFonts w:hint="eastAsia" w:ascii="仿宋" w:hAnsi="仿宋" w:eastAsia="仿宋" w:cs="仿宋"/>
          <w:b/>
          <w:bCs/>
          <w:snapToGrid w:val="0"/>
          <w:color w:val="000000"/>
          <w:spacing w:val="0"/>
          <w:kern w:val="0"/>
          <w:sz w:val="24"/>
          <w:szCs w:val="24"/>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ind w:firstLine="482" w:firstLineChars="200"/>
        <w:textAlignment w:val="baseline"/>
        <w:rPr>
          <w:rFonts w:hint="eastAsia" w:ascii="仿宋" w:hAnsi="仿宋" w:eastAsia="仿宋" w:cs="仿宋"/>
          <w:b/>
          <w:bCs/>
          <w:snapToGrid w:val="0"/>
          <w:color w:val="000000"/>
          <w:spacing w:val="0"/>
          <w:kern w:val="0"/>
          <w:sz w:val="24"/>
          <w:szCs w:val="24"/>
          <w:lang w:val="en-US" w:eastAsia="zh-CN" w:bidi="ar-SA"/>
        </w:rPr>
      </w:pPr>
      <w:r>
        <w:rPr>
          <w:rFonts w:hint="eastAsia" w:ascii="仿宋" w:hAnsi="仿宋" w:eastAsia="仿宋" w:cs="仿宋"/>
          <w:b/>
          <w:bCs/>
          <w:snapToGrid w:val="0"/>
          <w:color w:val="000000"/>
          <w:spacing w:val="0"/>
          <w:kern w:val="0"/>
          <w:sz w:val="24"/>
          <w:szCs w:val="24"/>
          <w:lang w:val="en-US" w:eastAsia="zh-CN" w:bidi="ar-SA"/>
        </w:rPr>
        <w:t>[标段三]</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b w:val="0"/>
          <w:bCs w:val="0"/>
          <w:snapToGrid w:val="0"/>
          <w:color w:val="000000"/>
          <w:spacing w:val="0"/>
          <w:kern w:val="0"/>
          <w:sz w:val="24"/>
          <w:szCs w:val="24"/>
          <w:lang w:val="en-US" w:eastAsia="zh-CN" w:bidi="ar-SA"/>
        </w:rPr>
      </w:pPr>
      <w:r>
        <w:rPr>
          <w:rFonts w:hint="eastAsia" w:ascii="仿宋" w:hAnsi="仿宋" w:eastAsia="仿宋" w:cs="仿宋"/>
          <w:b w:val="0"/>
          <w:bCs w:val="0"/>
          <w:spacing w:val="0"/>
          <w:position w:val="0"/>
          <w:sz w:val="24"/>
          <w:szCs w:val="24"/>
          <w:lang w:val="en-US" w:eastAsia="zh-CN"/>
        </w:rPr>
        <w:t>标项名称:</w:t>
      </w:r>
      <w:r>
        <w:rPr>
          <w:rFonts w:hint="eastAsia" w:ascii="仿宋" w:hAnsi="仿宋" w:eastAsia="仿宋" w:cs="仿宋"/>
          <w:b w:val="0"/>
          <w:bCs w:val="0"/>
          <w:snapToGrid w:val="0"/>
          <w:color w:val="000000"/>
          <w:spacing w:val="0"/>
          <w:kern w:val="0"/>
          <w:sz w:val="24"/>
          <w:szCs w:val="24"/>
          <w:lang w:val="en-US" w:eastAsia="zh-CN" w:bidi="ar-SA"/>
        </w:rPr>
        <w:t>新疆玛纳斯国家湿地公园防火及消防能力建设提升项目-灭火无人机购置标段三</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数量:</w:t>
      </w:r>
      <w:r>
        <w:rPr>
          <w:rFonts w:hint="eastAsia" w:ascii="仿宋" w:hAnsi="仿宋" w:eastAsia="仿宋" w:cs="仿宋"/>
          <w:b w:val="0"/>
          <w:bCs w:val="0"/>
          <w:spacing w:val="0"/>
          <w:position w:val="0"/>
          <w:sz w:val="24"/>
          <w:szCs w:val="24"/>
          <w:lang w:val="en-US" w:eastAsia="zh-CN"/>
        </w:rPr>
        <w:t>1</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单位:</w:t>
      </w:r>
      <w:r>
        <w:rPr>
          <w:rFonts w:hint="eastAsia" w:ascii="仿宋" w:hAnsi="仿宋" w:eastAsia="仿宋" w:cs="仿宋"/>
          <w:b w:val="0"/>
          <w:bCs w:val="0"/>
          <w:spacing w:val="0"/>
          <w:position w:val="0"/>
          <w:sz w:val="24"/>
          <w:szCs w:val="24"/>
          <w:lang w:val="en-US" w:eastAsia="zh-CN"/>
        </w:rPr>
        <w:t>项</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b w:val="0"/>
          <w:bCs w:val="0"/>
          <w:snapToGrid w:val="0"/>
          <w:color w:val="000000"/>
          <w:spacing w:val="0"/>
          <w:kern w:val="0"/>
          <w:position w:val="0"/>
          <w:sz w:val="24"/>
          <w:szCs w:val="24"/>
          <w:lang w:val="en-US" w:eastAsia="zh-CN" w:bidi="ar-SA"/>
        </w:rPr>
      </w:pPr>
      <w:r>
        <w:rPr>
          <w:rFonts w:hint="eastAsia" w:ascii="仿宋" w:hAnsi="仿宋" w:eastAsia="仿宋" w:cs="仿宋"/>
          <w:b w:val="0"/>
          <w:bCs w:val="0"/>
          <w:spacing w:val="0"/>
          <w:position w:val="0"/>
          <w:sz w:val="24"/>
          <w:szCs w:val="24"/>
          <w:lang w:val="en-US" w:eastAsia="zh-CN"/>
        </w:rPr>
        <w:t>预算金额:</w:t>
      </w:r>
      <w:r>
        <w:rPr>
          <w:rFonts w:hint="eastAsia" w:ascii="仿宋" w:hAnsi="仿宋" w:eastAsia="仿宋" w:cs="仿宋"/>
          <w:b w:val="0"/>
          <w:bCs w:val="0"/>
          <w:snapToGrid w:val="0"/>
          <w:color w:val="000000"/>
          <w:spacing w:val="0"/>
          <w:kern w:val="0"/>
          <w:position w:val="0"/>
          <w:sz w:val="24"/>
          <w:szCs w:val="24"/>
          <w:lang w:val="en-US" w:eastAsia="zh-CN" w:bidi="ar-SA"/>
        </w:rPr>
        <w:t>830000.00元(人民币)</w:t>
      </w:r>
    </w:p>
    <w:p>
      <w:pPr>
        <w:rPr>
          <w:rFonts w:hint="default"/>
          <w:lang w:val="en-US" w:eastAsia="zh-CN"/>
        </w:rPr>
      </w:pPr>
      <w:r>
        <w:rPr>
          <w:rFonts w:hint="eastAsia" w:ascii="仿宋" w:hAnsi="仿宋" w:eastAsia="仿宋" w:cs="仿宋"/>
          <w:b w:val="0"/>
          <w:bCs w:val="0"/>
          <w:snapToGrid w:val="0"/>
          <w:color w:val="000000"/>
          <w:spacing w:val="0"/>
          <w:kern w:val="0"/>
          <w:position w:val="0"/>
          <w:sz w:val="24"/>
          <w:szCs w:val="24"/>
          <w:lang w:val="en-US" w:eastAsia="zh-CN" w:bidi="ar-SA"/>
        </w:rPr>
        <w:t xml:space="preserve">    其他要求:须承担一年保险及三年质保维护费用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4" w:firstLineChars="200"/>
        <w:textAlignment w:val="baseline"/>
        <w:rPr>
          <w:rFonts w:hint="eastAsia" w:ascii="仿宋" w:hAnsi="仿宋" w:eastAsia="仿宋" w:cs="仿宋"/>
          <w:b w:val="0"/>
          <w:bCs w:val="0"/>
          <w:snapToGrid w:val="0"/>
          <w:color w:val="000000"/>
          <w:spacing w:val="-9"/>
          <w:kern w:val="0"/>
          <w:sz w:val="24"/>
          <w:szCs w:val="24"/>
          <w:u w:val="none"/>
          <w:lang w:val="en-US" w:eastAsia="zh-CN" w:bidi="ar-SA"/>
        </w:rPr>
      </w:pPr>
      <w:r>
        <w:rPr>
          <w:rFonts w:hint="eastAsia" w:ascii="仿宋" w:hAnsi="仿宋" w:eastAsia="仿宋" w:cs="仿宋"/>
          <w:b w:val="0"/>
          <w:bCs w:val="0"/>
          <w:snapToGrid w:val="0"/>
          <w:color w:val="000000"/>
          <w:spacing w:val="-9"/>
          <w:kern w:val="0"/>
          <w:sz w:val="24"/>
          <w:szCs w:val="24"/>
          <w:u w:val="none"/>
          <w:lang w:val="en-US" w:eastAsia="zh-CN" w:bidi="ar-SA"/>
        </w:rPr>
        <w:t>简要规格描述:</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b w:val="0"/>
          <w:snapToGrid w:val="0"/>
          <w:color w:val="000000"/>
          <w:spacing w:val="0"/>
          <w:kern w:val="0"/>
          <w:sz w:val="24"/>
          <w:szCs w:val="24"/>
          <w:lang w:val="en-US" w:eastAsia="zh-CN" w:bidi="ar-SA"/>
        </w:rPr>
      </w:pPr>
      <w:r>
        <w:rPr>
          <w:rFonts w:hint="eastAsia"/>
          <w:lang w:val="en-US" w:eastAsia="zh-CN"/>
        </w:rPr>
        <w:t xml:space="preserve">       </w:t>
      </w:r>
      <w:r>
        <w:rPr>
          <w:rFonts w:hint="eastAsia" w:ascii="仿宋" w:hAnsi="仿宋" w:eastAsia="仿宋" w:cs="仿宋"/>
          <w:b w:val="0"/>
          <w:snapToGrid w:val="0"/>
          <w:color w:val="000000"/>
          <w:spacing w:val="0"/>
          <w:kern w:val="0"/>
          <w:sz w:val="24"/>
          <w:szCs w:val="24"/>
          <w:lang w:val="en-US" w:eastAsia="zh-CN" w:bidi="ar-SA"/>
        </w:rPr>
        <w:t>灭火无人机完整设备，灭火药剂，配套软件，安装调试，人员培训，一年保险及三年质保维护费用等。</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6" w:firstLineChars="200"/>
        <w:jc w:val="both"/>
        <w:textAlignment w:val="baseline"/>
        <w:rPr>
          <w:rFonts w:hint="default" w:ascii="仿宋" w:hAnsi="仿宋" w:eastAsia="仿宋" w:cs="仿宋"/>
          <w:b/>
          <w:bCs/>
          <w:snapToGrid w:val="0"/>
          <w:color w:val="000000"/>
          <w:spacing w:val="-9"/>
          <w:kern w:val="0"/>
          <w:sz w:val="24"/>
          <w:szCs w:val="24"/>
          <w:lang w:val="en-US" w:eastAsia="zh-CN" w:bidi="ar-SA"/>
        </w:rPr>
      </w:pPr>
      <w:r>
        <w:rPr>
          <w:rFonts w:hint="eastAsia" w:ascii="仿宋" w:hAnsi="仿宋" w:eastAsia="仿宋" w:cs="仿宋"/>
          <w:b/>
          <w:bCs/>
          <w:snapToGrid w:val="0"/>
          <w:color w:val="000000"/>
          <w:spacing w:val="-9"/>
          <w:kern w:val="0"/>
          <w:sz w:val="24"/>
          <w:szCs w:val="24"/>
          <w:lang w:val="en-US" w:eastAsia="zh-CN" w:bidi="ar-SA"/>
        </w:rPr>
        <w:t>(详细参数见后附采购需求表)</w:t>
      </w:r>
    </w:p>
    <w:p>
      <w:pPr>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b/>
          <w:bCs/>
          <w:snapToGrid w:val="0"/>
          <w:color w:val="000000"/>
          <w:spacing w:val="0"/>
          <w:kern w:val="0"/>
          <w:sz w:val="24"/>
          <w:szCs w:val="24"/>
          <w:lang w:val="en-US" w:eastAsia="zh-CN" w:bidi="ar-SA"/>
        </w:rPr>
      </w:pPr>
      <w:r>
        <w:rPr>
          <w:rFonts w:hint="eastAsia"/>
          <w:lang w:val="en-US" w:eastAsia="zh-CN"/>
        </w:rPr>
        <w:t xml:space="preserve">    </w:t>
      </w:r>
      <w:r>
        <w:rPr>
          <w:rFonts w:hint="eastAsia" w:ascii="仿宋" w:hAnsi="仿宋" w:eastAsia="仿宋" w:cs="仿宋"/>
          <w:b/>
          <w:bCs/>
          <w:snapToGrid w:val="0"/>
          <w:color w:val="000000"/>
          <w:spacing w:val="0"/>
          <w:kern w:val="0"/>
          <w:sz w:val="24"/>
          <w:szCs w:val="24"/>
          <w:lang w:val="en-US" w:eastAsia="zh-CN" w:bidi="ar-SA"/>
        </w:rPr>
        <w:t xml:space="preserve">  [标段四]</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仿宋" w:hAnsi="仿宋" w:eastAsia="仿宋" w:cs="仿宋"/>
          <w:b w:val="0"/>
          <w:bCs w:val="0"/>
          <w:snapToGrid w:val="0"/>
          <w:color w:val="000000"/>
          <w:spacing w:val="0"/>
          <w:kern w:val="0"/>
          <w:sz w:val="24"/>
          <w:szCs w:val="24"/>
          <w:lang w:val="en-US" w:eastAsia="zh-CN" w:bidi="ar-SA"/>
        </w:rPr>
      </w:pPr>
      <w:r>
        <w:rPr>
          <w:rFonts w:hint="eastAsia" w:ascii="仿宋" w:hAnsi="仿宋" w:eastAsia="仿宋" w:cs="仿宋"/>
          <w:b w:val="0"/>
          <w:bCs w:val="0"/>
          <w:spacing w:val="0"/>
          <w:position w:val="0"/>
          <w:sz w:val="24"/>
          <w:szCs w:val="24"/>
          <w:lang w:val="en-US" w:eastAsia="zh-CN"/>
        </w:rPr>
        <w:t>标项名称:</w:t>
      </w:r>
      <w:r>
        <w:rPr>
          <w:rFonts w:hint="eastAsia" w:ascii="仿宋" w:hAnsi="仿宋" w:eastAsia="仿宋" w:cs="仿宋"/>
          <w:b w:val="0"/>
          <w:bCs w:val="0"/>
          <w:snapToGrid w:val="0"/>
          <w:color w:val="000000"/>
          <w:spacing w:val="0"/>
          <w:kern w:val="0"/>
          <w:sz w:val="24"/>
          <w:szCs w:val="24"/>
          <w:lang w:val="en-US" w:eastAsia="zh-CN" w:bidi="ar-SA"/>
        </w:rPr>
        <w:t>新疆玛纳斯国家湿地公园防火及消防能力建设提升项目-消防高空云台设备及监测服务购置标段四</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数量:</w:t>
      </w:r>
      <w:r>
        <w:rPr>
          <w:rFonts w:hint="eastAsia" w:ascii="仿宋" w:hAnsi="仿宋" w:eastAsia="仿宋" w:cs="仿宋"/>
          <w:b w:val="0"/>
          <w:bCs w:val="0"/>
          <w:spacing w:val="0"/>
          <w:position w:val="0"/>
          <w:sz w:val="24"/>
          <w:szCs w:val="24"/>
          <w:lang w:val="en-US" w:eastAsia="zh-CN"/>
        </w:rPr>
        <w:t>1</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 w:val="0"/>
          <w:bCs w:val="0"/>
          <w:snapToGrid w:val="0"/>
          <w:color w:val="000000"/>
          <w:spacing w:val="0"/>
          <w:kern w:val="0"/>
          <w:sz w:val="24"/>
          <w:szCs w:val="24"/>
          <w:lang w:val="en-US" w:eastAsia="zh-CN" w:bidi="ar-SA"/>
        </w:rPr>
      </w:pPr>
      <w:r>
        <w:rPr>
          <w:rFonts w:hint="eastAsia" w:ascii="仿宋" w:hAnsi="仿宋" w:eastAsia="仿宋" w:cs="仿宋"/>
          <w:b w:val="0"/>
          <w:bCs w:val="0"/>
          <w:spacing w:val="0"/>
          <w:position w:val="0"/>
          <w:sz w:val="24"/>
          <w:szCs w:val="24"/>
          <w:lang w:val="en-US" w:eastAsia="zh-CN"/>
        </w:rPr>
        <w:t>单位:</w:t>
      </w:r>
      <w:r>
        <w:rPr>
          <w:rFonts w:hint="eastAsia" w:ascii="仿宋" w:hAnsi="仿宋" w:eastAsia="仿宋" w:cs="仿宋"/>
          <w:b w:val="0"/>
          <w:bCs w:val="0"/>
          <w:spacing w:val="0"/>
          <w:position w:val="0"/>
          <w:sz w:val="24"/>
          <w:szCs w:val="24"/>
          <w:lang w:val="en-US" w:eastAsia="zh-CN"/>
        </w:rPr>
        <w:t>项</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预算金额:</w:t>
      </w:r>
      <w:r>
        <w:rPr>
          <w:rFonts w:hint="eastAsia" w:ascii="仿宋" w:hAnsi="仿宋" w:eastAsia="仿宋" w:cs="仿宋"/>
          <w:b w:val="0"/>
          <w:bCs w:val="0"/>
          <w:snapToGrid w:val="0"/>
          <w:color w:val="000000"/>
          <w:spacing w:val="0"/>
          <w:kern w:val="0"/>
          <w:position w:val="0"/>
          <w:sz w:val="24"/>
          <w:szCs w:val="24"/>
          <w:lang w:val="en-US" w:eastAsia="zh-CN" w:bidi="ar-SA"/>
        </w:rPr>
        <w:t>1300000.00元(人民币)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4" w:firstLineChars="200"/>
        <w:textAlignment w:val="baseline"/>
        <w:rPr>
          <w:rFonts w:hint="eastAsia" w:ascii="仿宋" w:hAnsi="仿宋" w:eastAsia="仿宋" w:cs="仿宋"/>
          <w:b w:val="0"/>
          <w:bCs w:val="0"/>
          <w:snapToGrid w:val="0"/>
          <w:color w:val="000000"/>
          <w:spacing w:val="-9"/>
          <w:kern w:val="0"/>
          <w:sz w:val="24"/>
          <w:szCs w:val="24"/>
          <w:u w:val="none"/>
          <w:lang w:val="en-US" w:eastAsia="zh-CN" w:bidi="ar-SA"/>
        </w:rPr>
      </w:pPr>
      <w:r>
        <w:rPr>
          <w:rFonts w:hint="eastAsia" w:ascii="仿宋" w:hAnsi="仿宋" w:eastAsia="仿宋" w:cs="仿宋"/>
          <w:b w:val="0"/>
          <w:bCs w:val="0"/>
          <w:snapToGrid w:val="0"/>
          <w:color w:val="000000"/>
          <w:spacing w:val="-9"/>
          <w:kern w:val="0"/>
          <w:sz w:val="24"/>
          <w:szCs w:val="24"/>
          <w:u w:val="none"/>
          <w:lang w:val="en-US" w:eastAsia="zh-CN" w:bidi="ar-SA"/>
        </w:rPr>
        <w:t>简要规格描述:</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 w:val="0"/>
          <w:snapToGrid w:val="0"/>
          <w:color w:val="000000"/>
          <w:spacing w:val="0"/>
          <w:kern w:val="0"/>
          <w:sz w:val="24"/>
          <w:szCs w:val="24"/>
          <w:lang w:val="en-US" w:eastAsia="zh-CN" w:bidi="ar-SA"/>
        </w:rPr>
      </w:pPr>
      <w:r>
        <w:rPr>
          <w:rFonts w:hint="eastAsia" w:ascii="仿宋" w:hAnsi="仿宋" w:eastAsia="仿宋" w:cs="仿宋"/>
          <w:b w:val="0"/>
          <w:snapToGrid w:val="0"/>
          <w:color w:val="000000"/>
          <w:spacing w:val="0"/>
          <w:kern w:val="0"/>
          <w:sz w:val="24"/>
          <w:szCs w:val="24"/>
          <w:lang w:val="en-US" w:eastAsia="zh-CN" w:bidi="ar-SA"/>
        </w:rPr>
        <w:t>采购双光谱热成像夜视预警消防高空云台监测朋务及设备6处。</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6" w:firstLineChars="200"/>
        <w:jc w:val="both"/>
        <w:textAlignment w:val="baseline"/>
        <w:rPr>
          <w:rFonts w:hint="default" w:ascii="仿宋" w:hAnsi="仿宋" w:eastAsia="仿宋" w:cs="仿宋"/>
          <w:b/>
          <w:bCs/>
          <w:snapToGrid w:val="0"/>
          <w:color w:val="000000"/>
          <w:spacing w:val="-9"/>
          <w:kern w:val="0"/>
          <w:sz w:val="24"/>
          <w:szCs w:val="24"/>
          <w:lang w:val="en-US" w:eastAsia="zh-CN" w:bidi="ar-SA"/>
        </w:rPr>
      </w:pPr>
      <w:r>
        <w:rPr>
          <w:rFonts w:hint="eastAsia" w:ascii="仿宋" w:hAnsi="仿宋" w:eastAsia="仿宋" w:cs="仿宋"/>
          <w:b/>
          <w:bCs/>
          <w:snapToGrid w:val="0"/>
          <w:color w:val="000000"/>
          <w:spacing w:val="-9"/>
          <w:kern w:val="0"/>
          <w:sz w:val="24"/>
          <w:szCs w:val="24"/>
          <w:lang w:val="en-US" w:eastAsia="zh-CN" w:bidi="ar-SA"/>
        </w:rPr>
        <w:t>(详细参数见后附采购需求表)</w:t>
      </w:r>
    </w:p>
    <w:p>
      <w:pPr>
        <w:pStyle w:val="2"/>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napToGrid w:val="0"/>
          <w:color w:val="000000"/>
          <w:spacing w:val="0"/>
          <w:kern w:val="0"/>
          <w:sz w:val="24"/>
          <w:szCs w:val="24"/>
          <w:lang w:val="en-US" w:eastAsia="zh-CN" w:bidi="ar-SA"/>
        </w:rPr>
      </w:pPr>
      <w:r>
        <w:rPr>
          <w:rFonts w:hint="eastAsia" w:ascii="仿宋" w:hAnsi="仿宋" w:eastAsia="仿宋" w:cs="仿宋"/>
          <w:b/>
          <w:bCs/>
          <w:snapToGrid w:val="0"/>
          <w:color w:val="000000"/>
          <w:spacing w:val="0"/>
          <w:kern w:val="0"/>
          <w:sz w:val="24"/>
          <w:szCs w:val="24"/>
          <w:lang w:val="en-US" w:eastAsia="zh-CN" w:bidi="ar-SA"/>
        </w:rPr>
        <w:t>[标段五]</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default" w:ascii="仿宋" w:hAnsi="仿宋" w:eastAsia="仿宋" w:cs="仿宋"/>
          <w:b w:val="0"/>
          <w:bCs w:val="0"/>
          <w:snapToGrid w:val="0"/>
          <w:color w:val="000000"/>
          <w:spacing w:val="0"/>
          <w:kern w:val="0"/>
          <w:sz w:val="24"/>
          <w:szCs w:val="24"/>
          <w:lang w:val="en-US" w:eastAsia="zh-CN" w:bidi="ar-SA"/>
        </w:rPr>
      </w:pPr>
      <w:r>
        <w:rPr>
          <w:rFonts w:hint="eastAsia" w:ascii="仿宋" w:hAnsi="仿宋" w:eastAsia="仿宋" w:cs="仿宋"/>
          <w:b w:val="0"/>
          <w:bCs w:val="0"/>
          <w:spacing w:val="0"/>
          <w:position w:val="0"/>
          <w:sz w:val="24"/>
          <w:szCs w:val="24"/>
          <w:lang w:val="en-US" w:eastAsia="zh-CN"/>
        </w:rPr>
        <w:t>标项名称:</w:t>
      </w:r>
      <w:r>
        <w:rPr>
          <w:rFonts w:hint="eastAsia" w:ascii="仿宋" w:hAnsi="仿宋" w:eastAsia="仿宋" w:cs="仿宋"/>
          <w:b w:val="0"/>
          <w:bCs w:val="0"/>
          <w:snapToGrid w:val="0"/>
          <w:color w:val="000000"/>
          <w:spacing w:val="0"/>
          <w:kern w:val="0"/>
          <w:sz w:val="24"/>
          <w:szCs w:val="24"/>
          <w:lang w:val="en-US" w:eastAsia="zh-CN" w:bidi="ar-SA"/>
        </w:rPr>
        <w:t>新疆玛纳斯国家湿地公园防火及消防能力建设提升项目-生物识别系统配套硬件设施及服务标段五</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数量:</w:t>
      </w:r>
      <w:r>
        <w:rPr>
          <w:rFonts w:hint="eastAsia" w:ascii="仿宋" w:hAnsi="仿宋" w:eastAsia="仿宋" w:cs="仿宋"/>
          <w:b w:val="0"/>
          <w:bCs w:val="0"/>
          <w:spacing w:val="0"/>
          <w:position w:val="0"/>
          <w:sz w:val="24"/>
          <w:szCs w:val="24"/>
          <w:lang w:val="en-US" w:eastAsia="zh-CN"/>
        </w:rPr>
        <w:t>1</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 w:val="0"/>
          <w:bCs w:val="0"/>
          <w:snapToGrid w:val="0"/>
          <w:color w:val="000000"/>
          <w:spacing w:val="0"/>
          <w:kern w:val="0"/>
          <w:sz w:val="24"/>
          <w:szCs w:val="24"/>
          <w:lang w:val="en-US" w:eastAsia="zh-CN" w:bidi="ar-SA"/>
        </w:rPr>
      </w:pPr>
      <w:r>
        <w:rPr>
          <w:rFonts w:hint="eastAsia" w:ascii="仿宋" w:hAnsi="仿宋" w:eastAsia="仿宋" w:cs="仿宋"/>
          <w:b w:val="0"/>
          <w:bCs w:val="0"/>
          <w:spacing w:val="0"/>
          <w:position w:val="0"/>
          <w:sz w:val="24"/>
          <w:szCs w:val="24"/>
          <w:lang w:val="en-US" w:eastAsia="zh-CN"/>
        </w:rPr>
        <w:t>单位:</w:t>
      </w:r>
      <w:r>
        <w:rPr>
          <w:rFonts w:hint="eastAsia" w:ascii="仿宋" w:hAnsi="仿宋" w:eastAsia="仿宋" w:cs="仿宋"/>
          <w:b w:val="0"/>
          <w:bCs w:val="0"/>
          <w:spacing w:val="0"/>
          <w:position w:val="0"/>
          <w:sz w:val="24"/>
          <w:szCs w:val="24"/>
          <w:lang w:val="en-US" w:eastAsia="zh-CN"/>
        </w:rPr>
        <w:t>项</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预算金额:</w:t>
      </w:r>
      <w:r>
        <w:rPr>
          <w:rFonts w:hint="eastAsia" w:ascii="仿宋" w:hAnsi="仿宋" w:eastAsia="仿宋" w:cs="仿宋"/>
          <w:b w:val="0"/>
          <w:bCs w:val="0"/>
          <w:snapToGrid w:val="0"/>
          <w:color w:val="000000"/>
          <w:spacing w:val="0"/>
          <w:kern w:val="0"/>
          <w:position w:val="0"/>
          <w:sz w:val="24"/>
          <w:szCs w:val="24"/>
          <w:lang w:val="en-US" w:eastAsia="zh-CN" w:bidi="ar-SA"/>
        </w:rPr>
        <w:t>730000.00元(人民币)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4" w:firstLineChars="200"/>
        <w:textAlignment w:val="baseline"/>
        <w:rPr>
          <w:rFonts w:hint="eastAsia" w:ascii="仿宋" w:hAnsi="仿宋" w:eastAsia="仿宋" w:cs="仿宋"/>
          <w:b w:val="0"/>
          <w:bCs w:val="0"/>
          <w:snapToGrid w:val="0"/>
          <w:color w:val="000000"/>
          <w:spacing w:val="-9"/>
          <w:kern w:val="0"/>
          <w:sz w:val="24"/>
          <w:szCs w:val="24"/>
          <w:u w:val="none"/>
          <w:lang w:val="en-US" w:eastAsia="zh-CN" w:bidi="ar-SA"/>
        </w:rPr>
      </w:pPr>
      <w:r>
        <w:rPr>
          <w:rFonts w:hint="eastAsia" w:ascii="仿宋" w:hAnsi="仿宋" w:eastAsia="仿宋" w:cs="仿宋"/>
          <w:b w:val="0"/>
          <w:bCs w:val="0"/>
          <w:snapToGrid w:val="0"/>
          <w:color w:val="000000"/>
          <w:spacing w:val="-9"/>
          <w:kern w:val="0"/>
          <w:sz w:val="24"/>
          <w:szCs w:val="24"/>
          <w:u w:val="none"/>
          <w:lang w:val="en-US" w:eastAsia="zh-CN" w:bidi="ar-SA"/>
        </w:rPr>
        <w:t>简要规格描述:</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
          <w:bCs/>
          <w:snapToGrid w:val="0"/>
          <w:color w:val="000000"/>
          <w:spacing w:val="0"/>
          <w:kern w:val="0"/>
          <w:sz w:val="24"/>
          <w:szCs w:val="24"/>
          <w:lang w:val="en-US" w:eastAsia="zh-CN" w:bidi="ar-SA"/>
        </w:rPr>
      </w:pPr>
      <w:r>
        <w:rPr>
          <w:rFonts w:hint="eastAsia" w:ascii="仿宋" w:hAnsi="仿宋" w:eastAsia="仿宋" w:cs="仿宋"/>
          <w:spacing w:val="0"/>
          <w:position w:val="0"/>
          <w:sz w:val="24"/>
          <w:szCs w:val="24"/>
        </w:rPr>
        <w:t>采购生物识别系统配套硬件设施及服务1项。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6" w:firstLineChars="200"/>
        <w:jc w:val="both"/>
        <w:textAlignment w:val="baseline"/>
        <w:rPr>
          <w:rFonts w:hint="default" w:ascii="仿宋" w:hAnsi="仿宋" w:eastAsia="仿宋" w:cs="仿宋"/>
          <w:b/>
          <w:bCs/>
          <w:snapToGrid w:val="0"/>
          <w:color w:val="000000"/>
          <w:spacing w:val="-9"/>
          <w:kern w:val="0"/>
          <w:sz w:val="24"/>
          <w:szCs w:val="24"/>
          <w:lang w:val="en-US" w:eastAsia="zh-CN" w:bidi="ar-SA"/>
        </w:rPr>
      </w:pPr>
      <w:r>
        <w:rPr>
          <w:rFonts w:hint="eastAsia" w:ascii="仿宋" w:hAnsi="仿宋" w:eastAsia="仿宋" w:cs="仿宋"/>
          <w:b/>
          <w:bCs/>
          <w:snapToGrid w:val="0"/>
          <w:color w:val="000000"/>
          <w:spacing w:val="-9"/>
          <w:kern w:val="0"/>
          <w:sz w:val="24"/>
          <w:szCs w:val="24"/>
          <w:lang w:val="en-US" w:eastAsia="zh-CN" w:bidi="ar-SA"/>
        </w:rPr>
        <w:t>(详细参数见后附采购需求表)</w:t>
      </w:r>
    </w:p>
    <w:p>
      <w:pPr>
        <w:pStyle w:val="2"/>
        <w:ind w:firstLine="482" w:firstLineChars="200"/>
        <w:rPr>
          <w:rFonts w:hint="eastAsia" w:ascii="仿宋" w:hAnsi="仿宋" w:eastAsia="仿宋" w:cs="仿宋"/>
          <w:b/>
          <w:bCs/>
          <w:snapToGrid w:val="0"/>
          <w:color w:val="000000"/>
          <w:spacing w:val="0"/>
          <w:kern w:val="0"/>
          <w:sz w:val="24"/>
          <w:szCs w:val="24"/>
          <w:lang w:val="en-US" w:eastAsia="zh-CN" w:bidi="ar-SA"/>
        </w:rPr>
      </w:pPr>
    </w:p>
    <w:p>
      <w:pPr>
        <w:pStyle w:val="2"/>
        <w:ind w:firstLine="482" w:firstLineChars="200"/>
        <w:rPr>
          <w:rFonts w:hint="eastAsia" w:ascii="仿宋" w:hAnsi="仿宋" w:eastAsia="仿宋" w:cs="仿宋"/>
          <w:b/>
          <w:bCs/>
          <w:snapToGrid w:val="0"/>
          <w:color w:val="000000"/>
          <w:spacing w:val="0"/>
          <w:kern w:val="0"/>
          <w:sz w:val="24"/>
          <w:szCs w:val="24"/>
          <w:lang w:val="en-US" w:eastAsia="zh-CN" w:bidi="ar-SA"/>
        </w:rPr>
      </w:pPr>
      <w:r>
        <w:rPr>
          <w:rFonts w:hint="eastAsia" w:ascii="仿宋" w:hAnsi="仿宋" w:eastAsia="仿宋" w:cs="仿宋"/>
          <w:b/>
          <w:bCs/>
          <w:snapToGrid w:val="0"/>
          <w:color w:val="000000"/>
          <w:spacing w:val="0"/>
          <w:kern w:val="0"/>
          <w:sz w:val="24"/>
          <w:szCs w:val="24"/>
          <w:lang w:val="en-US" w:eastAsia="zh-CN" w:bidi="ar-SA"/>
        </w:rPr>
        <w:t>[标段六]</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default" w:ascii="仿宋" w:hAnsi="仿宋" w:eastAsia="仿宋" w:cs="仿宋"/>
          <w:b w:val="0"/>
          <w:bCs w:val="0"/>
          <w:snapToGrid w:val="0"/>
          <w:color w:val="000000"/>
          <w:spacing w:val="0"/>
          <w:kern w:val="0"/>
          <w:sz w:val="24"/>
          <w:szCs w:val="24"/>
          <w:lang w:val="en-US" w:eastAsia="zh-CN" w:bidi="ar-SA"/>
        </w:rPr>
      </w:pPr>
      <w:r>
        <w:rPr>
          <w:rFonts w:hint="eastAsia" w:ascii="仿宋" w:hAnsi="仿宋" w:eastAsia="仿宋" w:cs="仿宋"/>
          <w:b w:val="0"/>
          <w:bCs w:val="0"/>
          <w:spacing w:val="0"/>
          <w:position w:val="0"/>
          <w:sz w:val="24"/>
          <w:szCs w:val="24"/>
          <w:lang w:val="en-US" w:eastAsia="zh-CN"/>
        </w:rPr>
        <w:t>标项名称:</w:t>
      </w:r>
      <w:r>
        <w:rPr>
          <w:rFonts w:hint="eastAsia" w:ascii="仿宋" w:hAnsi="仿宋" w:eastAsia="仿宋" w:cs="仿宋"/>
          <w:b w:val="0"/>
          <w:bCs w:val="0"/>
          <w:snapToGrid w:val="0"/>
          <w:color w:val="000000"/>
          <w:spacing w:val="0"/>
          <w:kern w:val="0"/>
          <w:sz w:val="24"/>
          <w:szCs w:val="24"/>
          <w:lang w:val="en-US" w:eastAsia="zh-CN" w:bidi="ar-SA"/>
        </w:rPr>
        <w:t>新疆玛纳斯国家湿地公园防火及消防能力建设提升项目-消防车辆及芦苇收割机购置标段六</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数量:</w:t>
      </w:r>
      <w:r>
        <w:rPr>
          <w:rFonts w:hint="eastAsia" w:ascii="仿宋" w:hAnsi="仿宋" w:eastAsia="仿宋" w:cs="仿宋"/>
          <w:b w:val="0"/>
          <w:bCs w:val="0"/>
          <w:spacing w:val="0"/>
          <w:position w:val="0"/>
          <w:sz w:val="24"/>
          <w:szCs w:val="24"/>
          <w:lang w:val="en-US" w:eastAsia="zh-CN"/>
        </w:rPr>
        <w:t>1</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b w:val="0"/>
          <w:bCs w:val="0"/>
          <w:snapToGrid w:val="0"/>
          <w:color w:val="000000"/>
          <w:spacing w:val="0"/>
          <w:kern w:val="0"/>
          <w:sz w:val="24"/>
          <w:szCs w:val="24"/>
          <w:lang w:val="en-US" w:eastAsia="zh-CN" w:bidi="ar-SA"/>
        </w:rPr>
      </w:pPr>
      <w:r>
        <w:rPr>
          <w:rFonts w:hint="eastAsia" w:ascii="仿宋" w:hAnsi="仿宋" w:eastAsia="仿宋" w:cs="仿宋"/>
          <w:b w:val="0"/>
          <w:bCs w:val="0"/>
          <w:spacing w:val="0"/>
          <w:position w:val="0"/>
          <w:sz w:val="24"/>
          <w:szCs w:val="24"/>
          <w:lang w:val="en-US" w:eastAsia="zh-CN"/>
        </w:rPr>
        <w:t>单位:</w:t>
      </w:r>
      <w:r>
        <w:rPr>
          <w:rFonts w:hint="eastAsia" w:ascii="仿宋" w:hAnsi="仿宋" w:eastAsia="仿宋" w:cs="仿宋"/>
          <w:b w:val="0"/>
          <w:bCs w:val="0"/>
          <w:spacing w:val="0"/>
          <w:position w:val="0"/>
          <w:sz w:val="24"/>
          <w:szCs w:val="24"/>
          <w:lang w:val="en-US" w:eastAsia="zh-CN"/>
        </w:rPr>
        <w:t>项</w:t>
      </w:r>
    </w:p>
    <w:p>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default" w:ascii="仿宋" w:hAnsi="仿宋" w:eastAsia="仿宋" w:cs="仿宋"/>
          <w:b w:val="0"/>
          <w:bCs w:val="0"/>
          <w:spacing w:val="0"/>
          <w:position w:val="0"/>
          <w:sz w:val="24"/>
          <w:szCs w:val="24"/>
          <w:lang w:val="en-US" w:eastAsia="zh-CN"/>
        </w:rPr>
      </w:pPr>
      <w:r>
        <w:rPr>
          <w:rFonts w:hint="eastAsia" w:ascii="仿宋" w:hAnsi="仿宋" w:eastAsia="仿宋" w:cs="仿宋"/>
          <w:b w:val="0"/>
          <w:bCs w:val="0"/>
          <w:spacing w:val="0"/>
          <w:position w:val="0"/>
          <w:sz w:val="24"/>
          <w:szCs w:val="24"/>
          <w:lang w:val="en-US" w:eastAsia="zh-CN"/>
        </w:rPr>
        <w:t>预算金额:</w:t>
      </w:r>
      <w:r>
        <w:rPr>
          <w:rFonts w:hint="eastAsia" w:ascii="仿宋" w:hAnsi="仿宋" w:eastAsia="仿宋" w:cs="仿宋"/>
          <w:b w:val="0"/>
          <w:bCs w:val="0"/>
          <w:snapToGrid w:val="0"/>
          <w:color w:val="000000"/>
          <w:spacing w:val="0"/>
          <w:kern w:val="0"/>
          <w:position w:val="0"/>
          <w:sz w:val="24"/>
          <w:szCs w:val="24"/>
          <w:lang w:val="en-US" w:eastAsia="zh-CN" w:bidi="ar-SA"/>
        </w:rPr>
        <w:t>1430000.00元(人民币)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4" w:firstLineChars="200"/>
        <w:textAlignment w:val="baseline"/>
        <w:rPr>
          <w:rFonts w:hint="eastAsia" w:ascii="仿宋" w:hAnsi="仿宋" w:eastAsia="仿宋" w:cs="仿宋"/>
          <w:b w:val="0"/>
          <w:bCs w:val="0"/>
          <w:snapToGrid w:val="0"/>
          <w:color w:val="000000"/>
          <w:spacing w:val="-9"/>
          <w:kern w:val="0"/>
          <w:sz w:val="24"/>
          <w:szCs w:val="24"/>
          <w:u w:val="none"/>
          <w:lang w:val="en-US" w:eastAsia="zh-CN" w:bidi="ar-SA"/>
        </w:rPr>
      </w:pPr>
      <w:r>
        <w:rPr>
          <w:rFonts w:hint="eastAsia" w:ascii="仿宋" w:hAnsi="仿宋" w:eastAsia="仿宋" w:cs="仿宋"/>
          <w:b w:val="0"/>
          <w:bCs w:val="0"/>
          <w:snapToGrid w:val="0"/>
          <w:color w:val="000000"/>
          <w:spacing w:val="-9"/>
          <w:kern w:val="0"/>
          <w:sz w:val="24"/>
          <w:szCs w:val="24"/>
          <w:u w:val="none"/>
          <w:lang w:val="en-US" w:eastAsia="zh-CN" w:bidi="ar-SA"/>
        </w:rPr>
        <w:t>简要规格描述:</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479" w:leftChars="228" w:firstLine="0" w:firstLineChars="0"/>
        <w:textAlignment w:val="baseline"/>
        <w:rPr>
          <w:b w:val="0"/>
          <w:bCs w:val="0"/>
        </w:rPr>
      </w:pPr>
      <w:r>
        <w:rPr>
          <w:rFonts w:hint="eastAsia" w:ascii="仿宋" w:hAnsi="仿宋" w:eastAsia="仿宋" w:cs="仿宋"/>
          <w:b w:val="0"/>
          <w:bCs w:val="0"/>
          <w:snapToGrid w:val="0"/>
          <w:color w:val="000000"/>
          <w:spacing w:val="0"/>
          <w:kern w:val="0"/>
          <w:sz w:val="24"/>
          <w:szCs w:val="24"/>
          <w:lang w:val="en-US" w:eastAsia="zh-CN" w:bidi="ar-SA"/>
        </w:rPr>
        <w:t>1.采购消防救援应急皮卡车辆2辆、小型消防水车1辆、中型消防水车2辆等。2.芦苇收割机4台。</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6" w:firstLineChars="200"/>
        <w:jc w:val="both"/>
        <w:textAlignment w:val="baseline"/>
        <w:rPr>
          <w:rFonts w:hint="default" w:ascii="仿宋" w:hAnsi="仿宋" w:eastAsia="仿宋" w:cs="仿宋"/>
          <w:b/>
          <w:bCs/>
          <w:snapToGrid w:val="0"/>
          <w:color w:val="000000"/>
          <w:spacing w:val="-9"/>
          <w:kern w:val="0"/>
          <w:sz w:val="24"/>
          <w:szCs w:val="24"/>
          <w:lang w:val="en-US" w:eastAsia="zh-CN" w:bidi="ar-SA"/>
        </w:rPr>
      </w:pPr>
      <w:r>
        <w:rPr>
          <w:rFonts w:hint="eastAsia" w:ascii="仿宋" w:hAnsi="仿宋" w:eastAsia="仿宋" w:cs="仿宋"/>
          <w:b/>
          <w:bCs/>
          <w:snapToGrid w:val="0"/>
          <w:color w:val="000000"/>
          <w:spacing w:val="-9"/>
          <w:kern w:val="0"/>
          <w:sz w:val="24"/>
          <w:szCs w:val="24"/>
          <w:lang w:val="en-US" w:eastAsia="zh-CN" w:bidi="ar-SA"/>
        </w:rPr>
        <w:t>(详细参数见后附采购需求表)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44" w:firstLineChars="200"/>
        <w:jc w:val="both"/>
        <w:textAlignment w:val="baseline"/>
        <w:rPr>
          <w:rFonts w:hint="eastAsia" w:ascii="仿宋" w:hAnsi="仿宋" w:eastAsia="仿宋" w:cs="仿宋"/>
          <w:b w:val="0"/>
          <w:bCs w:val="0"/>
          <w:snapToGrid w:val="0"/>
          <w:color w:val="000000"/>
          <w:spacing w:val="-9"/>
          <w:kern w:val="0"/>
          <w:sz w:val="24"/>
          <w:szCs w:val="24"/>
          <w:u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44" w:firstLineChars="200"/>
        <w:jc w:val="both"/>
        <w:textAlignment w:val="baseline"/>
        <w:rPr>
          <w:rFonts w:hint="eastAsia" w:ascii="仿宋" w:hAnsi="仿宋" w:eastAsia="仿宋" w:cs="仿宋"/>
          <w:b/>
          <w:bCs/>
          <w:snapToGrid w:val="0"/>
          <w:color w:val="000000"/>
          <w:spacing w:val="-9"/>
          <w:kern w:val="0"/>
          <w:sz w:val="24"/>
          <w:szCs w:val="24"/>
          <w:u w:val="single"/>
          <w:lang w:val="en-US" w:eastAsia="zh-CN" w:bidi="ar-SA"/>
        </w:rPr>
      </w:pPr>
      <w:r>
        <w:rPr>
          <w:rFonts w:hint="eastAsia" w:ascii="仿宋" w:hAnsi="仿宋" w:eastAsia="仿宋" w:cs="仿宋"/>
          <w:b w:val="0"/>
          <w:bCs w:val="0"/>
          <w:snapToGrid w:val="0"/>
          <w:color w:val="000000"/>
          <w:spacing w:val="-9"/>
          <w:kern w:val="0"/>
          <w:sz w:val="24"/>
          <w:szCs w:val="24"/>
          <w:u w:val="none"/>
          <w:lang w:val="en-US" w:eastAsia="zh-CN" w:bidi="ar-SA"/>
        </w:rPr>
        <w:t>合同履行期限：</w:t>
      </w:r>
      <w:r>
        <w:rPr>
          <w:rFonts w:hint="eastAsia" w:ascii="仿宋" w:hAnsi="仿宋" w:eastAsia="仿宋" w:cs="仿宋"/>
          <w:b/>
          <w:bCs/>
          <w:snapToGrid w:val="0"/>
          <w:color w:val="000000"/>
          <w:spacing w:val="-9"/>
          <w:kern w:val="0"/>
          <w:sz w:val="24"/>
          <w:szCs w:val="24"/>
          <w:u w:val="single"/>
          <w:lang w:val="en-US" w:eastAsia="zh-CN" w:bidi="ar-SA"/>
        </w:rPr>
        <w:t>合同签订后30日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44" w:firstLineChars="200"/>
        <w:jc w:val="both"/>
        <w:textAlignment w:val="baseline"/>
        <w:rPr>
          <w:rFonts w:hint="eastAsia" w:ascii="仿宋" w:hAnsi="仿宋" w:eastAsia="仿宋" w:cs="仿宋"/>
          <w:b/>
          <w:bCs/>
          <w:snapToGrid w:val="0"/>
          <w:color w:val="000000"/>
          <w:spacing w:val="-9"/>
          <w:kern w:val="0"/>
          <w:sz w:val="24"/>
          <w:szCs w:val="24"/>
          <w:u w:val="single"/>
          <w:lang w:val="en-US" w:eastAsia="zh-CN" w:bidi="ar-SA"/>
        </w:rPr>
      </w:pPr>
      <w:r>
        <w:rPr>
          <w:rFonts w:hint="eastAsia" w:ascii="仿宋" w:hAnsi="仿宋" w:eastAsia="仿宋" w:cs="仿宋"/>
          <w:b w:val="0"/>
          <w:bCs w:val="0"/>
          <w:snapToGrid w:val="0"/>
          <w:color w:val="000000"/>
          <w:spacing w:val="-9"/>
          <w:kern w:val="0"/>
          <w:sz w:val="24"/>
          <w:szCs w:val="24"/>
          <w:u w:val="none"/>
          <w:lang w:val="en-US" w:eastAsia="zh-CN" w:bidi="ar-SA"/>
        </w:rPr>
        <w:t>付  款 方 式：</w:t>
      </w:r>
      <w:r>
        <w:rPr>
          <w:rFonts w:hint="eastAsia" w:ascii="仿宋" w:hAnsi="仿宋" w:eastAsia="仿宋" w:cs="仿宋"/>
          <w:b/>
          <w:bCs/>
          <w:snapToGrid w:val="0"/>
          <w:color w:val="000000"/>
          <w:spacing w:val="-9"/>
          <w:kern w:val="0"/>
          <w:sz w:val="24"/>
          <w:szCs w:val="24"/>
          <w:u w:val="single"/>
          <w:lang w:val="en-US" w:eastAsia="zh-CN" w:bidi="ar-SA"/>
        </w:rPr>
        <w:t>合同签订后支付40%预付款，剩余款项设备交付，验收合格后支付97%,质保期后支付3%。</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44" w:firstLineChars="200"/>
        <w:jc w:val="both"/>
        <w:textAlignment w:val="baseline"/>
        <w:rPr>
          <w:rFonts w:hint="default" w:ascii="仿宋" w:hAnsi="仿宋" w:eastAsia="仿宋" w:cs="仿宋"/>
          <w:b/>
          <w:bCs/>
          <w:snapToGrid w:val="0"/>
          <w:color w:val="000000"/>
          <w:spacing w:val="-9"/>
          <w:kern w:val="0"/>
          <w:sz w:val="24"/>
          <w:szCs w:val="24"/>
          <w:u w:val="single"/>
          <w:lang w:val="en-US" w:eastAsia="zh-CN" w:bidi="ar-SA"/>
        </w:rPr>
      </w:pPr>
      <w:r>
        <w:rPr>
          <w:rFonts w:hint="eastAsia" w:ascii="仿宋" w:hAnsi="仿宋" w:eastAsia="仿宋" w:cs="仿宋"/>
          <w:b w:val="0"/>
          <w:bCs w:val="0"/>
          <w:snapToGrid w:val="0"/>
          <w:color w:val="000000"/>
          <w:spacing w:val="-9"/>
          <w:kern w:val="0"/>
          <w:sz w:val="24"/>
          <w:szCs w:val="24"/>
          <w:u w:val="none"/>
          <w:lang w:val="en-US" w:eastAsia="zh-CN" w:bidi="ar-SA"/>
        </w:rPr>
        <w:t>质   保   期：</w:t>
      </w:r>
      <w:r>
        <w:rPr>
          <w:rFonts w:hint="eastAsia" w:ascii="仿宋" w:hAnsi="仿宋" w:eastAsia="仿宋" w:cs="仿宋"/>
          <w:b/>
          <w:bCs/>
          <w:snapToGrid w:val="0"/>
          <w:color w:val="000000"/>
          <w:spacing w:val="-9"/>
          <w:kern w:val="0"/>
          <w:sz w:val="24"/>
          <w:szCs w:val="24"/>
          <w:u w:val="single"/>
          <w:lang w:val="en-US" w:eastAsia="zh-CN" w:bidi="ar-SA"/>
        </w:rPr>
        <w:t>1年-3年(具体根据所投标段质保要求响应，若无具体要求的标段按照至少1年执行。)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46" w:firstLineChars="200"/>
        <w:jc w:val="both"/>
        <w:textAlignment w:val="baseline"/>
        <w:rPr>
          <w:rFonts w:hint="eastAsia" w:ascii="仿宋" w:hAnsi="仿宋" w:eastAsia="仿宋" w:cs="仿宋"/>
          <w:b/>
          <w:bCs/>
          <w:snapToGrid w:val="0"/>
          <w:color w:val="000000"/>
          <w:spacing w:val="-9"/>
          <w:kern w:val="0"/>
          <w:sz w:val="24"/>
          <w:szCs w:val="24"/>
          <w:u w:val="single"/>
          <w:lang w:val="en-US" w:eastAsia="zh-CN" w:bidi="ar-SA"/>
        </w:rPr>
      </w:pPr>
      <w:r>
        <w:rPr>
          <w:rFonts w:hint="eastAsia" w:ascii="仿宋" w:hAnsi="仿宋" w:eastAsia="仿宋" w:cs="仿宋"/>
          <w:b/>
          <w:bCs/>
          <w:snapToGrid w:val="0"/>
          <w:color w:val="000000"/>
          <w:spacing w:val="-9"/>
          <w:kern w:val="0"/>
          <w:sz w:val="24"/>
          <w:szCs w:val="24"/>
          <w:u w:val="single"/>
          <w:lang w:val="en-US" w:eastAsia="zh-CN" w:bidi="ar-SA"/>
        </w:rPr>
        <w:t>本项目不接受联合体</w:t>
      </w:r>
    </w:p>
    <w:p>
      <w:pPr>
        <w:spacing w:before="153" w:line="220" w:lineRule="auto"/>
        <w:ind w:left="112"/>
        <w:outlineLvl w:val="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二、</w:t>
      </w:r>
      <w:r>
        <w:rPr>
          <w:rFonts w:ascii="仿宋" w:hAnsi="仿宋" w:eastAsia="仿宋" w:cs="仿宋"/>
          <w:spacing w:val="-6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申请人的资格要求：</w:t>
      </w:r>
    </w:p>
    <w:p>
      <w:pPr>
        <w:pStyle w:val="6"/>
        <w:keepNext w:val="0"/>
        <w:keepLines w:val="0"/>
        <w:pageBreakBefore w:val="0"/>
        <w:widowControl/>
        <w:kinsoku w:val="0"/>
        <w:wordWrap/>
        <w:overflowPunct/>
        <w:topLinePunct w:val="0"/>
        <w:autoSpaceDE w:val="0"/>
        <w:autoSpaceDN w:val="0"/>
        <w:bidi w:val="0"/>
        <w:adjustRightInd w:val="0"/>
        <w:snapToGrid/>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2.落实政府采购政策需满足的要求：本项目为专门面向中小企业</w:t>
      </w:r>
    </w:p>
    <w:p>
      <w:pPr>
        <w:keepNext w:val="0"/>
        <w:keepLines w:val="0"/>
        <w:pageBreakBefore w:val="0"/>
        <w:widowControl/>
        <w:kinsoku w:val="0"/>
        <w:wordWrap/>
        <w:overflowPunct/>
        <w:topLinePunct w:val="0"/>
        <w:autoSpaceDE w:val="0"/>
        <w:autoSpaceDN w:val="0"/>
        <w:bidi w:val="0"/>
        <w:adjustRightInd w:val="0"/>
        <w:snapToGrid/>
        <w:spacing w:line="440" w:lineRule="exact"/>
        <w:ind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（1）中小企业（含中型、小型、微型企业），根据《政府采购促进中小企业发展管理办法》（财库[2020]47 号）的规定、《关于进一步加大政府采购支持中小企业力度的通知》财库〔2022〕19号的规定；</w:t>
      </w:r>
    </w:p>
    <w:p>
      <w:pPr>
        <w:keepNext w:val="0"/>
        <w:keepLines w:val="0"/>
        <w:pageBreakBefore w:val="0"/>
        <w:widowControl/>
        <w:kinsoku w:val="0"/>
        <w:wordWrap/>
        <w:overflowPunct/>
        <w:topLinePunct w:val="0"/>
        <w:autoSpaceDE w:val="0"/>
        <w:autoSpaceDN w:val="0"/>
        <w:bidi w:val="0"/>
        <w:adjustRightInd w:val="0"/>
        <w:snapToGrid/>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（2）《财政部、司法部关于政府采购支持监狱企业发展有关问题的通知》（财库[2014]78号）；</w:t>
      </w:r>
    </w:p>
    <w:p>
      <w:pPr>
        <w:keepNext w:val="0"/>
        <w:keepLines w:val="0"/>
        <w:pageBreakBefore w:val="0"/>
        <w:widowControl/>
        <w:kinsoku w:val="0"/>
        <w:wordWrap/>
        <w:overflowPunct/>
        <w:topLinePunct w:val="0"/>
        <w:autoSpaceDE w:val="0"/>
        <w:autoSpaceDN w:val="0"/>
        <w:bidi w:val="0"/>
        <w:adjustRightInd w:val="0"/>
        <w:snapToGrid/>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（3）财政部</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生态环境部关于印发环境标志产品政府采购品目清单的通知</w:t>
      </w:r>
      <w:r>
        <w:rPr>
          <w:rFonts w:hint="eastAsia" w:ascii="仿宋" w:hAnsi="仿宋" w:eastAsia="仿宋" w:cs="仿宋"/>
          <w:spacing w:val="0"/>
          <w:sz w:val="24"/>
          <w:szCs w:val="24"/>
          <w:lang w:val="en-US" w:eastAsia="zh-CN"/>
        </w:rPr>
        <w:t>(</w:t>
      </w:r>
      <w:r>
        <w:rPr>
          <w:rFonts w:hint="eastAsia" w:ascii="仿宋" w:hAnsi="仿宋" w:eastAsia="仿宋" w:cs="仿宋"/>
          <w:spacing w:val="0"/>
          <w:sz w:val="24"/>
          <w:szCs w:val="24"/>
        </w:rPr>
        <w:t>财库[2019]18号）；</w:t>
      </w:r>
    </w:p>
    <w:p>
      <w:pPr>
        <w:keepNext w:val="0"/>
        <w:keepLines w:val="0"/>
        <w:pageBreakBefore w:val="0"/>
        <w:widowControl/>
        <w:kinsoku w:val="0"/>
        <w:wordWrap/>
        <w:overflowPunct/>
        <w:topLinePunct w:val="0"/>
        <w:autoSpaceDE w:val="0"/>
        <w:autoSpaceDN w:val="0"/>
        <w:bidi w:val="0"/>
        <w:adjustRightIn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（4）《财政部</w:t>
      </w:r>
      <w:r>
        <w:rPr>
          <w:rFonts w:hint="eastAsia" w:ascii="仿宋" w:hAnsi="仿宋" w:eastAsia="仿宋" w:cs="仿宋"/>
          <w:spacing w:val="0"/>
          <w:sz w:val="24"/>
          <w:szCs w:val="24"/>
          <w:lang w:eastAsia="zh-CN"/>
        </w:rPr>
        <w:t>、</w:t>
      </w:r>
      <w:r>
        <w:rPr>
          <w:rFonts w:ascii="仿宋" w:hAnsi="仿宋" w:eastAsia="仿宋" w:cs="仿宋"/>
          <w:spacing w:val="0"/>
          <w:sz w:val="24"/>
          <w:szCs w:val="24"/>
        </w:rPr>
        <w:t>民政部</w:t>
      </w:r>
      <w:r>
        <w:rPr>
          <w:rFonts w:hint="eastAsia" w:ascii="仿宋" w:hAnsi="仿宋" w:eastAsia="仿宋" w:cs="仿宋"/>
          <w:spacing w:val="0"/>
          <w:sz w:val="24"/>
          <w:szCs w:val="24"/>
          <w:lang w:eastAsia="zh-CN"/>
        </w:rPr>
        <w:t>、</w:t>
      </w:r>
      <w:r>
        <w:rPr>
          <w:rFonts w:ascii="仿宋" w:hAnsi="仿宋" w:eastAsia="仿宋" w:cs="仿宋"/>
          <w:spacing w:val="0"/>
          <w:sz w:val="24"/>
          <w:szCs w:val="24"/>
        </w:rPr>
        <w:t>中国残疾人联合会关于促进残疾人就业政府采购政策的通知》财库[2017]141号；</w:t>
      </w:r>
    </w:p>
    <w:p>
      <w:pPr>
        <w:keepNext w:val="0"/>
        <w:keepLines w:val="0"/>
        <w:pageBreakBefore w:val="0"/>
        <w:widowControl/>
        <w:kinsoku w:val="0"/>
        <w:wordWrap/>
        <w:overflowPunct/>
        <w:topLinePunct w:val="0"/>
        <w:autoSpaceDE w:val="0"/>
        <w:autoSpaceDN w:val="0"/>
        <w:bidi w:val="0"/>
        <w:adjustRightIn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（5）《财政部发展改革委生态环境部 市场监管总局关于调整优化节能产品环境标志产品政府采购执行机制的通知》（财库〔2019〕9号），投标产品遵照《关于印发节能产品政府采购品目清单的通知》（财库〔2019〕19号）相关规定执行</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）《关于运用政府采购政策支持脱贫攻坚的通知》（财库【2019】27号文）</w:t>
      </w:r>
      <w:r>
        <w:rPr>
          <w:rFonts w:hint="eastAsia" w:ascii="仿宋" w:hAnsi="仿宋" w:eastAsia="仿宋" w:cs="仿宋"/>
          <w:spacing w:val="0"/>
          <w:sz w:val="24"/>
          <w:szCs w:val="24"/>
          <w:lang w:eastAsia="zh-CN"/>
        </w:rPr>
        <w:t>。</w:t>
      </w:r>
    </w:p>
    <w:p>
      <w:pPr>
        <w:spacing w:before="133" w:line="222" w:lineRule="auto"/>
        <w:ind w:left="47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default" w:ascii="仿宋" w:hAnsi="仿宋" w:eastAsia="仿宋" w:cs="仿宋"/>
          <w:spacing w:val="0"/>
          <w:sz w:val="24"/>
          <w:szCs w:val="24"/>
          <w:lang w:val="en-US" w:eastAsia="zh-CN"/>
        </w:rPr>
      </w:pPr>
      <w:r>
        <w:rPr>
          <w:rFonts w:ascii="仿宋" w:hAnsi="仿宋" w:eastAsia="仿宋" w:cs="仿宋"/>
          <w:spacing w:val="0"/>
          <w:sz w:val="24"/>
          <w:szCs w:val="24"/>
        </w:rPr>
        <w:t xml:space="preserve">(1) </w:t>
      </w:r>
      <w:r>
        <w:rPr>
          <w:rFonts w:hint="eastAsia" w:ascii="仿宋" w:hAnsi="仿宋" w:eastAsia="仿宋" w:cs="仿宋"/>
          <w:spacing w:val="0"/>
          <w:sz w:val="24"/>
          <w:szCs w:val="24"/>
          <w:lang w:val="en-US" w:eastAsia="zh-CN"/>
        </w:rPr>
        <w:t>供应商须具有相应要求经营资质的营业执照；</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 法定代表人授权书原件及被授权人身份证(法定代表人直接投标可不提 供，但须提供法定代表人身份证明复印件)；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 xml:space="preserve">(3) </w:t>
      </w:r>
      <w:r>
        <w:rPr>
          <w:rFonts w:hint="eastAsia" w:ascii="仿宋" w:hAnsi="仿宋" w:eastAsia="仿宋" w:cs="仿宋"/>
          <w:spacing w:val="0"/>
          <w:sz w:val="24"/>
          <w:szCs w:val="24"/>
          <w:lang w:eastAsia="zh-CN"/>
        </w:rPr>
        <w:t>供应商须提供良好的商业信誉和健全的财务会计制度或提供相应证明材料；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 营业执照副本或事业单位法人证书或其他组织证明材料或自然人身份证明；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(5) 参加政府采购活动前3年内在经营活动中没有重大违法记录的承诺书；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 被“信用中国”网站列入失信被执行人和重大税收违法案件当事人名单的、被“中国政府采购网”网站列入政府采购严重违法失信行为记录名单(处罚期限尚未届满的)，不得参与本项目的政府采购活动；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7</w:t>
      </w:r>
      <w:r>
        <w:rPr>
          <w:rFonts w:ascii="仿宋" w:hAnsi="仿宋" w:eastAsia="仿宋" w:cs="仿宋"/>
          <w:spacing w:val="0"/>
          <w:sz w:val="24"/>
          <w:szCs w:val="24"/>
        </w:rPr>
        <w:t>) 本项目为专门面向中小企业采购项目，不接受大型企业投标，投标供应商需提供《中小企业申明函》(货物类：提供的货物全部由符合政策要求的中小企业制造</w:t>
      </w:r>
      <w:r>
        <w:rPr>
          <w:rFonts w:hint="eastAsia" w:ascii="仿宋" w:hAnsi="仿宋" w:eastAsia="仿宋" w:cs="仿宋"/>
          <w:spacing w:val="0"/>
          <w:sz w:val="24"/>
          <w:szCs w:val="24"/>
          <w:lang w:eastAsia="zh-CN"/>
        </w:rPr>
        <w:t>；</w:t>
      </w:r>
      <w:r>
        <w:rPr>
          <w:rFonts w:ascii="仿宋" w:hAnsi="仿宋" w:eastAsia="仿宋" w:cs="仿宋"/>
          <w:spacing w:val="0"/>
          <w:sz w:val="24"/>
          <w:szCs w:val="24"/>
        </w:rPr>
        <w:t>服务类：服务全部由符合政策要求的中小企业承接；工程类：工程的施工单位全部为符合政策要求的中小企业)。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u w:val="single" w:color="000000"/>
          <w14:textOutline w14:w="4358" w14:cap="sq" w14:cmpd="sng">
            <w14:solidFill>
              <w14:srgbClr w14:val="000000"/>
            </w14:solidFill>
            <w14:prstDash w14:val="solid"/>
            <w14:bevel/>
          </w14:textOutline>
        </w:rPr>
        <w:t>本项目不接受联合体投标。</w:t>
      </w:r>
    </w:p>
    <w:p>
      <w:pPr>
        <w:spacing w:before="151" w:line="222" w:lineRule="auto"/>
        <w:ind w:left="7"/>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u w:val="single" w:color="000000"/>
          <w:lang w:eastAsia="zh-CN"/>
          <w14:textOutline w14:w="4358" w14:cap="sq" w14:cmpd="sng">
            <w14:solidFill>
              <w14:srgbClr w14:val="000000"/>
            </w14:solidFill>
            <w14:prstDash w14:val="solid"/>
            <w14:bevel/>
          </w14:textOutline>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时间：</w:t>
      </w:r>
      <w:r>
        <w:rPr>
          <w:rFonts w:hint="eastAsia" w:ascii="仿宋" w:hAnsi="仿宋" w:eastAsia="仿宋" w:cs="仿宋"/>
          <w:spacing w:val="0"/>
          <w:position w:val="0"/>
          <w:sz w:val="24"/>
          <w:szCs w:val="24"/>
          <w:u w:val="single" w:color="000000"/>
          <w:lang w:eastAsia="zh-CN"/>
          <w14:textOutline w14:w="4358" w14:cap="sq" w14:cmpd="sng">
            <w14:solidFill>
              <w14:srgbClr w14:val="000000"/>
            </w14:solidFill>
            <w14:prstDash w14:val="solid"/>
            <w14:bevel/>
          </w14:textOutline>
        </w:rPr>
        <w:t>2023年11月22日至2023年11月29日，每天上午10:00至14:00，下午15:30至19:30（北京时间，法定节假日除外）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position w:val="0"/>
          <w:sz w:val="24"/>
          <w:szCs w:val="24"/>
        </w:rPr>
        <w:t>地点：供应商登录政采云平台</w:t>
      </w:r>
      <w:r>
        <w:rPr>
          <w:rFonts w:hint="eastAsia" w:ascii="仿宋" w:hAnsi="仿宋" w:eastAsia="仿宋" w:cs="仿宋"/>
          <w:spacing w:val="0"/>
          <w:position w:val="0"/>
          <w:sz w:val="24"/>
          <w:szCs w:val="24"/>
        </w:rPr>
        <w:fldChar w:fldCharType="begin"/>
      </w:r>
      <w:r>
        <w:rPr>
          <w:rFonts w:hint="eastAsia" w:ascii="仿宋" w:hAnsi="仿宋" w:eastAsia="仿宋" w:cs="仿宋"/>
          <w:spacing w:val="0"/>
          <w:position w:val="0"/>
          <w:sz w:val="24"/>
          <w:szCs w:val="24"/>
        </w:rPr>
        <w:instrText xml:space="preserve"> HYPERLINK "https://www.zcygov.cn/" </w:instrText>
      </w:r>
      <w:r>
        <w:rPr>
          <w:rFonts w:hint="eastAsia" w:ascii="仿宋" w:hAnsi="仿宋" w:eastAsia="仿宋" w:cs="仿宋"/>
          <w:spacing w:val="0"/>
          <w:position w:val="0"/>
          <w:sz w:val="24"/>
          <w:szCs w:val="24"/>
        </w:rPr>
        <w:fldChar w:fldCharType="separate"/>
      </w:r>
      <w:r>
        <w:rPr>
          <w:rFonts w:hint="eastAsia" w:ascii="仿宋" w:hAnsi="仿宋" w:eastAsia="仿宋" w:cs="仿宋"/>
          <w:spacing w:val="0"/>
          <w:position w:val="0"/>
          <w:sz w:val="24"/>
          <w:szCs w:val="24"/>
        </w:rPr>
        <w:t>https://www.zcygov.cn/</w:t>
      </w:r>
      <w:r>
        <w:rPr>
          <w:rFonts w:hint="eastAsia" w:ascii="仿宋" w:hAnsi="仿宋" w:eastAsia="仿宋" w:cs="仿宋"/>
          <w:spacing w:val="0"/>
          <w:position w:val="0"/>
          <w:sz w:val="24"/>
          <w:szCs w:val="24"/>
        </w:rPr>
        <w:fldChar w:fldCharType="end"/>
      </w:r>
      <w:r>
        <w:rPr>
          <w:rFonts w:hint="eastAsia" w:ascii="仿宋" w:hAnsi="仿宋" w:eastAsia="仿宋" w:cs="仿宋"/>
          <w:spacing w:val="0"/>
          <w:position w:val="0"/>
          <w:sz w:val="24"/>
          <w:szCs w:val="24"/>
        </w:rPr>
        <w:t>在线申请获取采购文件（进</w:t>
      </w:r>
      <w:r>
        <w:rPr>
          <w:rFonts w:ascii="仿宋" w:hAnsi="仿宋" w:eastAsia="仿宋" w:cs="仿宋"/>
          <w:spacing w:val="0"/>
          <w:sz w:val="24"/>
          <w:szCs w:val="24"/>
        </w:rPr>
        <w:t>入“项目采购”应用</w:t>
      </w:r>
      <w:r>
        <w:rPr>
          <w:rFonts w:hint="eastAsia" w:ascii="仿宋" w:hAnsi="仿宋" w:eastAsia="仿宋" w:cs="仿宋"/>
          <w:spacing w:val="0"/>
          <w:sz w:val="24"/>
          <w:szCs w:val="24"/>
          <w:lang w:eastAsia="zh-CN"/>
        </w:rPr>
        <w:t>，</w:t>
      </w:r>
      <w:r>
        <w:rPr>
          <w:rFonts w:ascii="仿宋" w:hAnsi="仿宋" w:eastAsia="仿宋" w:cs="仿宋"/>
          <w:spacing w:val="0"/>
          <w:sz w:val="24"/>
          <w:szCs w:val="24"/>
        </w:rPr>
        <w:t>在获取采购文件菜单中选择项目，申请获取采购文件）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售价：0元</w:t>
      </w:r>
    </w:p>
    <w:p>
      <w:pPr>
        <w:spacing w:before="152" w:line="222" w:lineRule="auto"/>
        <w:ind w:left="29"/>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四、响应文件提交截止时间及地点：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截止时间：</w:t>
      </w:r>
      <w:r>
        <w:rPr>
          <w:rFonts w:hint="eastAsia" w:ascii="仿宋" w:hAnsi="仿宋" w:eastAsia="仿宋" w:cs="仿宋"/>
          <w:spacing w:val="0"/>
          <w:sz w:val="24"/>
          <w:szCs w:val="24"/>
          <w:u w:val="single" w:color="auto"/>
          <w:lang w:eastAsia="zh-CN"/>
        </w:rPr>
        <w:t>2023年12月4日10:30（北京时间）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地点：</w:t>
      </w:r>
      <w:r>
        <w:rPr>
          <w:rFonts w:ascii="仿宋" w:hAnsi="仿宋" w:eastAsia="仿宋" w:cs="仿宋"/>
          <w:spacing w:val="0"/>
          <w:sz w:val="24"/>
          <w:szCs w:val="24"/>
          <w:u w:val="single" w:color="auto"/>
        </w:rPr>
        <w:t>请登录政采云投标客户端投标（www.zcygov.com）</w:t>
      </w:r>
    </w:p>
    <w:p>
      <w:pPr>
        <w:spacing w:before="261" w:line="222" w:lineRule="auto"/>
        <w:ind w:left="4"/>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五、响应文件开启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u w:val="single" w:color="auto"/>
          <w:lang w:val="en-US" w:eastAsia="zh-CN"/>
        </w:rPr>
      </w:pPr>
      <w:r>
        <w:rPr>
          <w:rFonts w:ascii="仿宋" w:hAnsi="仿宋" w:eastAsia="仿宋" w:cs="仿宋"/>
          <w:spacing w:val="0"/>
          <w:sz w:val="24"/>
          <w:szCs w:val="24"/>
        </w:rPr>
        <w:t>开启时间：</w:t>
      </w:r>
      <w:r>
        <w:rPr>
          <w:rFonts w:hint="eastAsia" w:ascii="仿宋" w:hAnsi="仿宋" w:eastAsia="仿宋" w:cs="仿宋"/>
          <w:spacing w:val="0"/>
          <w:sz w:val="24"/>
          <w:szCs w:val="24"/>
          <w:u w:val="single" w:color="auto"/>
          <w:lang w:eastAsia="zh-CN"/>
        </w:rPr>
        <w:t>2023年12月4日10:30（北京时间）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Arial"/>
          <w:sz w:val="21"/>
        </w:rPr>
      </w:pPr>
      <w:r>
        <w:rPr>
          <w:rFonts w:hint="eastAsia" w:ascii="仿宋" w:hAnsi="仿宋" w:eastAsia="仿宋" w:cs="仿宋"/>
          <w:spacing w:val="0"/>
          <w:sz w:val="24"/>
          <w:szCs w:val="24"/>
          <w:u w:val="none" w:color="auto"/>
          <w:lang w:val="en-US" w:eastAsia="zh-CN"/>
        </w:rPr>
        <w:t>地点</w:t>
      </w:r>
      <w:r>
        <w:rPr>
          <w:rFonts w:ascii="仿宋" w:hAnsi="仿宋" w:eastAsia="仿宋" w:cs="仿宋"/>
          <w:spacing w:val="0"/>
          <w:sz w:val="24"/>
          <w:szCs w:val="24"/>
        </w:rPr>
        <w:t>：</w:t>
      </w:r>
      <w:r>
        <w:rPr>
          <w:rFonts w:ascii="仿宋" w:hAnsi="仿宋" w:eastAsia="仿宋" w:cs="仿宋"/>
          <w:spacing w:val="0"/>
          <w:sz w:val="24"/>
          <w:szCs w:val="24"/>
          <w:u w:val="single"/>
        </w:rPr>
        <w:t>政采云开标大厅（www.zcygov.com）</w:t>
      </w:r>
    </w:p>
    <w:p>
      <w:pPr>
        <w:spacing w:before="261" w:line="222" w:lineRule="auto"/>
        <w:ind w:left="4"/>
        <w:outlineLvl w:val="1"/>
        <w:rPr>
          <w:rFonts w:ascii="仿宋" w:hAnsi="仿宋" w:eastAsia="仿宋" w:cs="仿宋"/>
          <w:spacing w:val="-2"/>
          <w:sz w:val="24"/>
          <w:szCs w:val="24"/>
          <w14:textOutline w14:w="4358" w14:cap="sq" w14:cmpd="sng">
            <w14:solidFill>
              <w14:srgbClr w14:val="000000"/>
            </w14:solidFill>
            <w14:prstDash w14:val="solid"/>
            <w14:bevel/>
          </w14:textOutline>
        </w:rPr>
      </w:pPr>
      <w:r>
        <w:rPr>
          <w:rFonts w:ascii="仿宋" w:hAnsi="仿宋" w:eastAsia="仿宋" w:cs="仿宋"/>
          <w:spacing w:val="-2"/>
          <w:sz w:val="24"/>
          <w:szCs w:val="24"/>
          <w14:textOutline w14:w="4358" w14:cap="sq" w14:cmpd="sng">
            <w14:solidFill>
              <w14:srgbClr w14:val="000000"/>
            </w14:solidFill>
            <w14:prstDash w14:val="solid"/>
            <w14:bevel/>
          </w14:textOutline>
        </w:rPr>
        <w:t>六、公告期限</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自本公告发布之日起</w:t>
      </w:r>
      <w:r>
        <w:rPr>
          <w:rFonts w:hint="eastAsia" w:ascii="仿宋" w:hAnsi="仿宋" w:eastAsia="仿宋" w:cs="仿宋"/>
          <w:spacing w:val="0"/>
          <w:sz w:val="24"/>
          <w:szCs w:val="24"/>
          <w:lang w:val="en-US" w:eastAsia="zh-CN"/>
        </w:rPr>
        <w:t>7</w:t>
      </w:r>
      <w:r>
        <w:rPr>
          <w:rFonts w:ascii="仿宋" w:hAnsi="仿宋" w:eastAsia="仿宋" w:cs="仿宋"/>
          <w:spacing w:val="0"/>
          <w:sz w:val="24"/>
          <w:szCs w:val="24"/>
        </w:rPr>
        <w:t>个工作日。</w:t>
      </w:r>
    </w:p>
    <w:p>
      <w:pPr>
        <w:spacing w:before="154" w:line="222" w:lineRule="auto"/>
        <w:ind w:left="25"/>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七、其他补充事宜</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1、本项目采用全流程不见面电子开评标，投标供应商需要使用CA加密设备</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供应商可通过新疆数字证书认证中心官网（</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"https://www.xjca.com.cn/"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https://www.xjca.com.cn/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）或下载“新疆政务通”APP 自行进行申领；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3、各供应商在开标前应确保成为新疆维吾尔自治区政府采购网正式注册入库供应商（已在政采云平台其他省份入驻的供应商无需重复注册）</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并完成 CA 数字证书申领。因未注册入库、未办理CA数字证书等原因造成无法投标或投标失败等后果由供应商自行承担；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4、供应商将政采云电子交易客户端下载、安装完成后，可通过账号密码或 CA登录客户端进行投标文件制作。在使用政采云投标客户端时，建议使用 WIN7+74位及以上操作系统。客户端请至新疆政府采购网（</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"http://www.ccgp-xinjiang.gov.cn/"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http://www.ccgp-xinjiang.gov.cn/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）下载专区查看，如有问题可拨打政采云客户服务热线400-881-7190进行咨询；</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5、供应商在开标时须使用制作加密电子投标文件所使用的 CA 锁及电脑，电脑须提前配置好浏览器（建议使用谷歌浏览器），以便开标时解锁；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6、供应商对不见面开评标系统的技术操作咨询，可通过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"https://edu.zcygov.cn/luban/xinjiang-e-biding"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https://edu.zcygov.cn/luban/xinjiang-e-biding</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)自助查询，也可在政采云帮助中 心常见问题解答和操作流程讲解视频中自助查询，网址为：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"https://service.zcygov.cn/#/help"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https://service.zcygov.cn/#/help</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)，“项目采购 ”—“操作流程-电子招投标 ”— “政府采购项目电子交易管理操作指南-供应商 ”版面获取操作指南，同时对自助查询无法解决的问题可通过钉钉群及政采云在线客服获取服务支持。供应商钉钉群号：供 应商钉钉群号：政采云新疆供应商服务十群：33132402、十一群：30213207（如已加入 1-9 群，无需重复加入，十一个群联动直播），钉钉工具软件具有回放功能，直播培训结束后可在钉钉群中回放观看学习；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z w:val="24"/>
          <w:szCs w:val="24"/>
        </w:rPr>
      </w:pPr>
      <w:r>
        <w:rPr>
          <w:rFonts w:hint="eastAsia" w:ascii="仿宋" w:hAnsi="仿宋" w:eastAsia="仿宋" w:cs="仿宋"/>
          <w:spacing w:val="0"/>
          <w:sz w:val="24"/>
          <w:szCs w:val="24"/>
        </w:rPr>
        <w:t>7、为了保证开评标顺利进行，政采云线上开标功能完全实现，供应商开标所使用的电脑设备须具有视频及语音功能。</w:t>
      </w:r>
    </w:p>
    <w:p>
      <w:pPr>
        <w:spacing w:before="113" w:line="223" w:lineRule="auto"/>
        <w:ind w:left="19"/>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特别提示：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1、采购限额标准以上，200万元以下的货物和服务采购项目、400万元以下的工程采购项目，适宜由中小企业提供的，采购人应当专门面向中小企业采购</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 建设项目，采用综合评估法但未采用低价优先法计算价格分的，评标时应当在采用原报价进行评分的基础上增加其价格得分的3%~5%作为其价格分</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before="247" w:line="220" w:lineRule="auto"/>
        <w:ind w:left="3"/>
        <w:outlineLvl w:val="1"/>
        <w:rPr>
          <w:rFonts w:ascii="Arial"/>
          <w:sz w:val="21"/>
        </w:rPr>
      </w:pPr>
      <w:r>
        <w:rPr>
          <w:rFonts w:ascii="仿宋" w:hAnsi="仿宋" w:eastAsia="仿宋" w:cs="仿宋"/>
          <w:sz w:val="24"/>
          <w:szCs w:val="24"/>
          <w14:textOutline w14:w="4358" w14:cap="sq" w14:cmpd="sng">
            <w14:solidFill>
              <w14:srgbClr w14:val="000000"/>
            </w14:solidFill>
            <w14:prstDash w14:val="solid"/>
            <w14:bevel/>
          </w14:textOutline>
        </w:rPr>
        <w:t>八、凡对本次采购提出询问，请按以下方式联系。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ascii="仿宋" w:hAnsi="仿宋" w:eastAsia="仿宋" w:cs="仿宋"/>
          <w:spacing w:val="0"/>
          <w:position w:val="0"/>
          <w:sz w:val="24"/>
          <w:szCs w:val="24"/>
        </w:rPr>
      </w:pPr>
      <w:r>
        <w:rPr>
          <w:rFonts w:ascii="仿宋" w:hAnsi="仿宋" w:eastAsia="仿宋" w:cs="仿宋"/>
          <w:spacing w:val="0"/>
          <w:position w:val="0"/>
          <w:sz w:val="24"/>
          <w:szCs w:val="24"/>
        </w:rPr>
        <w:t>1.采购人信息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名    称：</w:t>
      </w:r>
      <w:r>
        <w:rPr>
          <w:rFonts w:hint="eastAsia" w:ascii="仿宋" w:hAnsi="仿宋" w:eastAsia="仿宋" w:cs="仿宋"/>
          <w:spacing w:val="0"/>
          <w:position w:val="0"/>
          <w:sz w:val="24"/>
          <w:szCs w:val="24"/>
          <w:lang w:eastAsia="zh-CN"/>
        </w:rPr>
        <w:t>玛纳斯国家湿地公园管理局</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hint="eastAsia" w:ascii="仿宋" w:hAnsi="仿宋" w:eastAsia="仿宋" w:cs="仿宋"/>
          <w:spacing w:val="0"/>
          <w:position w:val="0"/>
          <w:sz w:val="24"/>
          <w:szCs w:val="24"/>
          <w:lang w:val="en-US" w:eastAsia="zh-CN"/>
        </w:rPr>
      </w:pPr>
      <w:r>
        <w:rPr>
          <w:rFonts w:ascii="仿宋" w:hAnsi="仿宋" w:eastAsia="仿宋" w:cs="仿宋"/>
          <w:spacing w:val="0"/>
          <w:position w:val="0"/>
          <w:sz w:val="24"/>
          <w:szCs w:val="24"/>
        </w:rPr>
        <w:t>地    址：</w:t>
      </w:r>
      <w:r>
        <w:rPr>
          <w:rFonts w:hint="eastAsia" w:ascii="仿宋" w:hAnsi="仿宋" w:eastAsia="仿宋" w:cs="仿宋"/>
          <w:spacing w:val="0"/>
          <w:position w:val="0"/>
          <w:sz w:val="24"/>
          <w:szCs w:val="24"/>
          <w:lang w:eastAsia="zh-CN"/>
        </w:rPr>
        <w:t>新疆维吾尔自治区昌吉回族自治州中华路330号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联 系 人：</w:t>
      </w:r>
      <w:r>
        <w:rPr>
          <w:rFonts w:hint="eastAsia" w:ascii="仿宋" w:hAnsi="仿宋" w:eastAsia="仿宋" w:cs="仿宋"/>
          <w:spacing w:val="0"/>
          <w:position w:val="0"/>
          <w:sz w:val="24"/>
          <w:szCs w:val="24"/>
          <w:lang w:eastAsia="zh-CN"/>
        </w:rPr>
        <w:t>张先生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outlineLvl w:val="1"/>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联系方式：</w:t>
      </w:r>
      <w:r>
        <w:rPr>
          <w:rFonts w:hint="eastAsia" w:ascii="仿宋" w:hAnsi="仿宋" w:eastAsia="仿宋" w:cs="仿宋"/>
          <w:spacing w:val="0"/>
          <w:position w:val="0"/>
          <w:sz w:val="24"/>
          <w:szCs w:val="24"/>
          <w:lang w:eastAsia="zh-CN"/>
        </w:rPr>
        <w:t>15026170200</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ascii="仿宋" w:hAnsi="仿宋" w:eastAsia="仿宋" w:cs="仿宋"/>
          <w:spacing w:val="0"/>
          <w:position w:val="0"/>
          <w:sz w:val="24"/>
          <w:szCs w:val="24"/>
        </w:rPr>
      </w:pPr>
      <w:r>
        <w:rPr>
          <w:rFonts w:ascii="仿宋" w:hAnsi="仿宋" w:eastAsia="仿宋" w:cs="仿宋"/>
          <w:spacing w:val="0"/>
          <w:position w:val="0"/>
          <w:sz w:val="24"/>
          <w:szCs w:val="24"/>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名    称：新疆名诚博志工程项目管理有限公司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地    址：玛纳斯县三园西路与文苑路交叉口东南海润天玺酒店西侧裙楼6楼</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联 系 人：张女士、郭先生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联系方式：17881178442、18997822128</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Arial"/>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Arial"/>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Arial"/>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lang w:eastAsia="zh-CN"/>
        </w:rPr>
        <w:t>2023年11月22日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sectPr>
          <w:footerReference r:id="rId7" w:type="default"/>
          <w:pgSz w:w="11905" w:h="16839"/>
          <w:pgMar w:top="1440" w:right="1800" w:bottom="1440" w:left="1800" w:header="0" w:footer="848" w:gutter="0"/>
          <w:pgNumType w:fmt="decimal" w:start="1"/>
          <w:cols w:space="720" w:num="1"/>
        </w:sectPr>
      </w:pPr>
    </w:p>
    <w:p>
      <w:pPr>
        <w:pStyle w:val="6"/>
        <w:spacing w:before="139" w:line="222" w:lineRule="auto"/>
        <w:jc w:val="center"/>
        <w:outlineLvl w:val="0"/>
        <w:rPr>
          <w:sz w:val="43"/>
          <w:szCs w:val="43"/>
        </w:rPr>
      </w:pPr>
      <w:bookmarkStart w:id="7" w:name="_Toc28353_WPSOffice_Level1"/>
      <w:r>
        <w:rPr>
          <w:rFonts w:hint="eastAsia"/>
          <w:spacing w:val="8"/>
          <w:sz w:val="43"/>
          <w:szCs w:val="43"/>
          <w:lang w:val="en-US" w:eastAsia="zh-CN"/>
          <w14:textOutline w14:w="7972" w14:cap="sq" w14:cmpd="sng">
            <w14:solidFill>
              <w14:srgbClr w14:val="000000"/>
            </w14:solidFill>
            <w14:prstDash w14:val="solid"/>
            <w14:bevel/>
          </w14:textOutline>
        </w:rPr>
        <w:t>第</w:t>
      </w:r>
      <w:r>
        <w:rPr>
          <w:spacing w:val="8"/>
          <w:sz w:val="43"/>
          <w:szCs w:val="43"/>
          <w14:textOutline w14:w="7972" w14:cap="sq" w14:cmpd="sng">
            <w14:solidFill>
              <w14:srgbClr w14:val="000000"/>
            </w14:solidFill>
            <w14:prstDash w14:val="solid"/>
            <w14:bevel/>
          </w14:textOutline>
        </w:rPr>
        <w:t>二章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投标须知</w:t>
      </w:r>
      <w:bookmarkEnd w:id="7"/>
    </w:p>
    <w:p>
      <w:pPr>
        <w:spacing w:line="262" w:lineRule="auto"/>
        <w:rPr>
          <w:rFonts w:ascii="Arial"/>
          <w:sz w:val="21"/>
        </w:rPr>
      </w:pPr>
    </w:p>
    <w:p>
      <w:pPr>
        <w:spacing w:line="262" w:lineRule="auto"/>
        <w:rPr>
          <w:rFonts w:ascii="Arial"/>
          <w:sz w:val="21"/>
        </w:rPr>
      </w:pPr>
    </w:p>
    <w:p>
      <w:pPr>
        <w:spacing w:before="91" w:line="222" w:lineRule="auto"/>
        <w:ind w:left="3455"/>
        <w:outlineLvl w:val="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磋商须知前附表</w:t>
      </w:r>
    </w:p>
    <w:p>
      <w:pPr>
        <w:spacing w:before="10"/>
      </w:pPr>
    </w:p>
    <w:p>
      <w:pPr>
        <w:spacing w:before="10"/>
      </w:pPr>
    </w:p>
    <w:tbl>
      <w:tblPr>
        <w:tblStyle w:val="15"/>
        <w:tblW w:w="501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50"/>
        <w:gridCol w:w="1824"/>
        <w:gridCol w:w="5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70" w:type="pct"/>
            <w:tcBorders>
              <w:bottom w:val="single" w:color="auto" w:sz="4" w:space="0"/>
            </w:tcBorders>
            <w:vAlign w:val="top"/>
          </w:tcPr>
          <w:p>
            <w:pPr>
              <w:pStyle w:val="16"/>
              <w:spacing w:before="106" w:line="223" w:lineRule="auto"/>
              <w:ind w:left="158"/>
            </w:pPr>
            <w:r>
              <w:rPr>
                <w:spacing w:val="-6"/>
                <w14:textOutline w14:w="4358" w14:cap="sq" w14:cmpd="sng">
                  <w14:solidFill>
                    <w14:srgbClr w14:val="000000"/>
                  </w14:solidFill>
                  <w14:prstDash w14:val="solid"/>
                  <w14:bevel/>
                </w14:textOutline>
              </w:rPr>
              <w:t>条款号</w:t>
            </w:r>
          </w:p>
        </w:tc>
        <w:tc>
          <w:tcPr>
            <w:tcW w:w="1094" w:type="pct"/>
            <w:tcBorders>
              <w:bottom w:val="single" w:color="auto" w:sz="4" w:space="0"/>
            </w:tcBorders>
            <w:vAlign w:val="top"/>
          </w:tcPr>
          <w:p>
            <w:pPr>
              <w:pStyle w:val="16"/>
              <w:spacing w:before="106" w:line="221" w:lineRule="auto"/>
              <w:ind w:left="139"/>
            </w:pPr>
            <w:r>
              <w:rPr>
                <w:spacing w:val="-13"/>
                <w14:textOutline w14:w="4358" w14:cap="sq" w14:cmpd="sng">
                  <w14:solidFill>
                    <w14:srgbClr w14:val="000000"/>
                  </w14:solidFill>
                  <w14:prstDash w14:val="solid"/>
                  <w14:bevel/>
                </w14:textOutline>
              </w:rPr>
              <w:t>条</w:t>
            </w:r>
            <w:r>
              <w:rPr>
                <w:spacing w:val="8"/>
              </w:rPr>
              <w:t xml:space="preserve"> </w:t>
            </w:r>
            <w:r>
              <w:rPr>
                <w:spacing w:val="-13"/>
                <w14:textOutline w14:w="4358" w14:cap="sq" w14:cmpd="sng">
                  <w14:solidFill>
                    <w14:srgbClr w14:val="000000"/>
                  </w14:solidFill>
                  <w14:prstDash w14:val="solid"/>
                  <w14:bevel/>
                </w14:textOutline>
              </w:rPr>
              <w:t>款</w:t>
            </w:r>
            <w:r>
              <w:rPr>
                <w:spacing w:val="9"/>
              </w:rPr>
              <w:t xml:space="preserve"> </w:t>
            </w:r>
            <w:r>
              <w:rPr>
                <w:spacing w:val="-13"/>
                <w14:textOutline w14:w="4358" w14:cap="sq" w14:cmpd="sng">
                  <w14:solidFill>
                    <w14:srgbClr w14:val="000000"/>
                  </w14:solidFill>
                  <w14:prstDash w14:val="solid"/>
                  <w14:bevel/>
                </w14:textOutline>
              </w:rPr>
              <w:t>名</w:t>
            </w:r>
            <w:r>
              <w:rPr>
                <w:spacing w:val="9"/>
              </w:rPr>
              <w:t xml:space="preserve"> </w:t>
            </w:r>
            <w:r>
              <w:rPr>
                <w:spacing w:val="-13"/>
                <w14:textOutline w14:w="4358" w14:cap="sq" w14:cmpd="sng">
                  <w14:solidFill>
                    <w14:srgbClr w14:val="000000"/>
                  </w14:solidFill>
                  <w14:prstDash w14:val="solid"/>
                  <w14:bevel/>
                </w14:textOutline>
              </w:rPr>
              <w:t>称</w:t>
            </w:r>
          </w:p>
        </w:tc>
        <w:tc>
          <w:tcPr>
            <w:tcW w:w="3334" w:type="pct"/>
            <w:tcBorders>
              <w:bottom w:val="single" w:color="auto" w:sz="4" w:space="0"/>
            </w:tcBorders>
            <w:vAlign w:val="top"/>
          </w:tcPr>
          <w:p>
            <w:pPr>
              <w:pStyle w:val="16"/>
              <w:spacing w:before="106" w:line="222" w:lineRule="auto"/>
              <w:ind w:left="2100"/>
            </w:pPr>
            <w:r>
              <w:rPr>
                <w:spacing w:val="-22"/>
                <w14:textOutline w14:w="4358" w14:cap="sq" w14:cmpd="sng">
                  <w14:solidFill>
                    <w14:srgbClr w14:val="000000"/>
                  </w14:solidFill>
                  <w14:prstDash w14:val="solid"/>
                  <w14:bevel/>
                </w14:textOutline>
              </w:rPr>
              <w:t>编</w:t>
            </w:r>
            <w:r>
              <w:rPr>
                <w:spacing w:val="12"/>
              </w:rPr>
              <w:t xml:space="preserve">  </w:t>
            </w:r>
            <w:r>
              <w:rPr>
                <w:spacing w:val="-22"/>
                <w14:textOutline w14:w="4358" w14:cap="sq" w14:cmpd="sng">
                  <w14:solidFill>
                    <w14:srgbClr w14:val="000000"/>
                  </w14:solidFill>
                  <w14:prstDash w14:val="solid"/>
                  <w14:bevel/>
                </w14:textOutline>
              </w:rPr>
              <w:t>列</w:t>
            </w:r>
            <w:r>
              <w:rPr>
                <w:spacing w:val="23"/>
              </w:rPr>
              <w:t xml:space="preserve">  </w:t>
            </w:r>
            <w:r>
              <w:rPr>
                <w:spacing w:val="-22"/>
                <w14:textOutline w14:w="4358" w14:cap="sq" w14:cmpd="sng">
                  <w14:solidFill>
                    <w14:srgbClr w14:val="000000"/>
                  </w14:solidFill>
                  <w14:prstDash w14:val="solid"/>
                  <w14:bevel/>
                </w14:textOutline>
              </w:rPr>
              <w:t>内</w:t>
            </w:r>
            <w:r>
              <w:rPr>
                <w:spacing w:val="11"/>
              </w:rPr>
              <w:t xml:space="preserve">  </w:t>
            </w:r>
            <w:r>
              <w:rPr>
                <w:spacing w:val="-22"/>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570" w:type="pct"/>
            <w:vMerge w:val="restart"/>
            <w:tcBorders>
              <w:top w:val="single" w:color="auto" w:sz="4" w:space="0"/>
              <w:left w:val="single" w:color="auto" w:sz="4" w:space="0"/>
              <w:bottom w:val="single" w:color="auto" w:sz="4" w:space="0"/>
              <w:right w:val="single" w:color="auto"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6"/>
              <w:spacing w:before="78" w:line="181" w:lineRule="auto"/>
              <w:ind w:left="468"/>
            </w:pPr>
            <w:r>
              <w:rPr>
                <w14:textOutline w14:w="4358" w14:cap="sq" w14:cmpd="sng">
                  <w14:solidFill>
                    <w14:srgbClr w14:val="000000"/>
                  </w14:solidFill>
                  <w14:prstDash w14:val="solid"/>
                  <w14:bevel/>
                </w14:textOutline>
              </w:rPr>
              <w:t>1</w:t>
            </w:r>
          </w:p>
        </w:tc>
        <w:tc>
          <w:tcPr>
            <w:tcW w:w="1094" w:type="pct"/>
            <w:tcBorders>
              <w:top w:val="single" w:color="auto" w:sz="4" w:space="0"/>
              <w:left w:val="single" w:color="auto" w:sz="4" w:space="0"/>
              <w:bottom w:val="single" w:color="auto" w:sz="4" w:space="0"/>
              <w:right w:val="single" w:color="auto" w:sz="4" w:space="0"/>
            </w:tcBorders>
            <w:vAlign w:val="top"/>
          </w:tcPr>
          <w:p>
            <w:pPr>
              <w:spacing w:line="258" w:lineRule="auto"/>
              <w:rPr>
                <w:rFonts w:ascii="Arial"/>
                <w:sz w:val="21"/>
              </w:rPr>
            </w:pPr>
          </w:p>
          <w:p>
            <w:pPr>
              <w:spacing w:line="259" w:lineRule="auto"/>
              <w:rPr>
                <w:rFonts w:ascii="Arial"/>
                <w:sz w:val="21"/>
              </w:rPr>
            </w:pPr>
          </w:p>
          <w:p>
            <w:pPr>
              <w:pStyle w:val="16"/>
              <w:spacing w:before="78" w:line="222" w:lineRule="auto"/>
              <w:ind w:left="122"/>
            </w:pPr>
            <w:r>
              <w:rPr>
                <w:spacing w:val="-6"/>
              </w:rPr>
              <w:t>采购人</w:t>
            </w:r>
          </w:p>
        </w:tc>
        <w:tc>
          <w:tcPr>
            <w:tcW w:w="3334" w:type="pct"/>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spacing w:val="0"/>
                <w:sz w:val="24"/>
              </w:rPr>
              <w:t>名称：</w:t>
            </w:r>
            <w:r>
              <w:rPr>
                <w:rFonts w:hint="eastAsia"/>
                <w:spacing w:val="0"/>
                <w:sz w:val="24"/>
                <w:lang w:eastAsia="zh-CN"/>
              </w:rPr>
              <w:t>玛纳斯国家湿地公园管理局</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val="en-US" w:eastAsia="zh-CN"/>
              </w:rPr>
            </w:pPr>
            <w:r>
              <w:rPr>
                <w:spacing w:val="0"/>
                <w:sz w:val="24"/>
              </w:rPr>
              <w:t xml:space="preserve">地址： </w:t>
            </w:r>
            <w:r>
              <w:rPr>
                <w:rFonts w:hint="eastAsia"/>
                <w:spacing w:val="0"/>
                <w:sz w:val="24"/>
                <w:lang w:eastAsia="zh-CN"/>
              </w:rPr>
              <w:t>新疆维吾尔自治区昌吉回族自治州中华路330号</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spacing w:val="0"/>
                <w:sz w:val="24"/>
              </w:rPr>
              <w:t>联系人：</w:t>
            </w:r>
            <w:r>
              <w:rPr>
                <w:rFonts w:hint="eastAsia"/>
                <w:spacing w:val="0"/>
                <w:sz w:val="24"/>
                <w:lang w:eastAsia="zh-CN"/>
              </w:rPr>
              <w:t>张先生</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lang w:eastAsia="zh-CN"/>
              </w:rPr>
            </w:pPr>
            <w:r>
              <w:rPr>
                <w:spacing w:val="0"/>
                <w:sz w:val="24"/>
              </w:rPr>
              <w:t>联系方式：</w:t>
            </w:r>
            <w:r>
              <w:rPr>
                <w:rFonts w:hint="eastAsia"/>
                <w:spacing w:val="0"/>
                <w:sz w:val="24"/>
                <w:lang w:eastAsia="zh-CN"/>
              </w:rPr>
              <w:t>15026170200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570" w:type="pct"/>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094" w:type="pct"/>
            <w:tcBorders>
              <w:top w:val="single" w:color="auto" w:sz="4" w:space="0"/>
              <w:left w:val="single" w:color="auto" w:sz="4" w:space="0"/>
              <w:bottom w:val="single" w:color="auto" w:sz="4" w:space="0"/>
              <w:right w:val="single" w:color="auto" w:sz="4" w:space="0"/>
            </w:tcBorders>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16"/>
              <w:spacing w:before="78" w:line="222" w:lineRule="auto"/>
              <w:ind w:left="122"/>
            </w:pPr>
            <w:r>
              <w:rPr>
                <w:spacing w:val="-3"/>
              </w:rPr>
              <w:t>采购代理机构</w:t>
            </w:r>
          </w:p>
        </w:tc>
        <w:tc>
          <w:tcPr>
            <w:tcW w:w="3334" w:type="pct"/>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position w:val="0"/>
                <w:sz w:val="24"/>
              </w:rPr>
            </w:pPr>
            <w:r>
              <w:rPr>
                <w:spacing w:val="0"/>
                <w:position w:val="0"/>
                <w:sz w:val="24"/>
              </w:rPr>
              <w:t>名称：新疆名诚博志工程项目管理有限公司</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position w:val="0"/>
                <w:sz w:val="24"/>
              </w:rPr>
            </w:pPr>
            <w:r>
              <w:rPr>
                <w:spacing w:val="0"/>
                <w:position w:val="0"/>
                <w:sz w:val="24"/>
              </w:rPr>
              <w:t>地址：玛纳斯县三园西路与文苑路交叉口东南海润天玺酒店西侧裙楼6楼</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position w:val="0"/>
                <w:sz w:val="24"/>
              </w:rPr>
            </w:pPr>
            <w:r>
              <w:rPr>
                <w:spacing w:val="0"/>
                <w:position w:val="0"/>
                <w:sz w:val="24"/>
              </w:rPr>
              <w:t>项目联系人：张女士、郭先生</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pPr>
            <w:r>
              <w:rPr>
                <w:spacing w:val="0"/>
                <w:position w:val="0"/>
                <w:sz w:val="24"/>
              </w:rPr>
              <w:t>联系方式：17881178442、18997822128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70" w:type="pct"/>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094" w:type="pct"/>
            <w:tcBorders>
              <w:top w:val="single" w:color="auto" w:sz="4" w:space="0"/>
              <w:left w:val="single" w:color="auto" w:sz="4" w:space="0"/>
              <w:bottom w:val="single" w:color="auto" w:sz="4" w:space="0"/>
              <w:right w:val="single" w:color="auto" w:sz="4" w:space="0"/>
            </w:tcBorders>
            <w:vAlign w:val="top"/>
          </w:tcPr>
          <w:p>
            <w:pPr>
              <w:pStyle w:val="16"/>
              <w:spacing w:before="239" w:line="221" w:lineRule="auto"/>
              <w:ind w:left="121"/>
            </w:pPr>
            <w:r>
              <w:rPr>
                <w:spacing w:val="-3"/>
              </w:rPr>
              <w:t>项目编号及名称</w:t>
            </w:r>
          </w:p>
        </w:tc>
        <w:tc>
          <w:tcPr>
            <w:tcW w:w="3334" w:type="pct"/>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rFonts w:hint="eastAsia"/>
                <w:spacing w:val="0"/>
                <w:sz w:val="24"/>
                <w:lang w:eastAsia="zh-CN"/>
                <w14:textOutline w14:w="4358" w14:cap="sq" w14:cmpd="sng">
                  <w14:solidFill>
                    <w14:srgbClr w14:val="000000"/>
                  </w14:solidFill>
                  <w14:prstDash w14:val="solid"/>
                  <w14:bevel/>
                </w14:textOutline>
              </w:rPr>
              <w:t>MCBZZB-2023-52-HW</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lang w:eastAsia="zh-CN"/>
              </w:rPr>
            </w:pPr>
            <w:r>
              <w:rPr>
                <w:rFonts w:hint="eastAsia"/>
                <w:spacing w:val="0"/>
                <w:sz w:val="24"/>
                <w:lang w:eastAsia="zh-CN"/>
                <w14:textOutline w14:w="4358" w14:cap="sq" w14:cmpd="sng">
                  <w14:solidFill>
                    <w14:srgbClr w14:val="000000"/>
                  </w14:solidFill>
                  <w14:prstDash w14:val="solid"/>
                  <w14:bevel/>
                </w14:textOutline>
              </w:rPr>
              <w:t>新疆玛纳斯国家湿地公园防火及消防能力建设提升项目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70" w:type="pct"/>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094" w:type="pct"/>
            <w:tcBorders>
              <w:top w:val="single" w:color="auto" w:sz="4" w:space="0"/>
              <w:left w:val="single" w:color="auto" w:sz="4" w:space="0"/>
              <w:bottom w:val="single" w:color="auto" w:sz="4" w:space="0"/>
              <w:right w:val="single" w:color="auto" w:sz="4" w:space="0"/>
            </w:tcBorders>
            <w:vAlign w:val="top"/>
          </w:tcPr>
          <w:p>
            <w:pPr>
              <w:pStyle w:val="16"/>
              <w:spacing w:before="109" w:line="222" w:lineRule="auto"/>
              <w:ind w:left="122"/>
            </w:pPr>
            <w:r>
              <w:rPr>
                <w:spacing w:val="-5"/>
              </w:rPr>
              <w:t>预算金额</w:t>
            </w:r>
          </w:p>
        </w:tc>
        <w:tc>
          <w:tcPr>
            <w:tcW w:w="3334" w:type="pct"/>
            <w:tcBorders>
              <w:top w:val="single" w:color="auto" w:sz="4" w:space="0"/>
              <w:left w:val="single" w:color="auto" w:sz="4" w:space="0"/>
              <w:bottom w:val="single" w:color="auto" w:sz="4" w:space="0"/>
              <w:right w:val="single" w:color="auto" w:sz="4" w:space="0"/>
            </w:tcBorders>
            <w:vAlign w:val="top"/>
          </w:tcPr>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6540000.00元(人民币)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9"/>
                <w:kern w:val="0"/>
                <w:sz w:val="24"/>
                <w:szCs w:val="24"/>
                <w:u w:val="none"/>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标段一:</w:t>
            </w:r>
            <w:r>
              <w:rPr>
                <w:rFonts w:hint="eastAsia" w:ascii="仿宋" w:hAnsi="仿宋" w:eastAsia="仿宋" w:cs="仿宋"/>
                <w:b/>
                <w:bCs/>
                <w:snapToGrid w:val="0"/>
                <w:color w:val="000000"/>
                <w:spacing w:val="-9"/>
                <w:kern w:val="0"/>
                <w:sz w:val="24"/>
                <w:szCs w:val="24"/>
                <w:u w:val="none"/>
                <w:lang w:val="en-US" w:eastAsia="zh-CN" w:bidi="ar-SA"/>
              </w:rPr>
              <w:t>1320000.00元（人民币）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标段二:</w:t>
            </w:r>
            <w:r>
              <w:rPr>
                <w:rFonts w:hint="eastAsia" w:ascii="仿宋" w:hAnsi="仿宋" w:eastAsia="仿宋" w:cs="仿宋"/>
                <w:b/>
                <w:bCs/>
                <w:snapToGrid w:val="0"/>
                <w:color w:val="000000"/>
                <w:spacing w:val="0"/>
                <w:kern w:val="0"/>
                <w:position w:val="0"/>
                <w:sz w:val="24"/>
                <w:szCs w:val="24"/>
                <w:lang w:val="en-US" w:eastAsia="zh-CN" w:bidi="ar-SA"/>
              </w:rPr>
              <w:t>930000.00元(人民币)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val="0"/>
                <w:snapToGrid w:val="0"/>
                <w:color w:val="000000"/>
                <w:spacing w:val="0"/>
                <w:kern w:val="0"/>
                <w:position w:val="0"/>
                <w:sz w:val="24"/>
                <w:szCs w:val="24"/>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标段三:</w:t>
            </w:r>
            <w:r>
              <w:rPr>
                <w:rFonts w:hint="eastAsia" w:ascii="仿宋" w:hAnsi="仿宋" w:eastAsia="仿宋" w:cs="仿宋"/>
                <w:b/>
                <w:bCs/>
                <w:snapToGrid w:val="0"/>
                <w:color w:val="000000"/>
                <w:spacing w:val="0"/>
                <w:kern w:val="0"/>
                <w:position w:val="0"/>
                <w:sz w:val="24"/>
                <w:szCs w:val="24"/>
                <w:lang w:val="en-US" w:eastAsia="zh-CN" w:bidi="ar-SA"/>
              </w:rPr>
              <w:t>830000.00元(人民币)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val="0"/>
                <w:snapToGrid w:val="0"/>
                <w:color w:val="000000"/>
                <w:spacing w:val="0"/>
                <w:kern w:val="0"/>
                <w:position w:val="0"/>
                <w:sz w:val="24"/>
                <w:szCs w:val="24"/>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标段四:</w:t>
            </w:r>
            <w:r>
              <w:rPr>
                <w:rFonts w:hint="eastAsia" w:ascii="仿宋" w:hAnsi="仿宋" w:eastAsia="仿宋" w:cs="仿宋"/>
                <w:b/>
                <w:bCs/>
                <w:snapToGrid w:val="0"/>
                <w:color w:val="000000"/>
                <w:spacing w:val="0"/>
                <w:kern w:val="0"/>
                <w:position w:val="0"/>
                <w:sz w:val="24"/>
                <w:szCs w:val="24"/>
                <w:lang w:val="en-US" w:eastAsia="zh-CN" w:bidi="ar-SA"/>
              </w:rPr>
              <w:t>1300000.00元(人民币)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val="0"/>
                <w:snapToGrid w:val="0"/>
                <w:color w:val="000000"/>
                <w:spacing w:val="0"/>
                <w:kern w:val="0"/>
                <w:position w:val="0"/>
                <w:sz w:val="24"/>
                <w:szCs w:val="24"/>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标段五:</w:t>
            </w:r>
            <w:r>
              <w:rPr>
                <w:rFonts w:hint="eastAsia" w:ascii="仿宋" w:hAnsi="仿宋" w:eastAsia="仿宋" w:cs="仿宋"/>
                <w:b/>
                <w:bCs/>
                <w:snapToGrid w:val="0"/>
                <w:color w:val="000000"/>
                <w:spacing w:val="0"/>
                <w:kern w:val="0"/>
                <w:position w:val="0"/>
                <w:sz w:val="24"/>
                <w:szCs w:val="24"/>
                <w:lang w:val="en-US" w:eastAsia="zh-CN" w:bidi="ar-SA"/>
              </w:rPr>
              <w:t>730000.00元(人民币)</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rFonts w:hint="eastAsia" w:ascii="仿宋" w:hAnsi="仿宋" w:eastAsia="仿宋" w:cs="仿宋"/>
                <w:b w:val="0"/>
                <w:snapToGrid w:val="0"/>
                <w:color w:val="000000"/>
                <w:spacing w:val="0"/>
                <w:kern w:val="0"/>
                <w:position w:val="0"/>
                <w:sz w:val="24"/>
                <w:szCs w:val="24"/>
                <w:lang w:val="en-US" w:eastAsia="zh-CN" w:bidi="ar-SA"/>
              </w:rPr>
              <w:t>标段六:</w:t>
            </w:r>
            <w:r>
              <w:rPr>
                <w:rFonts w:hint="eastAsia" w:ascii="仿宋" w:hAnsi="仿宋" w:eastAsia="仿宋" w:cs="仿宋"/>
                <w:b/>
                <w:bCs/>
                <w:snapToGrid w:val="0"/>
                <w:color w:val="000000"/>
                <w:spacing w:val="0"/>
                <w:kern w:val="0"/>
                <w:position w:val="0"/>
                <w:sz w:val="24"/>
                <w:szCs w:val="24"/>
                <w:lang w:val="en-US" w:eastAsia="zh-CN" w:bidi="ar-SA"/>
              </w:rPr>
              <w:t>1430000.00元(人民币)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70" w:type="pct"/>
            <w:vMerge w:val="continue"/>
            <w:tcBorders>
              <w:top w:val="single" w:color="auto" w:sz="4" w:space="0"/>
              <w:left w:val="single" w:color="auto" w:sz="4" w:space="0"/>
              <w:bottom w:val="nil"/>
            </w:tcBorders>
            <w:vAlign w:val="top"/>
          </w:tcPr>
          <w:p>
            <w:pPr>
              <w:rPr>
                <w:rFonts w:ascii="Arial"/>
                <w:sz w:val="21"/>
              </w:rPr>
            </w:pPr>
          </w:p>
        </w:tc>
        <w:tc>
          <w:tcPr>
            <w:tcW w:w="1094" w:type="pct"/>
            <w:tcBorders>
              <w:top w:val="single" w:color="auto" w:sz="4" w:space="0"/>
            </w:tcBorders>
            <w:vAlign w:val="top"/>
          </w:tcPr>
          <w:p>
            <w:pPr>
              <w:pStyle w:val="16"/>
              <w:spacing w:before="148" w:line="222" w:lineRule="auto"/>
              <w:ind w:left="126"/>
            </w:pPr>
            <w:r>
              <w:rPr>
                <w:spacing w:val="-5"/>
              </w:rPr>
              <w:t>最高限价</w:t>
            </w:r>
          </w:p>
        </w:tc>
        <w:tc>
          <w:tcPr>
            <w:tcW w:w="3334" w:type="pct"/>
            <w:tcBorders>
              <w:top w:val="single" w:color="auto" w:sz="4" w:space="0"/>
            </w:tcBorders>
            <w:vAlign w:val="top"/>
          </w:tcPr>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snapToGrid w:val="0"/>
                <w:color w:val="000000"/>
                <w:spacing w:val="0"/>
                <w:kern w:val="0"/>
                <w:position w:val="0"/>
                <w:sz w:val="24"/>
                <w:szCs w:val="24"/>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标段一:</w:t>
            </w:r>
            <w:r>
              <w:rPr>
                <w:rFonts w:hint="eastAsia" w:ascii="仿宋" w:hAnsi="仿宋" w:eastAsia="仿宋" w:cs="仿宋"/>
                <w:b/>
                <w:bCs/>
                <w:snapToGrid w:val="0"/>
                <w:color w:val="000000"/>
                <w:spacing w:val="-9"/>
                <w:kern w:val="0"/>
                <w:sz w:val="24"/>
                <w:szCs w:val="24"/>
                <w:u w:val="none"/>
                <w:lang w:val="en-US" w:eastAsia="zh-CN" w:bidi="ar-SA"/>
              </w:rPr>
              <w:t>1320000.00元（人民币）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标段二:</w:t>
            </w:r>
            <w:r>
              <w:rPr>
                <w:rFonts w:hint="eastAsia" w:ascii="仿宋" w:hAnsi="仿宋" w:eastAsia="仿宋" w:cs="仿宋"/>
                <w:b/>
                <w:bCs/>
                <w:snapToGrid w:val="0"/>
                <w:color w:val="000000"/>
                <w:spacing w:val="0"/>
                <w:kern w:val="0"/>
                <w:position w:val="0"/>
                <w:sz w:val="24"/>
                <w:szCs w:val="24"/>
                <w:lang w:val="en-US" w:eastAsia="zh-CN" w:bidi="ar-SA"/>
              </w:rPr>
              <w:t>930000.00元(人民币)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标段三:</w:t>
            </w:r>
            <w:r>
              <w:rPr>
                <w:rFonts w:hint="eastAsia" w:ascii="仿宋" w:hAnsi="仿宋" w:eastAsia="仿宋" w:cs="仿宋"/>
                <w:b/>
                <w:bCs/>
                <w:snapToGrid w:val="0"/>
                <w:color w:val="000000"/>
                <w:spacing w:val="0"/>
                <w:kern w:val="0"/>
                <w:position w:val="0"/>
                <w:sz w:val="24"/>
                <w:szCs w:val="24"/>
                <w:lang w:val="en-US" w:eastAsia="zh-CN" w:bidi="ar-SA"/>
              </w:rPr>
              <w:t>830000.00元(人民币)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val="0"/>
                <w:snapToGrid w:val="0"/>
                <w:color w:val="000000"/>
                <w:spacing w:val="0"/>
                <w:kern w:val="0"/>
                <w:position w:val="0"/>
                <w:sz w:val="24"/>
                <w:szCs w:val="24"/>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标段四:</w:t>
            </w:r>
            <w:r>
              <w:rPr>
                <w:rFonts w:hint="eastAsia" w:ascii="仿宋" w:hAnsi="仿宋" w:eastAsia="仿宋" w:cs="仿宋"/>
                <w:b/>
                <w:bCs/>
                <w:snapToGrid w:val="0"/>
                <w:color w:val="000000"/>
                <w:spacing w:val="0"/>
                <w:kern w:val="0"/>
                <w:position w:val="0"/>
                <w:sz w:val="24"/>
                <w:szCs w:val="24"/>
                <w:lang w:val="en-US" w:eastAsia="zh-CN" w:bidi="ar-SA"/>
              </w:rPr>
              <w:t>1300000.00元(人民币)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val="0"/>
                <w:snapToGrid w:val="0"/>
                <w:color w:val="000000"/>
                <w:spacing w:val="0"/>
                <w:kern w:val="0"/>
                <w:position w:val="0"/>
                <w:sz w:val="24"/>
                <w:szCs w:val="24"/>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标段五:</w:t>
            </w:r>
            <w:r>
              <w:rPr>
                <w:rFonts w:hint="eastAsia" w:ascii="仿宋" w:hAnsi="仿宋" w:eastAsia="仿宋" w:cs="仿宋"/>
                <w:b/>
                <w:bCs/>
                <w:snapToGrid w:val="0"/>
                <w:color w:val="000000"/>
                <w:spacing w:val="0"/>
                <w:kern w:val="0"/>
                <w:position w:val="0"/>
                <w:sz w:val="24"/>
                <w:szCs w:val="24"/>
                <w:lang w:val="en-US" w:eastAsia="zh-CN" w:bidi="ar-SA"/>
              </w:rPr>
              <w:t>730000.00元(人民币)</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rFonts w:hint="eastAsia" w:ascii="仿宋" w:hAnsi="仿宋" w:eastAsia="仿宋" w:cs="仿宋"/>
                <w:b w:val="0"/>
                <w:snapToGrid w:val="0"/>
                <w:color w:val="000000"/>
                <w:spacing w:val="0"/>
                <w:kern w:val="0"/>
                <w:position w:val="0"/>
                <w:sz w:val="24"/>
                <w:szCs w:val="24"/>
                <w:lang w:val="en-US" w:eastAsia="zh-CN" w:bidi="ar-SA"/>
              </w:rPr>
              <w:t>标段六:</w:t>
            </w:r>
            <w:r>
              <w:rPr>
                <w:rFonts w:hint="eastAsia" w:ascii="仿宋" w:hAnsi="仿宋" w:eastAsia="仿宋" w:cs="仿宋"/>
                <w:b/>
                <w:bCs/>
                <w:snapToGrid w:val="0"/>
                <w:color w:val="000000"/>
                <w:spacing w:val="0"/>
                <w:kern w:val="0"/>
                <w:position w:val="0"/>
                <w:sz w:val="24"/>
                <w:szCs w:val="24"/>
                <w:lang w:val="en-US" w:eastAsia="zh-CN" w:bidi="ar-SA"/>
              </w:rPr>
              <w:t>1430000.00元(人民币)</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rPr>
            </w:pPr>
            <w:r>
              <w:rPr>
                <w:spacing w:val="0"/>
                <w:sz w:val="24"/>
                <w14:textOutline w14:w="4358" w14:cap="sq" w14:cmpd="sng">
                  <w14:solidFill>
                    <w14:srgbClr w14:val="000000"/>
                  </w14:solidFill>
                  <w14:prstDash w14:val="solid"/>
                  <w14:bevel/>
                </w14:textOutline>
              </w:rPr>
              <w:t>投标报价不得高于最高限价，否则投标文件将被拒绝。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4" w:hRule="atLeast"/>
        </w:trPr>
        <w:tc>
          <w:tcPr>
            <w:tcW w:w="570" w:type="pct"/>
            <w:vMerge w:val="continue"/>
            <w:tcBorders>
              <w:top w:val="nil"/>
              <w:left w:val="single" w:color="auto" w:sz="4" w:space="0"/>
            </w:tcBorders>
            <w:vAlign w:val="top"/>
          </w:tcPr>
          <w:p>
            <w:pPr>
              <w:rPr>
                <w:rFonts w:ascii="Arial"/>
                <w:sz w:val="21"/>
              </w:rPr>
            </w:pPr>
          </w:p>
        </w:tc>
        <w:tc>
          <w:tcPr>
            <w:tcW w:w="1094" w:type="pct"/>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16"/>
              <w:spacing w:before="78" w:line="222" w:lineRule="auto"/>
              <w:ind w:left="119"/>
            </w:pPr>
            <w:r>
              <w:rPr>
                <w:spacing w:val="-4"/>
                <w14:textOutline w14:w="4358" w14:cap="sq" w14:cmpd="sng">
                  <w14:solidFill>
                    <w14:srgbClr w14:val="000000"/>
                  </w14:solidFill>
                  <w14:prstDash w14:val="solid"/>
                  <w14:bevel/>
                </w14:textOutline>
              </w:rPr>
              <w:t>招标方式</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rPr>
              <w:t>1、本项目采购方式为竞争性磋商，采用的方式是综合评分法。(即</w:t>
            </w:r>
            <w:r>
              <w:rPr>
                <w:rFonts w:hint="eastAsia"/>
                <w:spacing w:val="0"/>
                <w:sz w:val="24"/>
                <w:lang w:eastAsia="zh-CN"/>
              </w:rPr>
              <w:t>，</w:t>
            </w:r>
            <w:r>
              <w:rPr>
                <w:spacing w:val="0"/>
                <w:sz w:val="24"/>
              </w:rPr>
              <w:t>在通过磋商确定了采购人及供应商认可的采购标的后，供应商进行一次报价。此次报价，作为竞争性磋商项目的报价部分，参与综合评分法中，价格分的计算。</w:t>
            </w:r>
            <w:r>
              <w:rPr>
                <w:rFonts w:hint="eastAsia"/>
                <w:b/>
                <w:bCs/>
                <w:spacing w:val="0"/>
                <w:sz w:val="24"/>
                <w:lang w:val="en-US" w:eastAsia="zh-CN"/>
              </w:rPr>
              <w:t>本项目具有二轮报价。</w:t>
            </w:r>
            <w:r>
              <w:rPr>
                <w:spacing w:val="0"/>
                <w:sz w:val="24"/>
              </w:rPr>
              <w:t>)</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pPr>
            <w:r>
              <w:rPr>
                <w:spacing w:val="0"/>
                <w:sz w:val="24"/>
              </w:rPr>
              <w:t>2、评审专家委员会以综合评分法，针对项目的商务、技术、服务、价格等进行评审。综合得分最高的作为中标候选人。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70" w:type="pct"/>
            <w:vMerge w:val="restart"/>
            <w:tcBorders>
              <w:bottom w:val="nil"/>
            </w:tcBorders>
            <w:vAlign w:val="top"/>
          </w:tcPr>
          <w:p>
            <w:pPr>
              <w:spacing w:line="415" w:lineRule="auto"/>
              <w:rPr>
                <w:rFonts w:ascii="Arial"/>
                <w:sz w:val="21"/>
              </w:rPr>
            </w:pPr>
          </w:p>
          <w:p>
            <w:pPr>
              <w:pStyle w:val="16"/>
              <w:spacing w:before="78" w:line="180" w:lineRule="auto"/>
              <w:ind w:left="453"/>
            </w:pPr>
            <w:r>
              <w:rPr>
                <w14:textOutline w14:w="4358" w14:cap="sq" w14:cmpd="sng">
                  <w14:solidFill>
                    <w14:srgbClr w14:val="000000"/>
                  </w14:solidFill>
                  <w14:prstDash w14:val="solid"/>
                  <w14:bevel/>
                </w14:textOutline>
              </w:rPr>
              <w:t>2</w:t>
            </w:r>
          </w:p>
        </w:tc>
        <w:tc>
          <w:tcPr>
            <w:tcW w:w="1094" w:type="pct"/>
            <w:vAlign w:val="top"/>
          </w:tcPr>
          <w:p>
            <w:pPr>
              <w:pStyle w:val="16"/>
              <w:spacing w:before="40" w:line="222" w:lineRule="auto"/>
              <w:ind w:left="132"/>
            </w:pPr>
            <w:r>
              <w:rPr>
                <w:spacing w:val="-8"/>
              </w:rPr>
              <w:t>资金来源</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rFonts w:hint="eastAsia"/>
                <w:spacing w:val="0"/>
                <w:sz w:val="24"/>
                <w:lang w:eastAsia="zh-CN"/>
              </w:rPr>
              <w:t>财政专项资金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70" w:type="pct"/>
            <w:vMerge w:val="continue"/>
            <w:tcBorders>
              <w:top w:val="nil"/>
              <w:bottom w:val="nil"/>
            </w:tcBorders>
            <w:vAlign w:val="top"/>
          </w:tcPr>
          <w:p>
            <w:pPr>
              <w:rPr>
                <w:rFonts w:ascii="Arial"/>
                <w:sz w:val="21"/>
              </w:rPr>
            </w:pPr>
          </w:p>
        </w:tc>
        <w:tc>
          <w:tcPr>
            <w:tcW w:w="1094" w:type="pct"/>
            <w:vAlign w:val="top"/>
          </w:tcPr>
          <w:p>
            <w:pPr>
              <w:pStyle w:val="16"/>
              <w:spacing w:before="39" w:line="223" w:lineRule="auto"/>
              <w:ind w:left="144"/>
            </w:pPr>
            <w:r>
              <w:rPr>
                <w:spacing w:val="-11"/>
              </w:rPr>
              <w:t>出资比例</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rPr>
            </w:pPr>
            <w:r>
              <w:rPr>
                <w:spacing w:val="0"/>
                <w:sz w:val="24"/>
              </w:rPr>
              <w:t>全额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70" w:type="pct"/>
            <w:vMerge w:val="continue"/>
            <w:tcBorders>
              <w:top w:val="nil"/>
            </w:tcBorders>
            <w:vAlign w:val="top"/>
          </w:tcPr>
          <w:p>
            <w:pPr>
              <w:rPr>
                <w:rFonts w:ascii="Arial"/>
                <w:sz w:val="21"/>
              </w:rPr>
            </w:pPr>
          </w:p>
        </w:tc>
        <w:tc>
          <w:tcPr>
            <w:tcW w:w="1094" w:type="pct"/>
            <w:vAlign w:val="top"/>
          </w:tcPr>
          <w:p>
            <w:pPr>
              <w:pStyle w:val="16"/>
              <w:spacing w:before="40" w:line="222" w:lineRule="auto"/>
              <w:ind w:left="132"/>
            </w:pPr>
            <w:r>
              <w:rPr>
                <w:spacing w:val="-5"/>
              </w:rPr>
              <w:t>资金落实情况</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rPr>
            </w:pPr>
            <w:r>
              <w:rPr>
                <w:spacing w:val="0"/>
                <w:sz w:val="24"/>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0" w:type="pct"/>
            <w:vAlign w:val="top"/>
          </w:tcPr>
          <w:p>
            <w:pPr>
              <w:pStyle w:val="16"/>
              <w:spacing w:before="283" w:line="180" w:lineRule="auto"/>
              <w:ind w:left="455"/>
            </w:pPr>
            <w:r>
              <w:rPr>
                <w14:textOutline w14:w="4358" w14:cap="sq" w14:cmpd="sng">
                  <w14:solidFill>
                    <w14:srgbClr w14:val="000000"/>
                  </w14:solidFill>
                  <w14:prstDash w14:val="solid"/>
                  <w14:bevel/>
                </w14:textOutline>
              </w:rPr>
              <w:t>3</w:t>
            </w:r>
          </w:p>
        </w:tc>
        <w:tc>
          <w:tcPr>
            <w:tcW w:w="1094" w:type="pct"/>
            <w:vAlign w:val="top"/>
          </w:tcPr>
          <w:p>
            <w:pPr>
              <w:pStyle w:val="16"/>
              <w:spacing w:before="242" w:line="222" w:lineRule="auto"/>
              <w:ind w:left="119"/>
              <w:rPr>
                <w:spacing w:val="-4"/>
              </w:rPr>
            </w:pPr>
          </w:p>
          <w:p>
            <w:pPr>
              <w:pStyle w:val="16"/>
              <w:spacing w:before="242" w:line="222" w:lineRule="auto"/>
              <w:ind w:left="119"/>
              <w:rPr>
                <w:spacing w:val="-4"/>
              </w:rPr>
            </w:pPr>
          </w:p>
          <w:p>
            <w:pPr>
              <w:pStyle w:val="16"/>
              <w:spacing w:before="242" w:line="222" w:lineRule="auto"/>
              <w:ind w:left="119"/>
              <w:rPr>
                <w:spacing w:val="-4"/>
              </w:rPr>
            </w:pPr>
          </w:p>
          <w:p>
            <w:pPr>
              <w:pStyle w:val="16"/>
              <w:spacing w:before="242" w:line="222" w:lineRule="auto"/>
              <w:ind w:left="119"/>
              <w:rPr>
                <w:spacing w:val="-4"/>
              </w:rPr>
            </w:pPr>
          </w:p>
          <w:p>
            <w:pPr>
              <w:pStyle w:val="16"/>
              <w:spacing w:before="242" w:line="222" w:lineRule="auto"/>
              <w:ind w:left="119"/>
              <w:rPr>
                <w:spacing w:val="-4"/>
              </w:rPr>
            </w:pPr>
          </w:p>
          <w:p>
            <w:pPr>
              <w:pStyle w:val="16"/>
              <w:spacing w:before="242" w:line="222" w:lineRule="auto"/>
              <w:ind w:left="119"/>
              <w:rPr>
                <w:spacing w:val="-4"/>
              </w:rPr>
            </w:pPr>
          </w:p>
          <w:p>
            <w:pPr>
              <w:pStyle w:val="16"/>
              <w:spacing w:before="242" w:line="222" w:lineRule="auto"/>
              <w:ind w:left="119"/>
              <w:rPr>
                <w:spacing w:val="-4"/>
              </w:rPr>
            </w:pPr>
          </w:p>
          <w:p>
            <w:pPr>
              <w:pStyle w:val="16"/>
              <w:spacing w:before="242" w:line="222" w:lineRule="auto"/>
              <w:ind w:left="119"/>
              <w:rPr>
                <w:spacing w:val="-4"/>
              </w:rPr>
            </w:pPr>
          </w:p>
          <w:p>
            <w:pPr>
              <w:pStyle w:val="16"/>
              <w:spacing w:before="242" w:line="222" w:lineRule="auto"/>
              <w:ind w:firstLine="232" w:firstLineChars="100"/>
            </w:pPr>
            <w:r>
              <w:rPr>
                <w:spacing w:val="-4"/>
              </w:rPr>
              <w:t>招标内容</w:t>
            </w:r>
          </w:p>
        </w:tc>
        <w:tc>
          <w:tcPr>
            <w:tcW w:w="3334"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jc w:val="both"/>
              <w:textAlignment w:val="baseline"/>
              <w:rPr>
                <w:rFonts w:hint="default" w:ascii="仿宋" w:hAnsi="仿宋" w:eastAsia="仿宋" w:cs="仿宋"/>
                <w:snapToGrid w:val="0"/>
                <w:color w:val="000000"/>
                <w:spacing w:val="0"/>
                <w:kern w:val="0"/>
                <w:sz w:val="24"/>
                <w:szCs w:val="24"/>
                <w:lang w:val="en-US" w:eastAsia="zh-Hans" w:bidi="ar-SA"/>
              </w:rPr>
            </w:pPr>
            <w:r>
              <w:rPr>
                <w:rFonts w:hint="eastAsia" w:ascii="仿宋" w:hAnsi="仿宋" w:eastAsia="仿宋" w:cs="仿宋"/>
                <w:b/>
                <w:bCs/>
                <w:spacing w:val="0"/>
                <w:position w:val="0"/>
                <w:sz w:val="24"/>
                <w:szCs w:val="24"/>
                <w:lang w:val="en-US" w:eastAsia="zh-CN"/>
              </w:rPr>
              <w:t>标段一:</w:t>
            </w:r>
            <w:r>
              <w:rPr>
                <w:rFonts w:hint="eastAsia" w:ascii="仿宋" w:hAnsi="仿宋" w:eastAsia="仿宋" w:cs="仿宋"/>
                <w:snapToGrid w:val="0"/>
                <w:color w:val="000000"/>
                <w:spacing w:val="0"/>
                <w:kern w:val="0"/>
                <w:sz w:val="24"/>
                <w:szCs w:val="24"/>
                <w:lang w:val="en-US" w:eastAsia="zh-CN" w:bidi="ar-SA"/>
              </w:rPr>
              <w:t>1.夜视热成像观测镜3架；2.准专业化消防队伍设备购置1项；3.消防高压水枪冲锋舟1艇；4.防火巡查无人机1架等</w:t>
            </w:r>
            <w:r>
              <w:rPr>
                <w:rFonts w:hint="default" w:ascii="仿宋" w:hAnsi="仿宋" w:eastAsia="仿宋" w:cs="仿宋"/>
                <w:snapToGrid w:val="0"/>
                <w:color w:val="000000"/>
                <w:spacing w:val="0"/>
                <w:kern w:val="0"/>
                <w:sz w:val="24"/>
                <w:szCs w:val="24"/>
                <w:lang w:val="en-US" w:eastAsia="zh-Hans" w:bidi="ar-SA"/>
              </w:rPr>
              <w:t>(</w:t>
            </w:r>
            <w:r>
              <w:rPr>
                <w:rFonts w:hint="eastAsia" w:ascii="仿宋" w:hAnsi="仿宋" w:eastAsia="仿宋" w:cs="仿宋"/>
                <w:snapToGrid w:val="0"/>
                <w:color w:val="000000"/>
                <w:spacing w:val="0"/>
                <w:kern w:val="0"/>
                <w:sz w:val="24"/>
                <w:szCs w:val="24"/>
                <w:lang w:val="en-US" w:eastAsia="zh-Hans" w:bidi="ar-SA"/>
              </w:rPr>
              <w:t>米</w:t>
            </w:r>
            <w:r>
              <w:rPr>
                <w:rFonts w:hint="default" w:ascii="仿宋" w:hAnsi="仿宋" w:eastAsia="仿宋" w:cs="仿宋"/>
                <w:snapToGrid w:val="0"/>
                <w:color w:val="000000"/>
                <w:spacing w:val="0"/>
                <w:kern w:val="0"/>
                <w:sz w:val="24"/>
                <w:szCs w:val="24"/>
                <w:lang w:val="en-US" w:eastAsia="zh-Hans" w:bidi="ar-SA"/>
              </w:rPr>
              <w:t>)。</w:t>
            </w:r>
            <w:r>
              <w:rPr>
                <w:rFonts w:hint="default" w:ascii="仿宋" w:hAnsi="仿宋" w:eastAsia="仿宋" w:cs="仿宋"/>
                <w:snapToGrid w:val="0"/>
                <w:color w:val="000000"/>
                <w:spacing w:val="0"/>
                <w:kern w:val="0"/>
                <w:sz w:val="24"/>
                <w:szCs w:val="24"/>
                <w:lang w:val="en-US" w:eastAsia="zh-CN" w:bidi="ar-SA"/>
              </w:rPr>
              <w:t>UJ800砼矩形槽</w:t>
            </w:r>
            <w:r>
              <w:rPr>
                <w:rFonts w:hint="eastAsia" w:ascii="仿宋" w:hAnsi="仿宋" w:eastAsia="仿宋" w:cs="仿宋"/>
                <w:snapToGrid w:val="0"/>
                <w:color w:val="000000"/>
                <w:spacing w:val="0"/>
                <w:kern w:val="0"/>
                <w:sz w:val="24"/>
                <w:szCs w:val="24"/>
                <w:lang w:val="en-US" w:eastAsia="zh-Hans" w:bidi="ar-SA"/>
              </w:rPr>
              <w:t>五十六套</w:t>
            </w:r>
            <w:r>
              <w:rPr>
                <w:rFonts w:hint="default" w:ascii="仿宋" w:hAnsi="仿宋" w:eastAsia="仿宋" w:cs="仿宋"/>
                <w:snapToGrid w:val="0"/>
                <w:color w:val="000000"/>
                <w:spacing w:val="0"/>
                <w:kern w:val="0"/>
                <w:sz w:val="24"/>
                <w:szCs w:val="24"/>
                <w:lang w:val="en-US" w:eastAsia="zh-CN" w:bidi="ar-SA"/>
              </w:rPr>
              <w:t>：</w:t>
            </w:r>
            <w:r>
              <w:rPr>
                <w:rFonts w:hint="eastAsia" w:ascii="仿宋" w:hAnsi="仿宋" w:eastAsia="仿宋" w:cs="仿宋"/>
                <w:snapToGrid w:val="0"/>
                <w:color w:val="000000"/>
                <w:spacing w:val="0"/>
                <w:kern w:val="0"/>
                <w:sz w:val="24"/>
                <w:szCs w:val="24"/>
                <w:lang w:val="en-US" w:eastAsia="zh-Hans" w:bidi="ar-SA"/>
              </w:rPr>
              <w:t>长</w:t>
            </w:r>
            <w:r>
              <w:rPr>
                <w:rFonts w:hint="default" w:ascii="仿宋" w:hAnsi="仿宋" w:eastAsia="仿宋" w:cs="仿宋"/>
                <w:snapToGrid w:val="0"/>
                <w:color w:val="000000"/>
                <w:spacing w:val="0"/>
                <w:kern w:val="0"/>
                <w:sz w:val="24"/>
                <w:szCs w:val="24"/>
                <w:lang w:val="en-US" w:eastAsia="zh-Hans" w:bidi="ar-SA"/>
              </w:rPr>
              <w:t>2000</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w:t>
            </w:r>
            <w:r>
              <w:rPr>
                <w:rFonts w:hint="eastAsia" w:ascii="仿宋" w:hAnsi="仿宋" w:eastAsia="仿宋" w:cs="仿宋"/>
                <w:snapToGrid w:val="0"/>
                <w:color w:val="000000"/>
                <w:spacing w:val="0"/>
                <w:kern w:val="0"/>
                <w:sz w:val="24"/>
                <w:szCs w:val="24"/>
                <w:lang w:val="en-US" w:eastAsia="zh-Hans" w:bidi="ar-SA"/>
              </w:rPr>
              <w:t>宽</w:t>
            </w:r>
            <w:r>
              <w:rPr>
                <w:rFonts w:hint="default" w:ascii="仿宋" w:hAnsi="仿宋" w:eastAsia="仿宋" w:cs="仿宋"/>
                <w:snapToGrid w:val="0"/>
                <w:color w:val="000000"/>
                <w:spacing w:val="0"/>
                <w:kern w:val="0"/>
                <w:sz w:val="24"/>
                <w:szCs w:val="24"/>
                <w:lang w:val="en-US" w:eastAsia="zh-Hans" w:bidi="ar-SA"/>
              </w:rPr>
              <w:t>940</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w:t>
            </w:r>
            <w:r>
              <w:rPr>
                <w:rFonts w:hint="eastAsia" w:ascii="仿宋" w:hAnsi="仿宋" w:eastAsia="仿宋" w:cs="仿宋"/>
                <w:snapToGrid w:val="0"/>
                <w:color w:val="000000"/>
                <w:spacing w:val="0"/>
                <w:kern w:val="0"/>
                <w:sz w:val="24"/>
                <w:szCs w:val="24"/>
                <w:lang w:val="en-US" w:eastAsia="zh-Hans" w:bidi="ar-SA"/>
              </w:rPr>
              <w:t>高</w:t>
            </w:r>
            <w:r>
              <w:rPr>
                <w:rFonts w:hint="default" w:ascii="仿宋" w:hAnsi="仿宋" w:eastAsia="仿宋" w:cs="仿宋"/>
                <w:snapToGrid w:val="0"/>
                <w:color w:val="000000"/>
                <w:spacing w:val="0"/>
                <w:kern w:val="0"/>
                <w:sz w:val="24"/>
                <w:szCs w:val="24"/>
                <w:lang w:val="en-US" w:eastAsia="zh-Hans" w:bidi="ar-SA"/>
              </w:rPr>
              <w:t>902</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，渠板侧边厚度(上)70</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，渠板侧边厚度(</w:t>
            </w:r>
            <w:r>
              <w:rPr>
                <w:rFonts w:hint="eastAsia" w:ascii="仿宋" w:hAnsi="仿宋" w:eastAsia="仿宋" w:cs="仿宋"/>
                <w:snapToGrid w:val="0"/>
                <w:color w:val="000000"/>
                <w:spacing w:val="0"/>
                <w:kern w:val="0"/>
                <w:sz w:val="24"/>
                <w:szCs w:val="24"/>
                <w:lang w:val="en-US" w:eastAsia="zh-Hans" w:bidi="ar-SA"/>
              </w:rPr>
              <w:t>下</w:t>
            </w:r>
            <w:r>
              <w:rPr>
                <w:rFonts w:hint="default" w:ascii="仿宋" w:hAnsi="仿宋" w:eastAsia="仿宋" w:cs="仿宋"/>
                <w:snapToGrid w:val="0"/>
                <w:color w:val="000000"/>
                <w:spacing w:val="0"/>
                <w:kern w:val="0"/>
                <w:sz w:val="24"/>
                <w:szCs w:val="24"/>
                <w:lang w:val="en-US" w:eastAsia="zh-Hans" w:bidi="ar-SA"/>
              </w:rPr>
              <w:t>)100</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，底部厚度100</w:t>
            </w:r>
            <w:r>
              <w:rPr>
                <w:rFonts w:hint="eastAsia" w:ascii="仿宋" w:hAnsi="仿宋" w:eastAsia="仿宋" w:cs="仿宋"/>
                <w:snapToGrid w:val="0"/>
                <w:color w:val="000000"/>
                <w:spacing w:val="0"/>
                <w:kern w:val="0"/>
                <w:sz w:val="24"/>
                <w:szCs w:val="24"/>
                <w:lang w:val="en-US" w:eastAsia="zh-Hans" w:bidi="ar-SA"/>
              </w:rPr>
              <w:t>mm</w:t>
            </w:r>
            <w:r>
              <w:rPr>
                <w:rFonts w:hint="default" w:ascii="仿宋" w:hAnsi="仿宋" w:eastAsia="仿宋" w:cs="仿宋"/>
                <w:snapToGrid w:val="0"/>
                <w:color w:val="000000"/>
                <w:spacing w:val="0"/>
                <w:kern w:val="0"/>
                <w:sz w:val="24"/>
                <w:szCs w:val="24"/>
                <w:lang w:val="en-US" w:eastAsia="zh-Hans" w:bidi="ar-SA"/>
              </w:rPr>
              <w:t>；模具以4.75主板制作，长度2米，平模结构，模具以合页开合，拉杆拆卸，橡胶管密封</w:t>
            </w:r>
            <w:r>
              <w:rPr>
                <w:rFonts w:hint="eastAsia" w:ascii="仿宋" w:hAnsi="仿宋" w:eastAsia="仿宋" w:cs="仿宋"/>
                <w:snapToGrid w:val="0"/>
                <w:color w:val="000000"/>
                <w:spacing w:val="0"/>
                <w:kern w:val="0"/>
                <w:sz w:val="24"/>
                <w:szCs w:val="24"/>
                <w:lang w:val="en-US" w:eastAsia="zh-CN" w:bidi="ar-SA"/>
              </w:rPr>
              <w:t>。</w:t>
            </w:r>
            <w:r>
              <w:rPr>
                <w:rFonts w:hint="default" w:ascii="仿宋" w:hAnsi="仿宋" w:eastAsia="仿宋" w:cs="仿宋"/>
                <w:snapToGrid w:val="0"/>
                <w:color w:val="000000"/>
                <w:spacing w:val="0"/>
                <w:kern w:val="0"/>
                <w:sz w:val="24"/>
                <w:szCs w:val="24"/>
                <w:lang w:val="en-US" w:eastAsia="zh-Hans" w:bidi="ar-SA"/>
              </w:rPr>
              <w:t>（</w:t>
            </w:r>
            <w:r>
              <w:rPr>
                <w:rFonts w:hint="eastAsia" w:ascii="仿宋" w:hAnsi="仿宋" w:eastAsia="仿宋" w:cs="仿宋"/>
                <w:snapToGrid w:val="0"/>
                <w:color w:val="000000"/>
                <w:spacing w:val="0"/>
                <w:kern w:val="0"/>
                <w:sz w:val="24"/>
                <w:szCs w:val="24"/>
                <w:lang w:val="en-US" w:eastAsia="zh-Hans" w:bidi="ar-SA"/>
              </w:rPr>
              <w:t>附</w:t>
            </w:r>
            <w:r>
              <w:rPr>
                <w:rFonts w:hint="default" w:ascii="仿宋" w:hAnsi="仿宋" w:eastAsia="仿宋" w:cs="仿宋"/>
                <w:snapToGrid w:val="0"/>
                <w:color w:val="000000"/>
                <w:spacing w:val="0"/>
                <w:kern w:val="0"/>
                <w:sz w:val="24"/>
                <w:szCs w:val="24"/>
                <w:lang w:val="en-US" w:eastAsia="zh-Hans" w:bidi="ar-SA"/>
              </w:rPr>
              <w:t>）震动器</w:t>
            </w:r>
            <w:r>
              <w:rPr>
                <w:rFonts w:hint="eastAsia" w:ascii="仿宋" w:hAnsi="仿宋" w:eastAsia="仿宋" w:cs="仿宋"/>
                <w:snapToGrid w:val="0"/>
                <w:color w:val="000000"/>
                <w:spacing w:val="0"/>
                <w:kern w:val="0"/>
                <w:sz w:val="24"/>
                <w:szCs w:val="24"/>
                <w:lang w:val="en-US" w:eastAsia="zh-Hans" w:bidi="ar-SA"/>
              </w:rPr>
              <w:t>一台</w:t>
            </w:r>
            <w:r>
              <w:rPr>
                <w:rFonts w:hint="default" w:ascii="仿宋" w:hAnsi="仿宋" w:eastAsia="仿宋" w:cs="仿宋"/>
                <w:snapToGrid w:val="0"/>
                <w:color w:val="000000"/>
                <w:spacing w:val="0"/>
                <w:kern w:val="0"/>
                <w:sz w:val="24"/>
                <w:szCs w:val="24"/>
                <w:lang w:val="en-US" w:eastAsia="zh-Hans" w:bidi="ar-SA"/>
              </w:rPr>
              <w:t>(4带电机每个电机1200瓦)</w:t>
            </w:r>
          </w:p>
          <w:p>
            <w:pPr>
              <w:pStyle w:val="2"/>
              <w:keepNext w:val="0"/>
              <w:keepLines w:val="0"/>
              <w:pageBreakBefore w:val="0"/>
              <w:widowControl/>
              <w:kinsoku w:val="0"/>
              <w:wordWrap/>
              <w:overflowPunct/>
              <w:topLinePunct w:val="0"/>
              <w:autoSpaceDE w:val="0"/>
              <w:autoSpaceDN w:val="0"/>
              <w:bidi w:val="0"/>
              <w:adjustRightInd w:val="0"/>
              <w:snapToGrid w:val="0"/>
              <w:ind w:firstLine="482" w:firstLineChars="200"/>
              <w:textAlignment w:val="baseline"/>
              <w:rPr>
                <w:rFonts w:hint="eastAsia" w:ascii="仿宋" w:hAnsi="仿宋" w:eastAsia="仿宋" w:cs="仿宋"/>
                <w:b w:val="0"/>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标段二:</w:t>
            </w:r>
            <w:r>
              <w:rPr>
                <w:rFonts w:hint="eastAsia" w:ascii="仿宋" w:hAnsi="仿宋" w:eastAsia="仿宋" w:cs="仿宋"/>
                <w:b w:val="0"/>
                <w:snapToGrid w:val="0"/>
                <w:color w:val="000000"/>
                <w:spacing w:val="0"/>
                <w:kern w:val="0"/>
                <w:sz w:val="24"/>
                <w:szCs w:val="24"/>
                <w:lang w:val="en-US" w:eastAsia="zh-CN" w:bidi="ar-SA"/>
              </w:rPr>
              <w:t>采购消防监测预警监控视频数据处理指挥中心防火监控设备。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 w:hAnsi="仿宋" w:eastAsia="仿宋" w:cs="仿宋"/>
                <w:b w:val="0"/>
                <w:snapToGrid w:val="0"/>
                <w:color w:val="000000"/>
                <w:spacing w:val="0"/>
                <w:kern w:val="0"/>
                <w:sz w:val="24"/>
                <w:szCs w:val="24"/>
                <w:lang w:val="en-US" w:eastAsia="zh-CN" w:bidi="ar-SA"/>
              </w:rPr>
            </w:pPr>
            <w:r>
              <w:rPr>
                <w:rFonts w:hint="eastAsia" w:ascii="仿宋" w:hAnsi="仿宋" w:eastAsia="仿宋" w:cs="仿宋"/>
                <w:b/>
                <w:bCs/>
                <w:snapToGrid w:val="0"/>
                <w:color w:val="000000"/>
                <w:spacing w:val="0"/>
                <w:kern w:val="0"/>
                <w:sz w:val="24"/>
                <w:szCs w:val="24"/>
                <w:lang w:val="en-US" w:eastAsia="zh-CN" w:bidi="ar-SA"/>
              </w:rPr>
              <w:t>标段三:</w:t>
            </w:r>
            <w:r>
              <w:rPr>
                <w:rFonts w:hint="eastAsia" w:ascii="仿宋" w:hAnsi="仿宋" w:eastAsia="仿宋" w:cs="仿宋"/>
                <w:b w:val="0"/>
                <w:snapToGrid w:val="0"/>
                <w:color w:val="000000"/>
                <w:spacing w:val="0"/>
                <w:kern w:val="0"/>
                <w:sz w:val="24"/>
                <w:szCs w:val="24"/>
                <w:lang w:val="en-US" w:eastAsia="zh-CN" w:bidi="ar-SA"/>
              </w:rPr>
              <w:t>灭火无人机完整设备，灭火药剂，配套软件，安装调试，人员培训，一年保险及三年质保维护费用等。</w:t>
            </w:r>
          </w:p>
          <w:p>
            <w:pPr>
              <w:pStyle w:val="2"/>
              <w:keepNext w:val="0"/>
              <w:keepLines w:val="0"/>
              <w:pageBreakBefore w:val="0"/>
              <w:widowControl/>
              <w:kinsoku w:val="0"/>
              <w:wordWrap/>
              <w:overflowPunct/>
              <w:topLinePunct w:val="0"/>
              <w:autoSpaceDE w:val="0"/>
              <w:autoSpaceDN w:val="0"/>
              <w:bidi w:val="0"/>
              <w:adjustRightInd w:val="0"/>
              <w:snapToGrid w:val="0"/>
              <w:ind w:firstLine="482" w:firstLineChars="200"/>
              <w:textAlignment w:val="baseline"/>
              <w:rPr>
                <w:rFonts w:hint="eastAsia" w:ascii="仿宋" w:hAnsi="仿宋" w:eastAsia="仿宋" w:cs="仿宋"/>
                <w:b w:val="0"/>
                <w:snapToGrid w:val="0"/>
                <w:color w:val="000000"/>
                <w:spacing w:val="0"/>
                <w:kern w:val="0"/>
                <w:sz w:val="24"/>
                <w:szCs w:val="24"/>
                <w:lang w:val="en-US" w:eastAsia="zh-CN" w:bidi="ar-SA"/>
              </w:rPr>
            </w:pPr>
            <w:r>
              <w:rPr>
                <w:rFonts w:hint="eastAsia" w:ascii="仿宋" w:hAnsi="仿宋" w:eastAsia="仿宋" w:cs="仿宋"/>
                <w:b/>
                <w:bCs/>
                <w:snapToGrid w:val="0"/>
                <w:color w:val="000000"/>
                <w:spacing w:val="0"/>
                <w:kern w:val="0"/>
                <w:sz w:val="24"/>
                <w:szCs w:val="24"/>
                <w:lang w:val="en-US" w:eastAsia="zh-CN" w:bidi="ar-SA"/>
              </w:rPr>
              <w:t>标段四:</w:t>
            </w:r>
            <w:r>
              <w:rPr>
                <w:rFonts w:hint="eastAsia" w:ascii="仿宋" w:hAnsi="仿宋" w:eastAsia="仿宋" w:cs="仿宋"/>
                <w:b w:val="0"/>
                <w:snapToGrid w:val="0"/>
                <w:color w:val="000000"/>
                <w:spacing w:val="0"/>
                <w:kern w:val="0"/>
                <w:sz w:val="24"/>
                <w:szCs w:val="24"/>
                <w:lang w:val="en-US" w:eastAsia="zh-CN" w:bidi="ar-SA"/>
              </w:rPr>
              <w:t>采购双光谱热成像夜视预警消防高空云台监测朋务及设备6处。</w:t>
            </w:r>
          </w:p>
          <w:p>
            <w:pPr>
              <w:pStyle w:val="2"/>
              <w:ind w:firstLine="482" w:firstLineChars="200"/>
              <w:rPr>
                <w:rFonts w:hint="eastAsia" w:ascii="仿宋" w:hAnsi="仿宋" w:eastAsia="仿宋" w:cs="仿宋"/>
                <w:b w:val="0"/>
                <w:snapToGrid w:val="0"/>
                <w:color w:val="000000"/>
                <w:spacing w:val="0"/>
                <w:kern w:val="0"/>
                <w:sz w:val="24"/>
                <w:szCs w:val="24"/>
                <w:lang w:val="en-US" w:eastAsia="zh-CN" w:bidi="ar-SA"/>
              </w:rPr>
            </w:pPr>
            <w:r>
              <w:rPr>
                <w:rFonts w:hint="eastAsia" w:ascii="仿宋" w:hAnsi="仿宋" w:eastAsia="仿宋" w:cs="仿宋"/>
                <w:b/>
                <w:bCs/>
                <w:snapToGrid w:val="0"/>
                <w:color w:val="000000"/>
                <w:spacing w:val="0"/>
                <w:kern w:val="0"/>
                <w:sz w:val="24"/>
                <w:szCs w:val="24"/>
                <w:lang w:val="en-US" w:eastAsia="zh-CN" w:bidi="ar-SA"/>
              </w:rPr>
              <w:t>标段五:</w:t>
            </w:r>
            <w:r>
              <w:rPr>
                <w:rFonts w:hint="eastAsia" w:ascii="仿宋" w:hAnsi="仿宋" w:eastAsia="仿宋" w:cs="仿宋"/>
                <w:b w:val="0"/>
                <w:snapToGrid w:val="0"/>
                <w:color w:val="000000"/>
                <w:spacing w:val="0"/>
                <w:kern w:val="0"/>
                <w:sz w:val="24"/>
                <w:szCs w:val="24"/>
                <w:lang w:val="en-US" w:eastAsia="zh-CN" w:bidi="ar-SA"/>
              </w:rPr>
              <w:t>采购生物识别系统配套硬件设施及服务1项。</w:t>
            </w:r>
          </w:p>
          <w:p>
            <w:pPr>
              <w:pStyle w:val="2"/>
              <w:ind w:firstLine="482" w:firstLineChars="200"/>
            </w:pPr>
            <w:r>
              <w:rPr>
                <w:rFonts w:hint="eastAsia" w:ascii="仿宋" w:hAnsi="仿宋" w:eastAsia="仿宋" w:cs="仿宋"/>
                <w:b/>
                <w:bCs/>
                <w:snapToGrid w:val="0"/>
                <w:color w:val="000000"/>
                <w:spacing w:val="0"/>
                <w:kern w:val="0"/>
                <w:sz w:val="24"/>
                <w:szCs w:val="24"/>
                <w:lang w:val="en-US" w:eastAsia="zh-CN" w:bidi="ar-SA"/>
              </w:rPr>
              <w:t>标段六:</w:t>
            </w:r>
            <w:r>
              <w:rPr>
                <w:rFonts w:hint="eastAsia" w:ascii="仿宋" w:hAnsi="仿宋" w:eastAsia="仿宋" w:cs="仿宋"/>
                <w:b w:val="0"/>
                <w:bCs w:val="0"/>
                <w:snapToGrid w:val="0"/>
                <w:color w:val="000000"/>
                <w:spacing w:val="0"/>
                <w:kern w:val="0"/>
                <w:sz w:val="24"/>
                <w:szCs w:val="24"/>
                <w:lang w:val="en-US" w:eastAsia="zh-CN" w:bidi="ar-SA"/>
              </w:rPr>
              <w:t>1.采购消防救援应急皮卡车辆2辆、小型消防水车1辆、中型消防水车2辆等。2.芦苇收割机4台。</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eastAsia="仿宋"/>
                <w:lang w:eastAsia="zh-CN"/>
              </w:rPr>
            </w:pPr>
            <w:r>
              <w:rPr>
                <w:rFonts w:hint="eastAsia" w:ascii="仿宋" w:hAnsi="仿宋" w:eastAsia="仿宋" w:cs="仿宋"/>
                <w:b/>
                <w:bCs/>
                <w:snapToGrid w:val="0"/>
                <w:color w:val="000000"/>
                <w:spacing w:val="-9"/>
                <w:kern w:val="0"/>
                <w:sz w:val="24"/>
                <w:szCs w:val="24"/>
                <w:lang w:val="en-US" w:eastAsia="zh-CN" w:bidi="ar-SA"/>
              </w:rPr>
              <w:t>(以上各标段详细参数，见后附参数表。)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0" w:type="pct"/>
            <w:vMerge w:val="restart"/>
            <w:tcBorders>
              <w:bottom w:val="nil"/>
            </w:tcBorders>
            <w:vAlign w:val="top"/>
          </w:tcPr>
          <w:p>
            <w:pPr>
              <w:rPr>
                <w:rFonts w:ascii="Arial"/>
                <w:sz w:val="21"/>
              </w:rPr>
            </w:pPr>
          </w:p>
        </w:tc>
        <w:tc>
          <w:tcPr>
            <w:tcW w:w="1094" w:type="pct"/>
            <w:vAlign w:val="top"/>
          </w:tcPr>
          <w:p>
            <w:pPr>
              <w:pStyle w:val="16"/>
              <w:spacing w:before="148" w:line="222" w:lineRule="auto"/>
              <w:ind w:left="119"/>
            </w:pPr>
            <w:r>
              <w:rPr>
                <w:spacing w:val="-4"/>
              </w:rPr>
              <w:t>招标范围</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eastAsia="仿宋"/>
                <w:spacing w:val="0"/>
                <w:sz w:val="24"/>
                <w:lang w:val="en-US" w:eastAsia="zh-CN"/>
              </w:rPr>
            </w:pPr>
            <w:r>
              <w:rPr>
                <w:rFonts w:hint="eastAsia"/>
                <w:spacing w:val="0"/>
                <w:sz w:val="24"/>
                <w:lang w:val="en-US" w:eastAsia="zh-CN"/>
              </w:rPr>
              <w:t>招标文件中规定的所有内容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70" w:type="pct"/>
            <w:vMerge w:val="continue"/>
            <w:tcBorders>
              <w:top w:val="nil"/>
              <w:bottom w:val="nil"/>
            </w:tcBorders>
            <w:vAlign w:val="top"/>
          </w:tcPr>
          <w:p>
            <w:pPr>
              <w:rPr>
                <w:rFonts w:ascii="Arial"/>
                <w:sz w:val="21"/>
              </w:rPr>
            </w:pPr>
          </w:p>
        </w:tc>
        <w:tc>
          <w:tcPr>
            <w:tcW w:w="1094" w:type="pct"/>
            <w:vAlign w:val="top"/>
          </w:tcPr>
          <w:p>
            <w:pPr>
              <w:pStyle w:val="16"/>
              <w:spacing w:before="36" w:line="224" w:lineRule="auto"/>
              <w:ind w:left="120"/>
            </w:pPr>
            <w:r>
              <w:rPr>
                <w:spacing w:val="-4"/>
              </w:rPr>
              <w:t>建设地点</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eastAsia="仿宋"/>
                <w:spacing w:val="0"/>
                <w:sz w:val="24"/>
                <w:lang w:val="en-US" w:eastAsia="zh-CN"/>
              </w:rPr>
            </w:pPr>
            <w:r>
              <w:rPr>
                <w:spacing w:val="0"/>
                <w:sz w:val="24"/>
              </w:rPr>
              <w:t>玛纳斯县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70" w:type="pct"/>
            <w:vMerge w:val="continue"/>
            <w:tcBorders>
              <w:top w:val="nil"/>
            </w:tcBorders>
            <w:vAlign w:val="top"/>
          </w:tcPr>
          <w:p>
            <w:pPr>
              <w:rPr>
                <w:rFonts w:ascii="Arial"/>
                <w:sz w:val="21"/>
              </w:rPr>
            </w:pPr>
          </w:p>
        </w:tc>
        <w:tc>
          <w:tcPr>
            <w:tcW w:w="1094" w:type="pct"/>
            <w:vAlign w:val="top"/>
          </w:tcPr>
          <w:p>
            <w:pPr>
              <w:pStyle w:val="16"/>
              <w:spacing w:before="38" w:line="222" w:lineRule="auto"/>
              <w:ind w:left="125"/>
            </w:pPr>
            <w:r>
              <w:rPr>
                <w:spacing w:val="-6"/>
              </w:rPr>
              <w:t>质量要求</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eastAsia="仿宋"/>
                <w:spacing w:val="0"/>
                <w:sz w:val="24"/>
                <w:lang w:val="en-US" w:eastAsia="zh-CN"/>
              </w:rPr>
            </w:pPr>
            <w:r>
              <w:rPr>
                <w:spacing w:val="0"/>
                <w:sz w:val="24"/>
              </w:rPr>
              <w:t>质量标准：</w:t>
            </w:r>
            <w:r>
              <w:rPr>
                <w:rFonts w:hint="eastAsia"/>
                <w:spacing w:val="0"/>
                <w:sz w:val="24"/>
                <w:lang w:val="en-US"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7" w:hRule="atLeast"/>
        </w:trPr>
        <w:tc>
          <w:tcPr>
            <w:tcW w:w="570" w:type="pct"/>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16"/>
              <w:spacing w:before="78" w:line="180" w:lineRule="auto"/>
              <w:ind w:left="449"/>
            </w:pPr>
            <w:r>
              <w:rPr>
                <w14:textOutline w14:w="4358" w14:cap="sq" w14:cmpd="sng">
                  <w14:solidFill>
                    <w14:srgbClr w14:val="000000"/>
                  </w14:solidFill>
                  <w14:prstDash w14:val="solid"/>
                  <w14:bevel/>
                </w14:textOutline>
              </w:rPr>
              <w:t>4</w:t>
            </w:r>
          </w:p>
        </w:tc>
        <w:tc>
          <w:tcPr>
            <w:tcW w:w="1094" w:type="pct"/>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16"/>
              <w:spacing w:before="78" w:line="403" w:lineRule="exact"/>
              <w:ind w:left="121"/>
            </w:pPr>
            <w:r>
              <w:rPr>
                <w:spacing w:val="-3"/>
                <w:position w:val="11"/>
              </w:rPr>
              <w:t>供应商资质条</w:t>
            </w:r>
          </w:p>
          <w:p>
            <w:pPr>
              <w:pStyle w:val="16"/>
              <w:spacing w:line="221" w:lineRule="auto"/>
              <w:ind w:left="120"/>
            </w:pPr>
            <w:r>
              <w:rPr>
                <w:spacing w:val="-4"/>
              </w:rPr>
              <w:t>件、能力</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14:textOutline w14:w="4358" w14:cap="sq" w14:cmpd="sng">
                  <w14:solidFill>
                    <w14:srgbClr w14:val="000000"/>
                  </w14:solidFill>
                  <w14:prstDash w14:val="solid"/>
                  <w14:bevel/>
                </w14:textOutline>
              </w:rPr>
              <w:t>1.满足《中华人民共和国政府采购法》第二十二</w:t>
            </w:r>
            <w:r>
              <w:rPr>
                <w:spacing w:val="0"/>
                <w:sz w:val="24"/>
              </w:rPr>
              <w:t xml:space="preserve"> </w:t>
            </w:r>
            <w:r>
              <w:rPr>
                <w:spacing w:val="0"/>
                <w:sz w:val="24"/>
                <w14:textOutline w14:w="4358" w14:cap="sq" w14:cmpd="sng">
                  <w14:solidFill>
                    <w14:srgbClr w14:val="000000"/>
                  </w14:solidFill>
                  <w14:prstDash w14:val="solid"/>
                  <w14:bevel/>
                </w14:textOutline>
              </w:rPr>
              <w:t>条规定；</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14:textOutline w14:w="4358" w14:cap="sq" w14:cmpd="sng">
                  <w14:solidFill>
                    <w14:srgbClr w14:val="000000"/>
                  </w14:solidFill>
                  <w14:prstDash w14:val="solid"/>
                  <w14:bevel/>
                </w14:textOutline>
              </w:rPr>
              <w:t>2.落实政府采购政策需满足的要求：本项目为专</w:t>
            </w:r>
            <w:r>
              <w:rPr>
                <w:spacing w:val="0"/>
                <w:sz w:val="24"/>
              </w:rPr>
              <w:t xml:space="preserve"> </w:t>
            </w:r>
            <w:r>
              <w:rPr>
                <w:spacing w:val="0"/>
                <w:sz w:val="24"/>
                <w14:textOutline w14:w="4358" w14:cap="sq" w14:cmpd="sng">
                  <w14:solidFill>
                    <w14:srgbClr w14:val="000000"/>
                  </w14:solidFill>
                  <w14:prstDash w14:val="solid"/>
                  <w14:bevel/>
                </w14:textOutline>
              </w:rPr>
              <w:t>门面向中小企业</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rPr>
              <w:t>（1）中小企业（含中型、小型、微型企业）</w:t>
            </w:r>
            <w:r>
              <w:rPr>
                <w:rFonts w:hint="eastAsia"/>
                <w:spacing w:val="0"/>
                <w:sz w:val="24"/>
                <w:lang w:eastAsia="zh-CN"/>
              </w:rPr>
              <w:t>，</w:t>
            </w:r>
            <w:r>
              <w:rPr>
                <w:spacing w:val="0"/>
                <w:sz w:val="24"/>
              </w:rPr>
              <w:t>根据《政府采购促进中小企业发展管理办法》（财库[2020]47号）的规定、《关于进一步加大政府采购支持中小企业力度的通知》财库〔2022〕19号的规定；</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rPr>
              <w:t>（2）《财政部、司法部关于政府采购支持监狱企业发展有关问题的通知》（财库[2014]78号）；</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rPr>
              <w:t>（3）财政部生态环境部关于印发环境标志产品政府采购品目清单的通知（财库[2019]18 号）；</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rPr>
              <w:t>（4）《财政部民政部中国残疾人联合会关于促进残疾人就业政府采购政策的通知》库[2017]141号；</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rPr>
              <w:t>（5）《财政部 发展改革委生态环境部市场监管 总局关于调整优化节能产品环境标志产品政府采购执 行机制的通知》（财库〔2019〕9号），投标产品遵照《关于印发节能产品政府采购品目清单的通知》（财库〔2019〕19号）相关规定执行。</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rPr>
              <w:t>（</w:t>
            </w:r>
            <w:r>
              <w:rPr>
                <w:rFonts w:hint="eastAsia"/>
                <w:spacing w:val="0"/>
                <w:sz w:val="24"/>
                <w:lang w:val="en-US" w:eastAsia="zh-CN"/>
              </w:rPr>
              <w:t>6</w:t>
            </w:r>
            <w:r>
              <w:rPr>
                <w:spacing w:val="0"/>
                <w:sz w:val="24"/>
              </w:rPr>
              <w:t>）《关于运用政府采购政策支持脱贫攻坚的通知》（财库【2019】27号文）</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14:textOutline w14:w="4358" w14:cap="sq" w14:cmpd="sng">
                  <w14:solidFill>
                    <w14:srgbClr w14:val="000000"/>
                  </w14:solidFill>
                  <w14:prstDash w14:val="solid"/>
                  <w14:bevel/>
                </w14:textOutline>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default" w:ascii="仿宋" w:hAnsi="仿宋" w:eastAsia="仿宋" w:cs="仿宋"/>
                <w:spacing w:val="0"/>
                <w:sz w:val="24"/>
                <w:szCs w:val="24"/>
                <w:lang w:val="en-US" w:eastAsia="zh-CN"/>
              </w:rPr>
            </w:pPr>
            <w:r>
              <w:rPr>
                <w:rFonts w:ascii="仿宋" w:hAnsi="仿宋" w:eastAsia="仿宋" w:cs="仿宋"/>
                <w:spacing w:val="0"/>
                <w:sz w:val="24"/>
                <w:szCs w:val="24"/>
              </w:rPr>
              <w:t xml:space="preserve">(1) </w:t>
            </w:r>
            <w:r>
              <w:rPr>
                <w:rFonts w:hint="eastAsia" w:ascii="仿宋" w:hAnsi="仿宋" w:eastAsia="仿宋" w:cs="仿宋"/>
                <w:spacing w:val="0"/>
                <w:sz w:val="24"/>
                <w:szCs w:val="24"/>
                <w:lang w:val="en-US" w:eastAsia="zh-CN"/>
              </w:rPr>
              <w:t>供应商须具有相应设备销售经营资质的营业执照；</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 法定代表人授权书原件及被授权人身份证(法定代表人直接投标可不提供，但须提供法定代表人身份证明复印件)；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 xml:space="preserve">(3) </w:t>
            </w:r>
            <w:r>
              <w:rPr>
                <w:rFonts w:hint="eastAsia" w:ascii="仿宋" w:hAnsi="仿宋" w:eastAsia="仿宋" w:cs="仿宋"/>
                <w:spacing w:val="0"/>
                <w:sz w:val="24"/>
                <w:szCs w:val="24"/>
                <w:lang w:eastAsia="zh-CN"/>
              </w:rPr>
              <w:t>供应商须提供良好的商业信誉和健全的财务会计制度或提供相应证明材料；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 营业执照副本或事业单位法人证书或其他组织证明材料或自然人身份证明；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(5) 参加政府采购活动前3年内在经营活动中没有重大违法记录的承诺书；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 被“信用中国”网站列入失信被执行人和重大税收违法案件当事人名单的、被“中国政府采购网”网站列入政府采购严重违法失信行为记录名单(处罚期限尚未届满的)，不得参与本项目的政府采购活动；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7</w:t>
            </w:r>
            <w:r>
              <w:rPr>
                <w:rFonts w:ascii="仿宋" w:hAnsi="仿宋" w:eastAsia="仿宋" w:cs="仿宋"/>
                <w:spacing w:val="0"/>
                <w:sz w:val="24"/>
                <w:szCs w:val="24"/>
              </w:rPr>
              <w:t>) 本项目为专门面向中小企业采购项目，不接受大型企业投标，投标供应商需提供《中小企业申明函》(货物类：提供的货物全部由符合政策要求的中小企业制造</w:t>
            </w:r>
            <w:r>
              <w:rPr>
                <w:rFonts w:hint="eastAsia" w:ascii="仿宋" w:hAnsi="仿宋" w:eastAsia="仿宋" w:cs="仿宋"/>
                <w:spacing w:val="0"/>
                <w:sz w:val="24"/>
                <w:szCs w:val="24"/>
                <w:lang w:eastAsia="zh-CN"/>
              </w:rPr>
              <w:t>；</w:t>
            </w:r>
            <w:r>
              <w:rPr>
                <w:rFonts w:ascii="仿宋" w:hAnsi="仿宋" w:eastAsia="仿宋" w:cs="仿宋"/>
                <w:spacing w:val="0"/>
                <w:sz w:val="24"/>
                <w:szCs w:val="24"/>
              </w:rPr>
              <w:t>服务类：服务全部由符合政策要求的中小企业承接；工程类：工程的施工单位全部为符合政策要求的中小企业)。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rFonts w:ascii="仿宋" w:hAnsi="仿宋" w:eastAsia="仿宋" w:cs="仿宋"/>
                <w:spacing w:val="0"/>
                <w:sz w:val="24"/>
                <w:szCs w:val="24"/>
                <w:u w:val="single" w:color="000000"/>
                <w14:textOutline w14:w="4358" w14:cap="sq" w14:cmpd="sng">
                  <w14:solidFill>
                    <w14:srgbClr w14:val="000000"/>
                  </w14:solidFill>
                  <w14:prstDash w14:val="solid"/>
                  <w14:bevel/>
                </w14:textOutline>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70" w:type="pct"/>
            <w:vAlign w:val="top"/>
          </w:tcPr>
          <w:p>
            <w:pPr>
              <w:pStyle w:val="16"/>
              <w:spacing w:before="78" w:line="179" w:lineRule="auto"/>
              <w:ind w:firstLine="480" w:firstLineChars="200"/>
            </w:pPr>
            <w:r>
              <w:rPr>
                <w14:textOutline w14:w="4358" w14:cap="sq" w14:cmpd="sng">
                  <w14:solidFill>
                    <w14:srgbClr w14:val="000000"/>
                  </w14:solidFill>
                  <w14:prstDash w14:val="solid"/>
                  <w14:bevel/>
                </w14:textOutline>
              </w:rPr>
              <w:t>5</w:t>
            </w:r>
          </w:p>
        </w:tc>
        <w:tc>
          <w:tcPr>
            <w:tcW w:w="1094" w:type="pct"/>
            <w:vAlign w:val="top"/>
          </w:tcPr>
          <w:p>
            <w:pPr>
              <w:pStyle w:val="16"/>
              <w:spacing w:before="239" w:line="405" w:lineRule="exact"/>
              <w:ind w:left="121"/>
            </w:pPr>
            <w:r>
              <w:rPr>
                <w:spacing w:val="-3"/>
                <w:position w:val="12"/>
              </w:rPr>
              <w:t>是否接受联合体</w:t>
            </w:r>
          </w:p>
          <w:p>
            <w:pPr>
              <w:pStyle w:val="16"/>
              <w:spacing w:line="222" w:lineRule="auto"/>
              <w:ind w:left="119"/>
            </w:pPr>
            <w:r>
              <w:rPr>
                <w:spacing w:val="-8"/>
              </w:rPr>
              <w:t>投标</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szCs w:val="24"/>
              </w:rPr>
            </w:pPr>
            <w:r>
              <w:rPr>
                <w:spacing w:val="0"/>
                <w:sz w:val="24"/>
                <w:szCs w:val="24"/>
              </w:rPr>
              <w:t>■不接受</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szCs w:val="24"/>
              </w:rPr>
            </w:pPr>
            <w:r>
              <w:rPr>
                <w:spacing w:val="0"/>
                <w:sz w:val="24"/>
                <w:szCs w:val="24"/>
              </w:rPr>
              <w:t>□接受，应满足下列要求：</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szCs w:val="24"/>
              </w:rPr>
            </w:pPr>
            <w:r>
              <w:rPr>
                <w:spacing w:val="0"/>
                <w:sz w:val="24"/>
                <w:szCs w:val="24"/>
              </w:rPr>
              <w:t>联合体资质按照联合体协议约定的分工认定。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70" w:type="pct"/>
            <w:vAlign w:val="top"/>
          </w:tcPr>
          <w:p>
            <w:pPr>
              <w:pStyle w:val="16"/>
              <w:spacing w:before="80" w:line="180" w:lineRule="auto"/>
              <w:ind w:left="452"/>
            </w:pPr>
            <w:r>
              <w:rPr>
                <w14:textOutline w14:w="4358" w14:cap="sq" w14:cmpd="sng">
                  <w14:solidFill>
                    <w14:srgbClr w14:val="000000"/>
                  </w14:solidFill>
                  <w14:prstDash w14:val="solid"/>
                  <w14:bevel/>
                </w14:textOutline>
              </w:rPr>
              <w:t>6</w:t>
            </w:r>
          </w:p>
        </w:tc>
        <w:tc>
          <w:tcPr>
            <w:tcW w:w="1094" w:type="pct"/>
            <w:vAlign w:val="top"/>
          </w:tcPr>
          <w:p>
            <w:pPr>
              <w:pStyle w:val="16"/>
              <w:spacing w:before="38" w:line="224" w:lineRule="auto"/>
              <w:ind w:left="123"/>
            </w:pPr>
            <w:r>
              <w:rPr>
                <w:spacing w:val="-10"/>
              </w:rPr>
              <w:t>分</w:t>
            </w:r>
            <w:r>
              <w:rPr>
                <w:spacing w:val="12"/>
              </w:rPr>
              <w:t xml:space="preserve">  </w:t>
            </w:r>
            <w:r>
              <w:rPr>
                <w:spacing w:val="-10"/>
              </w:rPr>
              <w:t>包</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szCs w:val="24"/>
              </w:rPr>
            </w:pPr>
            <w:r>
              <w:rPr>
                <w:spacing w:val="0"/>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70" w:type="pct"/>
            <w:vAlign w:val="top"/>
          </w:tcPr>
          <w:p>
            <w:pPr>
              <w:pStyle w:val="16"/>
              <w:spacing w:before="160" w:line="179" w:lineRule="auto"/>
              <w:ind w:left="456"/>
            </w:pPr>
            <w:r>
              <w:rPr>
                <w14:textOutline w14:w="4358" w14:cap="sq" w14:cmpd="sng">
                  <w14:solidFill>
                    <w14:srgbClr w14:val="000000"/>
                  </w14:solidFill>
                  <w14:prstDash w14:val="solid"/>
                  <w14:bevel/>
                </w14:textOutline>
              </w:rPr>
              <w:t>7</w:t>
            </w:r>
          </w:p>
        </w:tc>
        <w:tc>
          <w:tcPr>
            <w:tcW w:w="1094" w:type="pct"/>
            <w:vAlign w:val="top"/>
          </w:tcPr>
          <w:p>
            <w:pPr>
              <w:pStyle w:val="16"/>
              <w:spacing w:before="118" w:line="222" w:lineRule="auto"/>
              <w:ind w:left="121"/>
            </w:pPr>
            <w:r>
              <w:rPr>
                <w:spacing w:val="-9"/>
              </w:rPr>
              <w:t>偏</w:t>
            </w:r>
            <w:r>
              <w:rPr>
                <w:spacing w:val="10"/>
              </w:rPr>
              <w:t xml:space="preserve">  </w:t>
            </w:r>
            <w:r>
              <w:rPr>
                <w:spacing w:val="-9"/>
              </w:rPr>
              <w:t>离</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szCs w:val="24"/>
              </w:rPr>
            </w:pPr>
            <w:r>
              <w:rPr>
                <w:spacing w:val="0"/>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570" w:type="pct"/>
            <w:tcBorders>
              <w:bottom w:val="single" w:color="auto" w:sz="4" w:space="0"/>
            </w:tcBorders>
            <w:vAlign w:val="top"/>
          </w:tcPr>
          <w:p>
            <w:pPr>
              <w:spacing w:line="313" w:lineRule="auto"/>
              <w:rPr>
                <w:rFonts w:ascii="Arial"/>
                <w:sz w:val="21"/>
              </w:rPr>
            </w:pPr>
          </w:p>
          <w:p>
            <w:pPr>
              <w:pStyle w:val="16"/>
              <w:spacing w:before="78" w:line="180" w:lineRule="auto"/>
              <w:ind w:left="451"/>
            </w:pPr>
            <w:r>
              <w:rPr>
                <w14:textOutline w14:w="4358" w14:cap="sq" w14:cmpd="sng">
                  <w14:solidFill>
                    <w14:srgbClr w14:val="000000"/>
                  </w14:solidFill>
                  <w14:prstDash w14:val="solid"/>
                  <w14:bevel/>
                </w14:textOutline>
              </w:rPr>
              <w:t>8</w:t>
            </w:r>
          </w:p>
        </w:tc>
        <w:tc>
          <w:tcPr>
            <w:tcW w:w="1094" w:type="pct"/>
            <w:tcBorders>
              <w:bottom w:val="single" w:color="auto" w:sz="4" w:space="0"/>
            </w:tcBorders>
            <w:vAlign w:val="top"/>
          </w:tcPr>
          <w:p>
            <w:pPr>
              <w:spacing w:line="272" w:lineRule="auto"/>
              <w:rPr>
                <w:rFonts w:ascii="Arial"/>
                <w:sz w:val="21"/>
              </w:rPr>
            </w:pPr>
          </w:p>
          <w:p>
            <w:pPr>
              <w:pStyle w:val="16"/>
              <w:spacing w:before="78" w:line="223" w:lineRule="auto"/>
              <w:ind w:left="120"/>
            </w:pPr>
            <w:r>
              <w:rPr>
                <w:spacing w:val="-4"/>
                <w14:textOutline w14:w="4358" w14:cap="sq" w14:cmpd="sng">
                  <w14:solidFill>
                    <w14:srgbClr w14:val="000000"/>
                  </w14:solidFill>
                  <w14:prstDash w14:val="solid"/>
                  <w14:bevel/>
                </w14:textOutline>
              </w:rPr>
              <w:t>付款方式</w:t>
            </w:r>
          </w:p>
        </w:tc>
        <w:tc>
          <w:tcPr>
            <w:tcW w:w="3334" w:type="pct"/>
            <w:tcBorders>
              <w:bottom w:val="single" w:color="auto" w:sz="4" w:space="0"/>
            </w:tcBorders>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szCs w:val="24"/>
                <w:lang w:eastAsia="zh-CN"/>
              </w:rPr>
            </w:pPr>
            <w:r>
              <w:rPr>
                <w:rFonts w:hint="eastAsia"/>
                <w:spacing w:val="0"/>
                <w:sz w:val="24"/>
                <w:szCs w:val="24"/>
                <w:u w:val="none" w:color="auto"/>
                <w:lang w:eastAsia="zh-CN"/>
                <w14:textOutline w14:w="4358" w14:cap="sq" w14:cmpd="sng">
                  <w14:solidFill>
                    <w14:srgbClr w14:val="000000"/>
                  </w14:solidFill>
                  <w14:prstDash w14:val="solid"/>
                  <w14:bevel/>
                </w14:textOutline>
              </w:rPr>
              <w:t>合同签订后支付40%预付款，剩余款项设备交付，验收合格后支付97%,质保期后支付3%。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70" w:type="pct"/>
            <w:vMerge w:val="restart"/>
            <w:tcBorders>
              <w:top w:val="single" w:color="auto" w:sz="4" w:space="0"/>
              <w:left w:val="single" w:color="auto" w:sz="4" w:space="0"/>
              <w:bottom w:val="single" w:color="auto" w:sz="4" w:space="0"/>
              <w:righ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16"/>
              <w:spacing w:before="78" w:line="180" w:lineRule="auto"/>
              <w:ind w:left="451"/>
            </w:pPr>
            <w:r>
              <w:rPr>
                <w14:textOutline w14:w="4358" w14:cap="sq" w14:cmpd="sng">
                  <w14:solidFill>
                    <w14:srgbClr w14:val="000000"/>
                  </w14:solidFill>
                  <w14:prstDash w14:val="solid"/>
                  <w14:bevel/>
                </w14:textOutline>
              </w:rPr>
              <w:t>9</w:t>
            </w:r>
          </w:p>
        </w:tc>
        <w:tc>
          <w:tcPr>
            <w:tcW w:w="1094" w:type="pct"/>
            <w:tcBorders>
              <w:top w:val="single" w:color="auto" w:sz="4" w:space="0"/>
              <w:left w:val="single" w:color="auto" w:sz="4" w:space="0"/>
              <w:bottom w:val="single" w:color="auto" w:sz="4" w:space="0"/>
              <w:right w:val="single" w:color="auto" w:sz="4" w:space="0"/>
            </w:tcBorders>
            <w:vAlign w:val="top"/>
          </w:tcPr>
          <w:p>
            <w:pPr>
              <w:pStyle w:val="16"/>
              <w:spacing w:before="256" w:line="222" w:lineRule="auto"/>
              <w:ind w:left="120"/>
            </w:pPr>
            <w:r>
              <w:rPr>
                <w:spacing w:val="-2"/>
                <w14:textOutline w14:w="4358" w14:cap="sq" w14:cmpd="sng">
                  <w14:solidFill>
                    <w14:srgbClr w14:val="000000"/>
                  </w14:solidFill>
                  <w14:prstDash w14:val="solid"/>
                  <w14:bevel/>
                </w14:textOutline>
              </w:rPr>
              <w:t>开标时间及地点</w:t>
            </w:r>
          </w:p>
        </w:tc>
        <w:tc>
          <w:tcPr>
            <w:tcW w:w="3334" w:type="pct"/>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spacing w:val="0"/>
                <w:sz w:val="24"/>
                <w14:textOutline w14:w="4358" w14:cap="sq" w14:cmpd="sng">
                  <w14:solidFill>
                    <w14:srgbClr w14:val="000000"/>
                  </w14:solidFill>
                  <w14:prstDash w14:val="solid"/>
                  <w14:bevel/>
                </w14:textOutline>
              </w:rPr>
              <w:t>开标时间：</w:t>
            </w:r>
            <w:r>
              <w:rPr>
                <w:rFonts w:hint="eastAsia"/>
                <w:spacing w:val="0"/>
                <w:sz w:val="24"/>
                <w:lang w:eastAsia="zh-CN"/>
                <w14:textOutline w14:w="4358" w14:cap="sq" w14:cmpd="sng">
                  <w14:solidFill>
                    <w14:srgbClr w14:val="000000"/>
                  </w14:solidFill>
                  <w14:prstDash w14:val="solid"/>
                  <w14:bevel/>
                </w14:textOutline>
              </w:rPr>
              <w:t>2023年12月4日10:30（北京时间）</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pPr>
            <w:r>
              <w:rPr>
                <w:spacing w:val="0"/>
                <w:sz w:val="24"/>
                <w14:textOutline w14:w="4358" w14:cap="sq" w14:cmpd="sng">
                  <w14:solidFill>
                    <w14:srgbClr w14:val="000000"/>
                  </w14:solidFill>
                  <w14:prstDash w14:val="solid"/>
                  <w14:bevel/>
                </w14:textOutline>
              </w:rPr>
              <w:t>开标地点：政采云平台（www.zcygov.cn）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570" w:type="pct"/>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094" w:type="pct"/>
            <w:tcBorders>
              <w:top w:val="single" w:color="auto" w:sz="4" w:space="0"/>
              <w:left w:val="single" w:color="auto" w:sz="4" w:space="0"/>
              <w:bottom w:val="single" w:color="auto" w:sz="4" w:space="0"/>
              <w:right w:val="single" w:color="auto" w:sz="4" w:space="0"/>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16"/>
              <w:spacing w:before="78" w:line="227" w:lineRule="auto"/>
              <w:ind w:left="500" w:right="127" w:hanging="356"/>
            </w:pPr>
            <w:r>
              <w:rPr>
                <w:spacing w:val="0"/>
                <w:sz w:val="24"/>
                <w14:textOutline w14:w="4358" w14:cap="sq" w14:cmpd="sng">
                  <w14:solidFill>
                    <w14:srgbClr w14:val="000000"/>
                  </w14:solidFill>
                  <w14:prstDash w14:val="solid"/>
                  <w14:bevel/>
                </w14:textOutline>
              </w:rPr>
              <w:t>响应文件递交解密</w:t>
            </w:r>
            <w:r>
              <w:rPr>
                <w:rFonts w:hint="eastAsia"/>
                <w:spacing w:val="0"/>
                <w:sz w:val="24"/>
                <w:lang w:val="en-US" w:eastAsia="zh-CN"/>
                <w14:textOutline w14:w="4358" w14:cap="sq" w14:cmpd="sng">
                  <w14:solidFill>
                    <w14:srgbClr w14:val="000000"/>
                  </w14:solidFill>
                  <w14:prstDash w14:val="solid"/>
                  <w14:bevel/>
                </w14:textOutline>
              </w:rPr>
              <w:t>时</w:t>
            </w:r>
            <w:r>
              <w:rPr>
                <w:spacing w:val="0"/>
                <w:sz w:val="24"/>
                <w14:textOutline w14:w="4358" w14:cap="sq" w14:cmpd="sng">
                  <w14:solidFill>
                    <w14:srgbClr w14:val="000000"/>
                  </w14:solidFill>
                  <w14:prstDash w14:val="solid"/>
                  <w14:bevel/>
                </w14:textOutline>
              </w:rPr>
              <w:t>间</w:t>
            </w:r>
          </w:p>
        </w:tc>
        <w:tc>
          <w:tcPr>
            <w:tcW w:w="3334" w:type="pct"/>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rPr>
            </w:pPr>
            <w:r>
              <w:rPr>
                <w:spacing w:val="0"/>
                <w:sz w:val="24"/>
              </w:rPr>
              <w:t>1.供应商应于</w:t>
            </w:r>
            <w:r>
              <w:rPr>
                <w:rFonts w:hint="eastAsia"/>
                <w:spacing w:val="0"/>
                <w:sz w:val="24"/>
                <w:lang w:eastAsia="zh-CN"/>
              </w:rPr>
              <w:t>2023年12月4日10:30（北京时间）</w:t>
            </w:r>
            <w:r>
              <w:rPr>
                <w:spacing w:val="0"/>
                <w:sz w:val="24"/>
              </w:rPr>
              <w:t>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b/>
                <w:bCs/>
                <w:spacing w:val="0"/>
                <w:sz w:val="24"/>
              </w:rPr>
              <w:t>95763</w:t>
            </w:r>
            <w:r>
              <w:rPr>
                <w:spacing w:val="0"/>
                <w:sz w:val="24"/>
              </w:rPr>
              <w:t>。</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pPr>
            <w:r>
              <w:rPr>
                <w:spacing w:val="0"/>
                <w:sz w:val="24"/>
              </w:rPr>
              <w:t>2.开标时间后供应商可以登录“政采云”平台，用“项目采购-开标评标”功能进行解密投标文件。若供应商 未按时解密的，视为投标文件撤回。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70" w:type="pct"/>
            <w:tcBorders>
              <w:top w:val="single" w:color="auto" w:sz="4" w:space="0"/>
            </w:tcBorders>
            <w:vAlign w:val="top"/>
          </w:tcPr>
          <w:p>
            <w:pPr>
              <w:pStyle w:val="16"/>
              <w:spacing w:before="176" w:line="181" w:lineRule="auto"/>
              <w:jc w:val="center"/>
            </w:pPr>
            <w:r>
              <w:rPr>
                <w:spacing w:val="-12"/>
                <w14:textOutline w14:w="4358" w14:cap="sq" w14:cmpd="sng">
                  <w14:solidFill>
                    <w14:srgbClr w14:val="000000"/>
                  </w14:solidFill>
                  <w14:prstDash w14:val="solid"/>
                  <w14:bevel/>
                </w14:textOutline>
              </w:rPr>
              <w:t>10</w:t>
            </w:r>
          </w:p>
        </w:tc>
        <w:tc>
          <w:tcPr>
            <w:tcW w:w="1094" w:type="pct"/>
            <w:tcBorders>
              <w:top w:val="single" w:color="auto" w:sz="4" w:space="0"/>
            </w:tcBorders>
            <w:vAlign w:val="top"/>
          </w:tcPr>
          <w:p>
            <w:pPr>
              <w:pStyle w:val="16"/>
              <w:spacing w:before="136" w:line="222" w:lineRule="auto"/>
              <w:ind w:left="378"/>
            </w:pPr>
            <w:r>
              <w:rPr>
                <w:spacing w:val="-3"/>
                <w14:textOutline w14:w="4358" w14:cap="sq" w14:cmpd="sng">
                  <w14:solidFill>
                    <w14:srgbClr w14:val="000000"/>
                  </w14:solidFill>
                  <w14:prstDash w14:val="solid"/>
                  <w14:bevel/>
                </w14:textOutline>
              </w:rPr>
              <w:t>投标有效期</w:t>
            </w:r>
          </w:p>
        </w:tc>
        <w:tc>
          <w:tcPr>
            <w:tcW w:w="3334" w:type="pct"/>
            <w:tcBorders>
              <w:top w:val="single" w:color="auto" w:sz="4" w:space="0"/>
            </w:tcBorders>
            <w:vAlign w:val="top"/>
          </w:tcPr>
          <w:p>
            <w:pPr>
              <w:pStyle w:val="16"/>
              <w:spacing w:before="136" w:line="225" w:lineRule="auto"/>
              <w:ind w:left="114"/>
            </w:pPr>
            <w:r>
              <w:rPr>
                <w:spacing w:val="-4"/>
                <w:u w:val="single" w:color="auto"/>
              </w:rPr>
              <w:t>90</w:t>
            </w:r>
            <w:r>
              <w:rPr>
                <w:spacing w:val="-4"/>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70" w:type="pct"/>
            <w:vAlign w:val="top"/>
          </w:tcPr>
          <w:p>
            <w:pPr>
              <w:pStyle w:val="16"/>
              <w:spacing w:before="173" w:line="181" w:lineRule="auto"/>
              <w:ind w:left="408"/>
            </w:pPr>
            <w:r>
              <w:rPr>
                <w:spacing w:val="-14"/>
                <w14:textOutline w14:w="4358" w14:cap="sq" w14:cmpd="sng">
                  <w14:solidFill>
                    <w14:srgbClr w14:val="000000"/>
                  </w14:solidFill>
                  <w14:prstDash w14:val="solid"/>
                  <w14:bevel/>
                </w14:textOutline>
              </w:rPr>
              <w:t>11</w:t>
            </w:r>
          </w:p>
        </w:tc>
        <w:tc>
          <w:tcPr>
            <w:tcW w:w="1094" w:type="pct"/>
            <w:vAlign w:val="top"/>
          </w:tcPr>
          <w:p>
            <w:pPr>
              <w:pStyle w:val="16"/>
              <w:spacing w:before="34" w:line="231" w:lineRule="auto"/>
              <w:ind w:left="503"/>
            </w:pPr>
            <w:r>
              <w:rPr>
                <w:spacing w:val="-5"/>
              </w:rPr>
              <w:t>成交结果</w:t>
            </w:r>
          </w:p>
          <w:p>
            <w:pPr>
              <w:pStyle w:val="16"/>
              <w:spacing w:line="200" w:lineRule="auto"/>
              <w:ind w:left="504"/>
            </w:pPr>
            <w:r>
              <w:rPr>
                <w:spacing w:val="-6"/>
              </w:rPr>
              <w:t>公示媒体</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pPr>
            <w:r>
              <w:rPr>
                <w:spacing w:val="0"/>
                <w:sz w:val="24"/>
                <w:u w:val="single" w:color="auto"/>
              </w:rPr>
              <w:t>在新疆政府采购网上予以公示，公示期</w:t>
            </w:r>
            <w:r>
              <w:rPr>
                <w:rFonts w:hint="eastAsia"/>
                <w:spacing w:val="0"/>
                <w:sz w:val="24"/>
                <w:u w:val="single" w:color="auto"/>
                <w:lang w:val="en-US" w:eastAsia="zh-CN"/>
              </w:rPr>
              <w:t>1</w:t>
            </w:r>
            <w:r>
              <w:rPr>
                <w:spacing w:val="0"/>
                <w:sz w:val="24"/>
                <w:u w:val="single" w:color="auto"/>
              </w:rPr>
              <w:t>个工作日</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570" w:type="pct"/>
            <w:vAlign w:val="top"/>
          </w:tcPr>
          <w:p>
            <w:pPr>
              <w:spacing w:line="385" w:lineRule="auto"/>
              <w:rPr>
                <w:rFonts w:ascii="Arial"/>
                <w:sz w:val="21"/>
              </w:rPr>
            </w:pPr>
          </w:p>
          <w:p>
            <w:pPr>
              <w:pStyle w:val="16"/>
              <w:spacing w:before="78" w:line="181" w:lineRule="auto"/>
              <w:ind w:left="408"/>
            </w:pPr>
            <w:r>
              <w:rPr>
                <w:spacing w:val="-12"/>
                <w14:textOutline w14:w="4358" w14:cap="sq" w14:cmpd="sng">
                  <w14:solidFill>
                    <w14:srgbClr w14:val="000000"/>
                  </w14:solidFill>
                  <w14:prstDash w14:val="solid"/>
                  <w14:bevel/>
                </w14:textOutline>
              </w:rPr>
              <w:t>12</w:t>
            </w:r>
          </w:p>
        </w:tc>
        <w:tc>
          <w:tcPr>
            <w:tcW w:w="1094" w:type="pct"/>
            <w:vAlign w:val="top"/>
          </w:tcPr>
          <w:p>
            <w:pPr>
              <w:spacing w:line="247" w:lineRule="auto"/>
              <w:rPr>
                <w:rFonts w:ascii="Arial"/>
                <w:sz w:val="21"/>
              </w:rPr>
            </w:pPr>
          </w:p>
          <w:p>
            <w:pPr>
              <w:pStyle w:val="16"/>
              <w:spacing w:before="78" w:line="222" w:lineRule="auto"/>
              <w:ind w:left="500"/>
            </w:pPr>
            <w:r>
              <w:rPr>
                <w:spacing w:val="-5"/>
              </w:rPr>
              <w:t>评审小组</w:t>
            </w:r>
          </w:p>
          <w:p>
            <w:pPr>
              <w:pStyle w:val="16"/>
              <w:spacing w:before="10" w:line="227" w:lineRule="auto"/>
              <w:ind w:left="633"/>
            </w:pPr>
            <w:r>
              <w:rPr>
                <w:spacing w:val="-10"/>
              </w:rPr>
              <w:t>的组建</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spacing w:val="0"/>
                <w:sz w:val="24"/>
              </w:rPr>
            </w:pPr>
            <w:r>
              <w:rPr>
                <w:spacing w:val="0"/>
                <w:sz w:val="24"/>
              </w:rPr>
              <w:t>评审小组共3人构成：</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pPr>
            <w:r>
              <w:rPr>
                <w:spacing w:val="0"/>
                <w:sz w:val="24"/>
              </w:rPr>
              <w:t>其中采购人代表0人，政采云专家库中随机抽取有关技术、经济等方面的专家3人。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6" w:hRule="atLeast"/>
        </w:trPr>
        <w:tc>
          <w:tcPr>
            <w:tcW w:w="570" w:type="pct"/>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6"/>
              <w:spacing w:before="78" w:line="181" w:lineRule="auto"/>
              <w:ind w:left="365"/>
            </w:pPr>
            <w:r>
              <w:rPr>
                <w:spacing w:val="-12"/>
                <w14:textOutline w14:w="4358" w14:cap="sq" w14:cmpd="sng">
                  <w14:solidFill>
                    <w14:srgbClr w14:val="000000"/>
                  </w14:solidFill>
                  <w14:prstDash w14:val="solid"/>
                  <w14:bevel/>
                </w14:textOutline>
              </w:rPr>
              <w:t>13</w:t>
            </w:r>
          </w:p>
        </w:tc>
        <w:tc>
          <w:tcPr>
            <w:tcW w:w="1094" w:type="pct"/>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6"/>
              <w:spacing w:before="78" w:line="221" w:lineRule="auto"/>
              <w:ind w:left="366"/>
            </w:pPr>
            <w:r>
              <w:rPr>
                <w:spacing w:val="-3"/>
                <w14:textOutline w14:w="4358" w14:cap="sq" w14:cmpd="sng">
                  <w14:solidFill>
                    <w14:srgbClr w14:val="000000"/>
                  </w14:solidFill>
                  <w14:prstDash w14:val="solid"/>
                  <w14:bevel/>
                </w14:textOutline>
              </w:rPr>
              <w:t>投标保证金</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14:textOutline w14:w="4358" w14:cap="sq" w14:cmpd="sng">
                  <w14:solidFill>
                    <w14:srgbClr w14:val="000000"/>
                  </w14:solidFill>
                  <w14:prstDash w14:val="solid"/>
                  <w14:bevel/>
                </w14:textOutline>
              </w:rPr>
            </w:pPr>
            <w:r>
              <w:rPr>
                <w:spacing w:val="0"/>
                <w:sz w:val="24"/>
                <w14:textOutline w14:w="4358" w14:cap="sq" w14:cmpd="sng">
                  <w14:solidFill>
                    <w14:srgbClr w14:val="000000"/>
                  </w14:solidFill>
                  <w14:prstDash w14:val="solid"/>
                  <w14:bevel/>
                </w14:textOutline>
              </w:rPr>
              <w:t>投标保证金的金额：</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标段一:26400.00元(贰万陆仟肆佰元整)</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eastAsia="宋体"/>
                <w:b/>
                <w:bCs/>
                <w:sz w:val="24"/>
                <w:szCs w:val="24"/>
                <w:lang w:val="en-US" w:eastAsia="zh-CN"/>
              </w:rPr>
            </w:pPr>
            <w:r>
              <w:rPr>
                <w:rFonts w:hint="eastAsia" w:ascii="仿宋" w:hAnsi="仿宋" w:eastAsia="仿宋" w:cs="仿宋"/>
                <w:b/>
                <w:bCs/>
                <w:snapToGrid w:val="0"/>
                <w:color w:val="000000"/>
                <w:spacing w:val="0"/>
                <w:kern w:val="0"/>
                <w:position w:val="0"/>
                <w:sz w:val="24"/>
                <w:szCs w:val="24"/>
                <w:lang w:val="en-US" w:eastAsia="zh-CN" w:bidi="ar-SA"/>
              </w:rPr>
              <w:t>标段二:18600.00元(壹万捌仟陆佰元整)</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标段三:16600.00元(壹万陆仟陆佰元整)</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标段四:26000.00元（贰万陆仟元整)</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标段五:14600.00元(壹万肆仟陆佰元整)</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标段六:28600.00元(贰万捌仟陆佰元整)</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eastAsia="仿宋"/>
                <w:spacing w:val="0"/>
                <w:sz w:val="24"/>
                <w:lang w:val="en-US" w:eastAsia="zh-CN"/>
              </w:rPr>
            </w:pPr>
            <w:r>
              <w:rPr>
                <w:spacing w:val="0"/>
                <w:sz w:val="24"/>
                <w14:textOutline w14:w="4358" w14:cap="sq" w14:cmpd="sng">
                  <w14:solidFill>
                    <w14:srgbClr w14:val="000000"/>
                  </w14:solidFill>
                  <w14:prstDash w14:val="solid"/>
                  <w14:bevel/>
                </w14:textOutline>
              </w:rPr>
              <w:t>到账截止时间：</w:t>
            </w:r>
            <w:r>
              <w:rPr>
                <w:rFonts w:hint="eastAsia"/>
                <w:spacing w:val="0"/>
                <w:sz w:val="24"/>
                <w:lang w:val="en-US" w:eastAsia="zh-CN"/>
                <w14:textOutline w14:w="4358" w14:cap="sq" w14:cmpd="sng">
                  <w14:solidFill>
                    <w14:srgbClr w14:val="000000"/>
                  </w14:solidFill>
                  <w14:prstDash w14:val="solid"/>
                  <w14:bevel/>
                </w14:textOutline>
              </w:rPr>
              <w:t>2023年12月3日19:30(北京时间)</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14:textOutline w14:w="4358" w14:cap="sq" w14:cmpd="sng">
                  <w14:solidFill>
                    <w14:srgbClr w14:val="000000"/>
                  </w14:solidFill>
                  <w14:prstDash w14:val="solid"/>
                  <w14:bevel/>
                </w14:textOutline>
              </w:rPr>
              <w:t>投标保证金的形式：从供应商基本账户对公转账或者金融机构、担保机构出具的保函等非现金方式缴纳接受投标保证金的银行及帐号：</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14:textOutline w14:w="4358" w14:cap="sq" w14:cmpd="sng">
                  <w14:solidFill>
                    <w14:srgbClr w14:val="000000"/>
                  </w14:solidFill>
                  <w14:prstDash w14:val="solid"/>
                  <w14:bevel/>
                </w14:textOutline>
              </w:rPr>
              <w:t>单位名称：新疆名诚博志工程项目管理有限公司</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14:textOutline w14:w="4358" w14:cap="sq" w14:cmpd="sng">
                  <w14:solidFill>
                    <w14:srgbClr w14:val="000000"/>
                  </w14:solidFill>
                  <w14:prstDash w14:val="solid"/>
                  <w14:bevel/>
                </w14:textOutline>
              </w:rPr>
              <w:t>开户银行：新疆玛纳斯农村商业银行股份有限公司</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14:textOutline w14:w="4358" w14:cap="sq" w14:cmpd="sng">
                  <w14:solidFill>
                    <w14:srgbClr w14:val="000000"/>
                  </w14:solidFill>
                  <w14:prstDash w14:val="solid"/>
                  <w14:bevel/>
                </w14:textOutline>
              </w:rPr>
              <w:t>账号:</w:t>
            </w:r>
            <w:r>
              <w:rPr>
                <w:spacing w:val="0"/>
                <w:sz w:val="24"/>
              </w:rPr>
              <w:t xml:space="preserve"> </w:t>
            </w:r>
            <w:r>
              <w:rPr>
                <w:spacing w:val="0"/>
                <w:sz w:val="24"/>
                <w14:textOutline w14:w="4358" w14:cap="sq" w14:cmpd="sng">
                  <w14:solidFill>
                    <w14:srgbClr w14:val="000000"/>
                  </w14:solidFill>
                  <w14:prstDash w14:val="solid"/>
                  <w14:bevel/>
                </w14:textOutline>
              </w:rPr>
              <w:t>8040</w:t>
            </w:r>
            <w:r>
              <w:rPr>
                <w:spacing w:val="0"/>
                <w:sz w:val="24"/>
              </w:rPr>
              <w:t xml:space="preserve"> </w:t>
            </w:r>
            <w:r>
              <w:rPr>
                <w:spacing w:val="0"/>
                <w:sz w:val="24"/>
                <w14:textOutline w14:w="4358" w14:cap="sq" w14:cmpd="sng">
                  <w14:solidFill>
                    <w14:srgbClr w14:val="000000"/>
                  </w14:solidFill>
                  <w14:prstDash w14:val="solid"/>
                  <w14:bevel/>
                </w14:textOutline>
              </w:rPr>
              <w:t>1001</w:t>
            </w:r>
            <w:r>
              <w:rPr>
                <w:spacing w:val="0"/>
                <w:sz w:val="24"/>
              </w:rPr>
              <w:t xml:space="preserve"> </w:t>
            </w:r>
            <w:r>
              <w:rPr>
                <w:spacing w:val="0"/>
                <w:sz w:val="24"/>
                <w14:textOutline w14:w="4358" w14:cap="sq" w14:cmpd="sng">
                  <w14:solidFill>
                    <w14:srgbClr w14:val="000000"/>
                  </w14:solidFill>
                  <w14:prstDash w14:val="solid"/>
                  <w14:bevel/>
                </w14:textOutline>
              </w:rPr>
              <w:t>2010</w:t>
            </w:r>
            <w:r>
              <w:rPr>
                <w:spacing w:val="0"/>
                <w:sz w:val="24"/>
              </w:rPr>
              <w:t xml:space="preserve"> </w:t>
            </w:r>
            <w:r>
              <w:rPr>
                <w:spacing w:val="0"/>
                <w:sz w:val="24"/>
                <w14:textOutline w14:w="4358" w14:cap="sq" w14:cmpd="sng">
                  <w14:solidFill>
                    <w14:srgbClr w14:val="000000"/>
                  </w14:solidFill>
                  <w14:prstDash w14:val="solid"/>
                  <w14:bevel/>
                </w14:textOutline>
              </w:rPr>
              <w:t>1205</w:t>
            </w:r>
            <w:r>
              <w:rPr>
                <w:spacing w:val="0"/>
                <w:sz w:val="24"/>
              </w:rPr>
              <w:t xml:space="preserve">  </w:t>
            </w:r>
            <w:r>
              <w:rPr>
                <w:spacing w:val="0"/>
                <w:sz w:val="24"/>
                <w14:textOutline w14:w="4358" w14:cap="sq" w14:cmpd="sng">
                  <w14:solidFill>
                    <w14:srgbClr w14:val="000000"/>
                  </w14:solidFill>
                  <w14:prstDash w14:val="solid"/>
                  <w14:bevel/>
                </w14:textOutline>
              </w:rPr>
              <w:t>61487</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pPr>
            <w:r>
              <w:rPr>
                <w:spacing w:val="0"/>
                <w:sz w:val="24"/>
                <w14:textOutline w14:w="4358" w14:cap="sq" w14:cmpd="sng">
                  <w14:solidFill>
                    <w14:srgbClr w14:val="000000"/>
                  </w14:solidFill>
                  <w14:prstDash w14:val="solid"/>
                  <w14:bevel/>
                </w14:textOutline>
              </w:rPr>
              <w:t>开户行行号:</w:t>
            </w:r>
            <w:r>
              <w:rPr>
                <w:spacing w:val="0"/>
                <w:sz w:val="24"/>
              </w:rPr>
              <w:t xml:space="preserve"> </w:t>
            </w:r>
            <w:r>
              <w:rPr>
                <w:spacing w:val="0"/>
                <w:sz w:val="24"/>
                <w14:textOutline w14:w="4358" w14:cap="sq" w14:cmpd="sng">
                  <w14:solidFill>
                    <w14:srgbClr w14:val="000000"/>
                  </w14:solidFill>
                  <w14:prstDash w14:val="solid"/>
                  <w14:bevel/>
                </w14:textOutline>
              </w:rPr>
              <w:t>402</w:t>
            </w:r>
            <w:r>
              <w:rPr>
                <w:spacing w:val="0"/>
                <w:sz w:val="24"/>
              </w:rPr>
              <w:t xml:space="preserve"> </w:t>
            </w:r>
            <w:r>
              <w:rPr>
                <w:spacing w:val="0"/>
                <w:sz w:val="24"/>
                <w14:textOutline w14:w="4358" w14:cap="sq" w14:cmpd="sng">
                  <w14:solidFill>
                    <w14:srgbClr w14:val="000000"/>
                  </w14:solidFill>
                  <w14:prstDash w14:val="solid"/>
                  <w14:bevel/>
                </w14:textOutline>
              </w:rPr>
              <w:t>885</w:t>
            </w:r>
            <w:r>
              <w:rPr>
                <w:spacing w:val="0"/>
                <w:sz w:val="24"/>
              </w:rPr>
              <w:t xml:space="preserve"> </w:t>
            </w:r>
            <w:r>
              <w:rPr>
                <w:spacing w:val="0"/>
                <w:sz w:val="24"/>
                <w14:textOutline w14:w="4358" w14:cap="sq" w14:cmpd="sng">
                  <w14:solidFill>
                    <w14:srgbClr w14:val="000000"/>
                  </w14:solidFill>
                  <w14:prstDash w14:val="solid"/>
                  <w14:bevel/>
                </w14:textOutline>
              </w:rPr>
              <w:t>400</w:t>
            </w:r>
            <w:r>
              <w:rPr>
                <w:spacing w:val="0"/>
                <w:sz w:val="24"/>
              </w:rPr>
              <w:t xml:space="preserve"> </w:t>
            </w:r>
            <w:r>
              <w:rPr>
                <w:spacing w:val="0"/>
                <w:sz w:val="24"/>
                <w14:textOutline w14:w="4358" w14:cap="sq" w14:cmpd="sng">
                  <w14:solidFill>
                    <w14:srgbClr w14:val="000000"/>
                  </w14:solidFill>
                  <w14:prstDash w14:val="solid"/>
                  <w14:bevel/>
                </w14:textOutline>
              </w:rP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570" w:type="pct"/>
            <w:vMerge w:val="continue"/>
            <w:tcBorders>
              <w:top w:val="nil"/>
              <w:bottom w:val="nil"/>
            </w:tcBorders>
            <w:vAlign w:val="top"/>
          </w:tcPr>
          <w:p>
            <w:pPr>
              <w:rPr>
                <w:rFonts w:ascii="Arial"/>
                <w:sz w:val="21"/>
              </w:rPr>
            </w:pPr>
          </w:p>
        </w:tc>
        <w:tc>
          <w:tcPr>
            <w:tcW w:w="1094" w:type="pct"/>
            <w:vAlign w:val="top"/>
          </w:tcPr>
          <w:p>
            <w:pPr>
              <w:spacing w:line="257" w:lineRule="auto"/>
              <w:rPr>
                <w:rFonts w:ascii="Arial"/>
                <w:sz w:val="21"/>
              </w:rPr>
            </w:pPr>
          </w:p>
          <w:p>
            <w:pPr>
              <w:pStyle w:val="16"/>
              <w:spacing w:before="78" w:line="221" w:lineRule="auto"/>
              <w:ind w:left="120"/>
            </w:pPr>
            <w:r>
              <w:rPr>
                <w:spacing w:val="-3"/>
              </w:rPr>
              <w:t>政采平台缴纳</w:t>
            </w:r>
          </w:p>
          <w:p>
            <w:pPr>
              <w:pStyle w:val="16"/>
              <w:spacing w:before="113" w:line="221" w:lineRule="auto"/>
              <w:ind w:left="120"/>
            </w:pPr>
            <w:r>
              <w:rPr>
                <w:spacing w:val="-3"/>
              </w:rPr>
              <w:t>保函保证金说明</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spacing w:val="0"/>
                <w:sz w:val="24"/>
                <w:u w:val="single" w:color="000000"/>
                <w14:textOutline w14:w="4358" w14:cap="sq" w14:cmpd="sng">
                  <w14:solidFill>
                    <w14:srgbClr w14:val="000000"/>
                  </w14:solidFill>
                  <w14:prstDash w14:val="solid"/>
                  <w14:bevel/>
                </w14:textOutline>
              </w:rPr>
            </w:pPr>
            <w:r>
              <w:rPr>
                <w:spacing w:val="0"/>
                <w:sz w:val="24"/>
              </w:rPr>
              <w:t>各供应商需采用政采云电子保函方式缴纳保证金的</w:t>
            </w:r>
            <w:r>
              <w:rPr>
                <w:rFonts w:hint="eastAsia"/>
                <w:spacing w:val="0"/>
                <w:sz w:val="24"/>
                <w:lang w:eastAsia="zh-CN"/>
              </w:rPr>
              <w:t>，</w:t>
            </w:r>
            <w:r>
              <w:rPr>
                <w:spacing w:val="0"/>
                <w:sz w:val="24"/>
                <w14:textOutline w14:w="4358" w14:cap="sq" w14:cmpd="sng">
                  <w14:solidFill>
                    <w14:srgbClr w14:val="000000"/>
                  </w14:solidFill>
                  <w14:prstDash w14:val="solid"/>
                  <w14:bevel/>
                </w14:textOutline>
              </w:rPr>
              <w:t>搜索</w:t>
            </w:r>
            <w:r>
              <w:rPr>
                <w:spacing w:val="0"/>
                <w:sz w:val="24"/>
                <w:u w:val="single" w:color="auto"/>
                <w14:textOutline w14:w="4358" w14:cap="sq" w14:cmpd="sng">
                  <w14:solidFill>
                    <w14:srgbClr w14:val="000000"/>
                  </w14:solidFill>
                  <w14:prstDash w14:val="solid"/>
                  <w14:bevel/>
                </w14:textOutline>
              </w:rPr>
              <w:t>新疆</w:t>
            </w:r>
            <w:r>
              <w:rPr>
                <w:spacing w:val="0"/>
                <w:sz w:val="24"/>
                <w:u w:val="single" w:color="000000"/>
                <w14:textOutline w14:w="4358" w14:cap="sq" w14:cmpd="sng">
                  <w14:solidFill>
                    <w14:srgbClr w14:val="000000"/>
                  </w14:solidFill>
                  <w14:prstDash w14:val="solid"/>
                  <w14:bevel/>
                </w14:textOutline>
              </w:rPr>
              <w:t>政府采购网官网登陆入口→</w:t>
            </w:r>
            <w:r>
              <w:rPr>
                <w:spacing w:val="0"/>
                <w:sz w:val="24"/>
              </w:rPr>
              <w:fldChar w:fldCharType="begin"/>
            </w:r>
            <w:r>
              <w:rPr>
                <w:spacing w:val="0"/>
                <w:sz w:val="24"/>
              </w:rPr>
              <w:instrText xml:space="preserve"> HYPERLINK "https://jinrong.zcygov.cn/luban/finance/letter/xinjiang?pageModelFlag=650000" </w:instrText>
            </w:r>
            <w:r>
              <w:rPr>
                <w:spacing w:val="0"/>
                <w:sz w:val="24"/>
              </w:rPr>
              <w:fldChar w:fldCharType="separate"/>
            </w:r>
            <w:r>
              <w:rPr>
                <w:spacing w:val="0"/>
                <w:sz w:val="24"/>
                <w:u w:val="single" w:color="000000"/>
                <w14:textOutline w14:w="4358" w14:cap="sq" w14:cmpd="sng">
                  <w14:solidFill>
                    <w14:srgbClr w14:val="000000"/>
                  </w14:solidFill>
                  <w14:prstDash w14:val="solid"/>
                  <w14:bevel/>
                </w14:textOutline>
              </w:rPr>
              <w:t>电子保函</w:t>
            </w:r>
            <w:r>
              <w:rPr>
                <w:spacing w:val="0"/>
                <w:sz w:val="24"/>
                <w:u w:val="single" w:color="000000"/>
                <w14:textOutline w14:w="4358" w14:cap="sq" w14:cmpd="sng">
                  <w14:solidFill>
                    <w14:srgbClr w14:val="000000"/>
                  </w14:solidFill>
                  <w14:prstDash w14:val="solid"/>
                  <w14:bevel/>
                </w14:textOutline>
              </w:rPr>
              <w:fldChar w:fldCharType="end"/>
            </w:r>
            <w:r>
              <w:rPr>
                <w:spacing w:val="0"/>
                <w:sz w:val="24"/>
                <w:u w:val="single" w:color="000000"/>
                <w14:textOutline w14:w="4358" w14:cap="sq" w14:cmpd="sng">
                  <w14:solidFill>
                    <w14:srgbClr w14:val="000000"/>
                  </w14:solidFill>
                  <w14:prstDash w14:val="solid"/>
                  <w14:bevel/>
                </w14:textOutline>
              </w:rPr>
              <w:t>→填写相应要求；</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pPr>
            <w:r>
              <w:rPr>
                <w:spacing w:val="0"/>
                <w:sz w:val="24"/>
              </w:rPr>
              <w:t>如有问题可拨打政采云客户服务热线咨询：</w:t>
            </w:r>
            <w:r>
              <w:rPr>
                <w:spacing w:val="0"/>
                <w:sz w:val="24"/>
                <w:u w:val="single" w:color="000000"/>
                <w14:textOutline w14:w="4358" w14:cap="sq" w14:cmpd="sng">
                  <w14:solidFill>
                    <w14:srgbClr w14:val="000000"/>
                  </w14:solidFill>
                  <w14:prstDash w14:val="solid"/>
                  <w14:bevel/>
                </w14:textOutline>
              </w:rPr>
              <w:t>电话：400-903-9583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9" w:hRule="atLeast"/>
        </w:trPr>
        <w:tc>
          <w:tcPr>
            <w:tcW w:w="570" w:type="pct"/>
            <w:vMerge w:val="continue"/>
            <w:tcBorders>
              <w:top w:val="nil"/>
            </w:tcBorders>
            <w:vAlign w:val="top"/>
          </w:tcPr>
          <w:p>
            <w:pPr>
              <w:rPr>
                <w:rFonts w:ascii="Arial"/>
                <w:sz w:val="21"/>
              </w:rPr>
            </w:pPr>
          </w:p>
        </w:tc>
        <w:tc>
          <w:tcPr>
            <w:tcW w:w="1094" w:type="pct"/>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16"/>
              <w:spacing w:before="78" w:line="221" w:lineRule="auto"/>
              <w:ind w:left="191"/>
              <w:rPr>
                <w:spacing w:val="-2"/>
                <w14:textOutline w14:w="4358" w14:cap="sq" w14:cmpd="sng">
                  <w14:solidFill>
                    <w14:srgbClr w14:val="000000"/>
                  </w14:solidFill>
                  <w14:prstDash w14:val="solid"/>
                  <w14:bevel/>
                </w14:textOutline>
              </w:rPr>
            </w:pPr>
          </w:p>
          <w:p>
            <w:pPr>
              <w:pStyle w:val="16"/>
              <w:spacing w:before="78" w:line="221" w:lineRule="auto"/>
              <w:ind w:left="191"/>
              <w:rPr>
                <w:spacing w:val="-2"/>
                <w14:textOutline w14:w="4358" w14:cap="sq" w14:cmpd="sng">
                  <w14:solidFill>
                    <w14:srgbClr w14:val="000000"/>
                  </w14:solidFill>
                  <w14:prstDash w14:val="solid"/>
                  <w14:bevel/>
                </w14:textOutline>
              </w:rPr>
            </w:pPr>
          </w:p>
          <w:p>
            <w:pPr>
              <w:pStyle w:val="16"/>
              <w:spacing w:before="78" w:line="221" w:lineRule="auto"/>
              <w:ind w:left="191"/>
              <w:rPr>
                <w:spacing w:val="-2"/>
                <w14:textOutline w14:w="4358" w14:cap="sq" w14:cmpd="sng">
                  <w14:solidFill>
                    <w14:srgbClr w14:val="000000"/>
                  </w14:solidFill>
                  <w14:prstDash w14:val="solid"/>
                  <w14:bevel/>
                </w14:textOutline>
              </w:rPr>
            </w:pPr>
          </w:p>
          <w:p>
            <w:pPr>
              <w:pStyle w:val="16"/>
              <w:spacing w:before="78" w:line="221" w:lineRule="auto"/>
              <w:ind w:left="191"/>
              <w:rPr>
                <w:spacing w:val="-2"/>
                <w14:textOutline w14:w="4358" w14:cap="sq" w14:cmpd="sng">
                  <w14:solidFill>
                    <w14:srgbClr w14:val="000000"/>
                  </w14:solidFill>
                  <w14:prstDash w14:val="solid"/>
                  <w14:bevel/>
                </w14:textOutline>
              </w:rPr>
            </w:pPr>
          </w:p>
          <w:p>
            <w:pPr>
              <w:pStyle w:val="16"/>
              <w:spacing w:before="78" w:line="221" w:lineRule="auto"/>
              <w:ind w:left="191"/>
              <w:rPr>
                <w:spacing w:val="-2"/>
                <w14:textOutline w14:w="4358" w14:cap="sq" w14:cmpd="sng">
                  <w14:solidFill>
                    <w14:srgbClr w14:val="000000"/>
                  </w14:solidFill>
                  <w14:prstDash w14:val="solid"/>
                  <w14:bevel/>
                </w14:textOutline>
              </w:rPr>
            </w:pPr>
          </w:p>
          <w:p>
            <w:pPr>
              <w:pStyle w:val="16"/>
              <w:spacing w:before="78" w:line="221" w:lineRule="auto"/>
              <w:ind w:left="191"/>
            </w:pPr>
            <w:r>
              <w:rPr>
                <w:spacing w:val="-2"/>
                <w14:textOutline w14:w="4358" w14:cap="sq" w14:cmpd="sng">
                  <w14:solidFill>
                    <w14:srgbClr w14:val="000000"/>
                  </w14:solidFill>
                  <w14:prstDash w14:val="solid"/>
                  <w14:bevel/>
                </w14:textOutline>
              </w:rPr>
              <w:t>投标保证金退还</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spacing w:val="0"/>
                <w:sz w:val="24"/>
              </w:rPr>
            </w:pPr>
            <w:r>
              <w:rPr>
                <w:spacing w:val="0"/>
                <w:sz w:val="24"/>
              </w:rPr>
              <w:t>(1)未中标供应商</w:t>
            </w:r>
            <w:r>
              <w:rPr>
                <w:rFonts w:hint="eastAsia"/>
                <w:spacing w:val="0"/>
                <w:sz w:val="24"/>
                <w:lang w:eastAsia="zh-CN"/>
              </w:rPr>
              <w:t>，</w:t>
            </w:r>
            <w:r>
              <w:rPr>
                <w:spacing w:val="0"/>
                <w:sz w:val="24"/>
              </w:rPr>
              <w:t>自中标通知书发出之日起5个工作日内原账户退还；</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spacing w:val="0"/>
                <w:sz w:val="24"/>
              </w:rPr>
            </w:pPr>
            <w:r>
              <w:rPr>
                <w:spacing w:val="0"/>
                <w:sz w:val="24"/>
              </w:rPr>
              <w:t>(2)中标供应商在合同签订生效并按规定交纳了投标保证金后</w:t>
            </w:r>
            <w:r>
              <w:rPr>
                <w:spacing w:val="0"/>
                <w:sz w:val="24"/>
                <w14:textOutline w14:w="4358" w14:cap="sq" w14:cmpd="sng">
                  <w14:solidFill>
                    <w14:srgbClr w14:val="000000"/>
                  </w14:solidFill>
                  <w14:prstDash w14:val="solid"/>
                  <w14:bevel/>
                </w14:textOutline>
              </w:rPr>
              <w:t>五</w:t>
            </w:r>
            <w:r>
              <w:rPr>
                <w:spacing w:val="0"/>
                <w:sz w:val="24"/>
              </w:rPr>
              <w:t>个工作日内予以退还；</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spacing w:val="0"/>
                <w:sz w:val="24"/>
              </w:rPr>
            </w:pPr>
            <w:r>
              <w:rPr>
                <w:spacing w:val="0"/>
                <w:sz w:val="24"/>
              </w:rPr>
              <w:t>(3)因投标人账户问题导致无法正常时间内退付的，采购人和采购代理机构不承担相应责任；</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rFonts w:hint="eastAsia"/>
                <w:spacing w:val="0"/>
                <w:sz w:val="24"/>
                <w:lang w:val="en-US" w:eastAsia="zh-CN"/>
              </w:rPr>
            </w:pPr>
            <w:r>
              <w:rPr>
                <w:spacing w:val="0"/>
                <w:sz w:val="24"/>
              </w:rPr>
              <w:t>(4)投标保证金退还不计付利息。</w:t>
            </w:r>
          </w:p>
          <w:p>
            <w:pPr>
              <w:pStyle w:val="16"/>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ind w:left="0" w:firstLine="0"/>
              <w:jc w:val="both"/>
              <w:textAlignment w:val="baseline"/>
              <w:rPr>
                <w:rFonts w:hint="eastAsia"/>
                <w:b/>
                <w:bCs/>
                <w:spacing w:val="0"/>
                <w:sz w:val="24"/>
                <w:lang w:val="en-US" w:eastAsia="zh-CN"/>
              </w:rPr>
            </w:pPr>
            <w:r>
              <w:rPr>
                <w:rFonts w:hint="eastAsia"/>
                <w:b/>
                <w:bCs/>
                <w:spacing w:val="0"/>
                <w:sz w:val="24"/>
                <w:lang w:val="en-US" w:eastAsia="zh-CN"/>
              </w:rPr>
              <w:t>保证金退回须准备资料:</w:t>
            </w:r>
          </w:p>
          <w:p>
            <w:pPr>
              <w:pStyle w:val="16"/>
              <w:keepNext w:val="0"/>
              <w:keepLines w:val="0"/>
              <w:pageBreakBefore w:val="0"/>
              <w:widowControl/>
              <w:numPr>
                <w:ilvl w:val="0"/>
                <w:numId w:val="3"/>
              </w:numPr>
              <w:kinsoku w:val="0"/>
              <w:wordWrap/>
              <w:overflowPunct/>
              <w:topLinePunct w:val="0"/>
              <w:autoSpaceDE w:val="0"/>
              <w:autoSpaceDN w:val="0"/>
              <w:bidi w:val="0"/>
              <w:adjustRightInd w:val="0"/>
              <w:snapToGrid w:val="0"/>
              <w:spacing w:line="440" w:lineRule="exact"/>
              <w:ind w:leftChars="0"/>
              <w:jc w:val="both"/>
              <w:textAlignment w:val="baseline"/>
              <w:rPr>
                <w:rFonts w:hint="eastAsia"/>
                <w:b/>
                <w:bCs/>
                <w:spacing w:val="0"/>
                <w:sz w:val="24"/>
                <w:lang w:val="en-US" w:eastAsia="zh-CN"/>
              </w:rPr>
            </w:pPr>
            <w:r>
              <w:rPr>
                <w:rFonts w:hint="eastAsia"/>
                <w:b/>
                <w:bCs/>
                <w:spacing w:val="0"/>
                <w:sz w:val="24"/>
                <w:lang w:val="en-US" w:eastAsia="zh-CN"/>
              </w:rPr>
              <w:t>营业执照复印件；</w:t>
            </w:r>
          </w:p>
          <w:p>
            <w:pPr>
              <w:pStyle w:val="16"/>
              <w:keepNext w:val="0"/>
              <w:keepLines w:val="0"/>
              <w:pageBreakBefore w:val="0"/>
              <w:widowControl/>
              <w:numPr>
                <w:ilvl w:val="0"/>
                <w:numId w:val="3"/>
              </w:numPr>
              <w:kinsoku w:val="0"/>
              <w:wordWrap/>
              <w:overflowPunct/>
              <w:topLinePunct w:val="0"/>
              <w:autoSpaceDE w:val="0"/>
              <w:autoSpaceDN w:val="0"/>
              <w:bidi w:val="0"/>
              <w:adjustRightInd w:val="0"/>
              <w:snapToGrid w:val="0"/>
              <w:spacing w:line="440" w:lineRule="exact"/>
              <w:ind w:left="0" w:leftChars="0" w:firstLine="0" w:firstLineChars="0"/>
              <w:jc w:val="both"/>
              <w:textAlignment w:val="baseline"/>
              <w:rPr>
                <w:rFonts w:hint="eastAsia"/>
                <w:b/>
                <w:bCs/>
                <w:spacing w:val="0"/>
                <w:sz w:val="24"/>
                <w:lang w:val="en-US" w:eastAsia="zh-CN"/>
              </w:rPr>
            </w:pPr>
            <w:r>
              <w:rPr>
                <w:rFonts w:hint="eastAsia"/>
                <w:b/>
                <w:bCs/>
                <w:spacing w:val="0"/>
                <w:sz w:val="24"/>
                <w:lang w:val="en-US" w:eastAsia="zh-CN"/>
              </w:rPr>
              <w:t>打款保证金凭证；</w:t>
            </w:r>
          </w:p>
          <w:p>
            <w:pPr>
              <w:pStyle w:val="16"/>
              <w:keepNext w:val="0"/>
              <w:keepLines w:val="0"/>
              <w:pageBreakBefore w:val="0"/>
              <w:widowControl/>
              <w:numPr>
                <w:ilvl w:val="0"/>
                <w:numId w:val="3"/>
              </w:numPr>
              <w:kinsoku w:val="0"/>
              <w:wordWrap/>
              <w:overflowPunct/>
              <w:topLinePunct w:val="0"/>
              <w:autoSpaceDE w:val="0"/>
              <w:autoSpaceDN w:val="0"/>
              <w:bidi w:val="0"/>
              <w:adjustRightInd w:val="0"/>
              <w:snapToGrid w:val="0"/>
              <w:spacing w:line="440" w:lineRule="exact"/>
              <w:ind w:left="0" w:leftChars="0" w:firstLine="0" w:firstLineChars="0"/>
              <w:jc w:val="both"/>
              <w:textAlignment w:val="baseline"/>
              <w:rPr>
                <w:rFonts w:hint="eastAsia"/>
                <w:b/>
                <w:bCs/>
                <w:spacing w:val="0"/>
                <w:sz w:val="24"/>
                <w:lang w:val="en-US" w:eastAsia="zh-CN"/>
              </w:rPr>
            </w:pPr>
            <w:r>
              <w:rPr>
                <w:rFonts w:hint="eastAsia"/>
                <w:b/>
                <w:bCs/>
                <w:spacing w:val="0"/>
                <w:sz w:val="24"/>
                <w:lang w:val="en-US" w:eastAsia="zh-CN"/>
              </w:rPr>
              <w:t>对开收据原件。</w:t>
            </w:r>
          </w:p>
          <w:p>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Chars="0"/>
              <w:jc w:val="both"/>
              <w:textAlignment w:val="baseline"/>
              <w:rPr>
                <w:rFonts w:hint="default"/>
                <w:spacing w:val="0"/>
                <w:sz w:val="24"/>
                <w:lang w:val="en-US" w:eastAsia="zh-CN"/>
              </w:rPr>
            </w:pPr>
            <w:r>
              <w:rPr>
                <w:rFonts w:hint="eastAsia"/>
                <w:b/>
                <w:bCs/>
                <w:spacing w:val="0"/>
                <w:sz w:val="24"/>
                <w:lang w:val="en-US" w:eastAsia="zh-CN"/>
              </w:rPr>
              <w:t>注:以上均须加盖公章。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570" w:type="pct"/>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16"/>
              <w:spacing w:before="78" w:line="181" w:lineRule="auto"/>
              <w:ind w:left="365"/>
            </w:pPr>
            <w:r>
              <w:rPr>
                <w:spacing w:val="-12"/>
                <w14:textOutline w14:w="4358" w14:cap="sq" w14:cmpd="sng">
                  <w14:solidFill>
                    <w14:srgbClr w14:val="000000"/>
                  </w14:solidFill>
                  <w14:prstDash w14:val="solid"/>
                  <w14:bevel/>
                </w14:textOutline>
              </w:rPr>
              <w:t>14</w:t>
            </w:r>
          </w:p>
        </w:tc>
        <w:tc>
          <w:tcPr>
            <w:tcW w:w="1094" w:type="pct"/>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16"/>
              <w:spacing w:before="78" w:line="222" w:lineRule="auto"/>
              <w:ind w:left="246"/>
            </w:pPr>
            <w:r>
              <w:rPr>
                <w:spacing w:val="-2"/>
                <w14:textOutline w14:w="4358" w14:cap="sq" w14:cmpd="sng">
                  <w14:solidFill>
                    <w14:srgbClr w14:val="000000"/>
                  </w14:solidFill>
                  <w14:prstDash w14:val="solid"/>
                  <w14:bevel/>
                </w14:textOutline>
              </w:rPr>
              <w:t>投标人开标及</w:t>
            </w:r>
          </w:p>
          <w:p>
            <w:pPr>
              <w:pStyle w:val="16"/>
              <w:spacing w:before="11" w:line="222" w:lineRule="auto"/>
              <w:ind w:left="371"/>
            </w:pPr>
            <w:r>
              <w:rPr>
                <w:spacing w:val="-4"/>
                <w14:textOutline w14:w="4358" w14:cap="sq" w14:cmpd="sng">
                  <w14:solidFill>
                    <w14:srgbClr w14:val="000000"/>
                  </w14:solidFill>
                  <w14:prstDash w14:val="solid"/>
                  <w14:bevel/>
                </w14:textOutline>
              </w:rPr>
              <w:t>公示后要求</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14:textOutline w14:w="4358" w14:cap="sq" w14:cmpd="sng">
                  <w14:solidFill>
                    <w14:srgbClr w14:val="000000"/>
                  </w14:solidFill>
                  <w14:prstDash w14:val="solid"/>
                  <w14:bevel/>
                </w14:textOutline>
              </w:rPr>
              <w:t>1、</w:t>
            </w:r>
            <w:r>
              <w:rPr>
                <w:spacing w:val="0"/>
                <w:sz w:val="24"/>
              </w:rPr>
              <w:t>公示期结束后</w:t>
            </w:r>
            <w:r>
              <w:rPr>
                <w:spacing w:val="0"/>
                <w:sz w:val="24"/>
                <w:u w:val="single" w:color="000000"/>
                <w14:textOutline w14:w="4358" w14:cap="sq" w14:cmpd="sng">
                  <w14:solidFill>
                    <w14:srgbClr w14:val="000000"/>
                  </w14:solidFill>
                  <w14:prstDash w14:val="solid"/>
                  <w14:bevel/>
                </w14:textOutline>
              </w:rPr>
              <w:t>第一中标候选人将纸质版投标文件</w:t>
            </w:r>
            <w:r>
              <w:rPr>
                <w:spacing w:val="0"/>
                <w:sz w:val="24"/>
              </w:rPr>
              <w:t>递交至</w:t>
            </w:r>
            <w:r>
              <w:rPr>
                <w:spacing w:val="0"/>
                <w:sz w:val="24"/>
                <w:u w:val="single" w:color="000000"/>
                <w14:textOutline w14:w="4358" w14:cap="sq" w14:cmpd="sng">
                  <w14:solidFill>
                    <w14:srgbClr w14:val="000000"/>
                  </w14:solidFill>
                  <w14:prstDash w14:val="solid"/>
                  <w14:bevel/>
                </w14:textOutline>
              </w:rPr>
              <w:t>玛纳斯县三园西路与文苑路交叉口东南海润天玺酒店西侧裙楼</w:t>
            </w:r>
            <w:r>
              <w:rPr>
                <w:spacing w:val="0"/>
                <w:sz w:val="24"/>
                <w:u w:val="single" w:color="auto"/>
              </w:rPr>
              <w:t xml:space="preserve"> </w:t>
            </w:r>
            <w:r>
              <w:rPr>
                <w:rFonts w:hint="eastAsia"/>
                <w:spacing w:val="0"/>
                <w:sz w:val="24"/>
                <w:u w:val="single" w:color="000000"/>
                <w:lang w:val="en-US" w:eastAsia="zh-CN"/>
                <w14:textOutline w14:w="4358" w14:cap="sq" w14:cmpd="sng">
                  <w14:solidFill>
                    <w14:srgbClr w14:val="000000"/>
                  </w14:solidFill>
                  <w14:prstDash w14:val="solid"/>
                  <w14:bevel/>
                </w14:textOutline>
              </w:rPr>
              <w:t>5</w:t>
            </w:r>
            <w:r>
              <w:rPr>
                <w:spacing w:val="0"/>
                <w:sz w:val="24"/>
                <w:u w:val="single" w:color="auto"/>
              </w:rPr>
              <w:t xml:space="preserve"> </w:t>
            </w:r>
            <w:r>
              <w:rPr>
                <w:spacing w:val="0"/>
                <w:sz w:val="24"/>
                <w:u w:val="single" w:color="000000"/>
                <w14:textOutline w14:w="4358" w14:cap="sq" w14:cmpd="sng">
                  <w14:solidFill>
                    <w14:srgbClr w14:val="000000"/>
                  </w14:solidFill>
                  <w14:prstDash w14:val="solid"/>
                  <w14:bevel/>
                </w14:textOutline>
              </w:rPr>
              <w:t>楼</w:t>
            </w:r>
            <w:r>
              <w:rPr>
                <w:rFonts w:hint="eastAsia"/>
                <w:spacing w:val="0"/>
                <w:sz w:val="24"/>
                <w:u w:val="single" w:color="000000"/>
                <w:lang w:val="en-US" w:eastAsia="zh-CN"/>
                <w14:textOutline w14:w="4358" w14:cap="sq" w14:cmpd="sng">
                  <w14:solidFill>
                    <w14:srgbClr w14:val="000000"/>
                  </w14:solidFill>
                  <w14:prstDash w14:val="solid"/>
                  <w14:bevel/>
                </w14:textOutline>
              </w:rPr>
              <w:t xml:space="preserve"> 505 室</w:t>
            </w:r>
            <w:r>
              <w:rPr>
                <w:spacing w:val="0"/>
                <w:sz w:val="24"/>
                <w:u w:val="single" w:color="000000"/>
                <w14:textOutline w14:w="4358" w14:cap="sq" w14:cmpd="sng">
                  <w14:solidFill>
                    <w14:srgbClr w14:val="000000"/>
                  </w14:solidFill>
                  <w14:prstDash w14:val="solid"/>
                  <w14:bevel/>
                </w14:textOutline>
              </w:rPr>
              <w:t>，正本</w:t>
            </w:r>
            <w:r>
              <w:rPr>
                <w:spacing w:val="0"/>
                <w:sz w:val="24"/>
                <w:u w:val="single" w:color="auto"/>
              </w:rPr>
              <w:t xml:space="preserve"> </w:t>
            </w:r>
            <w:r>
              <w:rPr>
                <w:spacing w:val="0"/>
                <w:sz w:val="24"/>
                <w:u w:val="single" w:color="000000"/>
                <w14:textOutline w14:w="4358" w14:cap="sq" w14:cmpd="sng">
                  <w14:solidFill>
                    <w14:srgbClr w14:val="000000"/>
                  </w14:solidFill>
                  <w14:prstDash w14:val="solid"/>
                  <w14:bevel/>
                </w14:textOutline>
              </w:rPr>
              <w:t>1</w:t>
            </w:r>
            <w:r>
              <w:rPr>
                <w:spacing w:val="0"/>
                <w:sz w:val="24"/>
                <w:u w:val="single" w:color="auto"/>
              </w:rPr>
              <w:t xml:space="preserve"> </w:t>
            </w:r>
            <w:r>
              <w:rPr>
                <w:spacing w:val="0"/>
                <w:sz w:val="24"/>
                <w:u w:val="single" w:color="000000"/>
                <w14:textOutline w14:w="4358" w14:cap="sq" w14:cmpd="sng">
                  <w14:solidFill>
                    <w14:srgbClr w14:val="000000"/>
                  </w14:solidFill>
                  <w14:prstDash w14:val="solid"/>
                  <w14:bevel/>
                </w14:textOutline>
              </w:rPr>
              <w:t>份，副本</w:t>
            </w:r>
            <w:r>
              <w:rPr>
                <w:spacing w:val="0"/>
                <w:sz w:val="24"/>
                <w:u w:val="single" w:color="auto"/>
              </w:rPr>
              <w:t xml:space="preserve"> </w:t>
            </w:r>
            <w:r>
              <w:rPr>
                <w:spacing w:val="0"/>
                <w:sz w:val="24"/>
                <w:u w:val="single" w:color="000000"/>
                <w14:textOutline w14:w="4358" w14:cap="sq" w14:cmpd="sng">
                  <w14:solidFill>
                    <w14:srgbClr w14:val="000000"/>
                  </w14:solidFill>
                  <w14:prstDash w14:val="solid"/>
                  <w14:bevel/>
                </w14:textOutline>
              </w:rPr>
              <w:t>2</w:t>
            </w:r>
            <w:r>
              <w:rPr>
                <w:spacing w:val="0"/>
                <w:sz w:val="24"/>
                <w:u w:val="single" w:color="auto"/>
              </w:rPr>
              <w:t xml:space="preserve"> </w:t>
            </w:r>
            <w:r>
              <w:rPr>
                <w:spacing w:val="0"/>
                <w:sz w:val="24"/>
                <w:u w:val="single" w:color="000000"/>
                <w14:textOutline w14:w="4358" w14:cap="sq" w14:cmpd="sng">
                  <w14:solidFill>
                    <w14:srgbClr w14:val="000000"/>
                  </w14:solidFill>
                  <w14:prstDash w14:val="solid"/>
                  <w14:bevel/>
                </w14:textOutline>
              </w:rPr>
              <w:t>份；</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spacing w:val="0"/>
                <w:sz w:val="24"/>
              </w:rPr>
            </w:pPr>
            <w:r>
              <w:rPr>
                <w:spacing w:val="0"/>
                <w:sz w:val="24"/>
              </w:rPr>
              <w:t>2、须与上传政采云电子版投标文件内容一致，纸质投标文件不得采用活页胶装，需留存备案将一律不予退还。</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eastAsia="仿宋"/>
                <w:lang w:val="en-US" w:eastAsia="zh-CN"/>
              </w:rPr>
            </w:pPr>
            <w:r>
              <w:rPr>
                <w:spacing w:val="0"/>
                <w:sz w:val="24"/>
                <w14:textOutline w14:w="4358" w14:cap="sq" w14:cmpd="sng">
                  <w14:solidFill>
                    <w14:srgbClr w14:val="000000"/>
                  </w14:solidFill>
                  <w14:prstDash w14:val="solid"/>
                  <w14:bevel/>
                </w14:textOutline>
              </w:rPr>
              <w:t>如有疑问可与收件人联系：</w:t>
            </w:r>
            <w:r>
              <w:rPr>
                <w:rFonts w:hint="eastAsia"/>
                <w:spacing w:val="0"/>
                <w:sz w:val="24"/>
                <w:lang w:val="en-US" w:eastAsia="zh-CN"/>
              </w:rPr>
              <w:t>17881178442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5" w:hRule="atLeast"/>
        </w:trPr>
        <w:tc>
          <w:tcPr>
            <w:tcW w:w="570" w:type="pct"/>
            <w:vAlign w:val="top"/>
          </w:tcPr>
          <w:p>
            <w:pPr>
              <w:spacing w:line="249" w:lineRule="auto"/>
              <w:rPr>
                <w:rFonts w:ascii="Arial"/>
                <w:sz w:val="21"/>
              </w:rPr>
            </w:pPr>
          </w:p>
          <w:p>
            <w:pPr>
              <w:pStyle w:val="16"/>
              <w:spacing w:before="78" w:line="181" w:lineRule="auto"/>
              <w:ind w:left="365"/>
              <w:rPr>
                <w:spacing w:val="-14"/>
                <w14:textOutline w14:w="4358" w14:cap="sq" w14:cmpd="sng">
                  <w14:solidFill>
                    <w14:srgbClr w14:val="000000"/>
                  </w14:solidFill>
                  <w14:prstDash w14:val="solid"/>
                  <w14:bevel/>
                </w14:textOutline>
              </w:rPr>
            </w:pPr>
          </w:p>
          <w:p>
            <w:pPr>
              <w:pStyle w:val="16"/>
              <w:spacing w:before="78" w:line="181" w:lineRule="auto"/>
              <w:ind w:left="365"/>
              <w:rPr>
                <w:spacing w:val="-14"/>
                <w14:textOutline w14:w="4358" w14:cap="sq" w14:cmpd="sng">
                  <w14:solidFill>
                    <w14:srgbClr w14:val="000000"/>
                  </w14:solidFill>
                  <w14:prstDash w14:val="solid"/>
                  <w14:bevel/>
                </w14:textOutline>
              </w:rPr>
            </w:pPr>
          </w:p>
          <w:p>
            <w:pPr>
              <w:pStyle w:val="16"/>
              <w:spacing w:before="78" w:line="181" w:lineRule="auto"/>
              <w:ind w:left="365"/>
              <w:rPr>
                <w:spacing w:val="-14"/>
                <w14:textOutline w14:w="4358" w14:cap="sq" w14:cmpd="sng">
                  <w14:solidFill>
                    <w14:srgbClr w14:val="000000"/>
                  </w14:solidFill>
                  <w14:prstDash w14:val="solid"/>
                  <w14:bevel/>
                </w14:textOutline>
              </w:rPr>
            </w:pPr>
          </w:p>
          <w:p>
            <w:pPr>
              <w:pStyle w:val="16"/>
              <w:spacing w:before="78" w:line="181" w:lineRule="auto"/>
              <w:ind w:left="365"/>
              <w:rPr>
                <w:spacing w:val="-14"/>
                <w14:textOutline w14:w="4358" w14:cap="sq" w14:cmpd="sng">
                  <w14:solidFill>
                    <w14:srgbClr w14:val="000000"/>
                  </w14:solidFill>
                  <w14:prstDash w14:val="solid"/>
                  <w14:bevel/>
                </w14:textOutline>
              </w:rPr>
            </w:pPr>
          </w:p>
          <w:p>
            <w:pPr>
              <w:pStyle w:val="16"/>
              <w:spacing w:before="78" w:line="181" w:lineRule="auto"/>
              <w:ind w:left="365"/>
              <w:rPr>
                <w:spacing w:val="-14"/>
                <w14:textOutline w14:w="4358" w14:cap="sq" w14:cmpd="sng">
                  <w14:solidFill>
                    <w14:srgbClr w14:val="000000"/>
                  </w14:solidFill>
                  <w14:prstDash w14:val="solid"/>
                  <w14:bevel/>
                </w14:textOutline>
              </w:rPr>
            </w:pPr>
          </w:p>
          <w:p>
            <w:pPr>
              <w:pStyle w:val="16"/>
              <w:spacing w:before="78" w:line="181" w:lineRule="auto"/>
              <w:ind w:left="365"/>
            </w:pPr>
            <w:r>
              <w:rPr>
                <w:spacing w:val="-14"/>
                <w14:textOutline w14:w="4358" w14:cap="sq" w14:cmpd="sng">
                  <w14:solidFill>
                    <w14:srgbClr w14:val="000000"/>
                  </w14:solidFill>
                  <w14:prstDash w14:val="solid"/>
                  <w14:bevel/>
                </w14:textOutline>
              </w:rPr>
              <w:t>15</w:t>
            </w:r>
          </w:p>
        </w:tc>
        <w:tc>
          <w:tcPr>
            <w:tcW w:w="1094" w:type="pct"/>
            <w:vAlign w:val="top"/>
          </w:tcPr>
          <w:p>
            <w:pPr>
              <w:spacing w:line="259" w:lineRule="auto"/>
              <w:rPr>
                <w:rFonts w:ascii="Arial"/>
                <w:sz w:val="21"/>
              </w:rPr>
            </w:pPr>
          </w:p>
          <w:p>
            <w:pPr>
              <w:pStyle w:val="16"/>
              <w:spacing w:before="78" w:line="224" w:lineRule="auto"/>
              <w:ind w:left="492"/>
              <w:rPr>
                <w:spacing w:val="-5"/>
                <w14:textOutline w14:w="4358" w14:cap="sq" w14:cmpd="sng">
                  <w14:solidFill>
                    <w14:srgbClr w14:val="000000"/>
                  </w14:solidFill>
                  <w14:prstDash w14:val="solid"/>
                  <w14:bevel/>
                </w14:textOutline>
              </w:rPr>
            </w:pPr>
          </w:p>
          <w:p>
            <w:pPr>
              <w:pStyle w:val="16"/>
              <w:spacing w:before="78" w:line="224" w:lineRule="auto"/>
              <w:ind w:left="492"/>
              <w:rPr>
                <w:spacing w:val="-5"/>
                <w14:textOutline w14:w="4358" w14:cap="sq" w14:cmpd="sng">
                  <w14:solidFill>
                    <w14:srgbClr w14:val="000000"/>
                  </w14:solidFill>
                  <w14:prstDash w14:val="solid"/>
                  <w14:bevel/>
                </w14:textOutline>
              </w:rPr>
            </w:pPr>
          </w:p>
          <w:p>
            <w:pPr>
              <w:pStyle w:val="16"/>
              <w:spacing w:before="78" w:line="224" w:lineRule="auto"/>
              <w:ind w:left="492"/>
              <w:rPr>
                <w:spacing w:val="-5"/>
                <w14:textOutline w14:w="4358" w14:cap="sq" w14:cmpd="sng">
                  <w14:solidFill>
                    <w14:srgbClr w14:val="000000"/>
                  </w14:solidFill>
                  <w14:prstDash w14:val="solid"/>
                  <w14:bevel/>
                </w14:textOutline>
              </w:rPr>
            </w:pPr>
          </w:p>
          <w:p>
            <w:pPr>
              <w:pStyle w:val="16"/>
              <w:spacing w:before="78" w:line="224" w:lineRule="auto"/>
              <w:ind w:left="492"/>
              <w:rPr>
                <w:spacing w:val="-5"/>
                <w14:textOutline w14:w="4358" w14:cap="sq" w14:cmpd="sng">
                  <w14:solidFill>
                    <w14:srgbClr w14:val="000000"/>
                  </w14:solidFill>
                  <w14:prstDash w14:val="solid"/>
                  <w14:bevel/>
                </w14:textOutline>
              </w:rPr>
            </w:pPr>
          </w:p>
          <w:p>
            <w:pPr>
              <w:pStyle w:val="16"/>
              <w:spacing w:before="78" w:line="224" w:lineRule="auto"/>
              <w:ind w:left="492"/>
            </w:pPr>
            <w:r>
              <w:rPr>
                <w:spacing w:val="-5"/>
                <w14:textOutline w14:w="4358" w14:cap="sq" w14:cmpd="sng">
                  <w14:solidFill>
                    <w14:srgbClr w14:val="000000"/>
                  </w14:solidFill>
                  <w14:prstDash w14:val="solid"/>
                  <w14:bevel/>
                </w14:textOutline>
              </w:rPr>
              <w:t>质疑须知</w:t>
            </w:r>
          </w:p>
        </w:tc>
        <w:tc>
          <w:tcPr>
            <w:tcW w:w="3334" w:type="pct"/>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14:textOutline w14:w="4358" w14:cap="sq" w14:cmpd="sng">
                  <w14:solidFill>
                    <w14:srgbClr w14:val="000000"/>
                  </w14:solidFill>
                  <w14:prstDash w14:val="solid"/>
                  <w14:bevel/>
                </w14:textOutline>
              </w:rPr>
              <w:t>接收质疑函的时间</w:t>
            </w:r>
            <w:r>
              <w:rPr>
                <w:spacing w:val="0"/>
                <w:sz w:val="24"/>
              </w:rPr>
              <w:t>：应在法定质疑期内一次性提出针对同一采购程序环节的质疑；</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spacing w:val="0"/>
                <w:sz w:val="24"/>
                <w14:textOutline w14:w="4358" w14:cap="sq" w14:cmpd="sng">
                  <w14:solidFill>
                    <w14:srgbClr w14:val="000000"/>
                  </w14:solidFill>
                  <w14:prstDash w14:val="solid"/>
                  <w14:bevel/>
                </w14:textOutline>
              </w:rPr>
            </w:pPr>
            <w:r>
              <w:rPr>
                <w:spacing w:val="0"/>
                <w:sz w:val="24"/>
                <w14:textOutline w14:w="4358" w14:cap="sq" w14:cmpd="sng">
                  <w14:solidFill>
                    <w14:srgbClr w14:val="000000"/>
                  </w14:solidFill>
                  <w14:prstDash w14:val="solid"/>
                  <w14:bevel/>
                </w14:textOutline>
              </w:rPr>
              <w:t>接收质疑函的方式：</w:t>
            </w:r>
            <w:r>
              <w:rPr>
                <w:spacing w:val="0"/>
                <w:sz w:val="24"/>
              </w:rPr>
              <w:t>现场递交纸质版及Word格式电子版质疑文件至接受单位。</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
              <w:jc w:val="both"/>
              <w:textAlignment w:val="baseline"/>
              <w:rPr>
                <w:spacing w:val="0"/>
                <w:sz w:val="24"/>
              </w:rPr>
            </w:pPr>
            <w:r>
              <w:rPr>
                <w:spacing w:val="0"/>
                <w:sz w:val="24"/>
                <w14:textOutline w14:w="4358" w14:cap="sq" w14:cmpd="sng">
                  <w14:solidFill>
                    <w14:srgbClr w14:val="000000"/>
                  </w14:solidFill>
                  <w14:prstDash w14:val="solid"/>
                  <w14:bevel/>
                </w14:textOutline>
              </w:rPr>
              <w:t>接受质疑的单位：</w:t>
            </w:r>
            <w:r>
              <w:rPr>
                <w:spacing w:val="0"/>
                <w:sz w:val="24"/>
              </w:rPr>
              <w:t>新疆名诚博志工程项目管理有限公司</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
              <w:jc w:val="both"/>
              <w:textAlignment w:val="baseline"/>
              <w:rPr>
                <w:rFonts w:hint="default" w:eastAsia="仿宋"/>
                <w:spacing w:val="0"/>
                <w:sz w:val="24"/>
                <w:lang w:val="en-US" w:eastAsia="zh-CN"/>
              </w:rPr>
            </w:pPr>
            <w:r>
              <w:rPr>
                <w:spacing w:val="0"/>
                <w:sz w:val="24"/>
                <w14:textOutline w14:w="4358" w14:cap="sq" w14:cmpd="sng">
                  <w14:solidFill>
                    <w14:srgbClr w14:val="000000"/>
                  </w14:solidFill>
                  <w14:prstDash w14:val="solid"/>
                  <w14:bevel/>
                </w14:textOutline>
              </w:rPr>
              <w:t>联系电话：</w:t>
            </w:r>
            <w:r>
              <w:rPr>
                <w:rFonts w:hint="eastAsia"/>
                <w:spacing w:val="0"/>
                <w:sz w:val="24"/>
                <w:lang w:val="en-US" w:eastAsia="zh-CN"/>
              </w:rPr>
              <w:t>17881178442</w:t>
            </w:r>
          </w:p>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spacing w:val="0"/>
                <w:sz w:val="24"/>
              </w:rPr>
            </w:pPr>
            <w:r>
              <w:rPr>
                <w:spacing w:val="0"/>
                <w:sz w:val="24"/>
                <w14:textOutline w14:w="4358" w14:cap="sq" w14:cmpd="sng">
                  <w14:solidFill>
                    <w14:srgbClr w14:val="000000"/>
                  </w14:solidFill>
                  <w14:prstDash w14:val="solid"/>
                  <w14:bevel/>
                </w14:textOutline>
              </w:rPr>
              <w:t>地址：</w:t>
            </w:r>
            <w:r>
              <w:rPr>
                <w:spacing w:val="0"/>
                <w:sz w:val="24"/>
              </w:rPr>
              <w:t>玛纳斯县三园西路与文苑路交叉口东南海润天玺酒店西侧裙楼6楼</w:t>
            </w:r>
          </w:p>
        </w:tc>
      </w:tr>
    </w:tbl>
    <w:p>
      <w:pPr>
        <w:rPr>
          <w:rFonts w:ascii="Arial" w:hAnsi="Arial" w:eastAsia="Arial" w:cs="Arial"/>
          <w:sz w:val="21"/>
          <w:szCs w:val="21"/>
        </w:rPr>
        <w:sectPr>
          <w:footerReference r:id="rId8" w:type="default"/>
          <w:pgSz w:w="11905" w:h="16839"/>
          <w:pgMar w:top="1440" w:right="1800" w:bottom="1440" w:left="1800" w:header="0" w:footer="848" w:gutter="0"/>
          <w:pgNumType w:fmt="decimal"/>
          <w:cols w:space="720" w:num="1"/>
        </w:sectPr>
      </w:pPr>
    </w:p>
    <w:p>
      <w:pPr>
        <w:spacing w:before="91" w:line="225" w:lineRule="auto"/>
        <w:ind w:left="10"/>
        <w:outlineLvl w:val="1"/>
        <w:rPr>
          <w:rFonts w:ascii="仿宋" w:hAnsi="仿宋" w:eastAsia="仿宋" w:cs="仿宋"/>
          <w:sz w:val="28"/>
          <w:szCs w:val="28"/>
        </w:rPr>
      </w:pPr>
      <w:r>
        <w:rPr>
          <w:rFonts w:ascii="仿宋" w:hAnsi="仿宋" w:eastAsia="仿宋" w:cs="仿宋"/>
          <w:spacing w:val="-11"/>
          <w:sz w:val="28"/>
          <w:szCs w:val="28"/>
          <w14:textOutline w14:w="5103" w14:cap="sq" w14:cmpd="sng">
            <w14:solidFill>
              <w14:srgbClr w14:val="000000"/>
            </w14:solidFill>
            <w14:prstDash w14:val="solid"/>
            <w14:bevel/>
          </w14:textOutline>
        </w:rPr>
        <w:t>正文</w:t>
      </w:r>
    </w:p>
    <w:p>
      <w:pPr>
        <w:spacing w:line="271" w:lineRule="auto"/>
        <w:rPr>
          <w:rFonts w:ascii="Arial"/>
          <w:sz w:val="21"/>
        </w:rPr>
      </w:pPr>
    </w:p>
    <w:p>
      <w:pPr>
        <w:spacing w:before="78" w:line="224" w:lineRule="auto"/>
        <w:ind w:left="3572"/>
        <w:outlineLvl w:val="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一</w:t>
      </w:r>
      <w:r>
        <w:rPr>
          <w:rFonts w:ascii="仿宋" w:hAnsi="仿宋" w:eastAsia="仿宋" w:cs="仿宋"/>
          <w:spacing w:val="-11"/>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总</w:t>
      </w:r>
      <w:r>
        <w:rPr>
          <w:rFonts w:ascii="仿宋" w:hAnsi="仿宋" w:eastAsia="仿宋" w:cs="仿宋"/>
          <w:spacing w:val="23"/>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则</w:t>
      </w:r>
    </w:p>
    <w:p>
      <w:pPr>
        <w:spacing w:line="258" w:lineRule="auto"/>
        <w:rPr>
          <w:rFonts w:ascii="Arial"/>
          <w:sz w:val="21"/>
        </w:rPr>
      </w:pPr>
    </w:p>
    <w:p>
      <w:pPr>
        <w:spacing w:line="25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222" w:lineRule="auto"/>
        <w:ind w:left="14"/>
        <w:jc w:val="both"/>
        <w:textAlignment w:val="baseline"/>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采购人、采购代理机构及供应商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 采购人名称、地址及联系方式：见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 采购代理机构名称、地址及联系方式：见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 供应商：是指响应磋商、参加磋商竞争的法人、非法人组织或者自然人。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潜在供应商：以磋商文件规定的方式获取本项目磋商文件的法人、</w:t>
      </w:r>
      <w:r>
        <w:rPr>
          <w:rFonts w:hint="eastAsia" w:ascii="仿宋" w:hAnsi="仿宋" w:eastAsia="仿宋" w:cs="仿宋"/>
          <w:spacing w:val="0"/>
          <w:sz w:val="24"/>
          <w:szCs w:val="24"/>
          <w:lang w:val="en-US" w:eastAsia="zh-CN"/>
        </w:rPr>
        <w:t>非</w:t>
      </w:r>
      <w:r>
        <w:rPr>
          <w:rFonts w:ascii="仿宋" w:hAnsi="仿宋" w:eastAsia="仿宋" w:cs="仿宋"/>
          <w:spacing w:val="0"/>
          <w:sz w:val="24"/>
          <w:szCs w:val="24"/>
        </w:rPr>
        <w:t>法人组织或者自然人。</w:t>
      </w:r>
    </w:p>
    <w:p>
      <w:pPr>
        <w:keepNext w:val="0"/>
        <w:keepLines w:val="0"/>
        <w:pageBreakBefore w:val="0"/>
        <w:widowControl/>
        <w:kinsoku w:val="0"/>
        <w:wordWrap/>
        <w:overflowPunct/>
        <w:topLinePunct w:val="0"/>
        <w:autoSpaceDE w:val="0"/>
        <w:autoSpaceDN w:val="0"/>
        <w:bidi w:val="0"/>
        <w:adjustRightInd w:val="0"/>
        <w:snapToGrid w:val="0"/>
        <w:spacing w:before="142" w:line="222" w:lineRule="auto"/>
        <w:jc w:val="both"/>
        <w:textAlignment w:val="baseline"/>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合格供应商资格条件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pacing w:val="0"/>
          <w:sz w:val="24"/>
          <w:szCs w:val="24"/>
        </w:rPr>
        <w:t>2.1  满足以下条件的供应商是合格的磋商供应商，可以参加本次竞争性磋商</w:t>
      </w:r>
      <w:r>
        <w:rPr>
          <w:rFonts w:hint="eastAsia" w:ascii="仿宋" w:hAnsi="仿宋" w:eastAsia="仿宋" w:cs="仿宋"/>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（1）在中华人民共和国境内注册，能够独立承担民事责任，有生产或供应能力的</w:t>
      </w:r>
      <w:r>
        <w:rPr>
          <w:rFonts w:hint="eastAsia" w:ascii="仿宋" w:hAnsi="仿宋" w:eastAsia="仿宋" w:cs="仿宋"/>
          <w:spacing w:val="-1"/>
          <w:sz w:val="24"/>
          <w:szCs w:val="24"/>
        </w:rPr>
        <w:t>本国供应商</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包括法人</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非法人组织或者自然人。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（2）具备《中华人民共和国政府采购法》第二十二条关于供应商条件的规定，遵</w:t>
      </w:r>
      <w:r>
        <w:rPr>
          <w:rFonts w:hint="eastAsia" w:ascii="仿宋" w:hAnsi="仿宋" w:eastAsia="仿宋" w:cs="仿宋"/>
          <w:spacing w:val="-1"/>
          <w:sz w:val="24"/>
          <w:szCs w:val="24"/>
        </w:rPr>
        <w:t>守国家、本项目采购人本级和上级财政部门政府采购的有关</w:t>
      </w:r>
      <w:r>
        <w:rPr>
          <w:rFonts w:hint="eastAsia" w:ascii="仿宋" w:hAnsi="仿宋" w:eastAsia="仿宋" w:cs="仿宋"/>
          <w:spacing w:val="-2"/>
          <w:sz w:val="24"/>
          <w:szCs w:val="24"/>
        </w:rPr>
        <w:t>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（3）从采购代理机构正式获得了本项目的竞争性磋商文件。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（4）符合</w:t>
      </w:r>
      <w:r>
        <w:rPr>
          <w:rFonts w:hint="eastAsia" w:ascii="仿宋" w:hAnsi="仿宋" w:eastAsia="仿宋" w:cs="仿宋"/>
          <w:spacing w:val="-1"/>
          <w:sz w:val="24"/>
          <w:szCs w:val="24"/>
          <w:u w:val="single" w:color="auto"/>
        </w:rPr>
        <w:t>供应商须知前附表</w:t>
      </w:r>
      <w:r>
        <w:rPr>
          <w:rFonts w:hint="eastAsia" w:ascii="仿宋" w:hAnsi="仿宋" w:eastAsia="仿宋" w:cs="仿宋"/>
          <w:spacing w:val="-1"/>
          <w:sz w:val="24"/>
          <w:szCs w:val="24"/>
        </w:rPr>
        <w:t>中规定的其他资格要求。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（5）</w:t>
      </w:r>
      <w:r>
        <w:rPr>
          <w:rFonts w:hint="eastAsia" w:ascii="仿宋" w:hAnsi="仿宋" w:eastAsia="仿宋" w:cs="仿宋"/>
          <w:spacing w:val="-13"/>
          <w:sz w:val="24"/>
          <w:szCs w:val="24"/>
        </w:rPr>
        <w:t>若</w:t>
      </w:r>
      <w:r>
        <w:rPr>
          <w:rFonts w:hint="eastAsia" w:ascii="仿宋" w:hAnsi="仿宋" w:eastAsia="仿宋" w:cs="仿宋"/>
          <w:spacing w:val="-13"/>
          <w:sz w:val="24"/>
          <w:szCs w:val="24"/>
          <w:u w:val="single" w:color="auto"/>
        </w:rPr>
        <w:t>供应商须知前附表</w:t>
      </w:r>
      <w:r>
        <w:rPr>
          <w:rFonts w:hint="eastAsia" w:ascii="仿宋" w:hAnsi="仿宋" w:eastAsia="仿宋" w:cs="仿宋"/>
          <w:spacing w:val="-13"/>
          <w:sz w:val="24"/>
          <w:szCs w:val="24"/>
        </w:rPr>
        <w:t>中写明专门面向中小企业采购的，如供应商为非中小企业，</w:t>
      </w:r>
      <w:r>
        <w:rPr>
          <w:rFonts w:hint="eastAsia" w:ascii="仿宋" w:hAnsi="仿宋" w:eastAsia="仿宋" w:cs="仿宋"/>
          <w:spacing w:val="-1"/>
          <w:sz w:val="24"/>
          <w:szCs w:val="24"/>
        </w:rPr>
        <w:t>其</w:t>
      </w:r>
      <w:r>
        <w:rPr>
          <w:rFonts w:hint="eastAsia" w:ascii="仿宋" w:hAnsi="仿宋" w:eastAsia="仿宋" w:cs="仿宋"/>
          <w:spacing w:val="-1"/>
          <w:sz w:val="24"/>
          <w:szCs w:val="24"/>
          <w14:textOutline w14:w="4358" w14:cap="sq" w14:cmpd="sng">
            <w14:solidFill>
              <w14:srgbClr w14:val="000000"/>
            </w14:solidFill>
            <w14:prstDash w14:val="solid"/>
            <w14:bevel/>
          </w14:textOutline>
        </w:rPr>
        <w:t>响应文件无效</w:t>
      </w:r>
      <w:r>
        <w:rPr>
          <w:rFonts w:hint="eastAsia" w:ascii="仿宋" w:hAnsi="仿宋" w:eastAsia="仿宋" w:cs="仿宋"/>
          <w:spacing w:val="-1"/>
          <w:sz w:val="24"/>
          <w:szCs w:val="24"/>
        </w:rPr>
        <w:t>。承接企业如为监狱企业或残疾人福利性单位的，视同为小型、微型</w:t>
      </w:r>
      <w:r>
        <w:rPr>
          <w:rFonts w:hint="eastAsia" w:ascii="仿宋" w:hAnsi="仿宋" w:eastAsia="仿宋" w:cs="仿宋"/>
          <w:sz w:val="24"/>
          <w:szCs w:val="24"/>
        </w:rPr>
        <w:t>企业。供应商根据《工业和信息化部、国家统</w:t>
      </w:r>
      <w:r>
        <w:rPr>
          <w:rFonts w:hint="eastAsia" w:ascii="仿宋" w:hAnsi="仿宋" w:eastAsia="仿宋" w:cs="仿宋"/>
          <w:spacing w:val="-1"/>
          <w:sz w:val="24"/>
          <w:szCs w:val="24"/>
        </w:rPr>
        <w:t>计局、国家发展和改革委员会、财政部</w:t>
      </w:r>
      <w:r>
        <w:rPr>
          <w:rFonts w:hint="eastAsia" w:ascii="仿宋" w:hAnsi="仿宋" w:eastAsia="仿宋" w:cs="仿宋"/>
          <w:spacing w:val="-5"/>
          <w:sz w:val="24"/>
          <w:szCs w:val="24"/>
        </w:rPr>
        <w:t>关于印发中小企业划型标准规定的通知》（工信部联企业</w:t>
      </w:r>
      <w:r>
        <w:rPr>
          <w:rFonts w:hint="eastAsia" w:ascii="仿宋" w:hAnsi="仿宋" w:eastAsia="仿宋" w:cs="仿宋"/>
          <w:spacing w:val="-6"/>
          <w:sz w:val="24"/>
          <w:szCs w:val="24"/>
        </w:rPr>
        <w:t>[2011]300号）确定企业类型</w:t>
      </w:r>
      <w:r>
        <w:rPr>
          <w:rFonts w:hint="eastAsia" w:ascii="仿宋" w:hAnsi="仿宋" w:eastAsia="仿宋" w:cs="仿宋"/>
          <w:spacing w:val="-6"/>
          <w:sz w:val="24"/>
          <w:szCs w:val="24"/>
          <w:lang w:eastAsia="zh-CN"/>
        </w:rPr>
        <w:t>；</w:t>
      </w:r>
      <w:r>
        <w:rPr>
          <w:rFonts w:hint="eastAsia" w:ascii="仿宋" w:hAnsi="仿宋" w:eastAsia="仿宋" w:cs="仿宋"/>
          <w:spacing w:val="-1"/>
          <w:sz w:val="24"/>
          <w:szCs w:val="24"/>
        </w:rPr>
        <w:t>也可在工业和信息化部网站（</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"https://www.miit.gov.cn/"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https://www.miit.gov.</w:t>
      </w:r>
      <w:r>
        <w:rPr>
          <w:rFonts w:hint="eastAsia" w:ascii="仿宋" w:hAnsi="仿宋" w:eastAsia="仿宋" w:cs="仿宋"/>
          <w:spacing w:val="-2"/>
          <w:sz w:val="24"/>
          <w:szCs w:val="24"/>
        </w:rPr>
        <w:t>cn/</w:t>
      </w:r>
      <w:r>
        <w:rPr>
          <w:rFonts w:hint="eastAsia" w:ascii="仿宋" w:hAnsi="仿宋" w:eastAsia="仿宋" w:cs="仿宋"/>
          <w:spacing w:val="-2"/>
          <w:sz w:val="24"/>
          <w:szCs w:val="24"/>
        </w:rPr>
        <w:fldChar w:fldCharType="end"/>
      </w:r>
      <w:r>
        <w:rPr>
          <w:rFonts w:hint="eastAsia" w:ascii="仿宋" w:hAnsi="仿宋" w:eastAsia="仿宋" w:cs="仿宋"/>
          <w:spacing w:val="-2"/>
          <w:sz w:val="24"/>
          <w:szCs w:val="24"/>
        </w:rPr>
        <w:t>）的“</w:t>
      </w:r>
      <w:r>
        <w:rPr>
          <w:rFonts w:hint="eastAsia" w:ascii="仿宋" w:hAnsi="仿宋" w:eastAsia="仿宋" w:cs="仿宋"/>
          <w:spacing w:val="-73"/>
          <w:sz w:val="24"/>
          <w:szCs w:val="24"/>
        </w:rPr>
        <w:t xml:space="preserve"> </w:t>
      </w:r>
      <w:r>
        <w:rPr>
          <w:rFonts w:hint="eastAsia" w:ascii="仿宋" w:hAnsi="仿宋" w:eastAsia="仿宋" w:cs="仿宋"/>
          <w:spacing w:val="-2"/>
          <w:sz w:val="24"/>
          <w:szCs w:val="24"/>
        </w:rPr>
        <w:t>中小企业规模类型自</w:t>
      </w:r>
      <w:r>
        <w:rPr>
          <w:rFonts w:hint="eastAsia" w:ascii="仿宋" w:hAnsi="仿宋" w:eastAsia="仿宋" w:cs="仿宋"/>
          <w:spacing w:val="-6"/>
          <w:sz w:val="24"/>
          <w:szCs w:val="24"/>
        </w:rPr>
        <w:t>测小程序</w:t>
      </w:r>
      <w:r>
        <w:rPr>
          <w:rFonts w:hint="eastAsia" w:ascii="仿宋" w:hAnsi="仿宋" w:eastAsia="仿宋" w:cs="仿宋"/>
          <w:spacing w:val="-76"/>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91"/>
          <w:sz w:val="24"/>
          <w:szCs w:val="24"/>
        </w:rPr>
        <w:t xml:space="preserve"> </w:t>
      </w:r>
      <w:r>
        <w:rPr>
          <w:rFonts w:hint="eastAsia" w:ascii="仿宋" w:hAnsi="仿宋" w:eastAsia="仿宋" w:cs="仿宋"/>
          <w:spacing w:val="-6"/>
          <w:sz w:val="24"/>
          <w:szCs w:val="24"/>
        </w:rPr>
        <w:t>自助查询到企业类型。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eastAsia" w:ascii="仿宋" w:hAnsi="仿宋" w:eastAsia="仿宋" w:cs="仿宋"/>
          <w:sz w:val="24"/>
          <w:szCs w:val="24"/>
        </w:rPr>
      </w:pPr>
      <w:r>
        <w:rPr>
          <w:rFonts w:hint="eastAsia" w:ascii="仿宋" w:hAnsi="仿宋" w:eastAsia="仿宋" w:cs="仿宋"/>
          <w:spacing w:val="-5"/>
          <w:sz w:val="24"/>
          <w:szCs w:val="24"/>
        </w:rPr>
        <w:t>（</w:t>
      </w:r>
      <w:r>
        <w:rPr>
          <w:rFonts w:hint="eastAsia" w:ascii="仿宋" w:hAnsi="仿宋" w:eastAsia="仿宋" w:cs="仿宋"/>
          <w:spacing w:val="-5"/>
          <w:sz w:val="24"/>
          <w:szCs w:val="24"/>
          <w:lang w:val="en-US" w:eastAsia="zh-CN"/>
        </w:rPr>
        <w:t>6</w:t>
      </w:r>
      <w:r>
        <w:rPr>
          <w:rFonts w:hint="eastAsia" w:ascii="仿宋" w:hAnsi="仿宋" w:eastAsia="仿宋" w:cs="仿宋"/>
          <w:spacing w:val="-5"/>
          <w:sz w:val="24"/>
          <w:szCs w:val="24"/>
        </w:rPr>
        <w:t>）响应标的所属行业见</w:t>
      </w:r>
      <w:r>
        <w:rPr>
          <w:rFonts w:hint="eastAsia" w:ascii="仿宋" w:hAnsi="仿宋" w:eastAsia="仿宋" w:cs="仿宋"/>
          <w:spacing w:val="-5"/>
          <w:sz w:val="24"/>
          <w:szCs w:val="24"/>
          <w:u w:val="single" w:color="auto"/>
        </w:rPr>
        <w:t>供应商须知前附表</w:t>
      </w:r>
      <w:r>
        <w:rPr>
          <w:rFonts w:hint="eastAsia" w:ascii="仿宋" w:hAnsi="仿宋" w:eastAsia="仿宋" w:cs="仿宋"/>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仿宋" w:hAnsi="仿宋" w:eastAsia="仿宋" w:cs="仿宋"/>
          <w:sz w:val="24"/>
          <w:szCs w:val="24"/>
        </w:rPr>
      </w:pPr>
      <w:r>
        <w:rPr>
          <w:rFonts w:hint="eastAsia" w:ascii="仿宋" w:hAnsi="仿宋" w:eastAsia="仿宋" w:cs="仿宋"/>
          <w:spacing w:val="-8"/>
          <w:sz w:val="24"/>
          <w:szCs w:val="24"/>
        </w:rPr>
        <w:t>（</w:t>
      </w:r>
      <w:r>
        <w:rPr>
          <w:rFonts w:hint="eastAsia" w:ascii="仿宋" w:hAnsi="仿宋" w:eastAsia="仿宋" w:cs="仿宋"/>
          <w:spacing w:val="-8"/>
          <w:sz w:val="24"/>
          <w:szCs w:val="24"/>
          <w:lang w:val="en-US" w:eastAsia="zh-CN"/>
        </w:rPr>
        <w:t>7</w:t>
      </w:r>
      <w:r>
        <w:rPr>
          <w:rFonts w:hint="eastAsia" w:ascii="仿宋" w:hAnsi="仿宋" w:eastAsia="仿宋" w:cs="仿宋"/>
          <w:spacing w:val="-8"/>
          <w:sz w:val="24"/>
          <w:szCs w:val="24"/>
        </w:rPr>
        <w:t>）本项目是否面向中小企业采购预留份额、措施及比例见</w:t>
      </w:r>
      <w:r>
        <w:rPr>
          <w:rFonts w:hint="eastAsia" w:ascii="仿宋" w:hAnsi="仿宋" w:eastAsia="仿宋" w:cs="仿宋"/>
          <w:spacing w:val="-8"/>
          <w:sz w:val="24"/>
          <w:szCs w:val="24"/>
          <w:u w:val="single" w:color="auto"/>
        </w:rPr>
        <w:t>供应商须知前附表</w:t>
      </w:r>
      <w:r>
        <w:rPr>
          <w:rFonts w:hint="eastAsia" w:ascii="仿宋" w:hAnsi="仿宋" w:eastAsia="仿宋" w:cs="仿宋"/>
          <w:spacing w:val="-9"/>
          <w:sz w:val="24"/>
          <w:szCs w:val="24"/>
        </w:rPr>
        <w:t>，未</w:t>
      </w:r>
      <w:r>
        <w:rPr>
          <w:rFonts w:hint="eastAsia" w:ascii="仿宋" w:hAnsi="仿宋" w:eastAsia="仿宋" w:cs="仿宋"/>
          <w:spacing w:val="-11"/>
          <w:sz w:val="24"/>
          <w:szCs w:val="24"/>
        </w:rPr>
        <w:t>达到上述比例的投标将被认定为</w:t>
      </w:r>
      <w:r>
        <w:rPr>
          <w:rFonts w:hint="eastAsia" w:ascii="仿宋" w:hAnsi="仿宋" w:eastAsia="仿宋" w:cs="仿宋"/>
          <w:spacing w:val="-11"/>
          <w:sz w:val="24"/>
          <w:szCs w:val="24"/>
          <w14:textOutline w14:w="4358" w14:cap="sq" w14:cmpd="sng">
            <w14:solidFill>
              <w14:srgbClr w14:val="000000"/>
            </w14:solidFill>
            <w14:prstDash w14:val="solid"/>
            <w14:bevel/>
          </w14:textOutline>
        </w:rPr>
        <w:t>响应文件无效</w:t>
      </w:r>
      <w:r>
        <w:rPr>
          <w:rFonts w:hint="eastAsia" w:ascii="仿宋" w:hAnsi="仿宋" w:eastAsia="仿宋" w:cs="仿宋"/>
          <w:spacing w:val="-11"/>
          <w:sz w:val="24"/>
          <w:szCs w:val="24"/>
        </w:rPr>
        <w:t>。承接企业如为监狱企业或残疾人福利性单</w:t>
      </w:r>
      <w:r>
        <w:rPr>
          <w:rFonts w:hint="eastAsia" w:ascii="仿宋" w:hAnsi="仿宋" w:eastAsia="仿宋" w:cs="仿宋"/>
          <w:spacing w:val="-10"/>
          <w:sz w:val="24"/>
          <w:szCs w:val="24"/>
        </w:rPr>
        <w:t>位的，视同为小型、微型企业。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2.2  如</w:t>
      </w:r>
      <w:r>
        <w:rPr>
          <w:rFonts w:ascii="仿宋" w:hAnsi="仿宋" w:eastAsia="仿宋" w:cs="仿宋"/>
          <w:spacing w:val="0"/>
          <w:position w:val="0"/>
          <w:sz w:val="24"/>
          <w:szCs w:val="24"/>
          <w:u w:val="single" w:color="auto"/>
        </w:rPr>
        <w:t>供应商须知前附表</w:t>
      </w:r>
      <w:r>
        <w:rPr>
          <w:rFonts w:ascii="仿宋" w:hAnsi="仿宋" w:eastAsia="仿宋" w:cs="仿宋"/>
          <w:spacing w:val="0"/>
          <w:position w:val="0"/>
          <w:sz w:val="24"/>
          <w:szCs w:val="24"/>
        </w:rPr>
        <w:t>中允许联合体参加磋商，对联合体规定如下：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（1）两个以上供应商可以组成一个联合体，以一个供应商的身份磋商。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（2）联合体各方均应符合《中华人民共和国政府采购法》第二十二条规定的条件。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position w:val="0"/>
          <w:sz w:val="24"/>
          <w:szCs w:val="24"/>
        </w:rPr>
      </w:pPr>
      <w:r>
        <w:rPr>
          <w:rFonts w:ascii="仿宋" w:hAnsi="仿宋" w:eastAsia="仿宋" w:cs="仿宋"/>
          <w:spacing w:val="0"/>
          <w:position w:val="0"/>
          <w:sz w:val="24"/>
          <w:szCs w:val="24"/>
        </w:rPr>
        <w:t>（3）采购人根据采购项目对供应商的特殊要求，联合体中至少应当有一方符合其规定。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（4）联合体各方应签订联合体协议，明确约定联合体各方承担的工作和相应的责任，并将联合体协议连同响应文件一并提交。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（5）大中型企业和其他自然人、法人或者其他组织与小型、微型企业组成联合体共同参加磋商，联合体协议中应写明小型、微型企业的协议合同金额占到联合体协议合同总金额的比例。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6</w:t>
      </w:r>
      <w:r>
        <w:rPr>
          <w:rFonts w:ascii="仿宋" w:hAnsi="仿宋" w:eastAsia="仿宋" w:cs="仿宋"/>
          <w:spacing w:val="0"/>
          <w:position w:val="0"/>
          <w:sz w:val="24"/>
          <w:szCs w:val="24"/>
        </w:rPr>
        <w:t>）联合体各方签订联合体协议后，不得再以自己名义单独在同一项目的同一分包（或标段）中磋商，也不得组成新的联合体参加同一项目的同一分包（或标段）磋商。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7</w:t>
      </w:r>
      <w:r>
        <w:rPr>
          <w:rFonts w:ascii="仿宋" w:hAnsi="仿宋" w:eastAsia="仿宋" w:cs="仿宋"/>
          <w:spacing w:val="0"/>
          <w:position w:val="0"/>
          <w:sz w:val="24"/>
          <w:szCs w:val="24"/>
        </w:rPr>
        <w:t>）联合体各方在同一磋商项目的同一分包（或标段）中以自己名义单独磋商或者参加其他联合体磋商的，相关磋商响</w:t>
      </w:r>
      <w:r>
        <w:rPr>
          <w:rFonts w:ascii="仿宋" w:hAnsi="仿宋" w:eastAsia="仿宋" w:cs="仿宋"/>
          <w:spacing w:val="0"/>
          <w:position w:val="0"/>
          <w:sz w:val="24"/>
          <w:szCs w:val="24"/>
          <w14:textOutline w14:w="4358" w14:cap="sq" w14:cmpd="sng">
            <w14:solidFill>
              <w14:srgbClr w14:val="000000"/>
            </w14:solidFill>
            <w14:prstDash w14:val="solid"/>
            <w14:bevel/>
          </w14:textOutline>
        </w:rPr>
        <w:t>应文件均无效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8</w:t>
      </w:r>
      <w:r>
        <w:rPr>
          <w:rFonts w:ascii="仿宋" w:hAnsi="仿宋" w:eastAsia="仿宋" w:cs="仿宋"/>
          <w:spacing w:val="0"/>
          <w:position w:val="0"/>
          <w:sz w:val="24"/>
          <w:szCs w:val="24"/>
        </w:rPr>
        <w:t>）对联合体的其他资格要求</w:t>
      </w:r>
      <w:r>
        <w:rPr>
          <w:rFonts w:ascii="仿宋" w:hAnsi="仿宋" w:eastAsia="仿宋" w:cs="仿宋"/>
          <w:spacing w:val="0"/>
          <w:position w:val="0"/>
          <w:sz w:val="24"/>
          <w:szCs w:val="24"/>
          <w:u w:val="single" w:color="auto"/>
        </w:rPr>
        <w:t>供应商须知前附表</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9</w:t>
      </w:r>
      <w:r>
        <w:rPr>
          <w:rFonts w:ascii="仿宋" w:hAnsi="仿宋" w:eastAsia="仿宋" w:cs="仿宋"/>
          <w:spacing w:val="0"/>
          <w:position w:val="0"/>
          <w:sz w:val="24"/>
          <w:szCs w:val="24"/>
        </w:rPr>
        <w:t>）联合体中有同类资质的供应商按照联合体分工承担相同工作的，按照资质等级较低的供应商确定资质等级。</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2.3  单位负责人为同一人或者存在直接控股、管理关系的不同供应商，其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2.4  为本项目提供整体设计、规范编制或者项目管理、监理、检测等服务的供应商，其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2.5 供应商在响应过程中不得向采购人提供、给予任何有价值的物品，影响其正常决策行为。一经发现，其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w:t>
      </w:r>
      <w:r>
        <w:rPr>
          <w:rFonts w:hint="eastAsia" w:ascii="仿宋" w:hAnsi="仿宋" w:eastAsia="仿宋" w:cs="仿宋"/>
          <w:spacing w:val="0"/>
          <w:position w:val="0"/>
          <w:sz w:val="24"/>
          <w:szCs w:val="24"/>
          <w:lang w:val="en-US" w:eastAsia="zh-CN"/>
        </w:rPr>
        <w:t>6</w:t>
      </w:r>
      <w:r>
        <w:rPr>
          <w:rFonts w:ascii="仿宋" w:hAnsi="仿宋" w:eastAsia="仿宋" w:cs="仿宋"/>
          <w:spacing w:val="0"/>
          <w:position w:val="0"/>
          <w:sz w:val="24"/>
          <w:szCs w:val="24"/>
        </w:rPr>
        <w:t xml:space="preserve">  采购人在任何时候发现供应商有下列情形之一时，有权依法追究供应商的责任并取消其成交资格。如果采购合同已经履行的，给采购人、其他供应商造成损失的，由责任人承担赔偿责任：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（1）提供虚假的资料。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（2）与其他供应商恶意串通。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（3）向采购人、采购代理机构或评审专家行贿或提供其他不正当利益。</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（4）成交后不按照磋商文件和其响应文件与采购人订立合同。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z w:val="24"/>
          <w:szCs w:val="24"/>
        </w:rPr>
      </w:pPr>
      <w:r>
        <w:rPr>
          <w:rFonts w:ascii="仿宋" w:hAnsi="仿宋" w:eastAsia="仿宋" w:cs="仿宋"/>
          <w:spacing w:val="0"/>
          <w:position w:val="0"/>
          <w:sz w:val="24"/>
          <w:szCs w:val="24"/>
        </w:rPr>
        <w:t>（5）法律、法规规定的其他情形。</w:t>
      </w:r>
    </w:p>
    <w:p>
      <w:pPr>
        <w:spacing w:before="144" w:line="222" w:lineRule="auto"/>
        <w:jc w:val="both"/>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3．适用法律和磋商费用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3.1 采购人、采购代理机构、供应商、磋商小组的相关行为均受《中华人民共和国政府采购法》</w:t>
      </w:r>
      <w:r>
        <w:rPr>
          <w:rFonts w:hint="eastAsia" w:ascii="仿宋" w:hAnsi="仿宋" w:eastAsia="仿宋" w:cs="仿宋"/>
          <w:spacing w:val="0"/>
          <w:sz w:val="24"/>
          <w:szCs w:val="24"/>
          <w:lang w:eastAsia="zh-CN"/>
        </w:rPr>
        <w:t>、</w:t>
      </w:r>
      <w:r>
        <w:rPr>
          <w:rFonts w:ascii="仿宋" w:hAnsi="仿宋" w:eastAsia="仿宋" w:cs="仿宋"/>
          <w:spacing w:val="0"/>
          <w:sz w:val="24"/>
          <w:szCs w:val="24"/>
        </w:rPr>
        <w:t>《中华人民共和国政府采购法实施条例》</w:t>
      </w:r>
      <w:r>
        <w:rPr>
          <w:rFonts w:hint="eastAsia" w:ascii="仿宋" w:hAnsi="仿宋" w:eastAsia="仿宋" w:cs="仿宋"/>
          <w:spacing w:val="0"/>
          <w:sz w:val="24"/>
          <w:szCs w:val="24"/>
          <w:lang w:eastAsia="zh-CN"/>
        </w:rPr>
        <w:t>、</w:t>
      </w:r>
      <w:r>
        <w:rPr>
          <w:rFonts w:ascii="仿宋" w:hAnsi="仿宋" w:eastAsia="仿宋" w:cs="仿宋"/>
          <w:spacing w:val="0"/>
          <w:sz w:val="24"/>
          <w:szCs w:val="24"/>
        </w:rPr>
        <w:t>本项目采购人本级和上级财政部门政府采购有关规定的约束，其权利受到上述法律法规的保护。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3.2 供应商应承担自身所有与磋商活动有关的费用，不论磋商的结果如</w:t>
      </w:r>
      <w:r>
        <w:rPr>
          <w:rFonts w:hint="eastAsia" w:ascii="仿宋" w:hAnsi="仿宋" w:eastAsia="仿宋" w:cs="仿宋"/>
          <w:spacing w:val="0"/>
          <w:sz w:val="24"/>
          <w:szCs w:val="24"/>
          <w:lang w:val="en-US" w:eastAsia="zh-CN"/>
        </w:rPr>
        <w:t>何，</w:t>
      </w:r>
      <w:r>
        <w:rPr>
          <w:rFonts w:ascii="仿宋" w:hAnsi="仿宋" w:eastAsia="仿宋" w:cs="仿宋"/>
          <w:spacing w:val="0"/>
          <w:sz w:val="24"/>
          <w:szCs w:val="24"/>
        </w:rPr>
        <w:t>在任何情况下磋商组织者均无义务和责任承担这些费用</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3</w:t>
      </w:r>
      <w:r>
        <w:rPr>
          <w:rFonts w:ascii="仿宋" w:hAnsi="仿宋" w:eastAsia="仿宋" w:cs="仿宋"/>
          <w:spacing w:val="0"/>
          <w:sz w:val="24"/>
          <w:szCs w:val="24"/>
        </w:rPr>
        <w:t>.3 供应商可对磋商文件其中一包或几包进行响应，除非在供应商须知前附表中另有规定。供应商应对所响应分包磋商文件中所列的所有采购内容进行响应，如仅响应一包中的部分采购内容，其响应文件无效。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3.4  无论磋商文件第四章采购需求中是否要求，供应商所提供服务均应符合国家强制性标准。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3.5  响应文件中所使用的计量单位，除磋商文件中有特殊要求外，应采用中华人民共和国法定计量单位。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(1)语言文字以及度量衡单位语言文字以及度量衡单位；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(2)所有文件使用的语言文字为简体中文，专用术语使用外文的，应附有简体中文注释，否则视为无效；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(3)所有计量均采用中国法定的计量单位；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(4)所有报价一律使用人民币，货币单位：元。</w:t>
      </w:r>
    </w:p>
    <w:p>
      <w:pPr>
        <w:spacing w:before="152" w:line="223"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4.</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现场踏勘现场踏勘</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4.1 磋商文件规定组织踏勘现场的，采购人按磋商文件规定的时间、地点组织供应商踏勘项目现场。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4.2 供应商自行承担踏勘现场发生的责任、风险和自身费用。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4.3 采购人在踏勘现场中介绍的资料和数据等，不构成对磋商文件的修改或不作为供应商编制响应文件的依据。</w:t>
      </w:r>
    </w:p>
    <w:p>
      <w:pPr>
        <w:spacing w:before="150" w:line="222" w:lineRule="auto"/>
        <w:ind w:left="5"/>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5.</w:t>
      </w:r>
      <w:r>
        <w:rPr>
          <w:rFonts w:ascii="仿宋" w:hAnsi="仿宋" w:eastAsia="仿宋" w:cs="仿宋"/>
          <w:spacing w:val="25"/>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其他条款其他条款</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无论中标与否供应商递交的响应文件均不予退还。</w:t>
      </w:r>
    </w:p>
    <w:p>
      <w:pPr>
        <w:spacing w:before="151" w:line="222" w:lineRule="auto"/>
        <w:jc w:val="center"/>
        <w:rPr>
          <w:rFonts w:ascii="仿宋" w:hAnsi="仿宋" w:eastAsia="仿宋" w:cs="仿宋"/>
          <w:spacing w:val="-8"/>
          <w:sz w:val="24"/>
          <w:szCs w:val="24"/>
          <w14:textOutline w14:w="4358" w14:cap="sq" w14:cmpd="sng">
            <w14:solidFill>
              <w14:srgbClr w14:val="000000"/>
            </w14:solidFill>
            <w14:prstDash w14:val="solid"/>
            <w14:bevel/>
          </w14:textOutline>
        </w:rPr>
      </w:pPr>
    </w:p>
    <w:p>
      <w:pPr>
        <w:spacing w:before="151" w:line="222" w:lineRule="auto"/>
        <w:jc w:val="center"/>
        <w:rPr>
          <w:rFonts w:ascii="仿宋" w:hAnsi="仿宋" w:eastAsia="仿宋" w:cs="仿宋"/>
          <w:spacing w:val="-8"/>
          <w:sz w:val="24"/>
          <w:szCs w:val="24"/>
          <w14:textOutline w14:w="4358" w14:cap="sq" w14:cmpd="sng">
            <w14:solidFill>
              <w14:srgbClr w14:val="000000"/>
            </w14:solidFill>
            <w14:prstDash w14:val="solid"/>
            <w14:bevel/>
          </w14:textOutline>
        </w:rPr>
      </w:pPr>
    </w:p>
    <w:p>
      <w:pPr>
        <w:spacing w:before="151" w:line="222" w:lineRule="auto"/>
        <w:jc w:val="center"/>
        <w:rPr>
          <w:rFonts w:ascii="仿宋" w:hAnsi="仿宋" w:eastAsia="仿宋" w:cs="仿宋"/>
          <w:spacing w:val="-8"/>
          <w:sz w:val="24"/>
          <w:szCs w:val="24"/>
          <w14:textOutline w14:w="4358" w14:cap="sq" w14:cmpd="sng">
            <w14:solidFill>
              <w14:srgbClr w14:val="000000"/>
            </w14:solidFill>
            <w14:prstDash w14:val="solid"/>
            <w14:bevel/>
          </w14:textOutline>
        </w:rPr>
      </w:pPr>
    </w:p>
    <w:p>
      <w:pPr>
        <w:spacing w:before="151" w:line="222" w:lineRule="auto"/>
        <w:jc w:val="center"/>
        <w:rPr>
          <w:rFonts w:ascii="仿宋" w:hAnsi="仿宋" w:eastAsia="仿宋" w:cs="仿宋"/>
          <w:spacing w:val="-8"/>
          <w:sz w:val="24"/>
          <w:szCs w:val="24"/>
          <w14:textOutline w14:w="4358" w14:cap="sq" w14:cmpd="sng">
            <w14:solidFill>
              <w14:srgbClr w14:val="000000"/>
            </w14:solidFill>
            <w14:prstDash w14:val="solid"/>
            <w14:bevel/>
          </w14:textOutline>
        </w:rPr>
      </w:pPr>
    </w:p>
    <w:p>
      <w:pPr>
        <w:spacing w:before="151" w:line="222" w:lineRule="auto"/>
        <w:jc w:val="center"/>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二</w:t>
      </w:r>
      <w:r>
        <w:rPr>
          <w:rFonts w:ascii="仿宋" w:hAnsi="仿宋" w:eastAsia="仿宋" w:cs="仿宋"/>
          <w:spacing w:val="25"/>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磋商文件</w:t>
      </w:r>
    </w:p>
    <w:p>
      <w:pPr>
        <w:spacing w:line="255" w:lineRule="auto"/>
        <w:rPr>
          <w:rFonts w:ascii="Arial"/>
          <w:sz w:val="21"/>
        </w:rPr>
      </w:pPr>
    </w:p>
    <w:p>
      <w:pPr>
        <w:spacing w:line="256" w:lineRule="auto"/>
        <w:rPr>
          <w:rFonts w:ascii="Arial"/>
          <w:sz w:val="21"/>
        </w:rPr>
      </w:pPr>
    </w:p>
    <w:p>
      <w:pPr>
        <w:spacing w:before="78" w:line="222" w:lineRule="auto"/>
        <w:ind w:left="2"/>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6.</w:t>
      </w:r>
      <w:r>
        <w:rPr>
          <w:rFonts w:ascii="仿宋" w:hAnsi="仿宋" w:eastAsia="仿宋" w:cs="仿宋"/>
          <w:spacing w:val="19"/>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磋商文件构成</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6.1 磋商文件包括：竞争性磋商公告、供应商须知、采购需求、合同条款</w:t>
      </w:r>
      <w:r>
        <w:rPr>
          <w:rFonts w:hint="eastAsia" w:ascii="仿宋" w:hAnsi="仿宋" w:eastAsia="仿宋" w:cs="仿宋"/>
          <w:spacing w:val="0"/>
          <w:sz w:val="24"/>
          <w:szCs w:val="24"/>
          <w:lang w:eastAsia="zh-CN"/>
        </w:rPr>
        <w:t>、</w:t>
      </w:r>
      <w:r>
        <w:rPr>
          <w:rFonts w:ascii="仿宋" w:hAnsi="仿宋" w:eastAsia="仿宋" w:cs="仿宋"/>
          <w:spacing w:val="0"/>
          <w:sz w:val="24"/>
          <w:szCs w:val="24"/>
        </w:rPr>
        <w:t>评</w:t>
      </w:r>
      <w:r>
        <w:rPr>
          <w:rFonts w:hint="eastAsia" w:ascii="仿宋" w:hAnsi="仿宋" w:eastAsia="仿宋" w:cs="仿宋"/>
          <w:spacing w:val="0"/>
          <w:sz w:val="24"/>
          <w:szCs w:val="24"/>
          <w:lang w:val="en-US" w:eastAsia="zh-CN"/>
        </w:rPr>
        <w:t>分办</w:t>
      </w:r>
      <w:r>
        <w:rPr>
          <w:rFonts w:ascii="仿宋" w:hAnsi="仿宋" w:eastAsia="仿宋" w:cs="仿宋"/>
          <w:spacing w:val="0"/>
          <w:sz w:val="24"/>
          <w:szCs w:val="24"/>
        </w:rPr>
        <w:t>法、附件等。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6.2 磋商供应商应认真阅读磋商文件中各有关事项、格式、条款和规范等</w:t>
      </w:r>
      <w:r>
        <w:rPr>
          <w:rFonts w:hint="eastAsia" w:ascii="仿宋" w:hAnsi="仿宋" w:eastAsia="仿宋" w:cs="仿宋"/>
          <w:spacing w:val="0"/>
          <w:sz w:val="24"/>
          <w:szCs w:val="24"/>
          <w:lang w:eastAsia="zh-CN"/>
        </w:rPr>
        <w:t>，</w:t>
      </w:r>
      <w:r>
        <w:rPr>
          <w:rFonts w:ascii="仿宋" w:hAnsi="仿宋" w:eastAsia="仿宋" w:cs="仿宋"/>
          <w:spacing w:val="0"/>
          <w:sz w:val="24"/>
          <w:szCs w:val="24"/>
        </w:rPr>
        <w:t>按要求编制响应文件，并对其提交的响应文件的真实性、合法性承担法律责任</w:t>
      </w:r>
      <w:r>
        <w:rPr>
          <w:rFonts w:hint="eastAsia" w:ascii="仿宋" w:hAnsi="仿宋" w:eastAsia="仿宋" w:cs="仿宋"/>
          <w:spacing w:val="0"/>
          <w:sz w:val="24"/>
          <w:szCs w:val="24"/>
          <w:lang w:eastAsia="zh-CN"/>
        </w:rPr>
        <w:t>。</w:t>
      </w:r>
      <w:r>
        <w:rPr>
          <w:rFonts w:ascii="仿宋" w:hAnsi="仿宋" w:eastAsia="仿宋" w:cs="仿宋"/>
          <w:spacing w:val="0"/>
          <w:sz w:val="24"/>
          <w:szCs w:val="24"/>
        </w:rPr>
        <w:t>如果磋商供应商没有按照磋商文件的要求对磋商文件做出实质性响应，该</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sz w:val="24"/>
          <w:szCs w:val="24"/>
        </w:rPr>
        <w:t>。</w:t>
      </w:r>
    </w:p>
    <w:p>
      <w:pPr>
        <w:spacing w:before="147" w:line="222" w:lineRule="auto"/>
        <w:ind w:left="6"/>
        <w:rPr>
          <w:rFonts w:ascii="仿宋" w:hAnsi="仿宋" w:eastAsia="仿宋" w:cs="仿宋"/>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7.</w:t>
      </w:r>
      <w:r>
        <w:rPr>
          <w:rFonts w:ascii="仿宋" w:hAnsi="仿宋" w:eastAsia="仿宋" w:cs="仿宋"/>
          <w:spacing w:val="0"/>
          <w:sz w:val="24"/>
          <w:szCs w:val="24"/>
        </w:rPr>
        <w:t xml:space="preserve"> </w:t>
      </w:r>
      <w:r>
        <w:rPr>
          <w:rFonts w:ascii="仿宋" w:hAnsi="仿宋" w:eastAsia="仿宋" w:cs="仿宋"/>
          <w:spacing w:val="0"/>
          <w:sz w:val="24"/>
          <w:szCs w:val="24"/>
          <w14:textOutline w14:w="4358" w14:cap="sq" w14:cmpd="sng">
            <w14:solidFill>
              <w14:srgbClr w14:val="000000"/>
            </w14:solidFill>
            <w14:prstDash w14:val="solid"/>
            <w14:bevel/>
          </w14:textOutline>
        </w:rPr>
        <w:t>磋商文件</w:t>
      </w:r>
      <w:r>
        <w:rPr>
          <w:rFonts w:ascii="仿宋" w:hAnsi="仿宋" w:eastAsia="仿宋" w:cs="仿宋"/>
          <w:spacing w:val="-1"/>
          <w:sz w:val="24"/>
          <w:szCs w:val="24"/>
          <w14:textOutline w14:w="4358" w14:cap="sq" w14:cmpd="sng">
            <w14:solidFill>
              <w14:srgbClr w14:val="000000"/>
            </w14:solidFill>
            <w14:prstDash w14:val="solid"/>
            <w14:bevel/>
          </w14:textOutline>
        </w:rPr>
        <w:t>的澄清或者修改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7.1 在首次提交响应文件截止时间前，采购人、采购代理机构或者磋商小组可以对已发出的磋商文件进行必要的澄清或者修改，并由采购代理机构发出</w:t>
      </w:r>
      <w:r>
        <w:rPr>
          <w:rFonts w:hint="eastAsia" w:ascii="仿宋" w:hAnsi="仿宋" w:eastAsia="仿宋" w:cs="仿宋"/>
          <w:spacing w:val="0"/>
          <w:sz w:val="24"/>
          <w:szCs w:val="24"/>
          <w:lang w:eastAsia="zh-CN"/>
        </w:rPr>
        <w:t>。</w:t>
      </w:r>
      <w:r>
        <w:rPr>
          <w:rFonts w:ascii="仿宋" w:hAnsi="仿宋" w:eastAsia="仿宋" w:cs="仿宋"/>
          <w:spacing w:val="0"/>
          <w:sz w:val="24"/>
          <w:szCs w:val="24"/>
        </w:rPr>
        <w:t>澄清或者修改的内容作为磋商文件的组成部分。对磋商文件的修改，将以书面形式通知已获取磋商文件的所有潜在供应商。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7.2 澄清或者修改的内容可能影响响应文件编制的，采购代理机构将在提交首次响应文件截止之日5日前通知</w:t>
      </w:r>
      <w:r>
        <w:rPr>
          <w:rFonts w:hint="eastAsia" w:ascii="仿宋" w:hAnsi="仿宋" w:eastAsia="仿宋" w:cs="仿宋"/>
          <w:spacing w:val="0"/>
          <w:sz w:val="24"/>
          <w:szCs w:val="24"/>
          <w:lang w:eastAsia="zh-CN"/>
        </w:rPr>
        <w:t>，</w:t>
      </w:r>
      <w:r>
        <w:rPr>
          <w:rFonts w:ascii="仿宋" w:hAnsi="仿宋" w:eastAsia="仿宋" w:cs="仿宋"/>
          <w:spacing w:val="0"/>
          <w:sz w:val="24"/>
          <w:szCs w:val="24"/>
        </w:rPr>
        <w:t>不足5日的，将相应顺延提交首次响应文件截止时间。</w:t>
      </w:r>
    </w:p>
    <w:p>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7.3 在磋商过程中，磋商小组根据与供应商磋商情况，可能对技术要求中的技术、服务要求以及合同草案条款等内容作出实质性变动。对磋商文件作出的实质性变动是磋商文件的有效组成部分，磋商小组将以书面形式同时通知所有参加磋商的供应商</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供应商应当按照磋商文件的变动情况和磋商小组的要求重新提交响应文件。</w:t>
      </w:r>
    </w:p>
    <w:p/>
    <w:p>
      <w:pPr>
        <w:spacing w:before="78" w:line="222" w:lineRule="auto"/>
        <w:jc w:val="center"/>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三</w:t>
      </w:r>
      <w:r>
        <w:rPr>
          <w:rFonts w:ascii="仿宋" w:hAnsi="仿宋" w:eastAsia="仿宋" w:cs="仿宋"/>
          <w:spacing w:val="29"/>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响应文件的编制</w:t>
      </w:r>
    </w:p>
    <w:p>
      <w:pPr>
        <w:spacing w:line="254" w:lineRule="auto"/>
        <w:rPr>
          <w:rFonts w:ascii="Arial"/>
          <w:sz w:val="21"/>
        </w:rPr>
      </w:pPr>
    </w:p>
    <w:p>
      <w:pPr>
        <w:spacing w:line="255" w:lineRule="auto"/>
        <w:rPr>
          <w:rFonts w:ascii="Arial"/>
          <w:sz w:val="21"/>
        </w:rPr>
      </w:pPr>
    </w:p>
    <w:p>
      <w:pPr>
        <w:spacing w:before="79" w:line="222"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8.</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响应文件的密封和标注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8.1 供应商应通过电子投标文件制作工具严格按招标文件要求制作投标文件，在标截止时间前完成上传经过数字证书电子签章并加密的投标文件 (加密和解密须用同一把数字证书)</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供应商在投标截止时间前</w:t>
      </w:r>
      <w:r>
        <w:rPr>
          <w:rFonts w:hint="eastAsia" w:ascii="仿宋" w:hAnsi="仿宋" w:eastAsia="仿宋" w:cs="仿宋"/>
          <w:spacing w:val="0"/>
          <w:sz w:val="24"/>
          <w:szCs w:val="24"/>
          <w:lang w:eastAsia="zh-CN"/>
        </w:rPr>
        <w:t>，</w:t>
      </w:r>
      <w:r>
        <w:rPr>
          <w:rFonts w:ascii="仿宋" w:hAnsi="仿宋" w:eastAsia="仿宋" w:cs="仿宋"/>
          <w:spacing w:val="0"/>
          <w:sz w:val="24"/>
          <w:szCs w:val="24"/>
        </w:rPr>
        <w:t>可以对其所递交的投标文件进行修改并重新上传，但以投标截止时间前最后一次上传的投标文件为有效投标文件。投标截止时间以新疆政府采购网-政采云平台显示的时间为准</w:t>
      </w:r>
      <w:r>
        <w:rPr>
          <w:rFonts w:hint="eastAsia" w:ascii="仿宋" w:hAnsi="仿宋" w:eastAsia="仿宋" w:cs="仿宋"/>
          <w:spacing w:val="0"/>
          <w:sz w:val="24"/>
          <w:szCs w:val="24"/>
          <w:lang w:eastAsia="zh-CN"/>
        </w:rPr>
        <w:t>，</w:t>
      </w:r>
      <w:r>
        <w:rPr>
          <w:rFonts w:ascii="仿宋" w:hAnsi="仿宋" w:eastAsia="仿宋" w:cs="仿宋"/>
          <w:spacing w:val="0"/>
          <w:sz w:val="24"/>
          <w:szCs w:val="24"/>
        </w:rPr>
        <w:t>逾期系统将自动关闭，未完成上传的投标文件视为逾期送达，将被拒绝。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8.2 本项目是否采用不见面开标方式详见供应商须知前附表(本项目采用不见面开标方式)</w:t>
      </w:r>
      <w:r>
        <w:rPr>
          <w:rFonts w:hint="eastAsia" w:ascii="仿宋" w:hAnsi="仿宋" w:eastAsia="仿宋" w:cs="仿宋"/>
          <w:spacing w:val="0"/>
          <w:sz w:val="24"/>
          <w:szCs w:val="24"/>
          <w:lang w:eastAsia="zh-CN"/>
        </w:rPr>
        <w:t>，</w:t>
      </w:r>
      <w:r>
        <w:rPr>
          <w:rFonts w:ascii="仿宋" w:hAnsi="仿宋" w:eastAsia="仿宋" w:cs="仿宋"/>
          <w:spacing w:val="0"/>
          <w:sz w:val="24"/>
          <w:szCs w:val="24"/>
        </w:rPr>
        <w:t>若本项目采用不见面开标，无需提供电子投标文件U盘、纸质投标文件(中标单位应按供应商须提供一份电子投标文件U盘、一式三份纸质投标文件)</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8.3 未按以上要求进行密封和标注的响应文件将被拒绝。</w:t>
      </w:r>
    </w:p>
    <w:p>
      <w:pPr>
        <w:spacing w:before="152" w:line="222" w:lineRule="auto"/>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9.</w:t>
      </w:r>
      <w:r>
        <w:rPr>
          <w:rFonts w:ascii="仿宋" w:hAnsi="仿宋" w:eastAsia="仿宋" w:cs="仿宋"/>
          <w:spacing w:val="20"/>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报价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9.1 在提交响应文件时，供应商要按照磋商文件给出的格式提供报价函</w:t>
      </w:r>
      <w:r>
        <w:rPr>
          <w:rFonts w:hint="eastAsia" w:ascii="仿宋" w:hAnsi="仿宋" w:eastAsia="仿宋" w:cs="仿宋"/>
          <w:spacing w:val="0"/>
          <w:position w:val="0"/>
          <w:sz w:val="24"/>
          <w:szCs w:val="24"/>
          <w:lang w:val="en-US" w:eastAsia="zh-CN"/>
        </w:rPr>
        <w:t>或</w:t>
      </w:r>
      <w:r>
        <w:rPr>
          <w:rFonts w:ascii="仿宋" w:hAnsi="仿宋" w:eastAsia="仿宋" w:cs="仿宋"/>
          <w:spacing w:val="0"/>
          <w:position w:val="0"/>
          <w:sz w:val="24"/>
          <w:szCs w:val="24"/>
        </w:rPr>
        <w:t>报价表，报价货币应为人民币。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9.2 报价为固定价格，最终结算时不会因任何条件的变化而进行调整。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9.3 投标报价包括本项目采购需求和投入使用的所有费用，如主件、标准附件</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备品备件、施工、服务、专用工具、安装、调试、检验、培训、运输</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保险</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税款等。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9.3.1 投标报价不得有选择性报价和附有条件的报价</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9.3.2 响应文件中如果出现计算上或累加上的算术错误，可按以下原则进行修改：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（1）用数字表示的金额和用文字表示的金额不一致，应以文字表示的金额为准</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（2）单价和数量的乘积与总价不一致时，以单价为准，并修正总价</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（3）单价金额小数点有明显错误的，以总价为准，修正单价。</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注：修正后的报价供应商应当采用书面形式，并加盖公章，或者由法定代表人或其授权的代表签字确认后产生约束力，但不得超出响应文件的范围或者改变响应文件的实质性内容，供应商不确认的，其投标无效。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z w:val="24"/>
          <w:szCs w:val="24"/>
          <w:lang w:eastAsia="zh-CN"/>
        </w:rPr>
      </w:pPr>
      <w:r>
        <w:rPr>
          <w:rFonts w:ascii="仿宋" w:hAnsi="仿宋" w:eastAsia="仿宋" w:cs="仿宋"/>
          <w:spacing w:val="0"/>
          <w:sz w:val="24"/>
          <w:szCs w:val="24"/>
        </w:rPr>
        <w:t>9.4  本项目预算金额、最高限价详见供应商须知前附表。供应商最后报价超过竞争性磋商文件规定的预算金额或者分项、分包最高限价的，其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hint="eastAsia" w:ascii="仿宋" w:hAnsi="仿宋" w:eastAsia="仿宋" w:cs="仿宋"/>
          <w:spacing w:val="0"/>
          <w:sz w:val="24"/>
          <w:szCs w:val="24"/>
          <w:lang w:eastAsia="zh-CN"/>
          <w14:textOutline w14:w="4358" w14:cap="sq" w14:cmpd="sng">
            <w14:solidFill>
              <w14:srgbClr w14:val="000000"/>
            </w14:solidFill>
            <w14:prstDash w14:val="solid"/>
            <w14:bevel/>
          </w14:textOutline>
        </w:rPr>
        <w:t>。</w:t>
      </w:r>
    </w:p>
    <w:p>
      <w:pPr>
        <w:spacing w:before="153" w:line="222" w:lineRule="auto"/>
        <w:ind w:left="124"/>
        <w:jc w:val="both"/>
        <w:rPr>
          <w:rFonts w:ascii="仿宋" w:hAnsi="仿宋" w:eastAsia="仿宋" w:cs="仿宋"/>
          <w:spacing w:val="-5"/>
          <w:sz w:val="24"/>
          <w:szCs w:val="24"/>
          <w14:textOutline w14:w="4358" w14:cap="sq" w14:cmpd="sng">
            <w14:solidFill>
              <w14:srgbClr w14:val="000000"/>
            </w14:solidFill>
            <w14:prstDash w14:val="solid"/>
            <w14:bevel/>
          </w14:textOutline>
        </w:rPr>
      </w:pPr>
      <w:r>
        <w:rPr>
          <w:rFonts w:ascii="仿宋" w:hAnsi="仿宋" w:eastAsia="仿宋" w:cs="仿宋"/>
          <w:spacing w:val="-5"/>
          <w:sz w:val="24"/>
          <w:szCs w:val="24"/>
          <w14:textOutline w14:w="4358" w14:cap="sq" w14:cmpd="sng">
            <w14:solidFill>
              <w14:srgbClr w14:val="000000"/>
            </w14:solidFill>
            <w14:prstDash w14:val="solid"/>
            <w14:bevel/>
          </w14:textOutline>
        </w:rPr>
        <w:t>10</w:t>
      </w:r>
      <w:r>
        <w:rPr>
          <w:rFonts w:ascii="仿宋" w:hAnsi="仿宋" w:eastAsia="仿宋" w:cs="仿宋"/>
          <w:spacing w:val="2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响应文件有效期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10.1  响应文件应自首次提交之日起，按照供应商须知前附表中规定时间内保持有效，有效期短于要求的</w:t>
      </w:r>
      <w:r>
        <w:rPr>
          <w:rFonts w:hint="eastAsia" w:ascii="仿宋" w:hAnsi="仿宋" w:eastAsia="仿宋" w:cs="仿宋"/>
          <w:spacing w:val="0"/>
          <w:sz w:val="24"/>
          <w:szCs w:val="24"/>
          <w:lang w:eastAsia="zh-CN"/>
        </w:rPr>
        <w:t>，</w:t>
      </w:r>
      <w:r>
        <w:rPr>
          <w:rFonts w:ascii="仿宋" w:hAnsi="仿宋" w:eastAsia="仿宋" w:cs="仿宋"/>
          <w:spacing w:val="0"/>
          <w:sz w:val="24"/>
          <w:szCs w:val="24"/>
        </w:rPr>
        <w:t>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sz w:val="24"/>
          <w:szCs w:val="24"/>
        </w:rPr>
        <w:t>。</w:t>
      </w:r>
    </w:p>
    <w:p>
      <w:pPr>
        <w:rPr>
          <w:rFonts w:ascii="仿宋" w:hAnsi="仿宋" w:eastAsia="仿宋" w:cs="仿宋"/>
          <w:spacing w:val="-6"/>
          <w:sz w:val="24"/>
          <w:szCs w:val="24"/>
          <w14:textOutline w14:w="4358" w14:cap="sq" w14:cmpd="sng">
            <w14:solidFill>
              <w14:srgbClr w14:val="000000"/>
            </w14:solidFill>
            <w14:prstDash w14:val="solid"/>
            <w14:bevel/>
          </w14:textOutline>
        </w:rPr>
      </w:pPr>
    </w:p>
    <w:p>
      <w:pPr>
        <w:pStyle w:val="5"/>
        <w:rPr>
          <w:rFonts w:ascii="仿宋" w:hAnsi="仿宋" w:eastAsia="仿宋" w:cs="仿宋"/>
          <w:spacing w:val="-6"/>
          <w:sz w:val="24"/>
          <w:szCs w:val="24"/>
          <w14:textOutline w14:w="4358" w14:cap="sq" w14:cmpd="sng">
            <w14:solidFill>
              <w14:srgbClr w14:val="000000"/>
            </w14:solidFill>
            <w14:prstDash w14:val="solid"/>
            <w14:bevel/>
          </w14:textOutline>
        </w:rPr>
      </w:pPr>
    </w:p>
    <w:p/>
    <w:p>
      <w:pPr>
        <w:spacing w:before="78" w:line="222" w:lineRule="auto"/>
        <w:ind w:left="2845"/>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四</w:t>
      </w:r>
      <w:r>
        <w:rPr>
          <w:rFonts w:ascii="仿宋" w:hAnsi="仿宋" w:eastAsia="仿宋" w:cs="仿宋"/>
          <w:spacing w:val="8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响应文件的修改和撤回和递交</w:t>
      </w:r>
    </w:p>
    <w:p>
      <w:pPr>
        <w:spacing w:line="415" w:lineRule="auto"/>
        <w:rPr>
          <w:rFonts w:ascii="Arial"/>
          <w:sz w:val="21"/>
        </w:rPr>
      </w:pPr>
    </w:p>
    <w:p>
      <w:pPr>
        <w:spacing w:before="78" w:line="222" w:lineRule="auto"/>
        <w:ind w:left="12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11</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响应文件的修改和撤回</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11.1 供应商在递交响应文件后，可以修改或撤回其响应文件，但必须在规定的投标截止时间前，以书面形式通知采购代理机构。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11.2 供应商的修改书或撤回通知书，应由其法定代表人或授权代表签署并盖单位印章，修改书应按规定进行密封和标注，并在密封袋上标注“修改 ”字样。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11.3 在投标截止时间之后，供应商不得对其递交的响应文件做任何修改或撤回投标。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11.4 响应文件中如果出现计算上或累加上的算术错误，可按以下原则进行修改：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（1）用数字表示的金额和用文字表示的金额不一致，应以文字表示的金额为准</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（2）单价和数量的乘积与总价不一致时，以单价为准，并修正总价</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（3）单价金额小数点有明显错误的，以总价为准，修正单价。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按上述修正错误的方法调整的投标报价应对供应商具有约束力，如果供应商不接受修正后的价格，其投标将被拒绝。</w:t>
      </w:r>
    </w:p>
    <w:p>
      <w:pPr>
        <w:spacing w:before="78" w:line="222" w:lineRule="auto"/>
        <w:rPr>
          <w:rFonts w:ascii="仿宋" w:hAnsi="仿宋" w:eastAsia="仿宋" w:cs="仿宋"/>
          <w:spacing w:val="-4"/>
          <w:sz w:val="24"/>
          <w:szCs w:val="24"/>
          <w14:textOutline w14:w="4358" w14:cap="sq" w14:cmpd="sng">
            <w14:solidFill>
              <w14:srgbClr w14:val="000000"/>
            </w14:solidFill>
            <w14:prstDash w14:val="solid"/>
            <w14:bevel/>
          </w14:textOutline>
        </w:rPr>
      </w:pPr>
      <w:r>
        <w:rPr>
          <w:rFonts w:ascii="仿宋" w:hAnsi="仿宋" w:eastAsia="仿宋" w:cs="仿宋"/>
          <w:spacing w:val="-4"/>
          <w:sz w:val="24"/>
          <w:szCs w:val="24"/>
          <w14:textOutline w14:w="4358" w14:cap="sq" w14:cmpd="sng">
            <w14:solidFill>
              <w14:srgbClr w14:val="000000"/>
            </w14:solidFill>
            <w14:prstDash w14:val="solid"/>
            <w14:bevel/>
          </w14:textOutline>
        </w:rPr>
        <w:t>12 响应文件的递交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12.1 在招标文件要求提交投标文件的截止时间之后提交的投标文件，为无效投标文件，采购代理机构将拒绝接收；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12.2 项目采用不见面开标。只需将加密电子投标文件在投标截止时间前通过新疆政府采购网-政采云平台上传完成。上传时必须得到电脑“上传成功</w:t>
      </w:r>
      <w:r>
        <w:rPr>
          <w:rFonts w:hint="eastAsia" w:ascii="仿宋" w:hAnsi="仿宋" w:eastAsia="仿宋" w:cs="仿宋"/>
          <w:spacing w:val="0"/>
          <w:sz w:val="24"/>
          <w:szCs w:val="24"/>
          <w:lang w:eastAsia="zh-CN"/>
        </w:rPr>
        <w:t>”</w:t>
      </w:r>
      <w:r>
        <w:rPr>
          <w:rFonts w:ascii="仿宋" w:hAnsi="仿宋" w:eastAsia="仿宋" w:cs="仿宋"/>
          <w:spacing w:val="0"/>
          <w:sz w:val="24"/>
          <w:szCs w:val="24"/>
        </w:rPr>
        <w:t>的确认回复后方为上传成功。逾期上传的或者未上传到平台的投标文件，采购人不予受理。</w:t>
      </w:r>
    </w:p>
    <w:p>
      <w:pPr>
        <w:spacing w:before="67" w:line="221" w:lineRule="auto"/>
        <w:ind w:left="364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五</w:t>
      </w:r>
      <w:r>
        <w:rPr>
          <w:rFonts w:ascii="仿宋" w:hAnsi="仿宋" w:eastAsia="仿宋" w:cs="仿宋"/>
          <w:spacing w:val="10"/>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投标保证金</w:t>
      </w:r>
    </w:p>
    <w:p>
      <w:pPr>
        <w:spacing w:line="46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13</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投标保证金金额为：</w:t>
      </w:r>
      <w:r>
        <w:rPr>
          <w:rFonts w:ascii="仿宋" w:hAnsi="仿宋" w:eastAsia="仿宋" w:cs="仿宋"/>
          <w:spacing w:val="0"/>
          <w:sz w:val="24"/>
          <w:szCs w:val="24"/>
        </w:rPr>
        <w:t>详见须知前附表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13.1  投标保证金用于保护本次招标免受投标供应商的违规</w:t>
      </w:r>
      <w:r>
        <w:rPr>
          <w:rFonts w:hint="eastAsia" w:ascii="仿宋" w:hAnsi="仿宋" w:eastAsia="仿宋" w:cs="仿宋"/>
          <w:spacing w:val="0"/>
          <w:sz w:val="24"/>
          <w:szCs w:val="24"/>
          <w:lang w:eastAsia="zh-CN"/>
        </w:rPr>
        <w:t>、</w:t>
      </w:r>
      <w:r>
        <w:rPr>
          <w:rFonts w:ascii="仿宋" w:hAnsi="仿宋" w:eastAsia="仿宋" w:cs="仿宋"/>
          <w:spacing w:val="0"/>
          <w:sz w:val="24"/>
          <w:szCs w:val="24"/>
        </w:rPr>
        <w:t>违约行为而引起的风险；</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13.2 投标保证金用人民币，由投标供应商按《竞争性磋商文件》中明确的银行账号，按13条要求的数额递交。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13.3 投标保证金以网银或电汇形式提交。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13.4 </w:t>
      </w:r>
      <w:r>
        <w:rPr>
          <w:rFonts w:ascii="仿宋" w:hAnsi="仿宋" w:eastAsia="仿宋" w:cs="仿宋"/>
          <w:spacing w:val="0"/>
          <w:sz w:val="24"/>
          <w:szCs w:val="24"/>
          <w14:textOutline w14:w="4358" w14:cap="sq" w14:cmpd="sng">
            <w14:solidFill>
              <w14:srgbClr w14:val="000000"/>
            </w14:solidFill>
            <w14:prstDash w14:val="solid"/>
            <w14:bevel/>
          </w14:textOutline>
        </w:rPr>
        <w:t>本次项目不接受联合体投标。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13.5 未按时缴纳投标保证金的投标，将被拒绝。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13.6 中标供应商的投标保证金，将在合同签订后的5个工作日内予以退还</w:t>
      </w:r>
      <w:r>
        <w:rPr>
          <w:rFonts w:hint="eastAsia" w:ascii="仿宋" w:hAnsi="仿宋" w:eastAsia="仿宋" w:cs="仿宋"/>
          <w:spacing w:val="0"/>
          <w:sz w:val="24"/>
          <w:szCs w:val="24"/>
          <w:lang w:eastAsia="zh-CN"/>
        </w:rPr>
        <w:t>；</w:t>
      </w:r>
      <w:r>
        <w:rPr>
          <w:rFonts w:ascii="仿宋" w:hAnsi="仿宋" w:eastAsia="仿宋" w:cs="仿宋"/>
          <w:spacing w:val="0"/>
          <w:sz w:val="24"/>
          <w:szCs w:val="24"/>
        </w:rPr>
        <w:t>未中标供应商的投标保证金在中标通知书发出后5个工作日内予以退还。</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13.7 发生以下情况投标保证金可能被没收：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 如果投标供应商在投标有效期内撤回投标</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 如果中标供应商放弃中标项目的，无正当理由不与采购人签订合同的</w:t>
      </w:r>
      <w:r>
        <w:rPr>
          <w:rFonts w:hint="eastAsia" w:ascii="仿宋" w:hAnsi="仿宋" w:eastAsia="仿宋" w:cs="仿宋"/>
          <w:spacing w:val="0"/>
          <w:sz w:val="24"/>
          <w:szCs w:val="24"/>
          <w:lang w:eastAsia="zh-CN"/>
        </w:rPr>
        <w:t>，</w:t>
      </w:r>
      <w:r>
        <w:rPr>
          <w:rFonts w:ascii="仿宋" w:hAnsi="仿宋" w:eastAsia="仿宋" w:cs="仿宋"/>
          <w:spacing w:val="0"/>
          <w:sz w:val="24"/>
          <w:szCs w:val="24"/>
        </w:rPr>
        <w:t>在签订合同时向采购人提出附加条件或者更改合同实质性内容的，或者拒不提交所要求的投标保证金的。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Arial"/>
          <w:spacing w:val="0"/>
          <w:sz w:val="24"/>
          <w:szCs w:val="24"/>
        </w:rPr>
      </w:pPr>
    </w:p>
    <w:p>
      <w:pPr>
        <w:spacing w:before="79" w:line="222" w:lineRule="auto"/>
        <w:ind w:left="3264"/>
        <w:jc w:val="both"/>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六</w:t>
      </w:r>
      <w:r>
        <w:rPr>
          <w:rFonts w:ascii="仿宋" w:hAnsi="仿宋" w:eastAsia="仿宋" w:cs="仿宋"/>
          <w:spacing w:val="4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评审和磋商</w:t>
      </w:r>
    </w:p>
    <w:p>
      <w:pPr>
        <w:spacing w:line="391" w:lineRule="auto"/>
        <w:jc w:val="both"/>
        <w:rPr>
          <w:rFonts w:ascii="Arial"/>
          <w:sz w:val="21"/>
        </w:rPr>
      </w:pPr>
    </w:p>
    <w:p>
      <w:pPr>
        <w:spacing w:before="78" w:line="222" w:lineRule="auto"/>
        <w:ind w:left="11"/>
        <w:jc w:val="both"/>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14</w:t>
      </w:r>
      <w:r>
        <w:rPr>
          <w:rFonts w:ascii="仿宋" w:hAnsi="仿宋" w:eastAsia="仿宋" w:cs="仿宋"/>
          <w:spacing w:val="1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响应文件的评审与澄清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14.1 磋商小组在确认了磋商文件后，按照磋商文件规定的资格条件对供应商进行资格审查，符合资格条件的供应商将进入符合性审查。不符合资格条件的供应商将按</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无效处理</w:t>
      </w:r>
      <w:r>
        <w:rPr>
          <w:rFonts w:ascii="仿宋" w:hAnsi="仿宋" w:eastAsia="仿宋" w:cs="仿宋"/>
          <w:spacing w:val="0"/>
          <w:position w:val="0"/>
          <w:sz w:val="24"/>
          <w:szCs w:val="24"/>
        </w:rPr>
        <w:t>，不参加后续磋商。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14.2 磋商小组按照磋商文件规定的除资格条件外的其它实质性条款，对参加磋商的供应商进行有效性、完整性和响应程度的符合性审查。未实质性响应磋商文件的供应商将按</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无效处理</w:t>
      </w:r>
      <w:r>
        <w:rPr>
          <w:rFonts w:ascii="仿宋" w:hAnsi="仿宋" w:eastAsia="仿宋" w:cs="仿宋"/>
          <w:spacing w:val="0"/>
          <w:position w:val="0"/>
          <w:sz w:val="24"/>
          <w:szCs w:val="24"/>
        </w:rPr>
        <w:t>，不参加后续磋商。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14.3 出现下列情形之一的，将被认定为未实质性响应磋商文件：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（1）未按要求交纳保证金的</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val="en-US" w:eastAsia="zh-CN"/>
        </w:rPr>
      </w:pPr>
      <w:r>
        <w:rPr>
          <w:rFonts w:ascii="仿宋" w:hAnsi="仿宋" w:eastAsia="仿宋" w:cs="仿宋"/>
          <w:spacing w:val="0"/>
          <w:position w:val="0"/>
          <w:sz w:val="24"/>
          <w:szCs w:val="24"/>
        </w:rPr>
        <w:t>（2）未按照磋商文件规定要求密封、签署、盖章的</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（3）供应商在报价时采用选择性报价</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（4）供应商不具备磋商文件中规定资格要求的</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（5）不符合法律、法规和磋商文件中规定的其他实质性要求的</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6</w:t>
      </w:r>
      <w:r>
        <w:rPr>
          <w:rFonts w:ascii="仿宋" w:hAnsi="仿宋" w:eastAsia="仿宋" w:cs="仿宋"/>
          <w:spacing w:val="0"/>
          <w:position w:val="0"/>
          <w:sz w:val="24"/>
          <w:szCs w:val="24"/>
        </w:rPr>
        <w:t>）其他法律、法规及本磋商文件规定的属于按无效处理的响应文件的情形。</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14.4 如果响应文件实质上没有响应磋商文件的要求，磋商小组将予以拒绝</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供应商不得通过修改或撤销不合要求的偏离而使其响应文件成为实质性响应的文件。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14.5 在按照14.2 的规定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磋商小组澄清等要求的供应商如未按规定做出澄清，其风险由供应商自行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14.6对未被认定为参加磋商的供应商和其它未实质性响应磋商文件的供应商，磋商小组将及时告知。</w:t>
      </w:r>
    </w:p>
    <w:p>
      <w:pPr>
        <w:spacing w:before="152" w:line="223" w:lineRule="auto"/>
        <w:ind w:left="11"/>
        <w:jc w:val="both"/>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15</w:t>
      </w:r>
      <w:r>
        <w:rPr>
          <w:rFonts w:ascii="仿宋" w:hAnsi="仿宋" w:eastAsia="仿宋" w:cs="仿宋"/>
          <w:spacing w:val="9"/>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15.1 依据磋商文件的要求和各供应商响应文件的应答情况，磋商小组所有成员集中在通知的时间，与参加的供应商逐一单独进行一轮或多轮磋商，具体磋商轮次见供应商须知前附表。磋商小组将给予所有参加磋商的供应商平等的磋商机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15.2 磋商包括但不限于以下内容：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（1）磋商小组根据磋商文件要求，对照各磋商供应商提交的响应文件中技术</w:t>
      </w:r>
      <w:r>
        <w:rPr>
          <w:rFonts w:hint="eastAsia" w:ascii="仿宋" w:hAnsi="仿宋" w:eastAsia="仿宋" w:cs="仿宋"/>
          <w:spacing w:val="0"/>
          <w:sz w:val="24"/>
          <w:szCs w:val="24"/>
          <w:lang w:eastAsia="zh-CN"/>
        </w:rPr>
        <w:t>、</w:t>
      </w:r>
      <w:r>
        <w:rPr>
          <w:rFonts w:ascii="仿宋" w:hAnsi="仿宋" w:eastAsia="仿宋" w:cs="仿宋"/>
          <w:spacing w:val="0"/>
          <w:sz w:val="24"/>
          <w:szCs w:val="24"/>
        </w:rPr>
        <w:t>服务以及合同草案条款等应答情况，进行确认或者询问</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（2）按</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修改变动磋商文件，并及时以书面形式同时通知所有参加磋商的供应商</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（3）针对修改变动的磋商文件，与所有参加磋商的供应商进行确认或者询问。</w:t>
      </w:r>
    </w:p>
    <w:p>
      <w:pPr>
        <w:spacing w:before="78" w:line="221" w:lineRule="auto"/>
        <w:jc w:val="both"/>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16</w:t>
      </w:r>
      <w:r>
        <w:rPr>
          <w:rFonts w:ascii="仿宋" w:hAnsi="仿宋" w:eastAsia="仿宋" w:cs="仿宋"/>
          <w:spacing w:val="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保密原则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16.1 磋商将在严格保密的情况下进行。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16.2 磋商小组成员以及与磋商工作有关的人员不得泄露评审和磋商过程中获悉的国家秘密、商业秘密</w:t>
      </w:r>
      <w:r>
        <w:rPr>
          <w:rFonts w:hint="eastAsia" w:ascii="仿宋" w:hAnsi="仿宋" w:eastAsia="仿宋" w:cs="仿宋"/>
          <w:spacing w:val="0"/>
          <w:sz w:val="24"/>
          <w:szCs w:val="24"/>
          <w:lang w:eastAsia="zh-CN"/>
        </w:rPr>
        <w:t>，</w:t>
      </w:r>
      <w:r>
        <w:rPr>
          <w:rFonts w:ascii="仿宋" w:hAnsi="仿宋" w:eastAsia="仿宋" w:cs="仿宋"/>
          <w:spacing w:val="0"/>
          <w:sz w:val="24"/>
          <w:szCs w:val="24"/>
        </w:rPr>
        <w:t>不得超越法规的规定向无关人员告知评审和磋商情况。供应商试图影响采购人</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采购代理机构和评审委员会的任何活动，将导致其</w:t>
      </w:r>
      <w:r>
        <w:rPr>
          <w:rFonts w:ascii="仿宋" w:hAnsi="仿宋" w:eastAsia="仿宋" w:cs="仿宋"/>
          <w:b/>
          <w:bCs/>
          <w:spacing w:val="0"/>
          <w:sz w:val="24"/>
          <w:szCs w:val="24"/>
        </w:rPr>
        <w:t>响应被拒绝</w:t>
      </w:r>
      <w:r>
        <w:rPr>
          <w:rFonts w:ascii="仿宋" w:hAnsi="仿宋" w:eastAsia="仿宋" w:cs="仿宋"/>
          <w:spacing w:val="0"/>
          <w:sz w:val="24"/>
          <w:szCs w:val="24"/>
        </w:rPr>
        <w:t>，并承担相应的法律责任。</w:t>
      </w:r>
    </w:p>
    <w:p>
      <w:pPr>
        <w:spacing w:before="78" w:line="221" w:lineRule="auto"/>
        <w:jc w:val="both"/>
        <w:rPr>
          <w:rFonts w:ascii="仿宋" w:hAnsi="仿宋" w:eastAsia="仿宋" w:cs="仿宋"/>
          <w:spacing w:val="-7"/>
          <w:sz w:val="24"/>
          <w:szCs w:val="24"/>
          <w14:textOutline w14:w="4358" w14:cap="sq" w14:cmpd="sng">
            <w14:solidFill>
              <w14:srgbClr w14:val="000000"/>
            </w14:solidFill>
            <w14:prstDash w14:val="solid"/>
            <w14:bevel/>
          </w14:textOutline>
        </w:rPr>
      </w:pPr>
      <w:r>
        <w:rPr>
          <w:rFonts w:ascii="仿宋" w:hAnsi="仿宋" w:eastAsia="仿宋" w:cs="仿宋"/>
          <w:spacing w:val="-7"/>
          <w:sz w:val="24"/>
          <w:szCs w:val="24"/>
          <w14:textOutline w14:w="4358" w14:cap="sq" w14:cmpd="sng">
            <w14:solidFill>
              <w14:srgbClr w14:val="000000"/>
            </w14:solidFill>
            <w14:prstDash w14:val="solid"/>
            <w14:bevel/>
          </w14:textOutline>
        </w:rPr>
        <w:t>17  开标程序</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开标会主持人按照磋商文件规定的开标时间宣布开标，按照规定要求主持开标会。开标将按以下程序进行：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1、采购人在规定的响应文件递交截止时间（开标/磋商时间）和供应商须知前附表规定的地点进行不见面远程开标/磋商。供应商的法定代表人或其委托代理人无需到达开标/磋商现场</w:t>
      </w:r>
      <w:r>
        <w:rPr>
          <w:rFonts w:hint="eastAsia" w:ascii="仿宋" w:hAnsi="仿宋" w:eastAsia="仿宋" w:cs="仿宋"/>
          <w:spacing w:val="0"/>
          <w:sz w:val="24"/>
          <w:szCs w:val="24"/>
          <w:lang w:eastAsia="zh-CN"/>
        </w:rPr>
        <w:t>，</w:t>
      </w:r>
      <w:r>
        <w:rPr>
          <w:rFonts w:ascii="仿宋" w:hAnsi="仿宋" w:eastAsia="仿宋" w:cs="仿宋"/>
          <w:spacing w:val="0"/>
          <w:sz w:val="24"/>
          <w:szCs w:val="24"/>
        </w:rPr>
        <w:t>仅需在任意地点登录政采云平台</w:t>
      </w:r>
      <w:r>
        <w:rPr>
          <w:rFonts w:ascii="仿宋" w:hAnsi="仿宋" w:eastAsia="仿宋" w:cs="仿宋"/>
          <w:spacing w:val="0"/>
          <w:sz w:val="24"/>
          <w:szCs w:val="24"/>
        </w:rPr>
        <w:fldChar w:fldCharType="begin"/>
      </w:r>
      <w:r>
        <w:rPr>
          <w:rFonts w:ascii="仿宋" w:hAnsi="仿宋" w:eastAsia="仿宋" w:cs="仿宋"/>
          <w:spacing w:val="0"/>
          <w:sz w:val="24"/>
          <w:szCs w:val="24"/>
        </w:rPr>
        <w:instrText xml:space="preserve"> HYPERLINK "https://www.zcygov.cn/" </w:instrText>
      </w:r>
      <w:r>
        <w:rPr>
          <w:rFonts w:ascii="仿宋" w:hAnsi="仿宋" w:eastAsia="仿宋" w:cs="仿宋"/>
          <w:spacing w:val="0"/>
          <w:sz w:val="24"/>
          <w:szCs w:val="24"/>
        </w:rPr>
        <w:fldChar w:fldCharType="separate"/>
      </w:r>
      <w:r>
        <w:rPr>
          <w:rFonts w:ascii="仿宋" w:hAnsi="仿宋" w:eastAsia="仿宋" w:cs="仿宋"/>
          <w:spacing w:val="0"/>
          <w:sz w:val="24"/>
          <w:szCs w:val="24"/>
        </w:rPr>
        <w:t>https://www.zcygov.cn/</w:t>
      </w:r>
      <w:r>
        <w:rPr>
          <w:rFonts w:ascii="仿宋" w:hAnsi="仿宋" w:eastAsia="仿宋" w:cs="仿宋"/>
          <w:spacing w:val="0"/>
          <w:sz w:val="24"/>
          <w:szCs w:val="24"/>
        </w:rPr>
        <w:fldChar w:fldCharType="end"/>
      </w:r>
      <w:r>
        <w:rPr>
          <w:rFonts w:ascii="仿宋" w:hAnsi="仿宋" w:eastAsia="仿宋" w:cs="仿宋"/>
          <w:spacing w:val="0"/>
          <w:sz w:val="24"/>
          <w:szCs w:val="24"/>
        </w:rPr>
        <w:t>进入“政采云远程开标大厅”参加开标/磋商会议，并使用CA密钥完成远程解密、提疑澄清、开标/磋商、报价、结果公布等交互环节</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2、开标/磋商时</w:t>
      </w:r>
      <w:r>
        <w:rPr>
          <w:rFonts w:hint="eastAsia" w:ascii="仿宋" w:hAnsi="仿宋" w:eastAsia="仿宋" w:cs="仿宋"/>
          <w:spacing w:val="0"/>
          <w:sz w:val="24"/>
          <w:szCs w:val="24"/>
          <w:lang w:eastAsia="zh-CN"/>
        </w:rPr>
        <w:t>，</w:t>
      </w:r>
      <w:r>
        <w:rPr>
          <w:rFonts w:ascii="仿宋" w:hAnsi="仿宋" w:eastAsia="仿宋" w:cs="仿宋"/>
          <w:spacing w:val="0"/>
          <w:sz w:val="24"/>
          <w:szCs w:val="24"/>
        </w:rPr>
        <w:t>各供应商应在规定的解密时间（30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3、供应商代表对开标过程和开标记录有疑义，以及认为采购人、采购代理机构相关工作人员有需要回避的情形的，应当当场提出询问或者回避申请，开标会议结束后不再接受相关询问、质疑或者回避申请。</w:t>
      </w:r>
    </w:p>
    <w:p>
      <w:pPr>
        <w:pStyle w:val="5"/>
      </w:pPr>
    </w:p>
    <w:p>
      <w:pPr>
        <w:jc w:val="center"/>
        <w:rPr>
          <w:rFonts w:ascii="仿宋" w:hAnsi="仿宋" w:eastAsia="仿宋" w:cs="仿宋"/>
          <w:sz w:val="24"/>
          <w:szCs w:val="24"/>
        </w:rPr>
      </w:pP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 xml:space="preserve">七  </w:t>
      </w:r>
      <w:r>
        <w:rPr>
          <w:rFonts w:ascii="仿宋" w:hAnsi="仿宋" w:eastAsia="仿宋" w:cs="仿宋"/>
          <w:spacing w:val="-1"/>
          <w:sz w:val="24"/>
          <w:szCs w:val="24"/>
          <w14:textOutline w14:w="4358" w14:cap="sq" w14:cmpd="sng">
            <w14:solidFill>
              <w14:srgbClr w14:val="000000"/>
            </w14:solidFill>
            <w14:prstDash w14:val="solid"/>
            <w14:bevel/>
          </w14:textOutline>
        </w:rPr>
        <w:t>综合评审</w:t>
      </w:r>
    </w:p>
    <w:p>
      <w:pPr>
        <w:spacing w:line="280" w:lineRule="auto"/>
        <w:rPr>
          <w:rFonts w:ascii="Arial"/>
          <w:sz w:val="21"/>
        </w:rPr>
      </w:pPr>
    </w:p>
    <w:p>
      <w:pPr>
        <w:spacing w:line="281" w:lineRule="auto"/>
        <w:rPr>
          <w:rFonts w:ascii="Arial"/>
          <w:sz w:val="21"/>
        </w:rPr>
      </w:pPr>
    </w:p>
    <w:p>
      <w:pPr>
        <w:spacing w:before="79" w:line="222" w:lineRule="auto"/>
        <w:ind w:left="30"/>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18</w:t>
      </w:r>
      <w:r>
        <w:rPr>
          <w:rFonts w:ascii="仿宋" w:hAnsi="仿宋" w:eastAsia="仿宋" w:cs="仿宋"/>
          <w:spacing w:val="19"/>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评审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18.1 磋商小组采用综合评分法对提交报价的供应商的响应文件和报价进行综合评分。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18.2 磋商小组各成员应当独立对每个有效响应的文件进行评价、打分，然后汇总每个供应商的得分，计算得分平均值，以平均值高低进行排序。分值计算保留小数点后二位。</w:t>
      </w:r>
    </w:p>
    <w:p>
      <w:pPr>
        <w:pStyle w:val="5"/>
      </w:pPr>
    </w:p>
    <w:p>
      <w:pPr>
        <w:spacing w:line="280" w:lineRule="auto"/>
        <w:jc w:val="both"/>
        <w:rPr>
          <w:rFonts w:ascii="Arial"/>
          <w:sz w:val="21"/>
        </w:rPr>
      </w:pPr>
    </w:p>
    <w:p>
      <w:pPr>
        <w:spacing w:before="177" w:line="222" w:lineRule="auto"/>
        <w:ind w:left="3008"/>
        <w:jc w:val="both"/>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八</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确定成交候选供应商</w:t>
      </w:r>
    </w:p>
    <w:p>
      <w:pPr>
        <w:spacing w:line="280" w:lineRule="auto"/>
        <w:jc w:val="both"/>
        <w:rPr>
          <w:rFonts w:ascii="Arial"/>
          <w:sz w:val="21"/>
        </w:rPr>
      </w:pPr>
    </w:p>
    <w:p>
      <w:pPr>
        <w:spacing w:line="281" w:lineRule="auto"/>
        <w:jc w:val="both"/>
        <w:rPr>
          <w:rFonts w:ascii="Arial"/>
          <w:sz w:val="21"/>
        </w:rPr>
      </w:pPr>
    </w:p>
    <w:p>
      <w:pPr>
        <w:spacing w:before="78" w:line="222" w:lineRule="auto"/>
        <w:ind w:left="139"/>
        <w:jc w:val="both"/>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19</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确定成交候选供应商原则</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19.1 磋商小组按照打分结果由高到低的顺序提出成交候选供应商，推荐数量见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。被推荐为成交候选供应商的最后报价应不高于本项目采购预算或最高限价。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注: 1、如出现评审得分相同的，按照最后报价由低到高的顺序推荐；</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960" w:firstLineChars="400"/>
        <w:jc w:val="both"/>
        <w:textAlignment w:val="baseline"/>
        <w:rPr>
          <w:rFonts w:ascii="仿宋" w:hAnsi="仿宋" w:eastAsia="仿宋" w:cs="仿宋"/>
          <w:spacing w:val="0"/>
          <w:sz w:val="24"/>
          <w:szCs w:val="24"/>
        </w:rPr>
      </w:pPr>
      <w:r>
        <w:rPr>
          <w:rFonts w:ascii="仿宋" w:hAnsi="仿宋" w:eastAsia="仿宋" w:cs="仿宋"/>
          <w:spacing w:val="0"/>
          <w:sz w:val="24"/>
          <w:szCs w:val="24"/>
        </w:rPr>
        <w:t>2、如出现评审得分且最后报价相同的，按照技术评审得分由高到低顺序推荐。</w:t>
      </w:r>
    </w:p>
    <w:p>
      <w:pPr>
        <w:spacing w:before="178" w:line="222" w:lineRule="auto"/>
        <w:jc w:val="both"/>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最终评价确定</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20.1 采购人有权对推荐为成交候选供应商的资格条件及价格计算方面进行审查。</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20.2 采购人从评审报告提出的成交候选供应商中，按照排序由高到低的原则确定成交供应商，也可以书面授权磋商小组直接确定成交供应商。</w:t>
      </w:r>
    </w:p>
    <w:p>
      <w:pPr>
        <w:spacing w:before="176" w:line="224" w:lineRule="auto"/>
        <w:ind w:left="124"/>
        <w:jc w:val="both"/>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21</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签订合同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 采购代理机构将以书面形式向成交供应商发出成交通知书。</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21.2 成交通知书发出后，采购人将与成交供应商签订合同。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21.3 磋商文件、成交供应商的响应文件及其澄清文件、承诺等，均为签订合同的依据。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21.4 成交供应商拒绝与采购人签订合同的，采购人可以按照磋商评审报告推荐的成交候选供应商名单排序，确定下一候选供应商为成交供应商，也可以重新开展政府采购活动。</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21.5 当出现供应商自动放弃成交资格时，采购人可以按照磋商评审报告推荐的成交候选供应商名单排序，确定下一候选供应商为成交供应商，也可以重新开展政府采购活动。</w:t>
      </w:r>
    </w:p>
    <w:p>
      <w:pPr>
        <w:spacing w:before="177" w:line="222" w:lineRule="auto"/>
        <w:ind w:left="124"/>
        <w:jc w:val="both"/>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22</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采购终止</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22.1 出现下列情形之一的，采购人或者采购代理机构将终止采购活动，发布项目终止公告并说明原因：</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（1）在采购活动中因重大变故</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采购任务取消的；</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（3）出现影响采购公正的违法</w:t>
      </w:r>
      <w:r>
        <w:rPr>
          <w:rFonts w:hint="eastAsia" w:ascii="仿宋" w:hAnsi="仿宋" w:eastAsia="仿宋" w:cs="仿宋"/>
          <w:spacing w:val="0"/>
          <w:sz w:val="24"/>
          <w:szCs w:val="24"/>
          <w:lang w:eastAsia="zh-CN"/>
        </w:rPr>
        <w:t>、</w:t>
      </w:r>
      <w:r>
        <w:rPr>
          <w:rFonts w:ascii="仿宋" w:hAnsi="仿宋" w:eastAsia="仿宋" w:cs="仿宋"/>
          <w:spacing w:val="0"/>
          <w:sz w:val="24"/>
          <w:szCs w:val="24"/>
        </w:rPr>
        <w:t>违规行为的；</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在采购过程中符合要求的供应商或者报价未超过采购预算的供应商不足3家的；但市场竞争不充分的科研项目，以及需要扶持的科技成果转化项目只有2家的情形除外；属于政府购买服务的项目，在采购过程中符合要求的供应商只有2家的情形除外;</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（5）法律法规规定的其他情形。</w:t>
      </w:r>
    </w:p>
    <w:p>
      <w:pPr>
        <w:spacing w:before="175" w:line="223" w:lineRule="auto"/>
        <w:ind w:left="242"/>
        <w:jc w:val="both"/>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23</w:t>
      </w:r>
      <w:r>
        <w:rPr>
          <w:rFonts w:ascii="仿宋" w:hAnsi="仿宋" w:eastAsia="仿宋" w:cs="仿宋"/>
          <w:spacing w:val="2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质疑与接收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23.1 供应商认为采购文件、采购过程和成交结果使自己的权益受到损害的</w:t>
      </w:r>
      <w:r>
        <w:rPr>
          <w:rFonts w:hint="eastAsia" w:ascii="仿宋" w:hAnsi="仿宋" w:eastAsia="仿宋" w:cs="仿宋"/>
          <w:spacing w:val="0"/>
          <w:sz w:val="24"/>
          <w:szCs w:val="24"/>
          <w:lang w:eastAsia="zh-CN"/>
        </w:rPr>
        <w:t>，</w:t>
      </w:r>
      <w:r>
        <w:rPr>
          <w:rFonts w:ascii="仿宋" w:hAnsi="仿宋" w:eastAsia="仿宋" w:cs="仿宋"/>
          <w:spacing w:val="0"/>
          <w:sz w:val="24"/>
          <w:szCs w:val="24"/>
        </w:rPr>
        <w:t>参照《政府采购法》</w:t>
      </w:r>
      <w:r>
        <w:rPr>
          <w:rFonts w:hint="eastAsia" w:ascii="仿宋" w:hAnsi="仿宋" w:eastAsia="仿宋" w:cs="仿宋"/>
          <w:spacing w:val="0"/>
          <w:sz w:val="24"/>
          <w:szCs w:val="24"/>
          <w:lang w:eastAsia="zh-CN"/>
        </w:rPr>
        <w:t>、</w:t>
      </w:r>
      <w:r>
        <w:rPr>
          <w:rFonts w:ascii="仿宋" w:hAnsi="仿宋" w:eastAsia="仿宋" w:cs="仿宋"/>
          <w:spacing w:val="0"/>
          <w:sz w:val="24"/>
          <w:szCs w:val="24"/>
        </w:rPr>
        <w:t>《政府采购法实施条例》和《政府采购质疑和投诉办法》的有关规定，可以依法向采购人或采购代理机构提出质疑。</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Arial"/>
          <w:spacing w:val="0"/>
          <w:sz w:val="24"/>
          <w:szCs w:val="24"/>
        </w:rPr>
      </w:pPr>
      <w:r>
        <w:rPr>
          <w:rFonts w:ascii="仿宋" w:hAnsi="仿宋" w:eastAsia="仿宋" w:cs="仿宋"/>
          <w:spacing w:val="0"/>
          <w:sz w:val="24"/>
          <w:szCs w:val="24"/>
        </w:rPr>
        <w:t>23.2 供应商应按照财政部制定的《政府采购质疑函范本》格式（可从财政部官方网站下载）和《政府采购质疑和投诉办法》的要求，</w:t>
      </w:r>
      <w:r>
        <w:rPr>
          <w:rFonts w:ascii="仿宋" w:hAnsi="仿宋" w:eastAsia="仿宋" w:cs="仿宋"/>
          <w:spacing w:val="0"/>
          <w:sz w:val="24"/>
          <w:szCs w:val="24"/>
          <w14:textOutline w14:w="4358" w14:cap="sq" w14:cmpd="sng">
            <w14:solidFill>
              <w14:srgbClr w14:val="000000"/>
            </w14:solidFill>
            <w14:prstDash w14:val="solid"/>
            <w14:bevel/>
          </w14:textOutline>
        </w:rPr>
        <w:t>在法定质疑期内以纸质形式提出质疑，针对同一采购程序环节的质疑应一次性提出</w:t>
      </w:r>
      <w:r>
        <w:rPr>
          <w:rFonts w:ascii="仿宋" w:hAnsi="仿宋" w:eastAsia="仿宋" w:cs="仿宋"/>
          <w:spacing w:val="0"/>
          <w:sz w:val="24"/>
          <w:szCs w:val="24"/>
        </w:rPr>
        <w:t>。超出法定质疑期的、重复提出的、分次提出的或内容、形式不符合《政府采购质疑和投诉办法》的</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供应商将依法承担不利后果。</w:t>
      </w:r>
    </w:p>
    <w:p>
      <w:pPr>
        <w:spacing w:line="281" w:lineRule="auto"/>
        <w:jc w:val="both"/>
        <w:rPr>
          <w:rFonts w:ascii="Arial"/>
          <w:sz w:val="21"/>
        </w:rPr>
      </w:pPr>
    </w:p>
    <w:p>
      <w:pPr>
        <w:jc w:val="center"/>
        <w:rPr>
          <w:rFonts w:ascii="仿宋" w:hAnsi="仿宋" w:eastAsia="仿宋" w:cs="仿宋"/>
          <w:sz w:val="24"/>
          <w:szCs w:val="24"/>
        </w:rPr>
      </w:pPr>
      <w:r>
        <w:rPr>
          <w:rFonts w:hint="eastAsia" w:ascii="仿宋" w:hAnsi="仿宋" w:eastAsia="仿宋" w:cs="仿宋"/>
          <w:spacing w:val="-14"/>
          <w:sz w:val="24"/>
          <w:szCs w:val="24"/>
          <w:lang w:val="en-US" w:eastAsia="zh-CN"/>
          <w14:textOutline w14:w="4358" w14:cap="sq" w14:cmpd="sng">
            <w14:solidFill>
              <w14:srgbClr w14:val="000000"/>
            </w14:solidFill>
            <w14:prstDash w14:val="solid"/>
            <w14:bevel/>
          </w14:textOutline>
        </w:rPr>
        <w:t>九</w:t>
      </w:r>
      <w:r>
        <w:rPr>
          <w:rFonts w:ascii="仿宋" w:hAnsi="仿宋" w:eastAsia="仿宋" w:cs="仿宋"/>
          <w:spacing w:val="26"/>
          <w:sz w:val="24"/>
          <w:szCs w:val="24"/>
        </w:rPr>
        <w:t xml:space="preserve">   </w:t>
      </w:r>
      <w:r>
        <w:rPr>
          <w:rFonts w:ascii="仿宋" w:hAnsi="仿宋" w:eastAsia="仿宋" w:cs="仿宋"/>
          <w:spacing w:val="-14"/>
          <w:sz w:val="24"/>
          <w:szCs w:val="24"/>
          <w14:textOutline w14:w="4358" w14:cap="sq" w14:cmpd="sng">
            <w14:solidFill>
              <w14:srgbClr w14:val="000000"/>
            </w14:solidFill>
            <w14:prstDash w14:val="solid"/>
            <w14:bevel/>
          </w14:textOutline>
        </w:rPr>
        <w:t>其它</w:t>
      </w:r>
    </w:p>
    <w:p>
      <w:pPr>
        <w:spacing w:before="223" w:line="222" w:lineRule="auto"/>
        <w:jc w:val="both"/>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24</w:t>
      </w:r>
      <w:r>
        <w:rPr>
          <w:rFonts w:ascii="仿宋" w:hAnsi="仿宋" w:eastAsia="仿宋" w:cs="仿宋"/>
          <w:spacing w:val="50"/>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中标服务费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24.1  参照国家计委计价格［2002］1980号文、发改办价格［2003］857号文及发改价格［2011］534号文计取为取费基础，收取代理费用（中标单位向招标代理机构一次性付清中标服务费)。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z w:val="24"/>
          <w:szCs w:val="24"/>
        </w:rPr>
      </w:pPr>
      <w:r>
        <w:rPr>
          <w:rFonts w:ascii="仿宋" w:hAnsi="仿宋" w:eastAsia="仿宋" w:cs="仿宋"/>
          <w:spacing w:val="0"/>
          <w:sz w:val="24"/>
          <w:szCs w:val="24"/>
        </w:rPr>
        <w:t>24.2  中标服务费的计算基数：</w:t>
      </w:r>
      <w:r>
        <w:rPr>
          <w:rFonts w:ascii="仿宋" w:hAnsi="仿宋" w:eastAsia="仿宋" w:cs="仿宋"/>
          <w:spacing w:val="0"/>
          <w:sz w:val="24"/>
          <w:szCs w:val="24"/>
          <w:u w:val="single" w:color="000000"/>
          <w14:textOutline w14:w="4358" w14:cap="sq" w14:cmpd="sng">
            <w14:solidFill>
              <w14:srgbClr w14:val="000000"/>
            </w14:solidFill>
            <w14:prstDash w14:val="solid"/>
            <w14:bevel/>
          </w14:textOutline>
        </w:rPr>
        <w:t>中标通知书载明的中标金额</w:t>
      </w:r>
      <w:r>
        <w:rPr>
          <w:rFonts w:ascii="仿宋" w:hAnsi="仿宋" w:eastAsia="仿宋" w:cs="仿宋"/>
          <w:spacing w:val="0"/>
          <w:sz w:val="24"/>
          <w:szCs w:val="24"/>
          <w14:textOutline w14:w="4358" w14:cap="sq" w14:cmpd="sng">
            <w14:solidFill>
              <w14:srgbClr w14:val="000000"/>
            </w14:solidFill>
            <w14:prstDash w14:val="solid"/>
            <w14:bevel/>
          </w14:textOutline>
        </w:rPr>
        <w:t>。</w:t>
      </w:r>
    </w:p>
    <w:p>
      <w:pPr>
        <w:spacing w:before="1" w:line="222" w:lineRule="auto"/>
        <w:jc w:val="both"/>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25</w:t>
      </w:r>
      <w:r>
        <w:rPr>
          <w:rFonts w:ascii="仿宋" w:hAnsi="仿宋" w:eastAsia="仿宋" w:cs="仿宋"/>
          <w:spacing w:val="9"/>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廉洁自律规定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25.1 采购代理机构工作人员不得以不正当手段获取政府采购代理业务，不得与采购人</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供应商恶意串通操纵政府采购活动。</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25.2 采购代理机构工作人员不得接受采购人或者供应商组织的宴请、旅游</w:t>
      </w:r>
      <w:r>
        <w:rPr>
          <w:rFonts w:hint="eastAsia" w:ascii="仿宋" w:hAnsi="仿宋" w:eastAsia="仿宋" w:cs="仿宋"/>
          <w:spacing w:val="0"/>
          <w:sz w:val="24"/>
          <w:szCs w:val="24"/>
          <w:lang w:eastAsia="zh-CN"/>
        </w:rPr>
        <w:t>、</w:t>
      </w:r>
      <w:r>
        <w:rPr>
          <w:rFonts w:ascii="仿宋" w:hAnsi="仿宋" w:eastAsia="仿宋" w:cs="仿宋"/>
          <w:spacing w:val="0"/>
          <w:sz w:val="24"/>
          <w:szCs w:val="24"/>
        </w:rPr>
        <w:t>娱乐，不得收受礼品、现金、有价证券等，不得向采购人或者供应商报销应当由个人承担的费用。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sectPr>
          <w:footerReference r:id="rId9" w:type="default"/>
          <w:pgSz w:w="11905" w:h="16839"/>
          <w:pgMar w:top="1440" w:right="1800" w:bottom="1440" w:left="1800" w:header="0" w:footer="848" w:gutter="0"/>
          <w:pgNumType w:fmt="decimal"/>
          <w:cols w:space="720" w:num="1"/>
        </w:sectPr>
      </w:pPr>
    </w:p>
    <w:p>
      <w:pPr>
        <w:spacing w:line="245" w:lineRule="auto"/>
        <w:rPr>
          <w:rFonts w:ascii="Arial"/>
          <w:sz w:val="21"/>
        </w:rPr>
      </w:pPr>
    </w:p>
    <w:p>
      <w:pPr>
        <w:pStyle w:val="6"/>
        <w:spacing w:before="140" w:line="222" w:lineRule="auto"/>
        <w:ind w:left="1298"/>
        <w:outlineLvl w:val="0"/>
        <w:rPr>
          <w:sz w:val="43"/>
          <w:szCs w:val="43"/>
        </w:rPr>
      </w:pPr>
      <w:bookmarkStart w:id="8" w:name="_Toc24281_WPSOffice_Level1"/>
      <w:r>
        <w:rPr>
          <w:spacing w:val="8"/>
          <w:sz w:val="43"/>
          <w:szCs w:val="43"/>
          <w14:textOutline w14:w="7972" w14:cap="sq" w14:cmpd="sng">
            <w14:solidFill>
              <w14:srgbClr w14:val="000000"/>
            </w14:solidFill>
            <w14:prstDash w14:val="solid"/>
            <w14:bevel/>
          </w14:textOutline>
        </w:rPr>
        <w:t>第三章</w:t>
      </w:r>
      <w:r>
        <w:rPr>
          <w:spacing w:val="162"/>
          <w:sz w:val="43"/>
          <w:szCs w:val="43"/>
        </w:rPr>
        <w:t xml:space="preserve"> </w:t>
      </w:r>
      <w:r>
        <w:rPr>
          <w:spacing w:val="8"/>
          <w:sz w:val="43"/>
          <w:szCs w:val="43"/>
          <w14:textOutline w14:w="7972" w14:cap="sq" w14:cmpd="sng">
            <w14:solidFill>
              <w14:srgbClr w14:val="000000"/>
            </w14:solidFill>
            <w14:prstDash w14:val="solid"/>
            <w14:bevel/>
          </w14:textOutline>
        </w:rPr>
        <w:t>合同条款及合同格式</w:t>
      </w:r>
      <w:bookmarkEnd w:id="8"/>
    </w:p>
    <w:p>
      <w:pPr>
        <w:spacing w:before="308" w:line="220" w:lineRule="auto"/>
        <w:ind w:left="2987"/>
        <w:rPr>
          <w:rFonts w:ascii="仿宋" w:hAnsi="仿宋" w:eastAsia="仿宋" w:cs="仿宋"/>
          <w:sz w:val="24"/>
          <w:szCs w:val="24"/>
        </w:rPr>
      </w:pPr>
      <w:r>
        <w:rPr>
          <w:rFonts w:ascii="仿宋" w:hAnsi="仿宋" w:eastAsia="仿宋" w:cs="仿宋"/>
          <w:spacing w:val="-3"/>
          <w:sz w:val="24"/>
          <w:szCs w:val="24"/>
        </w:rPr>
        <w:t>（此合同仅作为参考）</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z w:val="24"/>
          <w:szCs w:val="24"/>
        </w:rPr>
      </w:pPr>
      <w:r>
        <w:rPr>
          <w:rFonts w:ascii="仿宋" w:hAnsi="仿宋" w:eastAsia="仿宋" w:cs="仿宋"/>
          <w:spacing w:val="-3"/>
          <w:position w:val="29"/>
          <w:sz w:val="24"/>
          <w:szCs w:val="24"/>
          <w14:textOutline w14:w="4358" w14:cap="sq" w14:cmpd="sng">
            <w14:solidFill>
              <w14:srgbClr w14:val="000000"/>
            </w14:solidFill>
            <w14:prstDash w14:val="solid"/>
            <w14:bevel/>
          </w14:textOutline>
        </w:rPr>
        <w:t>政府采购合同</w:t>
      </w:r>
    </w:p>
    <w:p>
      <w:pPr>
        <w:spacing w:line="222" w:lineRule="auto"/>
        <w:rPr>
          <w:rFonts w:ascii="仿宋" w:hAnsi="仿宋" w:eastAsia="仿宋" w:cs="仿宋"/>
          <w:sz w:val="24"/>
          <w:szCs w:val="24"/>
        </w:rPr>
        <w:sectPr>
          <w:footerReference r:id="rId10" w:type="default"/>
          <w:pgSz w:w="11905" w:h="16839"/>
          <w:pgMar w:top="1440" w:right="1800" w:bottom="1440" w:left="1800" w:header="0" w:footer="848" w:gutter="0"/>
          <w:pgNumType w:fmt="decimal"/>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40" w:line="226" w:lineRule="auto"/>
        <w:ind w:left="2558"/>
        <w:rPr>
          <w:rFonts w:ascii="仿宋" w:hAnsi="仿宋" w:eastAsia="仿宋" w:cs="仿宋"/>
          <w:spacing w:val="-2"/>
          <w:sz w:val="43"/>
          <w:szCs w:val="43"/>
          <w14:textOutline w14:w="7972" w14:cap="sq" w14:cmpd="sng">
            <w14:solidFill>
              <w14:srgbClr w14:val="000000"/>
            </w14:solidFill>
            <w14:prstDash w14:val="solid"/>
            <w14:bevel/>
          </w14:textOutline>
        </w:rPr>
      </w:pPr>
    </w:p>
    <w:p>
      <w:pPr>
        <w:spacing w:before="140" w:line="226" w:lineRule="auto"/>
        <w:ind w:left="2558"/>
        <w:rPr>
          <w:rFonts w:ascii="仿宋" w:hAnsi="仿宋" w:eastAsia="仿宋" w:cs="仿宋"/>
          <w:sz w:val="43"/>
          <w:szCs w:val="43"/>
        </w:rPr>
      </w:pPr>
      <w:r>
        <w:rPr>
          <w:rFonts w:ascii="仿宋" w:hAnsi="仿宋" w:eastAsia="仿宋" w:cs="仿宋"/>
          <w:spacing w:val="-2"/>
          <w:sz w:val="43"/>
          <w:szCs w:val="43"/>
          <w14:textOutline w14:w="7972" w14:cap="sq" w14:cmpd="sng">
            <w14:solidFill>
              <w14:srgbClr w14:val="000000"/>
            </w14:solidFill>
            <w14:prstDash w14:val="solid"/>
            <w14:bevel/>
          </w14:textOutline>
        </w:rPr>
        <w:t>第一部分</w:t>
      </w:r>
      <w:r>
        <w:rPr>
          <w:rFonts w:ascii="仿宋" w:hAnsi="仿宋" w:eastAsia="仿宋" w:cs="仿宋"/>
          <w:spacing w:val="49"/>
          <w:sz w:val="43"/>
          <w:szCs w:val="43"/>
        </w:rPr>
        <w:t xml:space="preserve"> </w:t>
      </w:r>
      <w:r>
        <w:rPr>
          <w:rFonts w:ascii="仿宋" w:hAnsi="仿宋" w:eastAsia="仿宋" w:cs="仿宋"/>
          <w:spacing w:val="-2"/>
          <w:sz w:val="43"/>
          <w:szCs w:val="43"/>
          <w14:textOutline w14:w="7972" w14:cap="sq" w14:cmpd="sng">
            <w14:solidFill>
              <w14:srgbClr w14:val="000000"/>
            </w14:solidFill>
            <w14:prstDash w14:val="solid"/>
            <w14:bevel/>
          </w14:textOutline>
        </w:rPr>
        <w:t>合同书</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8" w:line="221" w:lineRule="auto"/>
        <w:ind w:left="710"/>
        <w:rPr>
          <w:rFonts w:ascii="仿宋" w:hAnsi="仿宋" w:eastAsia="仿宋" w:cs="仿宋"/>
          <w:sz w:val="24"/>
          <w:szCs w:val="24"/>
        </w:rPr>
      </w:pPr>
      <w:r>
        <w:rPr>
          <w:rFonts w:ascii="仿宋" w:hAnsi="仿宋" w:eastAsia="仿宋" w:cs="仿宋"/>
          <w:spacing w:val="-3"/>
          <w:sz w:val="24"/>
          <w:szCs w:val="24"/>
        </w:rPr>
        <w:t>项目名称：</w:t>
      </w:r>
      <w:r>
        <w:rPr>
          <w:rFonts w:ascii="仿宋" w:hAnsi="仿宋" w:eastAsia="仿宋" w:cs="仿宋"/>
          <w:spacing w:val="-3"/>
          <w:sz w:val="24"/>
          <w:szCs w:val="24"/>
          <w:u w:val="single" w:color="auto"/>
        </w:rPr>
        <w:t xml:space="preserve">                                           </w:t>
      </w:r>
    </w:p>
    <w:p>
      <w:pPr>
        <w:spacing w:line="376" w:lineRule="auto"/>
        <w:rPr>
          <w:rFonts w:ascii="Arial"/>
          <w:sz w:val="21"/>
        </w:rPr>
      </w:pPr>
    </w:p>
    <w:p>
      <w:pPr>
        <w:spacing w:before="78" w:line="222" w:lineRule="auto"/>
        <w:ind w:left="695"/>
        <w:rPr>
          <w:rFonts w:ascii="仿宋" w:hAnsi="仿宋" w:eastAsia="仿宋" w:cs="仿宋"/>
          <w:sz w:val="24"/>
          <w:szCs w:val="24"/>
        </w:rPr>
      </w:pPr>
      <w:r>
        <w:rPr>
          <w:rFonts w:ascii="仿宋" w:hAnsi="仿宋" w:eastAsia="仿宋" w:cs="仿宋"/>
          <w:spacing w:val="-24"/>
          <w:sz w:val="24"/>
          <w:szCs w:val="24"/>
        </w:rPr>
        <w:t>甲</w:t>
      </w:r>
      <w:r>
        <w:rPr>
          <w:rFonts w:ascii="仿宋" w:hAnsi="仿宋" w:eastAsia="仿宋" w:cs="仿宋"/>
          <w:spacing w:val="5"/>
          <w:sz w:val="24"/>
          <w:szCs w:val="24"/>
        </w:rPr>
        <w:t xml:space="preserve">    </w:t>
      </w:r>
      <w:r>
        <w:rPr>
          <w:rFonts w:ascii="仿宋" w:hAnsi="仿宋" w:eastAsia="仿宋" w:cs="仿宋"/>
          <w:spacing w:val="-24"/>
          <w:sz w:val="24"/>
          <w:szCs w:val="24"/>
        </w:rPr>
        <w:t>方：</w:t>
      </w:r>
      <w:r>
        <w:rPr>
          <w:rFonts w:ascii="仿宋" w:hAnsi="仿宋" w:eastAsia="仿宋" w:cs="仿宋"/>
          <w:sz w:val="24"/>
          <w:szCs w:val="24"/>
          <w:u w:val="single" w:color="auto"/>
        </w:rPr>
        <w:t xml:space="preserve">                                           </w:t>
      </w:r>
    </w:p>
    <w:p>
      <w:pPr>
        <w:spacing w:line="372" w:lineRule="auto"/>
        <w:rPr>
          <w:rFonts w:ascii="Arial"/>
          <w:sz w:val="21"/>
        </w:rPr>
      </w:pPr>
    </w:p>
    <w:p>
      <w:pPr>
        <w:spacing w:before="79" w:line="224" w:lineRule="auto"/>
        <w:ind w:left="680"/>
        <w:rPr>
          <w:rFonts w:ascii="仿宋" w:hAnsi="仿宋" w:eastAsia="仿宋" w:cs="仿宋"/>
          <w:sz w:val="24"/>
          <w:szCs w:val="24"/>
        </w:rPr>
      </w:pPr>
      <w:r>
        <w:rPr>
          <w:rFonts w:ascii="仿宋" w:hAnsi="仿宋" w:eastAsia="仿宋" w:cs="仿宋"/>
          <w:spacing w:val="-19"/>
          <w:sz w:val="24"/>
          <w:szCs w:val="24"/>
        </w:rPr>
        <w:t>乙</w:t>
      </w:r>
      <w:r>
        <w:rPr>
          <w:rFonts w:ascii="仿宋" w:hAnsi="仿宋" w:eastAsia="仿宋" w:cs="仿宋"/>
          <w:spacing w:val="5"/>
          <w:sz w:val="24"/>
          <w:szCs w:val="24"/>
        </w:rPr>
        <w:t xml:space="preserve">    </w:t>
      </w:r>
      <w:r>
        <w:rPr>
          <w:rFonts w:ascii="仿宋" w:hAnsi="仿宋" w:eastAsia="仿宋" w:cs="仿宋"/>
          <w:spacing w:val="-19"/>
          <w:sz w:val="24"/>
          <w:szCs w:val="24"/>
        </w:rPr>
        <w:t>方：</w:t>
      </w:r>
      <w:r>
        <w:rPr>
          <w:rFonts w:ascii="仿宋" w:hAnsi="仿宋" w:eastAsia="仿宋" w:cs="仿宋"/>
          <w:sz w:val="24"/>
          <w:szCs w:val="24"/>
          <w:u w:val="single" w:color="auto"/>
        </w:rPr>
        <w:t xml:space="preserve">                                           </w:t>
      </w:r>
    </w:p>
    <w:p>
      <w:pPr>
        <w:spacing w:line="372" w:lineRule="auto"/>
        <w:rPr>
          <w:rFonts w:ascii="Arial"/>
          <w:sz w:val="21"/>
        </w:rPr>
      </w:pPr>
    </w:p>
    <w:p>
      <w:pPr>
        <w:spacing w:before="78" w:line="224" w:lineRule="auto"/>
        <w:ind w:left="669"/>
        <w:rPr>
          <w:rFonts w:ascii="仿宋" w:hAnsi="仿宋" w:eastAsia="仿宋" w:cs="仿宋"/>
          <w:sz w:val="24"/>
          <w:szCs w:val="24"/>
        </w:rPr>
      </w:pPr>
      <w:r>
        <w:rPr>
          <w:rFonts w:ascii="仿宋" w:hAnsi="仿宋" w:eastAsia="仿宋" w:cs="仿宋"/>
          <w:spacing w:val="-14"/>
          <w:sz w:val="24"/>
          <w:szCs w:val="24"/>
        </w:rPr>
        <w:t>签</w:t>
      </w:r>
      <w:r>
        <w:rPr>
          <w:rFonts w:ascii="仿宋" w:hAnsi="仿宋" w:eastAsia="仿宋" w:cs="仿宋"/>
          <w:spacing w:val="16"/>
          <w:sz w:val="24"/>
          <w:szCs w:val="24"/>
        </w:rPr>
        <w:t xml:space="preserve"> </w:t>
      </w:r>
      <w:r>
        <w:rPr>
          <w:rFonts w:ascii="仿宋" w:hAnsi="仿宋" w:eastAsia="仿宋" w:cs="仿宋"/>
          <w:spacing w:val="-14"/>
          <w:sz w:val="24"/>
          <w:szCs w:val="24"/>
        </w:rPr>
        <w:t>订</w:t>
      </w:r>
      <w:r>
        <w:rPr>
          <w:rFonts w:ascii="仿宋" w:hAnsi="仿宋" w:eastAsia="仿宋" w:cs="仿宋"/>
          <w:spacing w:val="16"/>
          <w:sz w:val="24"/>
          <w:szCs w:val="24"/>
        </w:rPr>
        <w:t xml:space="preserve"> </w:t>
      </w:r>
      <w:r>
        <w:rPr>
          <w:rFonts w:ascii="仿宋" w:hAnsi="仿宋" w:eastAsia="仿宋" w:cs="仿宋"/>
          <w:spacing w:val="-14"/>
          <w:sz w:val="24"/>
          <w:szCs w:val="24"/>
        </w:rPr>
        <w:t>地：</w:t>
      </w:r>
      <w:r>
        <w:rPr>
          <w:rFonts w:ascii="仿宋" w:hAnsi="仿宋" w:eastAsia="仿宋" w:cs="仿宋"/>
          <w:sz w:val="24"/>
          <w:szCs w:val="24"/>
          <w:u w:val="single" w:color="auto"/>
        </w:rPr>
        <w:t xml:space="preserve">                                           </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9" w:line="222" w:lineRule="auto"/>
        <w:ind w:left="669"/>
        <w:rPr>
          <w:rFonts w:ascii="仿宋" w:hAnsi="仿宋" w:eastAsia="仿宋" w:cs="仿宋"/>
          <w:sz w:val="24"/>
          <w:szCs w:val="24"/>
        </w:rPr>
        <w:sectPr>
          <w:footerReference r:id="rId11" w:type="default"/>
          <w:pgSz w:w="11905" w:h="16839"/>
          <w:pgMar w:top="1440" w:right="1800" w:bottom="1440" w:left="1800" w:header="0" w:footer="848" w:gutter="0"/>
          <w:pgNumType w:fmt="decimal"/>
          <w:cols w:space="720" w:num="1"/>
        </w:sectPr>
      </w:pPr>
      <w:r>
        <w:rPr>
          <w:rFonts w:ascii="仿宋" w:hAnsi="仿宋" w:eastAsia="仿宋" w:cs="仿宋"/>
          <w:spacing w:val="-9"/>
          <w:sz w:val="24"/>
          <w:szCs w:val="24"/>
        </w:rPr>
        <w:t>签订日期：</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9"/>
          <w:sz w:val="24"/>
          <w:szCs w:val="24"/>
        </w:rPr>
        <w:t>年</w:t>
      </w:r>
      <w:r>
        <w:rPr>
          <w:rFonts w:ascii="仿宋" w:hAnsi="仿宋" w:eastAsia="仿宋" w:cs="仿宋"/>
          <w:spacing w:val="9"/>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9"/>
          <w:sz w:val="24"/>
          <w:szCs w:val="24"/>
        </w:rPr>
        <w:t>月</w:t>
      </w:r>
      <w:r>
        <w:rPr>
          <w:rFonts w:ascii="仿宋" w:hAnsi="仿宋" w:eastAsia="仿宋" w:cs="仿宋"/>
          <w:spacing w:val="10"/>
          <w:sz w:val="24"/>
          <w:szCs w:val="24"/>
          <w:u w:val="single" w:color="auto"/>
        </w:rPr>
        <w:t xml:space="preserve">           </w:t>
      </w:r>
      <w:r>
        <w:rPr>
          <w:rFonts w:ascii="仿宋" w:hAnsi="仿宋" w:eastAsia="仿宋" w:cs="仿宋"/>
          <w:spacing w:val="-44"/>
          <w:sz w:val="24"/>
          <w:szCs w:val="24"/>
        </w:rPr>
        <w:t xml:space="preserve"> </w:t>
      </w:r>
      <w:r>
        <w:rPr>
          <w:rFonts w:ascii="仿宋" w:hAnsi="仿宋" w:eastAsia="仿宋" w:cs="仿宋"/>
          <w:spacing w:val="-9"/>
          <w:sz w:val="24"/>
          <w:szCs w:val="24"/>
        </w:rPr>
        <w:t>日</w:t>
      </w:r>
    </w:p>
    <w:p>
      <w:pPr>
        <w:keepNext w:val="0"/>
        <w:keepLines w:val="0"/>
        <w:pageBreakBefore w:val="0"/>
        <w:widowControl/>
        <w:tabs>
          <w:tab w:val="left" w:pos="1093"/>
        </w:tabs>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u w:val="single" w:color="auto"/>
        </w:rPr>
      </w:pPr>
      <w:r>
        <w:rPr>
          <w:rFonts w:ascii="仿宋" w:hAnsi="仿宋" w:eastAsia="仿宋" w:cs="仿宋"/>
          <w:spacing w:val="0"/>
          <w:sz w:val="24"/>
          <w:szCs w:val="24"/>
          <w:u w:val="single" w:color="auto"/>
        </w:rPr>
        <w:tab/>
      </w:r>
      <w:r>
        <w:rPr>
          <w:rFonts w:ascii="仿宋" w:hAnsi="仿宋" w:eastAsia="仿宋" w:cs="仿宋"/>
          <w:spacing w:val="0"/>
          <w:sz w:val="24"/>
          <w:szCs w:val="24"/>
        </w:rPr>
        <w:t xml:space="preserve"> 年</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月</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日，</w:t>
      </w:r>
      <w:r>
        <w:rPr>
          <w:rFonts w:ascii="仿宋" w:hAnsi="仿宋" w:eastAsia="仿宋" w:cs="仿宋"/>
          <w:spacing w:val="0"/>
          <w:sz w:val="24"/>
          <w:szCs w:val="24"/>
          <w:u w:val="single" w:color="auto"/>
        </w:rPr>
        <w:t xml:space="preserve">    (招标人)</w:t>
      </w:r>
      <w:r>
        <w:rPr>
          <w:rFonts w:ascii="仿宋" w:hAnsi="仿宋" w:eastAsia="仿宋" w:cs="仿宋"/>
          <w:spacing w:val="0"/>
          <w:sz w:val="24"/>
          <w:szCs w:val="24"/>
        </w:rPr>
        <w:t>以</w:t>
      </w:r>
      <w:r>
        <w:rPr>
          <w:rFonts w:ascii="仿宋" w:hAnsi="仿宋" w:eastAsia="仿宋" w:cs="仿宋"/>
          <w:spacing w:val="0"/>
          <w:sz w:val="24"/>
          <w:szCs w:val="24"/>
          <w:u w:val="single" w:color="auto"/>
        </w:rPr>
        <w:t xml:space="preserve">         （采购方式）</w:t>
      </w:r>
      <w:r>
        <w:rPr>
          <w:rFonts w:ascii="仿宋" w:hAnsi="仿宋" w:eastAsia="仿宋" w:cs="仿宋"/>
          <w:spacing w:val="0"/>
          <w:sz w:val="24"/>
          <w:szCs w:val="24"/>
        </w:rPr>
        <w:t>对</w:t>
      </w:r>
      <w:r>
        <w:rPr>
          <w:rFonts w:ascii="仿宋" w:hAnsi="仿宋" w:eastAsia="仿宋" w:cs="仿宋"/>
          <w:spacing w:val="0"/>
          <w:sz w:val="24"/>
          <w:szCs w:val="24"/>
          <w:u w:val="single" w:color="auto"/>
        </w:rPr>
        <w:t xml:space="preserve">      </w:t>
      </w:r>
    </w:p>
    <w:p>
      <w:pPr>
        <w:keepNext w:val="0"/>
        <w:keepLines w:val="0"/>
        <w:pageBreakBefore w:val="0"/>
        <w:widowControl/>
        <w:tabs>
          <w:tab w:val="left" w:pos="148"/>
        </w:tabs>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u w:val="single" w:color="auto"/>
        </w:rPr>
        <w:t>（项目名称）</w:t>
      </w:r>
      <w:r>
        <w:rPr>
          <w:rFonts w:hint="eastAsia" w:ascii="仿宋" w:hAnsi="仿宋" w:eastAsia="仿宋" w:cs="仿宋"/>
          <w:spacing w:val="0"/>
          <w:sz w:val="24"/>
          <w:szCs w:val="24"/>
          <w:u w:val="single" w:color="auto"/>
          <w:lang w:eastAsia="zh-CN"/>
        </w:rPr>
        <w:t>、</w:t>
      </w:r>
      <w:r>
        <w:rPr>
          <w:rFonts w:hint="eastAsia" w:ascii="仿宋" w:hAnsi="仿宋" w:eastAsia="仿宋" w:cs="仿宋"/>
          <w:spacing w:val="0"/>
          <w:sz w:val="24"/>
          <w:szCs w:val="24"/>
          <w:u w:val="single" w:color="auto"/>
          <w:lang w:val="en-US" w:eastAsia="zh-CN"/>
        </w:rPr>
        <w:t>(标段名称)</w:t>
      </w:r>
      <w:r>
        <w:rPr>
          <w:rFonts w:ascii="仿宋" w:hAnsi="仿宋" w:eastAsia="仿宋" w:cs="仿宋"/>
          <w:spacing w:val="0"/>
          <w:sz w:val="24"/>
          <w:szCs w:val="24"/>
        </w:rPr>
        <w:t>进行了采购。经</w:t>
      </w:r>
      <w:r>
        <w:rPr>
          <w:rFonts w:ascii="仿宋" w:hAnsi="仿宋" w:eastAsia="仿宋" w:cs="仿宋"/>
          <w:spacing w:val="0"/>
          <w:sz w:val="24"/>
          <w:szCs w:val="24"/>
          <w:u w:val="single" w:color="auto"/>
        </w:rPr>
        <w:t xml:space="preserve">  评标委员会  </w:t>
      </w:r>
      <w:r>
        <w:rPr>
          <w:rFonts w:ascii="仿宋" w:hAnsi="仿宋" w:eastAsia="仿宋" w:cs="仿宋"/>
          <w:spacing w:val="0"/>
          <w:sz w:val="24"/>
          <w:szCs w:val="24"/>
        </w:rPr>
        <w:t xml:space="preserve"> 评定，</w:t>
      </w:r>
      <w:r>
        <w:rPr>
          <w:rFonts w:ascii="仿宋" w:hAnsi="仿宋" w:eastAsia="仿宋" w:cs="仿宋"/>
          <w:spacing w:val="0"/>
          <w:sz w:val="24"/>
          <w:szCs w:val="24"/>
          <w:u w:val="single" w:color="auto"/>
        </w:rPr>
        <w:t xml:space="preserve">         公司 </w:t>
      </w:r>
      <w:r>
        <w:rPr>
          <w:rFonts w:ascii="仿宋" w:hAnsi="仿宋" w:eastAsia="仿宋" w:cs="仿宋"/>
          <w:spacing w:val="0"/>
          <w:sz w:val="24"/>
          <w:szCs w:val="24"/>
        </w:rPr>
        <w:t>为该项目成交供应商。现于成交通知书发出之日起三十日内，按照采购文件确定的事项签订本合同。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z w:val="24"/>
          <w:szCs w:val="24"/>
        </w:rPr>
      </w:pPr>
      <w:r>
        <w:rPr>
          <w:rFonts w:ascii="仿宋" w:hAnsi="仿宋" w:eastAsia="仿宋" w:cs="仿宋"/>
          <w:spacing w:val="0"/>
          <w:sz w:val="24"/>
          <w:szCs w:val="24"/>
        </w:rPr>
        <w:t>根据《中华人民共和国政府采购法》</w:t>
      </w:r>
      <w:r>
        <w:rPr>
          <w:rFonts w:hint="eastAsia" w:ascii="仿宋" w:hAnsi="仿宋" w:eastAsia="仿宋" w:cs="仿宋"/>
          <w:spacing w:val="0"/>
          <w:sz w:val="24"/>
          <w:szCs w:val="24"/>
          <w:lang w:eastAsia="zh-CN"/>
        </w:rPr>
        <w:t>、</w:t>
      </w:r>
      <w:r>
        <w:rPr>
          <w:rFonts w:ascii="仿宋" w:hAnsi="仿宋" w:eastAsia="仿宋" w:cs="仿宋"/>
          <w:spacing w:val="0"/>
          <w:sz w:val="24"/>
          <w:szCs w:val="24"/>
        </w:rPr>
        <w:t>《中华人民共和国民法典》和有关政府采购法规，依据公开招标文件及投标书</w:t>
      </w:r>
      <w:r>
        <w:rPr>
          <w:rFonts w:hint="eastAsia" w:ascii="仿宋" w:hAnsi="仿宋" w:eastAsia="仿宋" w:cs="仿宋"/>
          <w:spacing w:val="0"/>
          <w:sz w:val="24"/>
          <w:szCs w:val="24"/>
          <w:lang w:eastAsia="zh-CN"/>
        </w:rPr>
        <w:t>，</w:t>
      </w:r>
      <w:r>
        <w:rPr>
          <w:rFonts w:ascii="仿宋" w:hAnsi="仿宋" w:eastAsia="仿宋" w:cs="仿宋"/>
          <w:spacing w:val="0"/>
          <w:sz w:val="24"/>
          <w:szCs w:val="24"/>
        </w:rPr>
        <w:t>经甲乙双方商定</w:t>
      </w:r>
      <w:r>
        <w:rPr>
          <w:rFonts w:hint="eastAsia" w:ascii="仿宋" w:hAnsi="仿宋" w:eastAsia="仿宋" w:cs="仿宋"/>
          <w:spacing w:val="0"/>
          <w:sz w:val="24"/>
          <w:szCs w:val="24"/>
          <w:lang w:eastAsia="zh-CN"/>
        </w:rPr>
        <w:t>，</w:t>
      </w:r>
      <w:r>
        <w:rPr>
          <w:rFonts w:ascii="仿宋" w:hAnsi="仿宋" w:eastAsia="仿宋" w:cs="仿宋"/>
          <w:spacing w:val="0"/>
          <w:sz w:val="24"/>
          <w:szCs w:val="24"/>
        </w:rPr>
        <w:t>同意按如下条款和条件签订本合同</w:t>
      </w:r>
      <w:r>
        <w:rPr>
          <w:rFonts w:hint="eastAsia" w:ascii="仿宋" w:hAnsi="仿宋" w:eastAsia="仿宋" w:cs="仿宋"/>
          <w:spacing w:val="0"/>
          <w:sz w:val="24"/>
          <w:szCs w:val="24"/>
          <w:lang w:eastAsia="zh-CN"/>
        </w:rPr>
        <w:t>。</w:t>
      </w:r>
      <w:r>
        <w:rPr>
          <w:rFonts w:ascii="仿宋" w:hAnsi="仿宋" w:eastAsia="仿宋" w:cs="仿宋"/>
          <w:spacing w:val="0"/>
          <w:sz w:val="24"/>
          <w:szCs w:val="24"/>
        </w:rPr>
        <w:t>乙方应严格按照如下清单的要求提交货物：</w:t>
      </w:r>
    </w:p>
    <w:tbl>
      <w:tblPr>
        <w:tblStyle w:val="15"/>
        <w:tblW w:w="833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312"/>
        <w:gridCol w:w="1422"/>
        <w:gridCol w:w="782"/>
        <w:gridCol w:w="1160"/>
        <w:gridCol w:w="1485"/>
        <w:gridCol w:w="951"/>
        <w:gridCol w:w="6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617" w:type="dxa"/>
            <w:noWrap w:val="0"/>
            <w:vAlign w:val="top"/>
          </w:tcPr>
          <w:p>
            <w:pPr>
              <w:spacing w:before="270" w:line="270" w:lineRule="exact"/>
              <w:ind w:left="74"/>
              <w:rPr>
                <w:rFonts w:hint="eastAsia" w:ascii="仿宋" w:hAnsi="仿宋" w:eastAsia="仿宋" w:cs="仿宋"/>
                <w:b/>
                <w:bCs/>
                <w:color w:val="000000"/>
                <w:sz w:val="26"/>
                <w:szCs w:val="26"/>
                <w:highlight w:val="none"/>
              </w:rPr>
            </w:pPr>
            <w:r>
              <w:rPr>
                <w:rFonts w:hint="eastAsia" w:ascii="仿宋" w:hAnsi="仿宋" w:eastAsia="仿宋" w:cs="仿宋"/>
                <w:b/>
                <w:bCs/>
                <w:color w:val="000000"/>
                <w:spacing w:val="-5"/>
                <w:position w:val="-1"/>
                <w:sz w:val="26"/>
                <w:szCs w:val="26"/>
                <w:highlight w:val="none"/>
              </w:rPr>
              <w:t>序号</w:t>
            </w:r>
          </w:p>
        </w:tc>
        <w:tc>
          <w:tcPr>
            <w:tcW w:w="1312" w:type="dxa"/>
            <w:noWrap w:val="0"/>
            <w:vAlign w:val="top"/>
          </w:tcPr>
          <w:p>
            <w:pPr>
              <w:spacing w:before="268" w:line="272" w:lineRule="exact"/>
              <w:ind w:left="384"/>
              <w:rPr>
                <w:rFonts w:hint="eastAsia" w:ascii="仿宋" w:hAnsi="仿宋" w:eastAsia="仿宋" w:cs="仿宋"/>
                <w:b/>
                <w:bCs/>
                <w:color w:val="000000"/>
                <w:sz w:val="27"/>
                <w:szCs w:val="27"/>
                <w:highlight w:val="none"/>
              </w:rPr>
            </w:pPr>
            <w:r>
              <w:rPr>
                <w:rFonts w:hint="eastAsia" w:ascii="仿宋" w:hAnsi="仿宋" w:eastAsia="仿宋" w:cs="仿宋"/>
                <w:b/>
                <w:bCs/>
                <w:color w:val="000000"/>
                <w:spacing w:val="-5"/>
                <w:w w:val="97"/>
                <w:position w:val="-1"/>
                <w:sz w:val="27"/>
                <w:szCs w:val="27"/>
                <w:highlight w:val="none"/>
              </w:rPr>
              <w:t>名称</w:t>
            </w:r>
          </w:p>
        </w:tc>
        <w:tc>
          <w:tcPr>
            <w:tcW w:w="1422" w:type="dxa"/>
            <w:noWrap w:val="0"/>
            <w:vAlign w:val="top"/>
          </w:tcPr>
          <w:p>
            <w:pPr>
              <w:spacing w:before="269" w:line="271" w:lineRule="exact"/>
              <w:ind w:left="480"/>
              <w:rPr>
                <w:rFonts w:hint="eastAsia" w:ascii="仿宋" w:hAnsi="仿宋" w:eastAsia="仿宋" w:cs="仿宋"/>
                <w:b/>
                <w:bCs/>
                <w:color w:val="000000"/>
                <w:sz w:val="27"/>
                <w:szCs w:val="27"/>
                <w:highlight w:val="none"/>
              </w:rPr>
            </w:pPr>
            <w:r>
              <w:rPr>
                <w:rFonts w:hint="eastAsia" w:ascii="仿宋" w:hAnsi="仿宋" w:eastAsia="仿宋" w:cs="仿宋"/>
                <w:b/>
                <w:bCs/>
                <w:color w:val="000000"/>
                <w:spacing w:val="-18"/>
                <w:position w:val="-1"/>
                <w:sz w:val="27"/>
                <w:szCs w:val="27"/>
                <w:highlight w:val="none"/>
              </w:rPr>
              <w:t>内容</w:t>
            </w:r>
          </w:p>
        </w:tc>
        <w:tc>
          <w:tcPr>
            <w:tcW w:w="782" w:type="dxa"/>
            <w:noWrap w:val="0"/>
            <w:vAlign w:val="top"/>
          </w:tcPr>
          <w:p>
            <w:pPr>
              <w:spacing w:before="270" w:line="269" w:lineRule="exact"/>
              <w:ind w:left="118"/>
              <w:rPr>
                <w:rFonts w:hint="eastAsia" w:ascii="仿宋" w:hAnsi="仿宋" w:eastAsia="仿宋" w:cs="仿宋"/>
                <w:b/>
                <w:bCs/>
                <w:color w:val="000000"/>
                <w:sz w:val="26"/>
                <w:szCs w:val="26"/>
                <w:highlight w:val="none"/>
              </w:rPr>
            </w:pPr>
            <w:r>
              <w:rPr>
                <w:rFonts w:hint="eastAsia" w:ascii="仿宋" w:hAnsi="仿宋" w:eastAsia="仿宋" w:cs="仿宋"/>
                <w:b/>
                <w:bCs/>
                <w:color w:val="000000"/>
                <w:spacing w:val="-4"/>
                <w:position w:val="-1"/>
                <w:sz w:val="26"/>
                <w:szCs w:val="26"/>
                <w:highlight w:val="none"/>
              </w:rPr>
              <w:t>数量</w:t>
            </w:r>
          </w:p>
        </w:tc>
        <w:tc>
          <w:tcPr>
            <w:tcW w:w="1160" w:type="dxa"/>
            <w:noWrap w:val="0"/>
            <w:vAlign w:val="top"/>
          </w:tcPr>
          <w:p>
            <w:pPr>
              <w:spacing w:before="34" w:line="276" w:lineRule="exact"/>
              <w:ind w:left="16"/>
              <w:rPr>
                <w:rFonts w:hint="eastAsia" w:ascii="仿宋" w:hAnsi="仿宋" w:eastAsia="仿宋" w:cs="仿宋"/>
                <w:b/>
                <w:bCs/>
                <w:color w:val="000000"/>
                <w:sz w:val="27"/>
                <w:szCs w:val="27"/>
                <w:highlight w:val="none"/>
              </w:rPr>
            </w:pPr>
            <w:r>
              <w:rPr>
                <w:rFonts w:hint="eastAsia" w:ascii="仿宋" w:hAnsi="仿宋" w:eastAsia="仿宋" w:cs="仿宋"/>
                <w:b/>
                <w:bCs/>
                <w:color w:val="000000"/>
                <w:spacing w:val="-6"/>
                <w:w w:val="94"/>
                <w:position w:val="-1"/>
                <w:sz w:val="27"/>
                <w:szCs w:val="27"/>
                <w:highlight w:val="none"/>
              </w:rPr>
              <w:t>生产厂家</w:t>
            </w:r>
          </w:p>
          <w:p>
            <w:pPr>
              <w:spacing w:line="253" w:lineRule="exact"/>
              <w:ind w:left="361"/>
              <w:rPr>
                <w:rFonts w:hint="eastAsia" w:ascii="仿宋" w:hAnsi="仿宋" w:eastAsia="仿宋" w:cs="仿宋"/>
                <w:b/>
                <w:bCs/>
                <w:color w:val="000000"/>
                <w:sz w:val="25"/>
                <w:szCs w:val="25"/>
                <w:highlight w:val="none"/>
              </w:rPr>
            </w:pPr>
            <w:r>
              <w:rPr>
                <w:rFonts w:hint="eastAsia" w:ascii="仿宋" w:hAnsi="仿宋" w:eastAsia="仿宋" w:cs="仿宋"/>
                <w:b/>
                <w:bCs/>
                <w:color w:val="000000"/>
                <w:spacing w:val="9"/>
                <w:sz w:val="25"/>
                <w:szCs w:val="25"/>
                <w:highlight w:val="none"/>
              </w:rPr>
              <w:t>及</w:t>
            </w:r>
          </w:p>
          <w:p>
            <w:pPr>
              <w:spacing w:before="32" w:line="269" w:lineRule="exact"/>
              <w:ind w:left="223"/>
              <w:rPr>
                <w:rFonts w:hint="eastAsia" w:ascii="仿宋" w:hAnsi="仿宋" w:eastAsia="仿宋" w:cs="仿宋"/>
                <w:b/>
                <w:bCs/>
                <w:color w:val="000000"/>
                <w:sz w:val="27"/>
                <w:szCs w:val="27"/>
                <w:highlight w:val="none"/>
              </w:rPr>
            </w:pPr>
            <w:r>
              <w:rPr>
                <w:rFonts w:hint="eastAsia" w:ascii="仿宋" w:hAnsi="仿宋" w:eastAsia="仿宋" w:cs="仿宋"/>
                <w:b/>
                <w:bCs/>
                <w:color w:val="000000"/>
                <w:spacing w:val="-3"/>
                <w:w w:val="96"/>
                <w:position w:val="-1"/>
                <w:sz w:val="27"/>
                <w:szCs w:val="27"/>
                <w:highlight w:val="none"/>
              </w:rPr>
              <w:t>产地</w:t>
            </w:r>
          </w:p>
        </w:tc>
        <w:tc>
          <w:tcPr>
            <w:tcW w:w="1485" w:type="dxa"/>
            <w:noWrap w:val="0"/>
            <w:vAlign w:val="top"/>
          </w:tcPr>
          <w:p>
            <w:pPr>
              <w:spacing w:before="269" w:line="271" w:lineRule="exact"/>
              <w:ind w:left="480"/>
              <w:rPr>
                <w:rFonts w:hint="eastAsia" w:ascii="仿宋" w:hAnsi="仿宋" w:eastAsia="仿宋" w:cs="仿宋"/>
                <w:b/>
                <w:bCs/>
                <w:color w:val="000000"/>
                <w:sz w:val="27"/>
                <w:szCs w:val="27"/>
                <w:highlight w:val="none"/>
              </w:rPr>
            </w:pPr>
            <w:r>
              <w:rPr>
                <w:rFonts w:hint="eastAsia" w:ascii="仿宋" w:hAnsi="仿宋" w:eastAsia="仿宋" w:cs="仿宋"/>
                <w:b/>
                <w:bCs/>
                <w:color w:val="000000"/>
                <w:spacing w:val="-8"/>
                <w:w w:val="99"/>
                <w:position w:val="-1"/>
                <w:sz w:val="27"/>
                <w:szCs w:val="27"/>
                <w:highlight w:val="none"/>
              </w:rPr>
              <w:t>单价</w:t>
            </w:r>
          </w:p>
        </w:tc>
        <w:tc>
          <w:tcPr>
            <w:tcW w:w="951" w:type="dxa"/>
            <w:noWrap w:val="0"/>
            <w:vAlign w:val="top"/>
          </w:tcPr>
          <w:p>
            <w:pPr>
              <w:spacing w:before="268" w:line="272" w:lineRule="exact"/>
              <w:ind w:left="260"/>
              <w:rPr>
                <w:rFonts w:hint="eastAsia" w:ascii="仿宋" w:hAnsi="仿宋" w:eastAsia="仿宋" w:cs="仿宋"/>
                <w:b/>
                <w:bCs/>
                <w:color w:val="000000"/>
                <w:sz w:val="27"/>
                <w:szCs w:val="27"/>
                <w:highlight w:val="none"/>
              </w:rPr>
            </w:pPr>
            <w:r>
              <w:rPr>
                <w:rFonts w:hint="eastAsia" w:ascii="仿宋" w:hAnsi="仿宋" w:eastAsia="仿宋" w:cs="仿宋"/>
                <w:b/>
                <w:bCs/>
                <w:color w:val="000000"/>
                <w:spacing w:val="-5"/>
                <w:w w:val="98"/>
                <w:position w:val="-1"/>
                <w:sz w:val="27"/>
                <w:szCs w:val="27"/>
                <w:highlight w:val="none"/>
              </w:rPr>
              <w:t>总价</w:t>
            </w:r>
          </w:p>
        </w:tc>
        <w:tc>
          <w:tcPr>
            <w:tcW w:w="607" w:type="dxa"/>
            <w:noWrap w:val="0"/>
            <w:vAlign w:val="top"/>
          </w:tcPr>
          <w:p>
            <w:pPr>
              <w:spacing w:before="268" w:line="272" w:lineRule="exact"/>
              <w:ind w:left="55"/>
              <w:rPr>
                <w:rFonts w:hint="eastAsia" w:ascii="仿宋" w:hAnsi="仿宋" w:eastAsia="仿宋" w:cs="仿宋"/>
                <w:b/>
                <w:bCs/>
                <w:color w:val="000000"/>
                <w:sz w:val="27"/>
                <w:szCs w:val="27"/>
                <w:highlight w:val="none"/>
              </w:rPr>
            </w:pPr>
            <w:r>
              <w:rPr>
                <w:rFonts w:hint="eastAsia" w:ascii="仿宋" w:hAnsi="仿宋" w:eastAsia="仿宋" w:cs="仿宋"/>
                <w:b/>
                <w:bCs/>
                <w:color w:val="000000"/>
                <w:spacing w:val="-3"/>
                <w:w w:val="97"/>
                <w:position w:val="-2"/>
                <w:sz w:val="27"/>
                <w:szCs w:val="27"/>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17" w:type="dxa"/>
            <w:noWrap w:val="0"/>
            <w:vAlign w:val="top"/>
          </w:tcPr>
          <w:p>
            <w:pPr>
              <w:pStyle w:val="16"/>
              <w:spacing w:before="238" w:line="181" w:lineRule="auto"/>
              <w:ind w:left="325"/>
              <w:rPr>
                <w:b/>
                <w:bCs/>
              </w:rPr>
            </w:pPr>
            <w:r>
              <w:rPr>
                <w:b/>
                <w:bCs/>
              </w:rPr>
              <w:t>1</w:t>
            </w:r>
          </w:p>
        </w:tc>
        <w:tc>
          <w:tcPr>
            <w:tcW w:w="1312" w:type="dxa"/>
            <w:noWrap w:val="0"/>
            <w:vAlign w:val="top"/>
          </w:tcPr>
          <w:p>
            <w:pPr>
              <w:rPr>
                <w:rFonts w:ascii="Arial"/>
                <w:b/>
                <w:bCs/>
                <w:sz w:val="21"/>
              </w:rPr>
            </w:pPr>
          </w:p>
        </w:tc>
        <w:tc>
          <w:tcPr>
            <w:tcW w:w="1422" w:type="dxa"/>
            <w:noWrap w:val="0"/>
            <w:vAlign w:val="top"/>
          </w:tcPr>
          <w:p>
            <w:pPr>
              <w:rPr>
                <w:rFonts w:ascii="Arial"/>
                <w:b/>
                <w:bCs/>
                <w:sz w:val="21"/>
              </w:rPr>
            </w:pPr>
          </w:p>
        </w:tc>
        <w:tc>
          <w:tcPr>
            <w:tcW w:w="782" w:type="dxa"/>
            <w:noWrap w:val="0"/>
            <w:vAlign w:val="top"/>
          </w:tcPr>
          <w:p>
            <w:pPr>
              <w:rPr>
                <w:rFonts w:ascii="Arial"/>
                <w:b/>
                <w:bCs/>
                <w:sz w:val="21"/>
              </w:rPr>
            </w:pPr>
          </w:p>
        </w:tc>
        <w:tc>
          <w:tcPr>
            <w:tcW w:w="1160" w:type="dxa"/>
            <w:noWrap w:val="0"/>
            <w:vAlign w:val="top"/>
          </w:tcPr>
          <w:p>
            <w:pPr>
              <w:rPr>
                <w:rFonts w:ascii="Arial"/>
                <w:b/>
                <w:bCs/>
                <w:sz w:val="21"/>
              </w:rPr>
            </w:pPr>
          </w:p>
        </w:tc>
        <w:tc>
          <w:tcPr>
            <w:tcW w:w="1485" w:type="dxa"/>
            <w:noWrap w:val="0"/>
            <w:vAlign w:val="top"/>
          </w:tcPr>
          <w:p>
            <w:pPr>
              <w:rPr>
                <w:rFonts w:ascii="Arial"/>
                <w:b/>
                <w:bCs/>
                <w:sz w:val="21"/>
              </w:rPr>
            </w:pPr>
          </w:p>
        </w:tc>
        <w:tc>
          <w:tcPr>
            <w:tcW w:w="951" w:type="dxa"/>
            <w:noWrap w:val="0"/>
            <w:vAlign w:val="top"/>
          </w:tcPr>
          <w:p>
            <w:pPr>
              <w:rPr>
                <w:rFonts w:ascii="Arial"/>
                <w:b/>
                <w:bCs/>
                <w:sz w:val="21"/>
              </w:rPr>
            </w:pPr>
          </w:p>
        </w:tc>
        <w:tc>
          <w:tcPr>
            <w:tcW w:w="607" w:type="dxa"/>
            <w:noWrap w:val="0"/>
            <w:vAlign w:val="top"/>
          </w:tcPr>
          <w:p>
            <w:pPr>
              <w:rPr>
                <w:rFonts w:ascii="Arial"/>
                <w:b/>
                <w:bCs/>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617" w:type="dxa"/>
            <w:noWrap w:val="0"/>
            <w:vAlign w:val="top"/>
          </w:tcPr>
          <w:p>
            <w:pPr>
              <w:pStyle w:val="16"/>
              <w:spacing w:before="271" w:line="180" w:lineRule="auto"/>
              <w:ind w:left="296"/>
              <w:rPr>
                <w:b/>
                <w:bCs/>
              </w:rPr>
            </w:pPr>
            <w:r>
              <w:rPr>
                <w:b/>
                <w:bCs/>
              </w:rPr>
              <w:t>2</w:t>
            </w:r>
          </w:p>
        </w:tc>
        <w:tc>
          <w:tcPr>
            <w:tcW w:w="1312" w:type="dxa"/>
            <w:noWrap w:val="0"/>
            <w:vAlign w:val="top"/>
          </w:tcPr>
          <w:p>
            <w:pPr>
              <w:rPr>
                <w:rFonts w:ascii="Arial"/>
                <w:b/>
                <w:bCs/>
                <w:sz w:val="21"/>
              </w:rPr>
            </w:pPr>
          </w:p>
        </w:tc>
        <w:tc>
          <w:tcPr>
            <w:tcW w:w="1422" w:type="dxa"/>
            <w:noWrap w:val="0"/>
            <w:vAlign w:val="top"/>
          </w:tcPr>
          <w:p>
            <w:pPr>
              <w:rPr>
                <w:rFonts w:ascii="Arial"/>
                <w:b/>
                <w:bCs/>
                <w:sz w:val="21"/>
              </w:rPr>
            </w:pPr>
          </w:p>
        </w:tc>
        <w:tc>
          <w:tcPr>
            <w:tcW w:w="782" w:type="dxa"/>
            <w:noWrap w:val="0"/>
            <w:vAlign w:val="top"/>
          </w:tcPr>
          <w:p>
            <w:pPr>
              <w:rPr>
                <w:rFonts w:ascii="Arial"/>
                <w:b/>
                <w:bCs/>
                <w:sz w:val="21"/>
              </w:rPr>
            </w:pPr>
          </w:p>
        </w:tc>
        <w:tc>
          <w:tcPr>
            <w:tcW w:w="1160" w:type="dxa"/>
            <w:noWrap w:val="0"/>
            <w:vAlign w:val="top"/>
          </w:tcPr>
          <w:p>
            <w:pPr>
              <w:rPr>
                <w:rFonts w:ascii="Arial"/>
                <w:b/>
                <w:bCs/>
                <w:sz w:val="21"/>
              </w:rPr>
            </w:pPr>
          </w:p>
        </w:tc>
        <w:tc>
          <w:tcPr>
            <w:tcW w:w="1485" w:type="dxa"/>
            <w:noWrap w:val="0"/>
            <w:vAlign w:val="top"/>
          </w:tcPr>
          <w:p>
            <w:pPr>
              <w:rPr>
                <w:rFonts w:ascii="Arial"/>
                <w:b/>
                <w:bCs/>
                <w:sz w:val="21"/>
              </w:rPr>
            </w:pPr>
          </w:p>
        </w:tc>
        <w:tc>
          <w:tcPr>
            <w:tcW w:w="951" w:type="dxa"/>
            <w:noWrap w:val="0"/>
            <w:vAlign w:val="top"/>
          </w:tcPr>
          <w:p>
            <w:pPr>
              <w:rPr>
                <w:rFonts w:ascii="Arial"/>
                <w:b/>
                <w:bCs/>
                <w:sz w:val="21"/>
              </w:rPr>
            </w:pPr>
          </w:p>
        </w:tc>
        <w:tc>
          <w:tcPr>
            <w:tcW w:w="607" w:type="dxa"/>
            <w:noWrap w:val="0"/>
            <w:vAlign w:val="top"/>
          </w:tcPr>
          <w:p>
            <w:pPr>
              <w:rPr>
                <w:rFonts w:ascii="Arial"/>
                <w:b/>
                <w:bCs/>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617" w:type="dxa"/>
            <w:noWrap w:val="0"/>
            <w:vAlign w:val="top"/>
          </w:tcPr>
          <w:p>
            <w:pPr>
              <w:pStyle w:val="16"/>
              <w:spacing w:before="245" w:line="180" w:lineRule="auto"/>
              <w:ind w:left="301"/>
              <w:rPr>
                <w:b/>
                <w:bCs/>
              </w:rPr>
            </w:pPr>
            <w:r>
              <w:rPr>
                <w:b/>
                <w:bCs/>
              </w:rPr>
              <w:t>3</w:t>
            </w:r>
          </w:p>
        </w:tc>
        <w:tc>
          <w:tcPr>
            <w:tcW w:w="1312" w:type="dxa"/>
            <w:noWrap w:val="0"/>
            <w:vAlign w:val="top"/>
          </w:tcPr>
          <w:p>
            <w:pPr>
              <w:rPr>
                <w:rFonts w:ascii="Arial"/>
                <w:b/>
                <w:bCs/>
                <w:sz w:val="21"/>
              </w:rPr>
            </w:pPr>
          </w:p>
        </w:tc>
        <w:tc>
          <w:tcPr>
            <w:tcW w:w="1422" w:type="dxa"/>
            <w:noWrap w:val="0"/>
            <w:vAlign w:val="top"/>
          </w:tcPr>
          <w:p>
            <w:pPr>
              <w:rPr>
                <w:rFonts w:ascii="Arial"/>
                <w:b/>
                <w:bCs/>
                <w:sz w:val="21"/>
              </w:rPr>
            </w:pPr>
          </w:p>
        </w:tc>
        <w:tc>
          <w:tcPr>
            <w:tcW w:w="782" w:type="dxa"/>
            <w:noWrap w:val="0"/>
            <w:vAlign w:val="top"/>
          </w:tcPr>
          <w:p>
            <w:pPr>
              <w:rPr>
                <w:rFonts w:ascii="Arial"/>
                <w:b/>
                <w:bCs/>
                <w:sz w:val="21"/>
              </w:rPr>
            </w:pPr>
          </w:p>
        </w:tc>
        <w:tc>
          <w:tcPr>
            <w:tcW w:w="1160" w:type="dxa"/>
            <w:noWrap w:val="0"/>
            <w:vAlign w:val="top"/>
          </w:tcPr>
          <w:p>
            <w:pPr>
              <w:rPr>
                <w:rFonts w:ascii="Arial"/>
                <w:b/>
                <w:bCs/>
                <w:sz w:val="21"/>
              </w:rPr>
            </w:pPr>
          </w:p>
        </w:tc>
        <w:tc>
          <w:tcPr>
            <w:tcW w:w="1485" w:type="dxa"/>
            <w:noWrap w:val="0"/>
            <w:vAlign w:val="top"/>
          </w:tcPr>
          <w:p>
            <w:pPr>
              <w:rPr>
                <w:rFonts w:ascii="Arial"/>
                <w:b/>
                <w:bCs/>
                <w:sz w:val="21"/>
              </w:rPr>
            </w:pPr>
          </w:p>
        </w:tc>
        <w:tc>
          <w:tcPr>
            <w:tcW w:w="951" w:type="dxa"/>
            <w:noWrap w:val="0"/>
            <w:vAlign w:val="top"/>
          </w:tcPr>
          <w:p>
            <w:pPr>
              <w:rPr>
                <w:rFonts w:ascii="Arial"/>
                <w:b/>
                <w:bCs/>
                <w:sz w:val="21"/>
              </w:rPr>
            </w:pPr>
          </w:p>
        </w:tc>
        <w:tc>
          <w:tcPr>
            <w:tcW w:w="607" w:type="dxa"/>
            <w:noWrap w:val="0"/>
            <w:vAlign w:val="top"/>
          </w:tcPr>
          <w:p>
            <w:pPr>
              <w:rPr>
                <w:rFonts w:ascii="Arial"/>
                <w:b/>
                <w:bCs/>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17" w:type="dxa"/>
            <w:noWrap w:val="0"/>
            <w:vAlign w:val="top"/>
          </w:tcPr>
          <w:p>
            <w:pPr>
              <w:pStyle w:val="16"/>
              <w:spacing w:before="248" w:line="180" w:lineRule="auto"/>
              <w:ind w:left="288"/>
              <w:rPr>
                <w:b/>
                <w:bCs/>
              </w:rPr>
            </w:pPr>
            <w:r>
              <w:rPr>
                <w:b/>
                <w:bCs/>
              </w:rPr>
              <w:t>4</w:t>
            </w:r>
          </w:p>
        </w:tc>
        <w:tc>
          <w:tcPr>
            <w:tcW w:w="1312" w:type="dxa"/>
            <w:noWrap w:val="0"/>
            <w:vAlign w:val="top"/>
          </w:tcPr>
          <w:p>
            <w:pPr>
              <w:rPr>
                <w:rFonts w:ascii="Arial"/>
                <w:b/>
                <w:bCs/>
                <w:sz w:val="21"/>
              </w:rPr>
            </w:pPr>
          </w:p>
        </w:tc>
        <w:tc>
          <w:tcPr>
            <w:tcW w:w="1422" w:type="dxa"/>
            <w:noWrap w:val="0"/>
            <w:vAlign w:val="top"/>
          </w:tcPr>
          <w:p>
            <w:pPr>
              <w:rPr>
                <w:rFonts w:ascii="Arial"/>
                <w:b/>
                <w:bCs/>
                <w:sz w:val="21"/>
              </w:rPr>
            </w:pPr>
          </w:p>
        </w:tc>
        <w:tc>
          <w:tcPr>
            <w:tcW w:w="782" w:type="dxa"/>
            <w:noWrap w:val="0"/>
            <w:vAlign w:val="top"/>
          </w:tcPr>
          <w:p>
            <w:pPr>
              <w:rPr>
                <w:rFonts w:ascii="Arial"/>
                <w:b/>
                <w:bCs/>
                <w:sz w:val="21"/>
              </w:rPr>
            </w:pPr>
          </w:p>
        </w:tc>
        <w:tc>
          <w:tcPr>
            <w:tcW w:w="1160" w:type="dxa"/>
            <w:noWrap w:val="0"/>
            <w:vAlign w:val="top"/>
          </w:tcPr>
          <w:p>
            <w:pPr>
              <w:rPr>
                <w:rFonts w:ascii="Arial"/>
                <w:b/>
                <w:bCs/>
                <w:sz w:val="21"/>
              </w:rPr>
            </w:pPr>
          </w:p>
        </w:tc>
        <w:tc>
          <w:tcPr>
            <w:tcW w:w="1485" w:type="dxa"/>
            <w:noWrap w:val="0"/>
            <w:vAlign w:val="top"/>
          </w:tcPr>
          <w:p>
            <w:pPr>
              <w:rPr>
                <w:rFonts w:ascii="Arial"/>
                <w:b/>
                <w:bCs/>
                <w:sz w:val="21"/>
              </w:rPr>
            </w:pPr>
          </w:p>
        </w:tc>
        <w:tc>
          <w:tcPr>
            <w:tcW w:w="951" w:type="dxa"/>
            <w:noWrap w:val="0"/>
            <w:vAlign w:val="top"/>
          </w:tcPr>
          <w:p>
            <w:pPr>
              <w:rPr>
                <w:rFonts w:ascii="Arial"/>
                <w:b/>
                <w:bCs/>
                <w:sz w:val="21"/>
              </w:rPr>
            </w:pPr>
          </w:p>
        </w:tc>
        <w:tc>
          <w:tcPr>
            <w:tcW w:w="607" w:type="dxa"/>
            <w:noWrap w:val="0"/>
            <w:vAlign w:val="top"/>
          </w:tcPr>
          <w:p>
            <w:pPr>
              <w:rPr>
                <w:rFonts w:ascii="Arial"/>
                <w:b/>
                <w:bCs/>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17" w:type="dxa"/>
            <w:noWrap w:val="0"/>
            <w:vAlign w:val="top"/>
          </w:tcPr>
          <w:p>
            <w:pPr>
              <w:rPr>
                <w:rFonts w:ascii="Arial"/>
                <w:b/>
                <w:bCs/>
                <w:sz w:val="21"/>
              </w:rPr>
            </w:pPr>
          </w:p>
        </w:tc>
        <w:tc>
          <w:tcPr>
            <w:tcW w:w="1312" w:type="dxa"/>
            <w:noWrap w:val="0"/>
            <w:vAlign w:val="top"/>
          </w:tcPr>
          <w:p>
            <w:pPr>
              <w:pStyle w:val="16"/>
              <w:spacing w:before="151" w:line="222" w:lineRule="auto"/>
              <w:ind w:left="433"/>
              <w:rPr>
                <w:b/>
                <w:bCs/>
              </w:rPr>
            </w:pPr>
            <w:r>
              <w:rPr>
                <w:b/>
                <w:bCs/>
                <w:spacing w:val="-11"/>
              </w:rPr>
              <w:t>总价</w:t>
            </w:r>
          </w:p>
        </w:tc>
        <w:tc>
          <w:tcPr>
            <w:tcW w:w="3364" w:type="dxa"/>
            <w:gridSpan w:val="3"/>
            <w:noWrap w:val="0"/>
            <w:vAlign w:val="top"/>
          </w:tcPr>
          <w:p>
            <w:pPr>
              <w:pStyle w:val="16"/>
              <w:spacing w:before="138" w:line="224" w:lineRule="auto"/>
              <w:ind w:left="1571"/>
              <w:rPr>
                <w:b/>
                <w:bCs/>
              </w:rPr>
            </w:pPr>
            <w:r>
              <w:rPr>
                <w:b/>
                <w:bCs/>
                <w:spacing w:val="-4"/>
              </w:rPr>
              <w:t>大写：</w:t>
            </w:r>
          </w:p>
        </w:tc>
        <w:tc>
          <w:tcPr>
            <w:tcW w:w="3043" w:type="dxa"/>
            <w:gridSpan w:val="3"/>
            <w:noWrap w:val="0"/>
            <w:vAlign w:val="top"/>
          </w:tcPr>
          <w:p>
            <w:pPr>
              <w:pStyle w:val="16"/>
              <w:spacing w:before="154" w:line="224" w:lineRule="auto"/>
              <w:ind w:left="513"/>
              <w:rPr>
                <w:b/>
                <w:bCs/>
              </w:rPr>
            </w:pPr>
            <w:r>
              <w:rPr>
                <w:b/>
                <w:bCs/>
                <w:spacing w:val="-27"/>
              </w:rPr>
              <w:t>小写：</w:t>
            </w:r>
            <w:r>
              <w:rPr>
                <w:b/>
                <w:bCs/>
                <w:spacing w:val="-19"/>
              </w:rPr>
              <w:t xml:space="preserve"> </w:t>
            </w:r>
            <w:r>
              <w:rPr>
                <w:b/>
                <w:bCs/>
                <w:spacing w:val="-27"/>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336" w:type="dxa"/>
            <w:gridSpan w:val="8"/>
            <w:noWrap w:val="0"/>
            <w:vAlign w:val="top"/>
          </w:tcPr>
          <w:p>
            <w:pPr>
              <w:pStyle w:val="16"/>
              <w:spacing w:before="275" w:line="251" w:lineRule="auto"/>
              <w:ind w:left="38" w:right="36" w:hanging="3"/>
              <w:jc w:val="both"/>
            </w:pPr>
            <w:r>
              <w:rPr>
                <w:spacing w:val="3"/>
              </w:rPr>
              <w:t>本合同价格已包含了购买货物的价格及包装费、运输费、装卸费、</w:t>
            </w:r>
            <w:r>
              <w:rPr>
                <w:spacing w:val="2"/>
              </w:rPr>
              <w:t>检验费、验</w:t>
            </w:r>
            <w:r>
              <w:t xml:space="preserve"> </w:t>
            </w:r>
            <w:r>
              <w:rPr>
                <w:spacing w:val="3"/>
              </w:rPr>
              <w:t>收费和履行合同所需的一切相关税费，乙方需按照投标文件中的方案内容</w:t>
            </w:r>
            <w:r>
              <w:rPr>
                <w:spacing w:val="-1"/>
              </w:rPr>
              <w:t>提供售后服务。</w:t>
            </w:r>
          </w:p>
        </w:tc>
      </w:tr>
    </w:tbl>
    <w:p>
      <w:pPr>
        <w:spacing w:before="242" w:line="222" w:lineRule="auto"/>
        <w:ind w:firstLine="230" w:firstLineChars="100"/>
        <w:rPr>
          <w:rFonts w:ascii="仿宋" w:hAnsi="仿宋" w:eastAsia="仿宋" w:cs="仿宋"/>
          <w:sz w:val="24"/>
          <w:szCs w:val="24"/>
        </w:rPr>
      </w:pPr>
      <w:r>
        <w:rPr>
          <w:rFonts w:ascii="仿宋" w:hAnsi="仿宋" w:eastAsia="仿宋" w:cs="仿宋"/>
          <w:spacing w:val="-5"/>
          <w:sz w:val="24"/>
          <w:szCs w:val="24"/>
        </w:rPr>
        <w:t>1.1</w:t>
      </w:r>
      <w:r>
        <w:rPr>
          <w:rFonts w:ascii="仿宋" w:hAnsi="仿宋" w:eastAsia="仿宋" w:cs="仿宋"/>
          <w:spacing w:val="25"/>
          <w:sz w:val="24"/>
          <w:szCs w:val="24"/>
        </w:rPr>
        <w:t xml:space="preserve"> </w:t>
      </w:r>
      <w:r>
        <w:rPr>
          <w:rFonts w:ascii="仿宋" w:hAnsi="仿宋" w:eastAsia="仿宋" w:cs="仿宋"/>
          <w:spacing w:val="-5"/>
          <w:sz w:val="24"/>
          <w:szCs w:val="24"/>
        </w:rPr>
        <w:t>合同组成部分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下列文件为本合同的组成部分，并构成一个整体，需综合解释、相互补充</w:t>
      </w:r>
      <w:r>
        <w:rPr>
          <w:rFonts w:hint="eastAsia" w:ascii="仿宋" w:hAnsi="仿宋" w:eastAsia="仿宋" w:cs="仿宋"/>
          <w:spacing w:val="0"/>
          <w:sz w:val="24"/>
          <w:szCs w:val="24"/>
          <w:lang w:eastAsia="zh-CN"/>
        </w:rPr>
        <w:t>。</w:t>
      </w:r>
      <w:r>
        <w:rPr>
          <w:rFonts w:ascii="仿宋" w:hAnsi="仿宋" w:eastAsia="仿宋" w:cs="仿宋"/>
          <w:spacing w:val="0"/>
          <w:sz w:val="24"/>
          <w:szCs w:val="24"/>
        </w:rPr>
        <w:t>如果下列文件内容出现不一致的情形，那么在保证按照采购文件确定的事项的前提下，组成本合同的多个文件的优先适用顺序如下：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1.1.1 本合同及其补充合同、变更协议；</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1.1.2 中标通知书；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1.1.3 投标文件（含澄清或者说明文件）；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1.1.4 招标文件（含澄清或者修改文件）；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1.1.5 其他相关采购文件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22" w:firstLineChars="100"/>
        <w:jc w:val="both"/>
        <w:textAlignment w:val="baseline"/>
        <w:rPr>
          <w:rFonts w:ascii="仿宋" w:hAnsi="仿宋" w:eastAsia="仿宋" w:cs="仿宋"/>
          <w:sz w:val="24"/>
          <w:szCs w:val="24"/>
        </w:rPr>
      </w:pPr>
      <w:r>
        <w:rPr>
          <w:rFonts w:ascii="仿宋" w:hAnsi="仿宋" w:eastAsia="仿宋" w:cs="仿宋"/>
          <w:spacing w:val="-9"/>
          <w:sz w:val="24"/>
          <w:szCs w:val="24"/>
        </w:rPr>
        <w:t>1.2</w:t>
      </w:r>
      <w:r>
        <w:rPr>
          <w:rFonts w:ascii="仿宋" w:hAnsi="仿宋" w:eastAsia="仿宋" w:cs="仿宋"/>
          <w:spacing w:val="20"/>
          <w:sz w:val="24"/>
          <w:szCs w:val="24"/>
        </w:rPr>
        <w:t xml:space="preserve"> </w:t>
      </w:r>
      <w:r>
        <w:rPr>
          <w:rFonts w:ascii="仿宋" w:hAnsi="仿宋" w:eastAsia="仿宋" w:cs="仿宋"/>
          <w:spacing w:val="-9"/>
          <w:sz w:val="24"/>
          <w:szCs w:val="24"/>
        </w:rPr>
        <w:t>货物</w:t>
      </w:r>
    </w:p>
    <w:p>
      <w:pPr>
        <w:spacing w:before="271" w:line="221" w:lineRule="auto"/>
        <w:jc w:val="center"/>
        <w:rPr>
          <w:rFonts w:ascii="仿宋" w:hAnsi="仿宋" w:eastAsia="仿宋" w:cs="仿宋"/>
          <w:sz w:val="24"/>
          <w:szCs w:val="24"/>
        </w:rPr>
      </w:pP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1.2.1</w:t>
      </w:r>
      <w:r>
        <w:rPr>
          <w:rFonts w:ascii="仿宋" w:hAnsi="仿宋" w:eastAsia="仿宋" w:cs="仿宋"/>
          <w:spacing w:val="21"/>
          <w:sz w:val="24"/>
          <w:szCs w:val="24"/>
        </w:rPr>
        <w:t xml:space="preserve"> </w:t>
      </w:r>
      <w:r>
        <w:rPr>
          <w:rFonts w:ascii="仿宋" w:hAnsi="仿宋" w:eastAsia="仿宋" w:cs="仿宋"/>
          <w:spacing w:val="-6"/>
          <w:sz w:val="24"/>
          <w:szCs w:val="24"/>
        </w:rPr>
        <w:t>货物名称</w:t>
      </w:r>
      <w:r>
        <w:rPr>
          <w:rFonts w:ascii="仿宋" w:hAnsi="仿宋" w:eastAsia="仿宋" w:cs="仿宋"/>
          <w:spacing w:val="-26"/>
          <w:sz w:val="24"/>
          <w:szCs w:val="24"/>
        </w:rPr>
        <w:t>：</w:t>
      </w:r>
      <w:r>
        <w:rPr>
          <w:rFonts w:ascii="仿宋" w:hAnsi="仿宋" w:eastAsia="仿宋" w:cs="仿宋"/>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26"/>
          <w:sz w:val="24"/>
          <w:szCs w:val="24"/>
        </w:rPr>
        <w:t>；</w:t>
      </w:r>
    </w:p>
    <w:p>
      <w:pPr>
        <w:spacing w:before="271" w:line="221" w:lineRule="auto"/>
        <w:jc w:val="center"/>
        <w:rPr>
          <w:rFonts w:ascii="仿宋" w:hAnsi="仿宋" w:eastAsia="仿宋" w:cs="仿宋"/>
          <w:sz w:val="24"/>
          <w:szCs w:val="24"/>
        </w:rPr>
      </w:pP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1.2.2</w:t>
      </w:r>
      <w:r>
        <w:rPr>
          <w:rFonts w:ascii="仿宋" w:hAnsi="仿宋" w:eastAsia="仿宋" w:cs="仿宋"/>
          <w:spacing w:val="21"/>
          <w:sz w:val="24"/>
          <w:szCs w:val="24"/>
        </w:rPr>
        <w:t xml:space="preserve"> </w:t>
      </w:r>
      <w:r>
        <w:rPr>
          <w:rFonts w:ascii="仿宋" w:hAnsi="仿宋" w:eastAsia="仿宋" w:cs="仿宋"/>
          <w:spacing w:val="-6"/>
          <w:sz w:val="24"/>
          <w:szCs w:val="24"/>
        </w:rPr>
        <w:t>货物数量</w:t>
      </w:r>
      <w:r>
        <w:rPr>
          <w:rFonts w:ascii="仿宋" w:hAnsi="仿宋" w:eastAsia="仿宋" w:cs="仿宋"/>
          <w:spacing w:val="-26"/>
          <w:sz w:val="24"/>
          <w:szCs w:val="24"/>
        </w:rPr>
        <w:t>：</w:t>
      </w:r>
      <w:r>
        <w:rPr>
          <w:rFonts w:ascii="仿宋" w:hAnsi="仿宋" w:eastAsia="仿宋" w:cs="仿宋"/>
          <w:spacing w:val="-91"/>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26"/>
          <w:sz w:val="24"/>
          <w:szCs w:val="24"/>
        </w:rPr>
        <w:t>；</w:t>
      </w:r>
    </w:p>
    <w:p>
      <w:pPr>
        <w:spacing w:before="274" w:line="221" w:lineRule="auto"/>
        <w:jc w:val="center"/>
        <w:rPr>
          <w:rFonts w:ascii="仿宋" w:hAnsi="仿宋" w:eastAsia="仿宋" w:cs="仿宋"/>
          <w:sz w:val="24"/>
          <w:szCs w:val="24"/>
        </w:rPr>
      </w:pP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1.2.3</w:t>
      </w:r>
      <w:r>
        <w:rPr>
          <w:rFonts w:ascii="仿宋" w:hAnsi="仿宋" w:eastAsia="仿宋" w:cs="仿宋"/>
          <w:spacing w:val="21"/>
          <w:sz w:val="24"/>
          <w:szCs w:val="24"/>
        </w:rPr>
        <w:t xml:space="preserve"> </w:t>
      </w:r>
      <w:r>
        <w:rPr>
          <w:rFonts w:ascii="仿宋" w:hAnsi="仿宋" w:eastAsia="仿宋" w:cs="仿宋"/>
          <w:spacing w:val="-6"/>
          <w:sz w:val="24"/>
          <w:szCs w:val="24"/>
        </w:rPr>
        <w:t>货物质量</w:t>
      </w:r>
      <w:r>
        <w:rPr>
          <w:rFonts w:ascii="仿宋" w:hAnsi="仿宋" w:eastAsia="仿宋" w:cs="仿宋"/>
          <w:spacing w:val="-26"/>
          <w:sz w:val="24"/>
          <w:szCs w:val="24"/>
        </w:rPr>
        <w:t>：</w:t>
      </w:r>
      <w:r>
        <w:rPr>
          <w:rFonts w:ascii="仿宋" w:hAnsi="仿宋" w:eastAsia="仿宋" w:cs="仿宋"/>
          <w:spacing w:val="-91"/>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26"/>
          <w:sz w:val="24"/>
          <w:szCs w:val="24"/>
        </w:rPr>
        <w:t>；</w:t>
      </w:r>
    </w:p>
    <w:p>
      <w:pPr>
        <w:spacing w:before="272" w:line="222" w:lineRule="auto"/>
        <w:ind w:firstLine="222" w:firstLineChars="100"/>
        <w:outlineLvl w:val="0"/>
        <w:rPr>
          <w:rFonts w:ascii="仿宋" w:hAnsi="仿宋" w:eastAsia="仿宋" w:cs="仿宋"/>
          <w:sz w:val="24"/>
          <w:szCs w:val="24"/>
        </w:rPr>
      </w:pPr>
      <w:r>
        <w:rPr>
          <w:rFonts w:ascii="仿宋" w:hAnsi="仿宋" w:eastAsia="仿宋" w:cs="仿宋"/>
          <w:spacing w:val="-9"/>
          <w:sz w:val="24"/>
          <w:szCs w:val="24"/>
        </w:rPr>
        <w:t>1.3</w:t>
      </w:r>
      <w:r>
        <w:rPr>
          <w:rFonts w:ascii="仿宋" w:hAnsi="仿宋" w:eastAsia="仿宋" w:cs="仿宋"/>
          <w:spacing w:val="20"/>
          <w:sz w:val="24"/>
          <w:szCs w:val="24"/>
        </w:rPr>
        <w:t xml:space="preserve"> </w:t>
      </w:r>
      <w:r>
        <w:rPr>
          <w:rFonts w:ascii="仿宋" w:hAnsi="仿宋" w:eastAsia="仿宋" w:cs="仿宋"/>
          <w:spacing w:val="-9"/>
          <w:sz w:val="24"/>
          <w:szCs w:val="24"/>
        </w:rPr>
        <w:t>价款</w:t>
      </w:r>
    </w:p>
    <w:p>
      <w:pPr>
        <w:spacing w:before="271" w:line="222" w:lineRule="auto"/>
        <w:jc w:val="right"/>
        <w:rPr>
          <w:rFonts w:ascii="仿宋" w:hAnsi="仿宋" w:eastAsia="仿宋" w:cs="仿宋"/>
          <w:sz w:val="24"/>
          <w:szCs w:val="24"/>
        </w:rPr>
      </w:pPr>
      <w:r>
        <w:rPr>
          <w:rFonts w:ascii="仿宋" w:hAnsi="仿宋" w:eastAsia="仿宋" w:cs="仿宋"/>
          <w:spacing w:val="-22"/>
          <w:sz w:val="24"/>
          <w:szCs w:val="24"/>
        </w:rPr>
        <w:t>本合同总价为：￥</w:t>
      </w:r>
      <w:r>
        <w:rPr>
          <w:rFonts w:ascii="仿宋" w:hAnsi="仿宋" w:eastAsia="仿宋" w:cs="仿宋"/>
          <w:spacing w:val="-86"/>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2"/>
          <w:sz w:val="24"/>
          <w:szCs w:val="24"/>
        </w:rPr>
        <w:t>元（大写</w:t>
      </w:r>
      <w:r>
        <w:rPr>
          <w:rFonts w:ascii="仿宋" w:hAnsi="仿宋" w:eastAsia="仿宋" w:cs="仿宋"/>
          <w:spacing w:val="-65"/>
          <w:w w:val="95"/>
          <w:sz w:val="24"/>
          <w:szCs w:val="24"/>
        </w:rPr>
        <w:t>：</w:t>
      </w:r>
      <w:r>
        <w:rPr>
          <w:rFonts w:ascii="仿宋" w:hAnsi="仿宋" w:eastAsia="仿宋" w:cs="仿宋"/>
          <w:sz w:val="24"/>
          <w:szCs w:val="24"/>
          <w:u w:val="single" w:color="auto"/>
        </w:rPr>
        <w:t xml:space="preserve">                              </w:t>
      </w:r>
      <w:r>
        <w:rPr>
          <w:rFonts w:ascii="仿宋" w:hAnsi="仿宋" w:eastAsia="仿宋" w:cs="仿宋"/>
          <w:spacing w:val="-65"/>
          <w:w w:val="95"/>
          <w:sz w:val="24"/>
          <w:szCs w:val="24"/>
        </w:rPr>
        <w:t>）</w:t>
      </w:r>
      <w:r>
        <w:rPr>
          <w:rFonts w:ascii="仿宋" w:hAnsi="仿宋" w:eastAsia="仿宋" w:cs="仿宋"/>
          <w:spacing w:val="-22"/>
          <w:sz w:val="24"/>
          <w:szCs w:val="24"/>
        </w:rPr>
        <w:t>。</w:t>
      </w:r>
    </w:p>
    <w:p>
      <w:pPr>
        <w:spacing w:before="273" w:line="222" w:lineRule="auto"/>
        <w:ind w:left="519"/>
        <w:outlineLvl w:val="0"/>
        <w:rPr>
          <w:rFonts w:ascii="仿宋" w:hAnsi="仿宋" w:eastAsia="仿宋" w:cs="仿宋"/>
          <w:sz w:val="24"/>
          <w:szCs w:val="24"/>
        </w:rPr>
      </w:pPr>
      <w:r>
        <w:rPr>
          <w:rFonts w:ascii="仿宋" w:hAnsi="仿宋" w:eastAsia="仿宋" w:cs="仿宋"/>
          <w:spacing w:val="-1"/>
          <w:sz w:val="24"/>
          <w:szCs w:val="24"/>
        </w:rPr>
        <w:t>1.3.1 付款方式和发票开具方式</w:t>
      </w:r>
    </w:p>
    <w:p>
      <w:pPr>
        <w:spacing w:before="270" w:line="222" w:lineRule="auto"/>
        <w:jc w:val="right"/>
        <w:rPr>
          <w:rFonts w:ascii="仿宋" w:hAnsi="仿宋" w:eastAsia="仿宋" w:cs="仿宋"/>
          <w:sz w:val="24"/>
          <w:szCs w:val="24"/>
        </w:rPr>
      </w:pPr>
      <w:r>
        <w:rPr>
          <w:rFonts w:ascii="仿宋" w:hAnsi="仿宋" w:eastAsia="仿宋" w:cs="仿宋"/>
          <w:spacing w:val="-5"/>
          <w:sz w:val="24"/>
          <w:szCs w:val="24"/>
        </w:rPr>
        <w:t>1.3.2</w:t>
      </w:r>
      <w:r>
        <w:rPr>
          <w:rFonts w:ascii="仿宋" w:hAnsi="仿宋" w:eastAsia="仿宋" w:cs="仿宋"/>
          <w:spacing w:val="19"/>
          <w:sz w:val="24"/>
          <w:szCs w:val="24"/>
        </w:rPr>
        <w:t xml:space="preserve"> </w:t>
      </w:r>
      <w:r>
        <w:rPr>
          <w:rFonts w:ascii="仿宋" w:hAnsi="仿宋" w:eastAsia="仿宋" w:cs="仿宋"/>
          <w:spacing w:val="-5"/>
          <w:sz w:val="24"/>
          <w:szCs w:val="24"/>
        </w:rPr>
        <w:t>付款方式</w:t>
      </w:r>
      <w:r>
        <w:rPr>
          <w:rFonts w:ascii="仿宋" w:hAnsi="仿宋" w:eastAsia="仿宋" w:cs="仿宋"/>
          <w:spacing w:val="-63"/>
          <w:w w:val="95"/>
          <w:sz w:val="24"/>
          <w:szCs w:val="24"/>
        </w:rPr>
        <w:t>：</w:t>
      </w:r>
      <w:r>
        <w:rPr>
          <w:rFonts w:ascii="仿宋" w:hAnsi="仿宋" w:eastAsia="仿宋" w:cs="仿宋"/>
          <w:sz w:val="24"/>
          <w:szCs w:val="24"/>
          <w:u w:val="single" w:color="auto"/>
        </w:rPr>
        <w:t xml:space="preserve">                                                 </w:t>
      </w:r>
      <w:r>
        <w:rPr>
          <w:rFonts w:ascii="仿宋" w:hAnsi="仿宋" w:eastAsia="仿宋" w:cs="仿宋"/>
          <w:spacing w:val="-63"/>
          <w:w w:val="95"/>
          <w:sz w:val="24"/>
          <w:szCs w:val="24"/>
        </w:rPr>
        <w:t>；</w:t>
      </w:r>
    </w:p>
    <w:p>
      <w:pPr>
        <w:spacing w:before="271" w:line="222" w:lineRule="auto"/>
        <w:jc w:val="right"/>
        <w:rPr>
          <w:rFonts w:ascii="仿宋" w:hAnsi="仿宋" w:eastAsia="仿宋" w:cs="仿宋"/>
          <w:sz w:val="24"/>
          <w:szCs w:val="24"/>
        </w:rPr>
      </w:pPr>
      <w:r>
        <w:rPr>
          <w:rFonts w:ascii="仿宋" w:hAnsi="仿宋" w:eastAsia="仿宋" w:cs="仿宋"/>
          <w:spacing w:val="-3"/>
          <w:sz w:val="24"/>
          <w:szCs w:val="24"/>
        </w:rPr>
        <w:t>1.3.3</w:t>
      </w:r>
      <w:r>
        <w:rPr>
          <w:rFonts w:ascii="仿宋" w:hAnsi="仿宋" w:eastAsia="仿宋" w:cs="仿宋"/>
          <w:spacing w:val="22"/>
          <w:sz w:val="24"/>
          <w:szCs w:val="24"/>
        </w:rPr>
        <w:t xml:space="preserve"> </w:t>
      </w:r>
      <w:r>
        <w:rPr>
          <w:rFonts w:ascii="仿宋" w:hAnsi="仿宋" w:eastAsia="仿宋" w:cs="仿宋"/>
          <w:spacing w:val="-3"/>
          <w:sz w:val="24"/>
          <w:szCs w:val="24"/>
        </w:rPr>
        <w:t>发票开具方式：</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pPr>
        <w:spacing w:before="272" w:line="221" w:lineRule="auto"/>
        <w:ind w:firstLine="236" w:firstLineChars="100"/>
        <w:outlineLvl w:val="0"/>
        <w:rPr>
          <w:rFonts w:ascii="仿宋" w:hAnsi="仿宋" w:eastAsia="仿宋" w:cs="仿宋"/>
          <w:sz w:val="24"/>
          <w:szCs w:val="24"/>
        </w:rPr>
      </w:pPr>
      <w:r>
        <w:rPr>
          <w:rFonts w:ascii="仿宋" w:hAnsi="仿宋" w:eastAsia="仿宋" w:cs="仿宋"/>
          <w:spacing w:val="-2"/>
          <w:sz w:val="24"/>
          <w:szCs w:val="24"/>
        </w:rPr>
        <w:t>1.4 履行期限、地点和方式</w:t>
      </w:r>
    </w:p>
    <w:p>
      <w:pPr>
        <w:keepNext w:val="0"/>
        <w:keepLines w:val="0"/>
        <w:pageBreakBefore w:val="0"/>
        <w:widowControl/>
        <w:kinsoku w:val="0"/>
        <w:wordWrap/>
        <w:overflowPunct/>
        <w:topLinePunct w:val="0"/>
        <w:autoSpaceDE w:val="0"/>
        <w:autoSpaceDN w:val="0"/>
        <w:bidi w:val="0"/>
        <w:adjustRightInd w:val="0"/>
        <w:snapToGrid w:val="0"/>
        <w:spacing w:before="272" w:line="221" w:lineRule="auto"/>
        <w:jc w:val="center"/>
        <w:textAlignment w:val="baseline"/>
        <w:rPr>
          <w:rFonts w:ascii="仿宋" w:hAnsi="仿宋" w:eastAsia="仿宋" w:cs="仿宋"/>
          <w:sz w:val="24"/>
          <w:szCs w:val="24"/>
        </w:rPr>
      </w:pP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1.4.1</w:t>
      </w:r>
      <w:r>
        <w:rPr>
          <w:rFonts w:ascii="仿宋" w:hAnsi="仿宋" w:eastAsia="仿宋" w:cs="仿宋"/>
          <w:spacing w:val="21"/>
          <w:sz w:val="24"/>
          <w:szCs w:val="24"/>
        </w:rPr>
        <w:t xml:space="preserve"> </w:t>
      </w:r>
      <w:r>
        <w:rPr>
          <w:rFonts w:ascii="仿宋" w:hAnsi="仿宋" w:eastAsia="仿宋" w:cs="仿宋"/>
          <w:spacing w:val="-6"/>
          <w:sz w:val="24"/>
          <w:szCs w:val="24"/>
        </w:rPr>
        <w:t>履行期限</w:t>
      </w:r>
      <w:r>
        <w:rPr>
          <w:rFonts w:ascii="仿宋" w:hAnsi="仿宋" w:eastAsia="仿宋" w:cs="仿宋"/>
          <w:spacing w:val="-26"/>
          <w:sz w:val="24"/>
          <w:szCs w:val="24"/>
        </w:rPr>
        <w:t>：</w:t>
      </w:r>
      <w:r>
        <w:rPr>
          <w:rFonts w:ascii="仿宋" w:hAnsi="仿宋" w:eastAsia="仿宋" w:cs="仿宋"/>
          <w:sz w:val="24"/>
          <w:szCs w:val="24"/>
          <w:u w:val="single" w:color="auto"/>
        </w:rPr>
        <w:t xml:space="preserve">                                                </w:t>
      </w:r>
      <w:r>
        <w:rPr>
          <w:rFonts w:ascii="仿宋" w:hAnsi="仿宋" w:eastAsia="仿宋" w:cs="仿宋"/>
          <w:spacing w:val="-2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75" w:line="221" w:lineRule="auto"/>
        <w:ind w:firstLine="464"/>
        <w:jc w:val="center"/>
        <w:textAlignment w:val="baseline"/>
        <w:rPr>
          <w:rFonts w:hint="eastAsia" w:ascii="仿宋" w:hAnsi="仿宋" w:eastAsia="仿宋" w:cs="仿宋"/>
          <w:spacing w:val="-4"/>
          <w:sz w:val="24"/>
          <w:szCs w:val="24"/>
          <w:lang w:val="en-US" w:eastAsia="zh-CN"/>
        </w:rPr>
      </w:pPr>
      <w:r>
        <w:rPr>
          <w:rFonts w:ascii="仿宋" w:hAnsi="仿宋" w:eastAsia="仿宋" w:cs="仿宋"/>
          <w:spacing w:val="-4"/>
          <w:sz w:val="24"/>
          <w:szCs w:val="24"/>
        </w:rPr>
        <w:t>1.4.2 履行地点：</w:t>
      </w:r>
      <w:r>
        <w:rPr>
          <w:rFonts w:ascii="仿宋" w:hAnsi="仿宋" w:eastAsia="仿宋" w:cs="仿宋"/>
          <w:spacing w:val="-4"/>
          <w:sz w:val="24"/>
          <w:szCs w:val="24"/>
          <w:u w:val="single" w:color="auto"/>
        </w:rPr>
        <w:t xml:space="preserve">甲方指定地点                                     </w:t>
      </w:r>
      <w:r>
        <w:rPr>
          <w:rFonts w:ascii="仿宋" w:hAnsi="仿宋" w:eastAsia="仿宋" w:cs="仿宋"/>
          <w:spacing w:val="-4"/>
          <w:sz w:val="24"/>
          <w:szCs w:val="24"/>
        </w:rPr>
        <w:t>；</w:t>
      </w:r>
      <w:r>
        <w:rPr>
          <w:rFonts w:hint="eastAsia" w:ascii="仿宋" w:hAnsi="仿宋" w:eastAsia="仿宋" w:cs="仿宋"/>
          <w:spacing w:val="-4"/>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5" w:line="221" w:lineRule="auto"/>
        <w:ind w:firstLine="464"/>
        <w:jc w:val="both"/>
        <w:textAlignment w:val="baseline"/>
        <w:rPr>
          <w:rFonts w:ascii="仿宋" w:hAnsi="仿宋" w:eastAsia="仿宋" w:cs="仿宋"/>
          <w:spacing w:val="-6"/>
          <w:sz w:val="24"/>
          <w:szCs w:val="24"/>
        </w:rPr>
      </w:pPr>
      <w:r>
        <w:rPr>
          <w:rFonts w:ascii="仿宋" w:hAnsi="仿宋" w:eastAsia="仿宋" w:cs="仿宋"/>
          <w:spacing w:val="-6"/>
          <w:sz w:val="24"/>
          <w:szCs w:val="24"/>
        </w:rPr>
        <w:t>1.4.3 履行方式：</w:t>
      </w:r>
      <w:r>
        <w:rPr>
          <w:rFonts w:ascii="仿宋" w:hAnsi="仿宋" w:eastAsia="仿宋" w:cs="仿宋"/>
          <w:spacing w:val="-6"/>
          <w:sz w:val="24"/>
          <w:szCs w:val="24"/>
          <w:u w:val="single"/>
        </w:rPr>
        <w:t xml:space="preserve">甲方指定方式                                 </w:t>
      </w:r>
      <w:r>
        <w:rPr>
          <w:rFonts w:hint="eastAsia" w:ascii="仿宋" w:hAnsi="仿宋" w:eastAsia="仿宋" w:cs="仿宋"/>
          <w:spacing w:val="-6"/>
          <w:sz w:val="24"/>
          <w:szCs w:val="24"/>
          <w:u w:val="single"/>
          <w:lang w:val="en-US" w:eastAsia="zh-CN"/>
        </w:rPr>
        <w:t xml:space="preserve"> </w:t>
      </w:r>
      <w:r>
        <w:rPr>
          <w:rFonts w:ascii="仿宋" w:hAnsi="仿宋" w:eastAsia="仿宋" w:cs="仿宋"/>
          <w:spacing w:val="-6"/>
          <w:sz w:val="24"/>
          <w:szCs w:val="24"/>
          <w:u w:val="single"/>
        </w:rPr>
        <w:t xml:space="preserve">    </w:t>
      </w:r>
      <w:r>
        <w:rPr>
          <w:rFonts w:ascii="仿宋" w:hAnsi="仿宋" w:eastAsia="仿宋" w:cs="仿宋"/>
          <w:spacing w:val="-6"/>
          <w:sz w:val="24"/>
          <w:szCs w:val="24"/>
        </w:rPr>
        <w:t>。</w:t>
      </w:r>
    </w:p>
    <w:p>
      <w:pPr>
        <w:spacing w:before="272" w:line="223" w:lineRule="auto"/>
        <w:ind w:firstLine="228" w:firstLineChars="100"/>
        <w:outlineLvl w:val="0"/>
        <w:rPr>
          <w:rFonts w:ascii="仿宋" w:hAnsi="仿宋" w:eastAsia="仿宋" w:cs="仿宋"/>
          <w:sz w:val="24"/>
          <w:szCs w:val="24"/>
        </w:rPr>
      </w:pPr>
      <w:r>
        <w:rPr>
          <w:rFonts w:ascii="仿宋" w:hAnsi="仿宋" w:eastAsia="仿宋" w:cs="仿宋"/>
          <w:spacing w:val="-6"/>
          <w:sz w:val="24"/>
          <w:szCs w:val="24"/>
        </w:rPr>
        <w:t>1.5</w:t>
      </w:r>
      <w:r>
        <w:rPr>
          <w:rFonts w:ascii="仿宋" w:hAnsi="仿宋" w:eastAsia="仿宋" w:cs="仿宋"/>
          <w:spacing w:val="20"/>
          <w:sz w:val="24"/>
          <w:szCs w:val="24"/>
        </w:rPr>
        <w:t xml:space="preserve"> </w:t>
      </w:r>
      <w:r>
        <w:rPr>
          <w:rFonts w:ascii="仿宋" w:hAnsi="仿宋" w:eastAsia="仿宋" w:cs="仿宋"/>
          <w:spacing w:val="-6"/>
          <w:sz w:val="24"/>
          <w:szCs w:val="24"/>
        </w:rPr>
        <w:t>违约责任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1.5.1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sz w:val="24"/>
          <w:szCs w:val="24"/>
        </w:rPr>
        <w:t>1.5.2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w:t>
      </w:r>
      <w:r>
        <w:rPr>
          <w:rFonts w:ascii="仿宋" w:hAnsi="仿宋" w:eastAsia="仿宋" w:cs="仿宋"/>
          <w:spacing w:val="0"/>
          <w:position w:val="0"/>
          <w:sz w:val="24"/>
          <w:szCs w:val="24"/>
        </w:rPr>
        <w:t>违约金和按照己方实际损失情况要求违约方赔偿损失；且守约方行使的任何权利救济方式均不视为其放弃了其他法定或者约定的权利救济方式；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1.5.3 除前述约定外，除不可抗力外，任何一方未能履行本合同约定的义务</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sectPr>
          <w:headerReference r:id="rId12" w:type="default"/>
          <w:footerReference r:id="rId13" w:type="default"/>
          <w:pgSz w:w="11910" w:h="16850"/>
          <w:pgMar w:top="1440" w:right="1800" w:bottom="1440" w:left="1800" w:header="0" w:footer="719"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pPr>
      <w:r>
        <w:rPr>
          <w:rFonts w:ascii="仿宋" w:hAnsi="仿宋" w:eastAsia="仿宋" w:cs="仿宋"/>
          <w:spacing w:val="0"/>
          <w:position w:val="0"/>
          <w:sz w:val="24"/>
          <w:szCs w:val="24"/>
        </w:rPr>
        <w:t>1.5.4 如果出现政府采购监督管理部门在处理投诉事项期间，书面通知甲方暂停采购活动的情形，或者询问或质疑事项可能影响成交结果的，导致甲方中止履行合同的情形，均不视为甲方违约。</w:t>
      </w:r>
    </w:p>
    <w:p>
      <w:pPr>
        <w:spacing w:before="272" w:line="222" w:lineRule="auto"/>
        <w:ind w:left="519"/>
        <w:outlineLvl w:val="0"/>
        <w:rPr>
          <w:rFonts w:ascii="仿宋" w:hAnsi="仿宋" w:eastAsia="仿宋" w:cs="仿宋"/>
          <w:sz w:val="24"/>
          <w:szCs w:val="24"/>
        </w:rPr>
      </w:pPr>
      <w:r>
        <w:rPr>
          <w:rFonts w:ascii="仿宋" w:hAnsi="仿宋" w:eastAsia="仿宋" w:cs="仿宋"/>
          <w:spacing w:val="-2"/>
          <w:sz w:val="24"/>
          <w:szCs w:val="24"/>
        </w:rPr>
        <w:t>1.6</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合同争议的解决</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本合同履行过程中发生的任何争议，双方当事人均可通过和解或者调解解决</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不愿和解、调解或者和解、调解不成的，可以选择下列第</w:t>
      </w:r>
      <w:r>
        <w:rPr>
          <w:rFonts w:ascii="仿宋" w:hAnsi="仿宋" w:eastAsia="仿宋" w:cs="仿宋"/>
          <w:spacing w:val="0"/>
          <w:position w:val="0"/>
          <w:sz w:val="24"/>
          <w:szCs w:val="24"/>
          <w:u w:val="single" w:color="auto"/>
        </w:rPr>
        <w:t>二</w:t>
      </w:r>
      <w:r>
        <w:rPr>
          <w:rFonts w:ascii="仿宋" w:hAnsi="仿宋" w:eastAsia="仿宋" w:cs="仿宋"/>
          <w:spacing w:val="0"/>
          <w:position w:val="0"/>
          <w:sz w:val="24"/>
          <w:szCs w:val="24"/>
        </w:rPr>
        <w:t>种方式解决：</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1.6.1 将争议提交</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仲裁委员会依申请仲裁时其现行有效的仲裁规则裁决；</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1.6.2 向</w:t>
      </w:r>
      <w:r>
        <w:rPr>
          <w:rFonts w:ascii="仿宋" w:hAnsi="仿宋" w:eastAsia="仿宋" w:cs="仿宋"/>
          <w:spacing w:val="0"/>
          <w:sz w:val="24"/>
          <w:szCs w:val="24"/>
          <w:u w:val="single" w:color="auto"/>
        </w:rPr>
        <w:t>工程所在地</w:t>
      </w:r>
      <w:r>
        <w:rPr>
          <w:rFonts w:ascii="仿宋" w:hAnsi="仿宋" w:eastAsia="仿宋" w:cs="仿宋"/>
          <w:spacing w:val="0"/>
          <w:sz w:val="24"/>
          <w:szCs w:val="24"/>
        </w:rPr>
        <w:t>人民法院起诉。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outlineLvl w:val="0"/>
        <w:rPr>
          <w:rFonts w:ascii="仿宋" w:hAnsi="仿宋" w:eastAsia="仿宋" w:cs="仿宋"/>
          <w:spacing w:val="0"/>
          <w:sz w:val="24"/>
          <w:szCs w:val="24"/>
        </w:rPr>
      </w:pPr>
      <w:r>
        <w:rPr>
          <w:rFonts w:ascii="仿宋" w:hAnsi="仿宋" w:eastAsia="仿宋" w:cs="仿宋"/>
          <w:spacing w:val="0"/>
          <w:sz w:val="24"/>
          <w:szCs w:val="24"/>
        </w:rPr>
        <w:t>1.7 合同生效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本合同自双方当事人盖章并签字时生效。</w:t>
      </w:r>
    </w:p>
    <w:p>
      <w:pPr>
        <w:pStyle w:val="5"/>
        <w:ind w:left="0" w:leftChars="0" w:firstLine="0" w:firstLineChars="0"/>
      </w:pPr>
    </w:p>
    <w:p>
      <w:pPr>
        <w:pStyle w:val="5"/>
        <w:ind w:left="0" w:leftChars="0" w:firstLine="0" w:firstLineChars="0"/>
      </w:pPr>
    </w:p>
    <w:p>
      <w:pPr>
        <w:spacing w:before="50" w:line="222" w:lineRule="auto"/>
        <w:ind w:left="61"/>
        <w:rPr>
          <w:rFonts w:ascii="仿宋" w:hAnsi="仿宋" w:eastAsia="仿宋" w:cs="仿宋"/>
          <w:spacing w:val="-9"/>
          <w:sz w:val="24"/>
          <w:szCs w:val="24"/>
        </w:rPr>
        <w:sectPr>
          <w:footerReference r:id="rId14" w:type="default"/>
          <w:pgSz w:w="11910" w:h="16850"/>
          <w:pgMar w:top="1440" w:right="1800" w:bottom="1440" w:left="1800" w:header="0" w:footer="719"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甲方（盖章）：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统一社会信用代码：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住所：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法定代表人</w:t>
      </w:r>
      <w:r>
        <w:rPr>
          <w:rFonts w:hint="eastAsia" w:ascii="仿宋" w:hAnsi="仿宋" w:eastAsia="仿宋" w:cs="仿宋"/>
          <w:spacing w:val="0"/>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授权代表（签字）：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联系人：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邮政编码：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 xml:space="preserve">传真: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 xml:space="preserve">电子邮箱：                     </w:t>
      </w:r>
      <w:r>
        <w:rPr>
          <w:rFonts w:hint="eastAsia" w:ascii="仿宋" w:hAnsi="仿宋" w:eastAsia="仿宋" w:cs="仿宋"/>
          <w:spacing w:val="0"/>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 xml:space="preserve">开户银行：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开户名称：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开户账号：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Arial"/>
          <w:spacing w:val="0"/>
          <w:sz w:val="2"/>
        </w:rPr>
      </w:pPr>
      <w:r>
        <w:rPr>
          <w:rFonts w:ascii="Arial" w:hAnsi="Arial" w:eastAsia="Arial" w:cs="Arial"/>
          <w:spacing w:val="0"/>
          <w:sz w:val="2"/>
          <w:szCs w:val="2"/>
        </w:rPr>
        <w:br w:type="column"/>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乙方（盖章）：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统一社会信用代码或身份证号码：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住所：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法定代表人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授权代表（签字）: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联系人：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邮政编码：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 xml:space="preserve">传真: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 xml:space="preserve">电子邮箱：                     </w:t>
      </w:r>
      <w:r>
        <w:rPr>
          <w:rFonts w:hint="eastAsia" w:ascii="仿宋" w:hAnsi="仿宋" w:eastAsia="仿宋" w:cs="仿宋"/>
          <w:spacing w:val="0"/>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 xml:space="preserve">开户银行：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0"/>
          <w:sz w:val="24"/>
          <w:szCs w:val="24"/>
        </w:rPr>
      </w:pPr>
      <w:r>
        <w:rPr>
          <w:rFonts w:ascii="仿宋" w:hAnsi="仿宋" w:eastAsia="仿宋" w:cs="仿宋"/>
          <w:spacing w:val="0"/>
          <w:sz w:val="24"/>
          <w:szCs w:val="24"/>
        </w:rPr>
        <w:t>开户名称：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0"/>
          <w:sz w:val="24"/>
          <w:szCs w:val="24"/>
          <w:lang w:eastAsia="zh-CN"/>
        </w:rPr>
        <w:sectPr>
          <w:footerReference r:id="rId15" w:type="default"/>
          <w:type w:val="continuous"/>
          <w:pgSz w:w="11910" w:h="16850"/>
          <w:pgMar w:top="1440" w:right="1800" w:bottom="1440" w:left="1800" w:header="0" w:footer="719" w:gutter="0"/>
          <w:pgNumType w:fmt="decimal"/>
          <w:cols w:equalWidth="0" w:num="2">
            <w:col w:w="4026" w:space="425"/>
            <w:col w:w="3858"/>
          </w:cols>
        </w:sectPr>
      </w:pPr>
      <w:r>
        <w:rPr>
          <w:rFonts w:ascii="仿宋" w:hAnsi="仿宋" w:eastAsia="仿宋" w:cs="仿宋"/>
          <w:spacing w:val="0"/>
          <w:sz w:val="24"/>
          <w:szCs w:val="24"/>
        </w:rPr>
        <w:t>开户账号</w:t>
      </w:r>
      <w:r>
        <w:rPr>
          <w:rFonts w:hint="eastAsia" w:ascii="仿宋" w:hAnsi="仿宋" w:eastAsia="仿宋" w:cs="仿宋"/>
          <w:spacing w:val="0"/>
          <w:sz w:val="24"/>
          <w:szCs w:val="24"/>
          <w:lang w:eastAsia="zh-CN"/>
        </w:rPr>
        <w:t>：</w:t>
      </w:r>
    </w:p>
    <w:p>
      <w:pPr>
        <w:spacing w:before="101" w:line="228" w:lineRule="auto"/>
        <w:jc w:val="center"/>
        <w:rPr>
          <w:rFonts w:ascii="仿宋" w:hAnsi="仿宋" w:eastAsia="仿宋" w:cs="仿宋"/>
          <w:sz w:val="31"/>
          <w:szCs w:val="31"/>
        </w:rPr>
      </w:pPr>
      <w:r>
        <w:rPr>
          <w:rFonts w:hint="eastAsia" w:ascii="仿宋" w:hAnsi="仿宋" w:eastAsia="仿宋" w:cs="仿宋"/>
          <w:spacing w:val="4"/>
          <w:sz w:val="31"/>
          <w:szCs w:val="31"/>
          <w:lang w:val="en-US" w:eastAsia="zh-CN"/>
          <w14:textOutline w14:w="5793" w14:cap="sq" w14:cmpd="sng">
            <w14:solidFill>
              <w14:srgbClr w14:val="000000"/>
            </w14:solidFill>
            <w14:prstDash w14:val="solid"/>
            <w14:bevel/>
          </w14:textOutline>
        </w:rPr>
        <w:t>第</w:t>
      </w:r>
      <w:r>
        <w:rPr>
          <w:rFonts w:ascii="仿宋" w:hAnsi="仿宋" w:eastAsia="仿宋" w:cs="仿宋"/>
          <w:spacing w:val="4"/>
          <w:sz w:val="31"/>
          <w:szCs w:val="31"/>
          <w14:textOutline w14:w="5793" w14:cap="sq" w14:cmpd="sng">
            <w14:solidFill>
              <w14:srgbClr w14:val="000000"/>
            </w14:solidFill>
            <w14:prstDash w14:val="solid"/>
            <w14:bevel/>
          </w14:textOutline>
        </w:rPr>
        <w:t>二部分</w:t>
      </w:r>
      <w:r>
        <w:rPr>
          <w:rFonts w:ascii="仿宋" w:hAnsi="仿宋" w:eastAsia="仿宋" w:cs="仿宋"/>
          <w:spacing w:val="38"/>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合同一般条款</w:t>
      </w:r>
    </w:p>
    <w:p>
      <w:pPr>
        <w:spacing w:before="244" w:line="226" w:lineRule="auto"/>
        <w:ind w:left="504"/>
        <w:outlineLvl w:val="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2.1</w:t>
      </w:r>
      <w:r>
        <w:rPr>
          <w:rFonts w:ascii="仿宋" w:hAnsi="仿宋" w:eastAsia="仿宋" w:cs="仿宋"/>
          <w:spacing w:val="20"/>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定义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本合同中的下列词语应按以下内容进行解释：</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 “合同”系指采购人和成交供应商签订的载明双方当事人所达成的协议，并包括所有的附件、附录和构成合同的其他文件。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2.1.2 “合同价”系指根据合同约定，成交供应商在完全履行合同义务后</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采购人应支付给成交供应商的价格。</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2.1.3“货物”系指中标供应商根据合同约定应向采购人交付的一切各种形 态和种类的物品，包括原材料、燃料、设备、机械、仪表、备件、计算机软件</w:t>
      </w:r>
      <w:r>
        <w:rPr>
          <w:rFonts w:hint="eastAsia" w:ascii="仿宋" w:hAnsi="仿宋" w:eastAsia="仿宋" w:cs="仿宋"/>
          <w:spacing w:val="0"/>
          <w:sz w:val="24"/>
          <w:szCs w:val="24"/>
          <w:lang w:eastAsia="zh-CN"/>
        </w:rPr>
        <w:t>、</w:t>
      </w:r>
      <w:r>
        <w:rPr>
          <w:rFonts w:ascii="仿宋" w:hAnsi="仿宋" w:eastAsia="仿宋" w:cs="仿宋"/>
          <w:spacing w:val="0"/>
          <w:sz w:val="24"/>
          <w:szCs w:val="24"/>
        </w:rPr>
        <w:t>产品等，并包括工具、手册等其他相关资料。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2.1.4 “服务”系指成交供应商根据合同约定应向采购人履行的除货物和 工程以外的其他政府采购对象，包括采购人自身需要的服务和向社会公众提供的公共服务。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2.1.5“ 甲方”系指与成交供应商签署合同的采购人；采购人委托采购代理机构代表其与乙方签订合同的，采购人的授权委托书作为合同附件。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2.1.6“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11"/>
          <w:sz w:val="24"/>
          <w:szCs w:val="24"/>
        </w:rPr>
      </w:pPr>
      <w:r>
        <w:rPr>
          <w:rFonts w:ascii="仿宋" w:hAnsi="仿宋" w:eastAsia="仿宋" w:cs="仿宋"/>
          <w:spacing w:val="0"/>
          <w:sz w:val="24"/>
          <w:szCs w:val="24"/>
        </w:rPr>
        <w:t>2.1.7 “现场”系指合同约定提供服务的地点。</w:t>
      </w:r>
    </w:p>
    <w:p>
      <w:pPr>
        <w:spacing w:before="270" w:line="222" w:lineRule="auto"/>
        <w:ind w:left="504"/>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2.2</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技术规范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服务所应遵守的技术规范应与采购文件规定的技术规范和技术规范附件(如</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ascii="仿宋" w:hAnsi="仿宋" w:eastAsia="仿宋" w:cs="仿宋"/>
          <w:spacing w:val="0"/>
          <w:sz w:val="24"/>
          <w:szCs w:val="24"/>
        </w:rPr>
        <w:t>果有的话)及其技术规范偏差表(如果被甲方接受的话)相一致；如果采购文件中没有技术规范的相应说明，那么应以国家有关部门最新颁布的相应标准和规范为准。</w:t>
      </w:r>
    </w:p>
    <w:p>
      <w:pPr>
        <w:spacing w:before="270" w:line="222" w:lineRule="auto"/>
        <w:ind w:left="504"/>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2.3</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知识产权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若甲方予以承担，则乙方除向甲方按照本合同总价款承担20%违约金外，还须赔偿因此给甲方造成的损失（包括但不限于：诉讼费、律师费、保单保函费、鉴定费等）。</w:t>
      </w:r>
    </w:p>
    <w:p>
      <w:pPr>
        <w:spacing w:before="119" w:line="221" w:lineRule="auto"/>
        <w:ind w:left="0" w:leftChars="0" w:firstLine="499" w:firstLineChars="229"/>
        <w:rPr>
          <w:rFonts w:ascii="仿宋" w:hAnsi="仿宋" w:eastAsia="仿宋" w:cs="仿宋"/>
          <w:sz w:val="24"/>
          <w:szCs w:val="24"/>
        </w:rPr>
      </w:pPr>
      <w:r>
        <w:rPr>
          <w:rFonts w:ascii="仿宋" w:hAnsi="仿宋" w:eastAsia="仿宋" w:cs="仿宋"/>
          <w:spacing w:val="-11"/>
          <w:sz w:val="24"/>
          <w:szCs w:val="24"/>
        </w:rPr>
        <w:t>2.3.2 合同涉及技术成果的归属和收益的分成办法的，详见</w:t>
      </w:r>
      <w:r>
        <w:rPr>
          <w:rFonts w:ascii="仿宋" w:hAnsi="仿宋" w:eastAsia="仿宋" w:cs="仿宋"/>
          <w:i/>
          <w:iCs/>
          <w:spacing w:val="-3"/>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3"/>
          <w:sz w:val="24"/>
          <w:szCs w:val="24"/>
        </w:rPr>
        <w:t>。</w:t>
      </w:r>
    </w:p>
    <w:p>
      <w:pPr>
        <w:spacing w:before="272" w:line="223" w:lineRule="auto"/>
        <w:ind w:left="50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2.4</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包装和装运</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2.4.1 除</w:t>
      </w:r>
      <w:r>
        <w:rPr>
          <w:rFonts w:ascii="仿宋" w:hAnsi="仿宋" w:eastAsia="仿宋" w:cs="仿宋"/>
          <w:i/>
          <w:iCs/>
          <w:spacing w:val="0"/>
          <w:sz w:val="24"/>
          <w:szCs w:val="24"/>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w:t>
      </w:r>
      <w:r>
        <w:rPr>
          <w:rFonts w:hint="eastAsia" w:ascii="仿宋" w:hAnsi="仿宋" w:eastAsia="仿宋" w:cs="仿宋"/>
          <w:spacing w:val="0"/>
          <w:sz w:val="24"/>
          <w:szCs w:val="24"/>
          <w:lang w:eastAsia="zh-CN"/>
        </w:rPr>
        <w:t>。</w:t>
      </w:r>
      <w:r>
        <w:rPr>
          <w:rFonts w:ascii="仿宋" w:hAnsi="仿宋" w:eastAsia="仿宋" w:cs="仿宋"/>
          <w:spacing w:val="0"/>
          <w:sz w:val="24"/>
          <w:szCs w:val="24"/>
        </w:rPr>
        <w:t>由于包装不善所引起的货物锈蚀、损坏和损失等一切风险均由乙方承担。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2.4.2 装运货物的要求和通知，详见</w:t>
      </w:r>
      <w:r>
        <w:rPr>
          <w:rFonts w:ascii="仿宋" w:hAnsi="仿宋" w:eastAsia="仿宋" w:cs="仿宋"/>
          <w:i/>
          <w:iCs/>
          <w:spacing w:val="0"/>
          <w:sz w:val="24"/>
          <w:szCs w:val="24"/>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w:t>
      </w:r>
    </w:p>
    <w:p>
      <w:pPr>
        <w:spacing w:before="229" w:line="220" w:lineRule="auto"/>
        <w:ind w:left="50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2.5</w:t>
      </w:r>
      <w:r>
        <w:rPr>
          <w:rFonts w:ascii="仿宋" w:hAnsi="仿宋" w:eastAsia="仿宋" w:cs="仿宋"/>
          <w:spacing w:val="33"/>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履约检查和问题反馈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2.5.1甲方有权在其认为必要时，对乙方是否能够按照合同约定提供服务进 行履约检查，以确保乙方所提供的服务能够依约满足甲方之项目需求，但不得因履约检查妨碍乙方的正常工作，乙方应予积极配合；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2.5.2 合同履行期间，甲方有权将履行过程中出现的问题反馈给乙方，双方当事人应以书面形式约定需要完善和改进的内容。</w:t>
      </w:r>
    </w:p>
    <w:p>
      <w:pPr>
        <w:spacing w:before="270" w:line="222"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2.6</w:t>
      </w:r>
      <w:r>
        <w:rPr>
          <w:rFonts w:ascii="仿宋" w:hAnsi="仿宋" w:eastAsia="仿宋" w:cs="仿宋"/>
          <w:spacing w:val="33"/>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结算方式和付款条件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详见</w:t>
      </w:r>
      <w:r>
        <w:rPr>
          <w:rFonts w:ascii="仿宋" w:hAnsi="仿宋" w:eastAsia="仿宋" w:cs="仿宋"/>
          <w:i/>
          <w:iCs/>
          <w:spacing w:val="-1"/>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1"/>
          <w:sz w:val="24"/>
          <w:szCs w:val="24"/>
        </w:rPr>
        <w:t>。</w:t>
      </w:r>
    </w:p>
    <w:p>
      <w:pPr>
        <w:spacing w:before="270" w:line="220" w:lineRule="auto"/>
        <w:ind w:left="504"/>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2.7</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技术资料和保密义务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2.7.1 乙方有权依据合同约定和项目需要，向甲方了解有关情况，调阅有关资料等，甲方应予积极配合</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2.7.2 乙方有义务妥善保管和保护由甲方提供的前款信息和资料等</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before="272" w:line="221" w:lineRule="auto"/>
        <w:ind w:left="504"/>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2.8</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质量保证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2.8.1 乙方应建立和完善履行合同的内部质量保证体系，并提供相关内部规章制度给甲方，以便甲方进行监督检查</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2.8.2 乙方应保证履行合同的人员数量和素质、软件和硬件设备的配置、场地</w:t>
      </w:r>
      <w:r>
        <w:rPr>
          <w:rFonts w:hint="eastAsia" w:ascii="仿宋" w:hAnsi="仿宋" w:eastAsia="仿宋" w:cs="仿宋"/>
          <w:spacing w:val="0"/>
          <w:sz w:val="24"/>
          <w:szCs w:val="24"/>
          <w:lang w:eastAsia="zh-CN"/>
        </w:rPr>
        <w:t>、</w:t>
      </w:r>
      <w:r>
        <w:rPr>
          <w:rFonts w:ascii="仿宋" w:hAnsi="仿宋" w:eastAsia="仿宋" w:cs="仿宋"/>
          <w:spacing w:val="0"/>
          <w:sz w:val="24"/>
          <w:szCs w:val="24"/>
        </w:rPr>
        <w:t>环境和设施等满足全面履行合同的要求，并应接受甲方的监督检查。</w:t>
      </w:r>
    </w:p>
    <w:p>
      <w:pPr>
        <w:spacing w:before="273" w:line="221" w:lineRule="auto"/>
        <w:ind w:left="50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2.9</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货物的风险负担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货物或者在途货物或者交付给第一承运人后的货物毁损、灭失的风险负担详见</w:t>
      </w:r>
      <w:r>
        <w:rPr>
          <w:rFonts w:ascii="仿宋" w:hAnsi="仿宋" w:eastAsia="仿宋" w:cs="仿宋"/>
          <w:i/>
          <w:iCs/>
          <w:spacing w:val="0"/>
          <w:sz w:val="24"/>
          <w:szCs w:val="24"/>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w:t>
      </w:r>
    </w:p>
    <w:p>
      <w:pPr>
        <w:spacing w:before="269" w:line="221"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2.10</w:t>
      </w:r>
      <w:r>
        <w:rPr>
          <w:rFonts w:ascii="仿宋" w:hAnsi="仿宋" w:eastAsia="仿宋" w:cs="仿宋"/>
          <w:spacing w:val="1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延迟履行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在合同履行过程中，如果乙方遇到不能按时提供服务的情况，应及时以书面形式将不能按时提供服务的理由、预期延误时间通知甲方；甲方收到乙方通知后</w:t>
      </w:r>
      <w:r>
        <w:rPr>
          <w:rFonts w:hint="eastAsia" w:ascii="仿宋" w:hAnsi="仿宋" w:eastAsia="仿宋" w:cs="仿宋"/>
          <w:spacing w:val="0"/>
          <w:sz w:val="24"/>
          <w:szCs w:val="24"/>
          <w:lang w:eastAsia="zh-CN"/>
        </w:rPr>
        <w:t>，</w:t>
      </w:r>
      <w:r>
        <w:rPr>
          <w:rFonts w:ascii="仿宋" w:hAnsi="仿宋" w:eastAsia="仿宋" w:cs="仿宋"/>
          <w:spacing w:val="0"/>
          <w:sz w:val="24"/>
          <w:szCs w:val="24"/>
        </w:rPr>
        <w:t>非因乙方主观原因的</w:t>
      </w:r>
      <w:r>
        <w:rPr>
          <w:rFonts w:hint="eastAsia" w:ascii="仿宋" w:hAnsi="仿宋" w:eastAsia="仿宋" w:cs="仿宋"/>
          <w:spacing w:val="0"/>
          <w:sz w:val="24"/>
          <w:szCs w:val="24"/>
          <w:lang w:eastAsia="zh-CN"/>
        </w:rPr>
        <w:t>，</w:t>
      </w:r>
      <w:r>
        <w:rPr>
          <w:rFonts w:ascii="仿宋" w:hAnsi="仿宋" w:eastAsia="仿宋" w:cs="仿宋"/>
          <w:spacing w:val="0"/>
          <w:sz w:val="24"/>
          <w:szCs w:val="24"/>
        </w:rPr>
        <w:t>可以书面形式酌情同意乙方可以延长履行的具体时间。否则，乙方每延期一日，须向甲方承担本合同总价款1‰的违约金，延期超过</w:t>
      </w:r>
      <w:r>
        <w:rPr>
          <w:rFonts w:ascii="仿宋" w:hAnsi="仿宋" w:eastAsia="仿宋" w:cs="仿宋"/>
          <w:spacing w:val="0"/>
          <w:sz w:val="24"/>
          <w:szCs w:val="24"/>
          <w:u w:val="single"/>
        </w:rPr>
        <w:t xml:space="preserve">   </w:t>
      </w:r>
      <w:r>
        <w:rPr>
          <w:rFonts w:ascii="仿宋" w:hAnsi="仿宋" w:eastAsia="仿宋" w:cs="仿宋"/>
          <w:spacing w:val="0"/>
          <w:sz w:val="24"/>
          <w:szCs w:val="24"/>
        </w:rPr>
        <w:t>日</w:t>
      </w:r>
      <w:r>
        <w:rPr>
          <w:rFonts w:hint="eastAsia" w:ascii="仿宋" w:hAnsi="仿宋" w:eastAsia="仿宋" w:cs="仿宋"/>
          <w:spacing w:val="0"/>
          <w:sz w:val="24"/>
          <w:szCs w:val="24"/>
          <w:lang w:eastAsia="zh-CN"/>
        </w:rPr>
        <w:t>，</w:t>
      </w:r>
      <w:r>
        <w:rPr>
          <w:rFonts w:ascii="仿宋" w:hAnsi="仿宋" w:eastAsia="仿宋" w:cs="仿宋"/>
          <w:spacing w:val="0"/>
          <w:sz w:val="24"/>
          <w:szCs w:val="24"/>
        </w:rPr>
        <w:t>甲方有权单方面解除本合同，还须赔偿因此给甲方造成的损失（包括但不限于：律师费、保单保函费、鉴定费等）。</w:t>
      </w:r>
    </w:p>
    <w:p>
      <w:pPr>
        <w:spacing w:before="271" w:line="224" w:lineRule="auto"/>
        <w:ind w:left="504"/>
        <w:jc w:val="both"/>
        <w:outlineLvl w:val="0"/>
        <w:rPr>
          <w:rFonts w:ascii="仿宋" w:hAnsi="仿宋" w:eastAsia="仿宋" w:cs="仿宋"/>
          <w:spacing w:val="-4"/>
          <w:sz w:val="24"/>
          <w:szCs w:val="24"/>
          <w14:textOutline w14:w="4358" w14:cap="sq" w14:cmpd="sng">
            <w14:solidFill>
              <w14:srgbClr w14:val="000000"/>
            </w14:solidFill>
            <w14:prstDash w14:val="solid"/>
            <w14:bevel/>
          </w14:textOutline>
        </w:rPr>
      </w:pPr>
      <w:r>
        <w:rPr>
          <w:rFonts w:ascii="仿宋" w:hAnsi="仿宋" w:eastAsia="仿宋" w:cs="仿宋"/>
          <w:spacing w:val="-4"/>
          <w:sz w:val="24"/>
          <w:szCs w:val="24"/>
          <w14:textOutline w14:w="4358" w14:cap="sq" w14:cmpd="sng">
            <w14:solidFill>
              <w14:srgbClr w14:val="000000"/>
            </w14:solidFill>
            <w14:prstDash w14:val="solid"/>
            <w14:bevel/>
          </w14:textOutline>
        </w:rPr>
        <w:t>2.11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合同变更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2.11.1 双方当事人协商一致，可以签订书面补充合同的形式变更合同，但 不得违背采购文件确定的事项，且如果系追加与合同标的相同的服务的，那么所有补充合同的采购金额不得超过原合同价的10%；</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2.11.2 合同继续履行将损害国家利益和社会公共利益的，双方当事人应当 以书面形式变更合同。有过错的一方应当承担赔偿责任，双方当事人都有过错的，各自承担相应的责任。</w:t>
      </w:r>
    </w:p>
    <w:p>
      <w:pPr>
        <w:spacing w:before="273" w:line="219"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2.12</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合同转让和分包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r>
        <w:rPr>
          <w:rFonts w:hint="eastAsia" w:ascii="仿宋" w:hAnsi="仿宋" w:eastAsia="仿宋" w:cs="仿宋"/>
          <w:spacing w:val="0"/>
          <w:sz w:val="24"/>
          <w:szCs w:val="24"/>
          <w:lang w:eastAsia="zh-CN"/>
        </w:rPr>
        <w:t>。</w:t>
      </w:r>
    </w:p>
    <w:p>
      <w:pPr>
        <w:spacing w:before="273" w:line="223" w:lineRule="auto"/>
        <w:ind w:left="504"/>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2.13</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不可抗力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2.13.1如果任何一方遭遇法律规定的不可抗力，致使合同履行受阻时，履行合同的期限应予延长，延长的期限应相当于不可抗力所影响的时间</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2.13.2 因不可抗力致使不能实现合同目的的，当事人可以解除合同</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2.13.3 因不可抗力致使合同有变更必要的，双方当事人应在</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约定时间内以书面形式变更合同</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z w:val="24"/>
          <w:szCs w:val="24"/>
        </w:rPr>
      </w:pPr>
      <w:r>
        <w:rPr>
          <w:rFonts w:ascii="仿宋" w:hAnsi="仿宋" w:eastAsia="仿宋" w:cs="仿宋"/>
          <w:spacing w:val="0"/>
          <w:sz w:val="24"/>
          <w:szCs w:val="24"/>
        </w:rPr>
        <w:t>2.13.4受不可抗力影响的一方在不可抗力发生后，应在</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约定时间内以书面形式通知对方当事人，并在</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约定时间内，将有关部门出具的证明文件送达对方当事人。</w:t>
      </w:r>
    </w:p>
    <w:p>
      <w:pPr>
        <w:spacing w:before="271" w:line="222" w:lineRule="auto"/>
        <w:ind w:left="504"/>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2.14</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税费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与合同有关的一切税费，均按照中华人民共和国法律的相关规定缴纳。</w:t>
      </w:r>
    </w:p>
    <w:p>
      <w:pPr>
        <w:spacing w:before="271" w:line="224" w:lineRule="auto"/>
        <w:ind w:left="504"/>
        <w:outlineLvl w:val="0"/>
        <w:rPr>
          <w:rFonts w:ascii="仿宋" w:hAnsi="仿宋" w:eastAsia="仿宋" w:cs="仿宋"/>
          <w:spacing w:val="-5"/>
          <w:sz w:val="24"/>
          <w:szCs w:val="24"/>
          <w14:textOutline w14:w="4358" w14:cap="sq" w14:cmpd="sng">
            <w14:solidFill>
              <w14:srgbClr w14:val="000000"/>
            </w14:solidFill>
            <w14:prstDash w14:val="solid"/>
            <w14:bevel/>
          </w14:textOutline>
        </w:rPr>
      </w:pPr>
      <w:r>
        <w:rPr>
          <w:rFonts w:ascii="仿宋" w:hAnsi="仿宋" w:eastAsia="仿宋" w:cs="仿宋"/>
          <w:spacing w:val="-5"/>
          <w:sz w:val="24"/>
          <w:szCs w:val="24"/>
          <w14:textOutline w14:w="4358" w14:cap="sq" w14:cmpd="sng">
            <w14:solidFill>
              <w14:srgbClr w14:val="000000"/>
            </w14:solidFill>
            <w14:prstDash w14:val="solid"/>
            <w14:bevel/>
          </w14:textOutline>
        </w:rPr>
        <w:t>2.15</w:t>
      </w:r>
      <w:r>
        <w:rPr>
          <w:rFonts w:ascii="仿宋" w:hAnsi="仿宋" w:eastAsia="仿宋" w:cs="仿宋"/>
          <w:spacing w:val="3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乙方破产</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outlineLvl w:val="9"/>
        <w:rPr>
          <w:rFonts w:ascii="仿宋" w:hAnsi="仿宋" w:eastAsia="仿宋" w:cs="仿宋"/>
          <w:spacing w:val="0"/>
          <w:sz w:val="24"/>
          <w:szCs w:val="24"/>
        </w:rPr>
      </w:pPr>
      <w:r>
        <w:rPr>
          <w:rFonts w:ascii="仿宋" w:hAnsi="仿宋" w:eastAsia="仿宋" w:cs="仿宋"/>
          <w:spacing w:val="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before="274" w:line="222"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2.16</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合同中止、终止</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outlineLvl w:val="9"/>
        <w:rPr>
          <w:rFonts w:ascii="仿宋" w:hAnsi="仿宋" w:eastAsia="仿宋" w:cs="仿宋"/>
          <w:spacing w:val="0"/>
          <w:sz w:val="24"/>
          <w:szCs w:val="24"/>
        </w:rPr>
      </w:pPr>
      <w:r>
        <w:rPr>
          <w:rFonts w:ascii="仿宋" w:hAnsi="仿宋" w:eastAsia="仿宋" w:cs="仿宋"/>
          <w:spacing w:val="0"/>
          <w:sz w:val="24"/>
          <w:szCs w:val="24"/>
        </w:rPr>
        <w:t>2.16.1 双方当事人不得擅自中止或者终止合同；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outlineLvl w:val="9"/>
        <w:rPr>
          <w:rFonts w:ascii="仿宋" w:hAnsi="仿宋" w:eastAsia="仿宋" w:cs="仿宋"/>
          <w:spacing w:val="0"/>
          <w:sz w:val="24"/>
          <w:szCs w:val="24"/>
        </w:rPr>
      </w:pPr>
      <w:r>
        <w:rPr>
          <w:rFonts w:ascii="仿宋" w:hAnsi="仿宋" w:eastAsia="仿宋" w:cs="仿宋"/>
          <w:spacing w:val="0"/>
          <w:sz w:val="24"/>
          <w:szCs w:val="24"/>
        </w:rPr>
        <w:t>2.16.2合同继续履行将损害国家利益和社会公共利益的，双方当事人应当中止或者终止合同。有过错的一方应当承担赔偿责任，双方当事人都有过错的</w:t>
      </w:r>
      <w:r>
        <w:rPr>
          <w:rFonts w:hint="eastAsia" w:ascii="仿宋" w:hAnsi="仿宋" w:eastAsia="仿宋" w:cs="仿宋"/>
          <w:spacing w:val="0"/>
          <w:sz w:val="24"/>
          <w:szCs w:val="24"/>
          <w:lang w:eastAsia="zh-CN"/>
        </w:rPr>
        <w:t>，</w:t>
      </w:r>
      <w:r>
        <w:rPr>
          <w:rFonts w:ascii="仿宋" w:hAnsi="仿宋" w:eastAsia="仿宋" w:cs="仿宋"/>
          <w:spacing w:val="0"/>
          <w:sz w:val="24"/>
          <w:szCs w:val="24"/>
        </w:rPr>
        <w:t>各自承担相应的责任。</w:t>
      </w:r>
    </w:p>
    <w:p>
      <w:pPr>
        <w:spacing w:before="271" w:line="220"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2.17</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检验和验收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2.17.1 乙方按照</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的约定，定期提交服务报告，甲方按照</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pacing w:val="0"/>
          <w:sz w:val="24"/>
          <w:szCs w:val="24"/>
          <w:lang w:eastAsia="zh-CN"/>
        </w:rPr>
      </w:pP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专用条款</w:t>
      </w:r>
      <w:r>
        <w:rPr>
          <w:rFonts w:ascii="仿宋" w:hAnsi="仿宋" w:eastAsia="仿宋" w:cs="仿宋"/>
          <w:spacing w:val="0"/>
          <w:sz w:val="24"/>
          <w:szCs w:val="24"/>
        </w:rPr>
        <w:t>的约定进行定期验收</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outlineLvl w:val="0"/>
        <w:rPr>
          <w:rFonts w:hint="eastAsia" w:ascii="仿宋" w:hAnsi="仿宋" w:eastAsia="仿宋" w:cs="仿宋"/>
          <w:spacing w:val="0"/>
          <w:sz w:val="24"/>
          <w:szCs w:val="24"/>
          <w:lang w:eastAsia="zh-CN"/>
        </w:rPr>
      </w:pPr>
      <w:r>
        <w:rPr>
          <w:rFonts w:ascii="仿宋" w:hAnsi="仿宋" w:eastAsia="仿宋" w:cs="仿宋"/>
          <w:spacing w:val="0"/>
          <w:sz w:val="24"/>
          <w:szCs w:val="24"/>
        </w:rPr>
        <w:t>2.17.2 合同期满或者履行完毕后，甲方有权组织（包括依法邀请国家认可 的质量检测机构参加）对乙方履约的验收，即：按照合同约定的标准，组织对乙方履约情况的验收，并出具验收书；向社会公众提供的公共服务项目，验收时应当邀请服务对象参与并出具意见，验收结果应当向社会公告</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outlineLvl w:val="0"/>
        <w:rPr>
          <w:rFonts w:ascii="仿宋" w:hAnsi="仿宋" w:eastAsia="仿宋" w:cs="仿宋"/>
          <w:spacing w:val="0"/>
          <w:sz w:val="24"/>
          <w:szCs w:val="24"/>
        </w:rPr>
      </w:pPr>
      <w:r>
        <w:rPr>
          <w:rFonts w:ascii="仿宋" w:hAnsi="仿宋" w:eastAsia="仿宋" w:cs="仿宋"/>
          <w:spacing w:val="0"/>
          <w:sz w:val="24"/>
          <w:szCs w:val="24"/>
        </w:rPr>
        <w:t>2.17.3 检验和验收标准、程序等具体内容以及前述验收书的效力详见</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专用条款</w:t>
      </w:r>
      <w:r>
        <w:rPr>
          <w:rFonts w:ascii="仿宋" w:hAnsi="仿宋" w:eastAsia="仿宋" w:cs="仿宋"/>
          <w:i/>
          <w:iCs/>
          <w:spacing w:val="0"/>
          <w:sz w:val="24"/>
          <w:szCs w:val="24"/>
        </w:rPr>
        <w:t>。</w:t>
      </w:r>
    </w:p>
    <w:p>
      <w:pPr>
        <w:spacing w:before="268" w:line="223"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2.18</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通知和送达</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Arial"/>
          <w:spacing w:val="0"/>
          <w:sz w:val="24"/>
          <w:szCs w:val="24"/>
        </w:rPr>
      </w:pPr>
      <w:r>
        <w:rPr>
          <w:rFonts w:ascii="仿宋" w:hAnsi="仿宋" w:eastAsia="仿宋" w:cs="仿宋"/>
          <w:spacing w:val="0"/>
          <w:sz w:val="24"/>
          <w:szCs w:val="24"/>
        </w:rPr>
        <w:t>2.18.1 任何一方因履行合同而以合同第一部分尾部所列明的</w:t>
      </w:r>
      <w:r>
        <w:rPr>
          <w:rFonts w:ascii="仿宋" w:hAnsi="仿宋" w:eastAsia="仿宋" w:cs="仿宋"/>
          <w:spacing w:val="0"/>
          <w:sz w:val="24"/>
          <w:szCs w:val="24"/>
          <w:u w:val="single"/>
        </w:rPr>
        <w:t>合同履行地人民法院</w:t>
      </w:r>
      <w:r>
        <w:rPr>
          <w:rFonts w:ascii="仿宋" w:hAnsi="仿宋" w:eastAsia="仿宋" w:cs="仿宋"/>
          <w:spacing w:val="0"/>
          <w:sz w:val="24"/>
          <w:szCs w:val="24"/>
        </w:rPr>
        <w:t>发出的所有通知、文件、材料，均视为已向对方当事人送达；任何一方变更上述送达方式或者地址的，应于3个工作日内书面通知对方当事人，在对方当事人收到有关变更通知之前，变更前的约定送达方式或者地址仍视为有效。</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2.18.2以当面交付方式送达的，交付之时视为送达；以电子邮件方式送达的</w:t>
      </w:r>
      <w:r>
        <w:rPr>
          <w:rFonts w:hint="eastAsia" w:ascii="仿宋" w:hAnsi="仿宋" w:eastAsia="仿宋" w:cs="仿宋"/>
          <w:spacing w:val="0"/>
          <w:sz w:val="24"/>
          <w:szCs w:val="24"/>
          <w:lang w:eastAsia="zh-CN"/>
        </w:rPr>
        <w:t>，</w:t>
      </w:r>
      <w:r>
        <w:rPr>
          <w:rFonts w:ascii="仿宋" w:hAnsi="仿宋" w:eastAsia="仿宋" w:cs="仿宋"/>
          <w:spacing w:val="0"/>
          <w:sz w:val="24"/>
          <w:szCs w:val="24"/>
        </w:rPr>
        <w:t>发出电子邮件之时视为送达；以传真方式送达的，发出传真之时视为送达</w:t>
      </w:r>
      <w:r>
        <w:rPr>
          <w:rFonts w:hint="eastAsia" w:ascii="仿宋" w:hAnsi="仿宋" w:eastAsia="仿宋" w:cs="仿宋"/>
          <w:spacing w:val="0"/>
          <w:sz w:val="24"/>
          <w:szCs w:val="24"/>
          <w:lang w:eastAsia="zh-CN"/>
        </w:rPr>
        <w:t>；</w:t>
      </w:r>
      <w:r>
        <w:rPr>
          <w:rFonts w:ascii="仿宋" w:hAnsi="仿宋" w:eastAsia="仿宋" w:cs="仿宋"/>
          <w:spacing w:val="0"/>
          <w:sz w:val="24"/>
          <w:szCs w:val="24"/>
        </w:rPr>
        <w:t>以邮寄方式送达的，邮件挂号寄出或者交邮之日之次日视为送达。</w:t>
      </w:r>
    </w:p>
    <w:p>
      <w:pPr>
        <w:spacing w:before="273" w:line="222" w:lineRule="auto"/>
        <w:ind w:left="504"/>
        <w:outlineLvl w:val="0"/>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2.19</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合同使用的文字和适用的法律</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2.19.1 合同使用汉语书就、变更和解释</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11"/>
          <w:sz w:val="24"/>
          <w:szCs w:val="24"/>
        </w:rPr>
      </w:pPr>
      <w:r>
        <w:rPr>
          <w:rFonts w:ascii="仿宋" w:hAnsi="仿宋" w:eastAsia="仿宋" w:cs="仿宋"/>
          <w:spacing w:val="0"/>
          <w:sz w:val="24"/>
          <w:szCs w:val="24"/>
        </w:rPr>
        <w:t>2.19.2 合同适用中华人民共和国法律。</w:t>
      </w:r>
    </w:p>
    <w:p>
      <w:pPr>
        <w:spacing w:before="274" w:line="221" w:lineRule="auto"/>
        <w:ind w:left="50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2.20</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履约保证金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72" w:firstLineChars="200"/>
        <w:jc w:val="both"/>
        <w:textAlignment w:val="baseline"/>
        <w:rPr>
          <w:rFonts w:ascii="仿宋" w:hAnsi="仿宋" w:eastAsia="仿宋" w:cs="仿宋"/>
          <w:spacing w:val="-11"/>
          <w:sz w:val="24"/>
          <w:szCs w:val="24"/>
        </w:rPr>
      </w:pPr>
      <w:r>
        <w:rPr>
          <w:rFonts w:ascii="仿宋" w:hAnsi="仿宋" w:eastAsia="仿宋" w:cs="仿宋"/>
          <w:spacing w:val="-2"/>
          <w:sz w:val="24"/>
          <w:szCs w:val="24"/>
        </w:rPr>
        <w:t>2.20.1 采购文件要求乙方提交履约保证金的，乙方应按</w:t>
      </w:r>
      <w:r>
        <w:rPr>
          <w:rFonts w:ascii="仿宋" w:hAnsi="仿宋" w:eastAsia="仿宋" w:cs="仿宋"/>
          <w:i/>
          <w:iCs/>
          <w:spacing w:val="-2"/>
          <w:sz w:val="24"/>
          <w:szCs w:val="24"/>
          <w14:textOutline w14:w="4358" w14:cap="sq" w14:cmpd="sng">
            <w14:solidFill>
              <w14:srgbClr w14:val="000000"/>
            </w14:solidFill>
            <w14:prstDash w14:val="solid"/>
            <w14:bevel/>
          </w14:textOutline>
        </w:rPr>
        <w:t>合同专用</w:t>
      </w:r>
      <w:r>
        <w:rPr>
          <w:rFonts w:ascii="仿宋" w:hAnsi="仿宋" w:eastAsia="仿宋" w:cs="仿宋"/>
          <w:i/>
          <w:iCs/>
          <w:spacing w:val="-3"/>
          <w:sz w:val="24"/>
          <w:szCs w:val="24"/>
          <w14:textOutline w14:w="4358" w14:cap="sq" w14:cmpd="sng">
            <w14:solidFill>
              <w14:srgbClr w14:val="000000"/>
            </w14:solidFill>
            <w14:prstDash w14:val="solid"/>
            <w14:bevel/>
          </w14:textOutline>
        </w:rPr>
        <w:t>条款</w:t>
      </w:r>
      <w:r>
        <w:rPr>
          <w:rFonts w:ascii="仿宋" w:hAnsi="仿宋" w:eastAsia="仿宋" w:cs="仿宋"/>
          <w:spacing w:val="-11"/>
          <w:sz w:val="24"/>
          <w:szCs w:val="24"/>
        </w:rPr>
        <w:t>约定 的方式，以支票、汇票、本票或者金融机构、担保机构出具的保函等非现金形式，提交不超过合同价 10%的履约保证金；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36" w:firstLineChars="200"/>
        <w:jc w:val="both"/>
        <w:textAlignment w:val="baseline"/>
        <w:rPr>
          <w:rFonts w:ascii="仿宋" w:hAnsi="仿宋" w:eastAsia="仿宋" w:cs="仿宋"/>
          <w:spacing w:val="-11"/>
          <w:sz w:val="24"/>
          <w:szCs w:val="24"/>
        </w:rPr>
      </w:pPr>
      <w:r>
        <w:rPr>
          <w:rFonts w:ascii="仿宋" w:hAnsi="仿宋" w:eastAsia="仿宋" w:cs="仿宋"/>
          <w:spacing w:val="-11"/>
          <w:sz w:val="24"/>
          <w:szCs w:val="24"/>
        </w:rPr>
        <w:t>2.20.2 履约保证金在</w:t>
      </w:r>
      <w:r>
        <w:rPr>
          <w:rFonts w:ascii="仿宋" w:hAnsi="仿宋" w:eastAsia="仿宋" w:cs="仿宋"/>
          <w:i/>
          <w:iCs/>
          <w:spacing w:val="-2"/>
          <w:sz w:val="24"/>
          <w:szCs w:val="24"/>
          <w14:textOutline w14:w="4358" w14:cap="sq" w14:cmpd="sng">
            <w14:solidFill>
              <w14:srgbClr w14:val="000000"/>
            </w14:solidFill>
            <w14:prstDash w14:val="solid"/>
            <w14:bevel/>
          </w14:textOutline>
        </w:rPr>
        <w:t>合同专用条款</w:t>
      </w:r>
      <w:r>
        <w:rPr>
          <w:rFonts w:ascii="仿宋" w:hAnsi="仿宋" w:eastAsia="仿宋" w:cs="仿宋"/>
          <w:spacing w:val="-11"/>
          <w:sz w:val="24"/>
          <w:szCs w:val="24"/>
        </w:rPr>
        <w:t>约定期间内或者货物质量保证期内不予退还或者应完全有效，前述约定期间届满或者货物质量保证期届满之日起6-8个工作日内，甲方应将履约保证金退还乙方；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36" w:firstLineChars="200"/>
        <w:jc w:val="both"/>
        <w:textAlignment w:val="baseline"/>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pPr>
      <w:r>
        <w:rPr>
          <w:rFonts w:ascii="仿宋" w:hAnsi="仿宋" w:eastAsia="仿宋" w:cs="仿宋"/>
          <w:spacing w:val="-11"/>
          <w:sz w:val="24"/>
          <w:szCs w:val="24"/>
        </w:rPr>
        <w:t>2.20.3 如果乙方不履行合同，履约保证金不予退还；如果乙方未能按合同 约定全面履行义务，那么甲方有权从履约保证金中取得补偿或赔偿，同时不影响甲方要求乙方承担合同约定的超过履约保证金的违约责任的权利。</w:t>
      </w:r>
    </w:p>
    <w:p>
      <w:pPr>
        <w:spacing w:before="272" w:line="222" w:lineRule="auto"/>
        <w:ind w:left="50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2.21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合同份数</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合同份数按</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规定，每份均具有同等法律效力。</w:t>
      </w: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rPr>
          <w:rFonts w:ascii="仿宋" w:hAnsi="仿宋" w:eastAsia="仿宋" w:cs="仿宋"/>
          <w:spacing w:val="-5"/>
          <w:sz w:val="24"/>
          <w:szCs w:val="24"/>
          <w14:textOutline w14:w="4358" w14:cap="sq" w14:cmpd="sng">
            <w14:solidFill>
              <w14:srgbClr w14:val="000000"/>
            </w14:solidFill>
            <w14:prstDash w14:val="solid"/>
            <w14:bevel/>
          </w14:textOutline>
        </w:rPr>
      </w:pPr>
      <w:r>
        <w:rPr>
          <w:rFonts w:ascii="仿宋" w:hAnsi="仿宋" w:eastAsia="仿宋" w:cs="仿宋"/>
          <w:spacing w:val="-5"/>
          <w:sz w:val="24"/>
          <w:szCs w:val="24"/>
          <w14:textOutline w14:w="4358" w14:cap="sq" w14:cmpd="sng">
            <w14:solidFill>
              <w14:srgbClr w14:val="000000"/>
            </w14:solidFill>
            <w14:prstDash w14:val="solid"/>
            <w14:bevel/>
          </w14:textOutline>
        </w:rPr>
        <w:br w:type="page"/>
      </w:r>
    </w:p>
    <w:p>
      <w:pPr>
        <w:pStyle w:val="3"/>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spacing w:val="0"/>
        </w:rPr>
      </w:pPr>
    </w:p>
    <w:p>
      <w:pPr>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第三部分</w:t>
      </w:r>
      <w:r>
        <w:rPr>
          <w:rFonts w:ascii="仿宋" w:hAnsi="仿宋" w:eastAsia="仿宋" w:cs="仿宋"/>
          <w:spacing w:val="0"/>
          <w:sz w:val="24"/>
          <w:szCs w:val="24"/>
        </w:rPr>
        <w:t xml:space="preserve">  </w:t>
      </w:r>
      <w:r>
        <w:rPr>
          <w:rFonts w:ascii="仿宋" w:hAnsi="仿宋" w:eastAsia="仿宋" w:cs="仿宋"/>
          <w:spacing w:val="0"/>
          <w:sz w:val="24"/>
          <w:szCs w:val="24"/>
          <w14:textOutline w14:w="4358" w14:cap="sq" w14:cmpd="sng">
            <w14:solidFill>
              <w14:srgbClr w14:val="000000"/>
            </w14:solidFill>
            <w14:prstDash w14:val="solid"/>
            <w14:bevel/>
          </w14:textOutline>
        </w:rPr>
        <w:t>合同专用条款</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8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本部分是对前两部分的补充和修改，如果前两部分和本部分的约定不一致</w:t>
      </w:r>
      <w:r>
        <w:rPr>
          <w:rFonts w:hint="eastAsia" w:ascii="仿宋" w:hAnsi="仿宋" w:eastAsia="仿宋" w:cs="仿宋"/>
          <w:spacing w:val="0"/>
          <w:sz w:val="24"/>
          <w:szCs w:val="24"/>
          <w:lang w:eastAsia="zh-CN"/>
        </w:rPr>
        <w:t>，</w:t>
      </w:r>
      <w:r>
        <w:rPr>
          <w:rFonts w:ascii="仿宋" w:hAnsi="仿宋" w:eastAsia="仿宋" w:cs="仿宋"/>
          <w:spacing w:val="0"/>
          <w:sz w:val="24"/>
          <w:szCs w:val="24"/>
        </w:rPr>
        <w:t>应以本部分的约定为准。本部分的条款号应与前两部分的条款号保持对应；与前两部分无对应关系的内容可另行编制条款号。</w:t>
      </w:r>
      <w:r>
        <w:rPr>
          <w:rFonts w:hint="eastAsia" w:ascii="仿宋" w:hAnsi="仿宋" w:eastAsia="仿宋" w:cs="仿宋"/>
          <w:spacing w:val="0"/>
          <w:sz w:val="24"/>
          <w:szCs w:val="24"/>
          <w:lang w:val="en-US" w:eastAsia="zh-CN"/>
        </w:rPr>
        <w:t xml:space="preserve"> </w:t>
      </w:r>
    </w:p>
    <w:tbl>
      <w:tblPr>
        <w:tblStyle w:val="1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5"/>
        <w:gridCol w:w="7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10" w:type="pct"/>
            <w:tcBorders>
              <w:left w:val="single" w:color="000000" w:sz="2" w:space="0"/>
            </w:tcBorders>
            <w:vAlign w:val="top"/>
          </w:tcPr>
          <w:p>
            <w:pPr>
              <w:spacing w:line="248" w:lineRule="auto"/>
              <w:rPr>
                <w:rFonts w:ascii="Arial"/>
                <w:sz w:val="21"/>
              </w:rPr>
            </w:pPr>
          </w:p>
          <w:p>
            <w:pPr>
              <w:pStyle w:val="16"/>
              <w:spacing w:before="78" w:line="223" w:lineRule="auto"/>
              <w:ind w:left="117"/>
            </w:pPr>
            <w:r>
              <w:rPr>
                <w:spacing w:val="-6"/>
                <w14:textOutline w14:w="4358" w14:cap="sq" w14:cmpd="sng">
                  <w14:solidFill>
                    <w14:srgbClr w14:val="000000"/>
                  </w14:solidFill>
                  <w14:prstDash w14:val="solid"/>
                  <w14:bevel/>
                </w14:textOutline>
              </w:rPr>
              <w:t>条款号</w:t>
            </w:r>
          </w:p>
        </w:tc>
        <w:tc>
          <w:tcPr>
            <w:tcW w:w="4389" w:type="pct"/>
            <w:vAlign w:val="top"/>
          </w:tcPr>
          <w:p>
            <w:pPr>
              <w:spacing w:line="249" w:lineRule="auto"/>
              <w:rPr>
                <w:rFonts w:ascii="Arial"/>
                <w:sz w:val="21"/>
              </w:rPr>
            </w:pPr>
          </w:p>
          <w:p>
            <w:pPr>
              <w:pStyle w:val="16"/>
              <w:spacing w:before="78" w:line="222" w:lineRule="auto"/>
              <w:ind w:left="2843"/>
            </w:pPr>
            <w:r>
              <w:rPr>
                <w:spacing w:val="-4"/>
                <w14:textOutline w14:w="4358" w14:cap="sq" w14:cmpd="sng">
                  <w14:solidFill>
                    <w14:srgbClr w14:val="000000"/>
                  </w14:solidFill>
                  <w14:prstDash w14:val="solid"/>
                  <w14:bevel/>
                </w14:textOutline>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pPr>
              <w:spacing w:line="281" w:lineRule="auto"/>
              <w:rPr>
                <w:rFonts w:ascii="Arial"/>
                <w:sz w:val="21"/>
              </w:rPr>
            </w:pPr>
          </w:p>
          <w:p>
            <w:pPr>
              <w:pStyle w:val="16"/>
              <w:spacing w:before="78" w:line="181" w:lineRule="auto"/>
              <w:ind w:left="426"/>
            </w:pPr>
            <w:r>
              <w:t>1</w:t>
            </w:r>
          </w:p>
        </w:tc>
        <w:tc>
          <w:tcPr>
            <w:tcW w:w="4389" w:type="pct"/>
            <w:vAlign w:val="top"/>
          </w:tcPr>
          <w:p>
            <w:pPr>
              <w:spacing w:line="241" w:lineRule="auto"/>
              <w:rPr>
                <w:rFonts w:ascii="Arial"/>
                <w:sz w:val="21"/>
              </w:rPr>
            </w:pPr>
          </w:p>
          <w:p>
            <w:pPr>
              <w:pStyle w:val="16"/>
              <w:spacing w:before="78" w:line="222" w:lineRule="auto"/>
              <w:ind w:left="37"/>
            </w:pPr>
            <w:r>
              <w:rPr>
                <w:spacing w:val="-3"/>
              </w:rPr>
              <w:t>本合同一式肆份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6"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6"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10" w:type="pct"/>
            <w:tcBorders>
              <w:left w:val="single" w:color="000000" w:sz="2" w:space="0"/>
            </w:tcBorders>
            <w:vAlign w:val="top"/>
          </w:tcPr>
          <w:p>
            <w:pPr>
              <w:rPr>
                <w:rFonts w:ascii="Arial"/>
                <w:sz w:val="21"/>
              </w:rPr>
            </w:pPr>
          </w:p>
        </w:tc>
        <w:tc>
          <w:tcPr>
            <w:tcW w:w="4389" w:type="pct"/>
            <w:vAlign w:val="top"/>
          </w:tcPr>
          <w:p>
            <w:pPr>
              <w:rPr>
                <w:rFonts w:ascii="Arial"/>
                <w:sz w:val="21"/>
              </w:rPr>
            </w:pPr>
          </w:p>
        </w:tc>
      </w:tr>
    </w:tbl>
    <w:p>
      <w:pPr>
        <w:rPr>
          <w:rFonts w:ascii="Arial" w:hAnsi="Arial" w:eastAsia="Arial" w:cs="Arial"/>
          <w:sz w:val="21"/>
          <w:szCs w:val="21"/>
        </w:rPr>
        <w:sectPr>
          <w:headerReference r:id="rId16" w:type="default"/>
          <w:footerReference r:id="rId17" w:type="default"/>
          <w:type w:val="continuous"/>
          <w:pgSz w:w="11911" w:h="16849"/>
          <w:pgMar w:top="1440" w:right="1800" w:bottom="1440" w:left="1800" w:header="0" w:footer="0" w:gutter="0"/>
          <w:pgNumType w:fmt="decimal"/>
          <w:cols w:space="0" w:num="1"/>
          <w:rtlGutter w:val="0"/>
          <w:docGrid w:linePitch="0" w:charSpace="0"/>
        </w:sectPr>
      </w:pPr>
    </w:p>
    <w:p>
      <w:pPr>
        <w:pStyle w:val="5"/>
        <w:ind w:left="0" w:leftChars="0" w:firstLine="0" w:firstLineChars="0"/>
      </w:pPr>
    </w:p>
    <w:p>
      <w:pPr>
        <w:pStyle w:val="6"/>
        <w:numPr>
          <w:ilvl w:val="0"/>
          <w:numId w:val="4"/>
        </w:numPr>
        <w:spacing w:before="114" w:line="224" w:lineRule="auto"/>
        <w:ind w:left="2622"/>
        <w:outlineLvl w:val="0"/>
        <w:rPr>
          <w:spacing w:val="8"/>
          <w:sz w:val="35"/>
          <w:szCs w:val="35"/>
          <w14:textOutline w14:w="6537" w14:cap="sq" w14:cmpd="sng">
            <w14:solidFill>
              <w14:srgbClr w14:val="000000"/>
            </w14:solidFill>
            <w14:prstDash w14:val="solid"/>
            <w14:bevel/>
          </w14:textOutline>
        </w:rPr>
      </w:pPr>
      <w:bookmarkStart w:id="9" w:name="_Toc6124_WPSOffice_Level1"/>
      <w:r>
        <w:rPr>
          <w:spacing w:val="8"/>
          <w:sz w:val="35"/>
          <w:szCs w:val="35"/>
          <w14:textOutline w14:w="6537" w14:cap="sq" w14:cmpd="sng">
            <w14:solidFill>
              <w14:srgbClr w14:val="000000"/>
            </w14:solidFill>
            <w14:prstDash w14:val="solid"/>
            <w14:bevel/>
          </w14:textOutline>
        </w:rPr>
        <w:t>采购需求</w:t>
      </w:r>
      <w:bookmarkEnd w:id="9"/>
    </w:p>
    <w:p/>
    <w:p>
      <w:pPr>
        <w:pStyle w:val="6"/>
        <w:numPr>
          <w:ilvl w:val="0"/>
          <w:numId w:val="0"/>
        </w:numPr>
        <w:spacing w:before="114" w:line="224" w:lineRule="auto"/>
        <w:jc w:val="center"/>
        <w:outlineLvl w:val="0"/>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position w:val="0"/>
          <w:sz w:val="24"/>
          <w:szCs w:val="24"/>
          <w:lang w:val="en-US" w:eastAsia="zh-CN" w:bidi="ar-SA"/>
        </w:rPr>
        <w:t>标段一:消防设备购置</w:t>
      </w:r>
    </w:p>
    <w:p>
      <w:pPr>
        <w:pStyle w:val="6"/>
        <w:numPr>
          <w:ilvl w:val="0"/>
          <w:numId w:val="5"/>
        </w:numPr>
        <w:spacing w:before="114" w:line="224" w:lineRule="auto"/>
        <w:outlineLvl w:val="0"/>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snapToGrid w:val="0"/>
          <w:color w:val="000000"/>
          <w:spacing w:val="0"/>
          <w:kern w:val="0"/>
          <w:sz w:val="24"/>
          <w:szCs w:val="24"/>
          <w:lang w:val="en-US" w:eastAsia="en-US" w:bidi="ar-SA"/>
        </w:rPr>
        <w:t>夜视热成像观测镜3架</w:t>
      </w:r>
      <w:r>
        <w:rPr>
          <w:rFonts w:hint="eastAsia" w:ascii="仿宋" w:hAnsi="仿宋" w:eastAsia="仿宋" w:cs="仿宋"/>
          <w:snapToGrid w:val="0"/>
          <w:color w:val="000000"/>
          <w:spacing w:val="0"/>
          <w:kern w:val="0"/>
          <w:sz w:val="24"/>
          <w:szCs w:val="24"/>
          <w:lang w:val="en-US" w:eastAsia="zh-CN" w:bidi="ar-SA"/>
        </w:rPr>
        <w:t>;</w:t>
      </w:r>
    </w:p>
    <w:p>
      <w:pPr>
        <w:pStyle w:val="6"/>
        <w:numPr>
          <w:ilvl w:val="0"/>
          <w:numId w:val="5"/>
        </w:numPr>
        <w:spacing w:before="114" w:line="224" w:lineRule="auto"/>
        <w:ind w:left="0" w:leftChars="0" w:firstLine="0" w:firstLineChars="0"/>
        <w:outlineLvl w:val="0"/>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snapToGrid w:val="0"/>
          <w:color w:val="000000"/>
          <w:spacing w:val="0"/>
          <w:kern w:val="0"/>
          <w:sz w:val="24"/>
          <w:szCs w:val="24"/>
          <w:lang w:val="en-US" w:eastAsia="en-US" w:bidi="ar-SA"/>
        </w:rPr>
        <w:t>准专业化消防队伍设备购置1项</w:t>
      </w:r>
      <w:r>
        <w:rPr>
          <w:rFonts w:hint="eastAsia" w:ascii="仿宋" w:hAnsi="仿宋" w:eastAsia="仿宋" w:cs="仿宋"/>
          <w:snapToGrid w:val="0"/>
          <w:color w:val="000000"/>
          <w:spacing w:val="0"/>
          <w:kern w:val="0"/>
          <w:sz w:val="24"/>
          <w:szCs w:val="24"/>
          <w:lang w:val="en-US" w:eastAsia="zh-CN" w:bidi="ar-SA"/>
        </w:rPr>
        <w:t>;</w:t>
      </w:r>
    </w:p>
    <w:p>
      <w:pPr>
        <w:pStyle w:val="6"/>
        <w:numPr>
          <w:ilvl w:val="0"/>
          <w:numId w:val="5"/>
        </w:numPr>
        <w:spacing w:before="114" w:line="224" w:lineRule="auto"/>
        <w:ind w:left="0" w:leftChars="0" w:firstLine="0" w:firstLineChars="0"/>
        <w:outlineLvl w:val="0"/>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snapToGrid w:val="0"/>
          <w:color w:val="000000"/>
          <w:spacing w:val="0"/>
          <w:kern w:val="0"/>
          <w:sz w:val="24"/>
          <w:szCs w:val="24"/>
          <w:lang w:val="en-US" w:eastAsia="en-US" w:bidi="ar-SA"/>
        </w:rPr>
        <w:t>消防高压水枪冲锋舟1艇</w:t>
      </w:r>
      <w:r>
        <w:rPr>
          <w:rFonts w:hint="eastAsia" w:ascii="仿宋" w:hAnsi="仿宋" w:eastAsia="仿宋" w:cs="仿宋"/>
          <w:snapToGrid w:val="0"/>
          <w:color w:val="000000"/>
          <w:spacing w:val="0"/>
          <w:kern w:val="0"/>
          <w:sz w:val="24"/>
          <w:szCs w:val="24"/>
          <w:lang w:val="en-US" w:eastAsia="zh-CN" w:bidi="ar-SA"/>
        </w:rPr>
        <w:t>;</w:t>
      </w:r>
    </w:p>
    <w:p>
      <w:pPr>
        <w:pStyle w:val="6"/>
        <w:numPr>
          <w:ilvl w:val="0"/>
          <w:numId w:val="0"/>
        </w:numPr>
        <w:spacing w:before="114" w:line="224" w:lineRule="auto"/>
        <w:ind w:leftChars="0"/>
        <w:outlineLvl w:val="0"/>
        <w:rPr>
          <w:rFonts w:ascii="仿宋" w:hAnsi="仿宋" w:eastAsia="仿宋" w:cs="仿宋"/>
          <w:snapToGrid w:val="0"/>
          <w:color w:val="000000"/>
          <w:spacing w:val="0"/>
          <w:kern w:val="0"/>
          <w:sz w:val="24"/>
          <w:szCs w:val="24"/>
          <w:lang w:val="en-US" w:eastAsia="en-US" w:bidi="ar-SA"/>
        </w:rPr>
      </w:pPr>
      <w:r>
        <w:rPr>
          <w:rFonts w:hint="eastAsia" w:ascii="仿宋" w:hAnsi="仿宋" w:eastAsia="仿宋" w:cs="仿宋"/>
          <w:snapToGrid w:val="0"/>
          <w:color w:val="000000"/>
          <w:spacing w:val="0"/>
          <w:kern w:val="0"/>
          <w:sz w:val="24"/>
          <w:szCs w:val="24"/>
          <w:lang w:val="en-US" w:eastAsia="en-US" w:bidi="ar-SA"/>
        </w:rPr>
        <w:t>4.防火巡查无人机1架等。</w:t>
      </w:r>
    </w:p>
    <w:tbl>
      <w:tblPr>
        <w:tblStyle w:val="12"/>
        <w:tblW w:w="84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gridCol w:w="6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4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采购详细参数表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名称</w:t>
            </w:r>
          </w:p>
        </w:tc>
        <w:tc>
          <w:tcPr>
            <w:tcW w:w="6548" w:type="dxa"/>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ascii="Calibri" w:hAnsi="Calibri" w:eastAsia="宋体" w:cs="Calibri"/>
                <w:i w:val="0"/>
                <w:iCs w:val="0"/>
                <w:color w:val="000000"/>
                <w:sz w:val="21"/>
                <w:szCs w:val="21"/>
                <w:u w:val="none"/>
              </w:rPr>
            </w:pPr>
            <w:r>
              <w:rPr>
                <w:rFonts w:hint="default" w:ascii="宋体" w:hAnsi="宋体" w:eastAsia="宋体" w:cs="宋体"/>
                <w:i w:val="0"/>
                <w:iCs w:val="0"/>
                <w:snapToGrid w:val="0"/>
                <w:color w:val="000000"/>
                <w:kern w:val="0"/>
                <w:sz w:val="32"/>
                <w:szCs w:val="32"/>
                <w:u w:val="none"/>
                <w:lang w:val="en-US" w:eastAsia="zh-CN" w:bidi="ar"/>
              </w:rPr>
              <w:t>1</w:t>
            </w:r>
          </w:p>
        </w:tc>
        <w:tc>
          <w:tcPr>
            <w:tcW w:w="972" w:type="dxa"/>
            <w:vMerge w:val="restart"/>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夜</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视</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热</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成</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像</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观</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测</w:t>
            </w:r>
          </w:p>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32"/>
                <w:szCs w:val="32"/>
                <w:u w:val="none"/>
                <w:lang w:val="en-US" w:eastAsia="zh-CN" w:bidi="ar"/>
              </w:rPr>
              <w:t>镜</w:t>
            </w: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▲1、热成像分辨率：640x512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▲2、像元尺寸：17μm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3、视场角：7.5°×5.6°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▲4、工作波段：8~14μm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5、NETD：&lt;50mk@25℃,@f/1.0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6、焦距：50mm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7、帧率：≤50Hz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▲8、调焦方式：电动调焦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▲9、探测距离：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①人物：(1.7mx0.5mx0.3m) 3333米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②车辆：(4.5mx2.0mx1.5m) 8823米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▲10识别距离：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①人物：(1.7mx0.5mx0.3m) 833米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②车辆：(4.5mx2.0mx1.5m) 2205米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11、探测器类型：超低照度CMOS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12、光学分辨率：1920×1080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13、像元尺寸：4.0μm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14、焦距：35mm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15、调焦方式：免调焦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16、分辨率：1024x768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17、显示屏尺寸：0.39英寸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18、显示模式：红外/微光/双光融合/画中画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19、电子变倍：1X/2X/4X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20、视度调节：±4SD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22、调色板：彩虹、铁红、冷色、白热、黑热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23、WIFI 2.4G图像传输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▲24、电子罗盘：方角位显示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▲25、定位：GPS/BD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测距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▲26、测距范围：9米-1500米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▲27、测距精度：&lt;400米，±1米；&gt;400米，0.4%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28、存储容量：内置16G eMMC(注：可使用的存储容量  小于此值，因系统软件占用一定的空间)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29、接口CVBS输出，PAL制视频输出、USB接口、导出图片和视频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30、外接电源 DC12/1A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31、提供第三方检验检测机构出具的带CMA或CNAS标识的检验报告复印件，▲标在报告中体现（原件备查）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宋体" w:hAnsi="宋体" w:eastAsia="宋体" w:cs="宋体"/>
                <w:i w:val="0"/>
                <w:iCs w:val="0"/>
                <w:snapToGrid w:val="0"/>
                <w:color w:val="000000"/>
                <w:kern w:val="0"/>
                <w:sz w:val="32"/>
                <w:szCs w:val="32"/>
                <w:u w:val="none"/>
                <w:lang w:val="en-US" w:eastAsia="zh-CN" w:bidi="ar"/>
              </w:rPr>
              <w:t>2</w:t>
            </w:r>
          </w:p>
        </w:tc>
        <w:tc>
          <w:tcPr>
            <w:tcW w:w="972" w:type="dxa"/>
            <w:vMerge w:val="restart"/>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消</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防</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高</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压</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水</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枪</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冲</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锋</w:t>
            </w:r>
          </w:p>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32"/>
                <w:szCs w:val="32"/>
                <w:u w:val="none"/>
                <w:lang w:val="en-US" w:eastAsia="zh-CN" w:bidi="ar"/>
              </w:rPr>
              <w:t>舟</w:t>
            </w: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▲一、冲锋舟性能参数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1、总长：600cm，宽：200cm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2、型深：66cm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3、吃水：24cm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4、定员：8-12人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二、适配舷外机马力：40HP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1、缸数：2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2、最大输出功率对应转速（r/m）29.4kw(40ps)/ 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3、艉板高度/cm：66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4、最大油耗/L/H：9.6L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5、排气量/cc：703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6、净重/kg：82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二、超轻消防水泵（2台），性能参数：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启动方式：电启动和手拉两用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▲额定工况：≥400 L/min @ 0.4 MPa；≥240 L/min @ 0.7 MPa（6米吸深）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▲最大出口压力：≥1.0 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▲最大流量：≥550 L/min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吸水口：2.5英寸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出水口：1.5英寸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▲发动机冷启动时间：≤3秒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叶轮：高强度不锈钢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▲引水方式：自带耐腐蚀合金材料手动引水泵引水，框架上有引水泵安装支架，支架可调节，手动引水泵可快速拆装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▲引水时间：≤6秒（3米吸深）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泵轴密封：采用轴向石墨碳化硅密封，可以自调节、自润滑，并防震、耐摩擦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▲水泵型式：单级离心泵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▲重量：≤16.5 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▲发动机功率：≥9 HP/7500转,带电子数字超速控制装置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▲冷却方式：强制风冷；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油管接头：快插式耦合器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空气过滤器：不锈钢空气过滤器，保证清洗后反复使用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水泵出口压力检测：水泵壳体设有压力检测口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电启动系统：启动电路系统与发动机集成为一体，启动电机置于空气过滤器的下部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▲携行方式：全包围双肩背包，一体式框架带把手，可背负、可手提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▲外形尺寸（长X宽X高）：≤420X450X300mm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启动电池单元：采用轻便型锂电池，电池容量：8500 mAh（31.45Wh）；启动电池单元具备照明及对外充电功能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充电器：自动防过充USB充电器，5V/2.4A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燃油箱容积：12 L；采用卧式油箱，油箱带独立加油口，可以不停机加油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带“▲”条款须提供第三方检验机构出具的检测报告复印件并加盖制造商鲜章。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▲12.每台消防水泵配20-40-30水带10盘，每盘长度≥30m。主要技术要求：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（1）水带内径：38mm±2；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▲（2）水带工作压力：≥2.0Mpa；爆破压力：≥8.0MPa；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▲（3）水带编织层与衬里之间的附着强度≥70.4N/25mm；轴向延伸率≤1.9%；直径膨胀率≤3.1%；扯断伸长率≥460%；扯断强度≥49.5MPa；单位长度质量≤162g/m；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▲（4）配铝合金压铸森林接口：密封性能：接口成对连接后，在0.3 MPa水压和额定工作压力5.0MPa水压下均不应发生渗漏现象；耐水压强度：在≥12Mpa压力水压下不应出现可见裂缝或者断裂现象；接口经水压强度试验后应能正常操作使用。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带“▲”条款须提供第三方检验机构出具的检测报告复印件并加盖制造商鲜章。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▲13、水枪：森林消防四模一体直流水枪，材质：红色氧化涂层铝镁合金（配可调节背带），接口：1.5"(40mm)，出水口直径：8mm、10mm、12mm，3*12扇形，长度：38.5mm，净重: ＜1kg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▲14、提供第三方检验检测机构出具的带CMA或CNAS标识的检验报告复印件，▲标在报告中体现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both"/>
              <w:textAlignment w:val="top"/>
              <w:rPr>
                <w:rFonts w:hint="default"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宋体" w:hAnsi="宋体" w:eastAsia="宋体" w:cs="宋体"/>
                <w:i w:val="0"/>
                <w:iCs w:val="0"/>
                <w:snapToGrid w:val="0"/>
                <w:color w:val="000000"/>
                <w:kern w:val="0"/>
                <w:sz w:val="32"/>
                <w:szCs w:val="32"/>
                <w:u w:val="none"/>
                <w:lang w:val="en-US" w:eastAsia="zh-CN" w:bidi="ar"/>
              </w:rPr>
              <w:t>3</w:t>
            </w:r>
          </w:p>
        </w:tc>
        <w:tc>
          <w:tcPr>
            <w:tcW w:w="972" w:type="dxa"/>
            <w:vMerge w:val="restart"/>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准</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专</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业</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化</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消</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防</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队</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伍</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设</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备</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购</w:t>
            </w:r>
          </w:p>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32"/>
                <w:szCs w:val="32"/>
                <w:u w:val="none"/>
                <w:lang w:val="en-US" w:eastAsia="zh-CN" w:bidi="ar"/>
              </w:rPr>
              <w:t>置</w:t>
            </w: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▲一、碳纤维头盔技术参数：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1、头盔由盔壳和盔壳辅件组成。盔壳辅件由其盔壳上配戴的帽徽、L型导轨及下颏带、悬挂系统、EPP、内衬组成。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2、头盔壳由碳纤维复合材料制成。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3、头盔悬挂后设有头围可调节装置，头盔后面设有护目镜固定夹。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4、下颏带、头盔悬挂系统组件完整，紧急脱扣应扣解方便，下颏带可调节。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5、产品尺寸：盔壳内部：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L号：L长度268mm±2mm，B宽度230mm±2mm，H高度200mm±2mm。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M号：L长度260mm±2mm，B宽度222mm±2mm，H高度198mm±2mm。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6、悬挂带可调节长度为505mm～580mm，悬挂带由调节装置调整到佩戴人员所需尺寸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7、头盔两侧设有L型导轨：L型导轨固定在护耳上方。用来固定手电、护目镜等及其他辅件，用阻燃PC/ABS树脂注塑成型。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8、头盔成品的总重量≦750±30g。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9、▲性能检验依据标准：GB 2811-2019。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9.1▲冲击吸收性能：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按照GB/T 2812中4.3规定的方法，经高温低温、浸水预处理后做冲击测试，传递到头模上的力不超过3780N，帽壳不得有碎片脱落。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9.2▲耐穿刺性能：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按照GB/T2812中4.4规定的方法，经高温低温、浸水预处理后做穿刺测试，钢锥不得接触头模表面，帽壳不得有碎片脱落。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9.3▲电绝缘性能：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按照GB/T 2812 中4.7规定的方法进行测试，泄漏电流不超过1.2mA。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9.4▲侧向刚性：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按照GB/T 2812 中4.8规定的方法进行测试，最大变形18mm，残余变形5mm，帽壳不得有碎片脱落。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9.5▲阻燃性能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按照GB/T 2812 中4.9规定的方法进行测试，续燃时间不超过5s，帽壳不得烧穿。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9.6▲耐低温性能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按照GB/T 2812 中4.3规定的方法，经低温(-30℃)预处理后做冲击测试，冲击力值3261N；帽壳无碎片脱落。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按照GB/T 2812 中4.4规定的方法，经低温(-30℃)预处理后做穿刺测试，钢锥不得接触头模表面；帽壳不得有碎片脱落。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9.7▲耐熔融金属飞溅性能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按照GB/T 2812或附录B规定的方法进行测试，帽壳耐受1400℃金属倾倒不被穿透，无损坏变形，帽壳续燃时间小于5s。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▲提供第三方检验检测机构出具的带CMA或CNAS标识的检验报告复印件，▲标在报告中体现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▲二、护目镜技术参数：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1、材质：PC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2、净重：≤150g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3、性能：耐高温、耐磨、防刺穿、防雾气、阻燃、防炸裂，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4、抗冲击性能：在经受22 mm、重约45g钢球从1.3米高度自由落体下的冲击，不应出现镜片破损、变形、护具框架破损现象。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5、光透射比≥16；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6、平均透射比≥0.25；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7、色坐标符合国家标准；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8、提供第三方检验检测机构出具的带CMA或CNAS标识的检验报告复印件，▲标在报告中体现。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▲三、森警款防火服技术参数：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1、防火服采用上下衣分体结构，包括上衣、裤子。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2、防火服面料采用永久阻燃芳纶纤维方格布料，具有防静电、防水、阻燃性能，面料克重205±5g/㎡；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3、缝纫线为100%阻燃芳纶纤维，单线断裂强力≥12N。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4、防火服通过国家级消防检验部门的检测并出具检验报告，检验依据必须为： GB/T33536- - 2017《防护服装—森林防火服》标准，开标时候提供检验报告原件备查（该报告可通过扫描二维码验证真伪）。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5、森林防火服面料洗涤50次后的阻燃、隔热性能应符合以下的要求：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续燃时间/s≤0.1；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阻燃时间/s≤0.1；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▲损毁长度/mm 径向≤15，纬向≤15；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熔融、滴落 不应有，炭化；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热防护系数 TPP（kw.s/m²）≥300；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6、森林防火服面料的理化性能应符合以下 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▲断裂强力（洗涤 50 次后）/N 经向≥2300；纬向≥2000；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▲撕破强力（洗涤 50 次后）/N 经向≥730；纬向≥700；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水洗尺寸变化率/%≤-0.3 ～ +0.3；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甲醛含量/（mg/kg）≤75；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PH 值：6.0-7.0；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热稳定性（%）：径向≤-0.5，纬向≤-0.5；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色牢度 / 级 耐光色牢度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耐洗（变色/沾色） ≥4/3-4；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耐水（变色/沾色） ≥4/3-4；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耐干摩擦 ≥3-4；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耐湿摩擦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耐汗渍（变色/沾色） ≥3-4/3-4；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单衣片接缝强力≥260N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后档接缝强力≥680N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肩缝接缝强力≥680N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7、肩部、肘部、膝部、臀部采用补强工艺。补强面料要求（需要提供质检报告）：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采用原液染色芳纶纤维制作，蜂窝状双层结构；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续燃时间/s≤0.1；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阻燃时间/s≤0.1；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▲损毁长度/mm 径向≤15，纬向≤15；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熔融、滴落 不应有，炭化；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▲断裂强力（洗涤 50 次后）/N 经向≥3600；纬向≥3500；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▲撕破强力（洗涤 50 次后）/N 经向≥1200；纬向≥1200；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水洗尺寸变化率/%≤-0.3 ～ +0.3；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热稳定性（%）：径向≤-0.5，纬向≤-0.5；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标识要求：胸标、袖标及背部标识按照用户要求执行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8、提供第三方检验检测机构出具的带CMA或CNAS标识的检验报告复印件，▲标在报告中体现。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▲四、防火手套技术参数：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1、扑火手套按照手型五指设计；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2、整个手部采用头层纯牛皮制作，皮层厚度约1mm；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3、手臂处加长部分为芳纶阻燃面料制作，阻燃性能：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洗涤50次后，阻燃时间经向及纬向（S）≤1，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阴燃时间经向及纬向（S）≤1；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损毁长度（mm）经向≤25；纬向≤25；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热防护系数 TPP（kw.s/m²）≥270；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水洗尺寸变化率：经向-1.0%～+1.0%；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PH值：6.5～7.0，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甲醛含量≤50mg/kg；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热稳定性≤1.0%，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各种色牢度均符合标准；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4、手臂面料长度≥15cm，上部有收紧设计，手套整体长度≥35cm。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5、质量要求：提供第三方检验检测机构出具的带CMA或CNAS标识的检验报告复印件，▲标在报告中体现（原件备查）。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五、扑火靴技术参数：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1、款式：高帮靴，鞋帮高度≥18cm；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2、颜色：黑色；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3、鞋面材质：铬鞣黄牛头层黑色阻燃防水革+黑色涤长丝阻燃复合鞋面布；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4、鞋底：防穿刺中底+阻燃橡胶大底，帮底结合采用胶黏工艺；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5、系带：防锈鞋眼八对，前系带方式。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6、阻燃性能：鞋底、鞋帮、鞋带等全区域阻燃。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①鞋座区域全封闭，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②鞋底结构中内底不可移动，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③鞋的特定工效学特征全部合格，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④鞋底厚度≥15.0mm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⑤鞋帮穿刺力≥700N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⑥鞋底抗穿刺力≥1700N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⑦续燃时间≤3s，阴燃时间≤3s，损毁长度≤20mm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⑧防滑性能：始滑角≥15°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⑨重量≤2kg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质量要求提供第三方检验检测机构出具的带CMA或CNAS标识的检验报告复印件，▲标在报告中体现（原件备查）。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六、佩戴式强光照明灯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▲1、具有强光，工作光，中光，弱光，爆闪，SOS 六档光。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2、精选用进口高硬度合金材料做外壳，确保产品抗强力冲击和碰撞:防水及耐高低温、高湿性能好，可在各种恶劣环境和气候条件下使用。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▲3、开关处具有电量显示功能，满电为绿色，警示电为红色。（提供具有资质的第三方机构出具的检测报告并加盖供应商公章）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4、结构检查:该产品为本安型防爆产品，外壳为铝合金材质，供电选用带有双重化保护的锂离子电池，额定电压DC 3.7V。火花点燃试验;防爆级别IIC，试验气体:采用21%氢气和空气的混合气体，所检试验未发生点燃。（提供具有资质的第三方机构出具的检测报告并加盖供应商公章）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5、外壳防护试验:符合GB/T4208-2017中防护等级IP68（1.5m，1h）相关规定。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▲6、灯具具有尾部绿色警示方位灯设计，可作信号传递、方位指示、警示功能使用。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7、防爆等级≥Ex ib ⅡCT4 Gb ，适用于各种易燃易爆场所安全工作。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8、连续放电时间:8小时(强光)/16小时(工作光)/20h(中光)/35h(弱光)/25h(频闪)/20h(SOS)。（提供具有资质的第三方机构出具的检测报告并加盖供应商公章）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可实现聚、泛光功能，聚光模式可照射200米以上，远距离搜索;泛光模式作为近距离大面积检修工作使用，也可正面朝上，平放置桌面，作为台灯使用，光线柔和不刺眼。（提供具有资质的第三方机构出具的检测报告并加盖供应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10、开标现场须提供样品，带▲的参数功能，需样品演示。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七、森防专业背囊技术参数：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1、背包必须为阻燃面料并达到GB/T33536--2017标准.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2、背包：双肩背负式，采用 6020D PVC 防水面料面料制作；可防水，背囊有束腰及束胸带，重点部位双线加固。规格为 35×24 × 48cm，颜色：森林防火橘红色，二侧储物格，正面三挡储物格及挂带，可悬挂多种产品，背部设有海绵靠垫，增加舒适度。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▲3.洗涤 50 次后：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续燃时间：经向：≤0s，纬向：≤0s；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阴燃时间：经向：≤0s，纬向：≤0s；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损毁长度：经向：≤25mm，纬向：≤25mm；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面料断裂强力：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洗前：经向：≥1600N，纬向：≥1400N：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面料撕破强力：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经向：≥160N，纬向：≥120N；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单位面积质量/（g/m2）：≤210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耐光色牢度：≥4/3-4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耐洗（变色/沾色）：≥4/3-4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耐水（变色/沾色）：≥4/3-4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耐干摩擦：≥3-4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耐湿摩擦：≥3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耐汗渍（变色/沾色）：≥3-4/3-4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质量要求：提供第三方检验检测机构出具的带CMA或CNAS标识的检验报告复印件，▲标在报告中体现。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八、多功能水壶技术参数：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1、材质：铝材+绿色帆布水壶套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2、规格:本品为组合式，军绿色外布袋、铝制水壶、铝制餐盒，可以分解成水壶、饭盒、菜碟。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3、经过严格的氧化处理，耐高温，不怕烧，不怕腐蚀。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1、容量:1升, 10*15*19CM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2、规格:军绿色外布袋、铝制水壶、铝制餐盒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1、铝制壶体重量轻，带绳的防漏壶盖连壶体，不会丢失。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2、套合壶体有一个带盖的铝制饭盒，饭盒有支架可作杯用支架连接，并盖上盖子，又可以挂起作锅用。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3、体积小巧，功能众多，非常实用、携带方便、减轻森防队员野外负重。另有军绿色水壶外套，可以背在身上。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4、不怕磕打，重量轻、森防队员野外作业、巡山、灭火之最佳助手。功能介绍：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外出时，将水壶灌满水装入外挎包袋即可背行.用餐时取下套装在水壶底部的饭盒，即可拿来盛装您准备好的食物，宜可烧水、做汤、煮熟食物,如：方便面、蔬菜、鸡蛋等食品。使用前请注意先将饭盒的手柄装好，以免烫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在野外生火后，可以用登山仗、树枝为支架将饭盒手柄装好，吊在支架上可以用来烧水煮饭，无需气罐、炉头等装备，无论什么样的环境，只要能就地取材（也可配合**燃料或其他固体、液体燃料），两用水壶和饭盒都能派上用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九、急救包：应急医疗救助，盛放常规外伤和化学伤害急救所需的敷料、药品和器械等。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十、阻燃头套技术参数：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1、该面罩采用100%芳纶制作，有效保护防火队员的头发、面部不被火焰灼伤，能够对头部、侧面和颈部区域实施有效保护，协助队员迅速撤离火场。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2、款式：全覆盖式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3、颜色：橘黄色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▲4、参数要求：洗涤 50 次后：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续燃时间：经向：≤0.5s，纬向：≤0.5s； 阴燃时间：经向：≤0.5s，纬向：≤0.5s；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损毁长度：经向：≤20mm，纬向：≤20mm；甲醛含量：≤75mg/kg；水洗尺寸变化了率：直向≥0.5%，横向≥0.5%起球：≥4级；异味：无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▲5、质量要求：产品通过国家级消防产品及阻燃材料质量监督检验部门检验且提供质检报告复印件，▲标在报告中体现。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十一、消防腰带就参数：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1、符合国家 XF494-2004《消防用防坠落装备》标准要求。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2、该产品符合 17 式消防安全腰带款式标识统型要求。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3、由织带、带扣、D 型环和移动板组成。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4、主体颜色为藏蓝色。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宋体" w:hAnsi="宋体" w:eastAsia="宋体" w:cs="宋体"/>
                <w:i w:val="0"/>
                <w:iCs w:val="0"/>
                <w:snapToGrid w:val="0"/>
                <w:color w:val="000000"/>
                <w:kern w:val="0"/>
                <w:sz w:val="32"/>
                <w:szCs w:val="32"/>
                <w:u w:val="none"/>
                <w:lang w:val="en-US" w:eastAsia="zh-CN" w:bidi="ar"/>
              </w:rPr>
              <w:t>1</w:t>
            </w:r>
          </w:p>
        </w:tc>
        <w:tc>
          <w:tcPr>
            <w:tcW w:w="972" w:type="dxa"/>
            <w:vMerge w:val="restart"/>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防</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火</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巡</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查</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无</w:t>
            </w:r>
          </w:p>
          <w:p>
            <w:pPr>
              <w:keepNext w:val="0"/>
              <w:keepLines w:val="0"/>
              <w:widowControl/>
              <w:suppressLineNumbers w:val="0"/>
              <w:jc w:val="center"/>
              <w:textAlignment w:val="top"/>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人</w:t>
            </w:r>
          </w:p>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32"/>
                <w:szCs w:val="32"/>
                <w:u w:val="none"/>
                <w:lang w:val="en-US" w:eastAsia="zh-CN" w:bidi="ar"/>
              </w:rPr>
              <w:t>机</w:t>
            </w: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一、无人机硬件参数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、飞行器轴距≤</w:t>
            </w:r>
            <w:r>
              <w:rPr>
                <w:rFonts w:hint="default" w:ascii="宋体" w:hAnsi="宋体" w:eastAsia="宋体" w:cs="宋体"/>
                <w:i w:val="0"/>
                <w:iCs w:val="0"/>
                <w:snapToGrid w:val="0"/>
                <w:color w:val="000000"/>
                <w:kern w:val="0"/>
                <w:sz w:val="22"/>
                <w:szCs w:val="22"/>
                <w:u w:val="none"/>
                <w:lang w:val="en-US" w:eastAsia="zh-CN" w:bidi="ar"/>
              </w:rPr>
              <w:t>900mm</w:t>
            </w:r>
            <w:r>
              <w:rPr>
                <w:rFonts w:hint="eastAsia" w:ascii="宋体" w:hAnsi="宋体" w:eastAsia="宋体" w:cs="宋体"/>
                <w:i w:val="0"/>
                <w:iCs w:val="0"/>
                <w:snapToGrid w:val="0"/>
                <w:color w:val="000000"/>
                <w:kern w:val="0"/>
                <w:sz w:val="22"/>
                <w:szCs w:val="22"/>
                <w:u w:val="none"/>
                <w:lang w:val="en-US" w:eastAsia="zh-CN" w:bidi="ar"/>
              </w:rPr>
              <w:t>，机体重量（不含电池）≤</w:t>
            </w:r>
            <w:r>
              <w:rPr>
                <w:rFonts w:hint="default" w:ascii="宋体" w:hAnsi="宋体" w:eastAsia="宋体" w:cs="宋体"/>
                <w:i w:val="0"/>
                <w:iCs w:val="0"/>
                <w:snapToGrid w:val="0"/>
                <w:color w:val="000000"/>
                <w:kern w:val="0"/>
                <w:sz w:val="22"/>
                <w:szCs w:val="22"/>
                <w:u w:val="none"/>
                <w:lang w:val="en-US" w:eastAsia="zh-CN" w:bidi="ar"/>
              </w:rPr>
              <w:t>5kg</w:t>
            </w:r>
            <w:r>
              <w:rPr>
                <w:rFonts w:hint="eastAsia" w:ascii="宋体" w:hAnsi="宋体" w:eastAsia="宋体" w:cs="宋体"/>
                <w:i w:val="0"/>
                <w:iCs w:val="0"/>
                <w:snapToGrid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、任务载重≥</w:t>
            </w:r>
            <w:r>
              <w:rPr>
                <w:rFonts w:hint="default" w:ascii="宋体" w:hAnsi="宋体" w:eastAsia="宋体" w:cs="宋体"/>
                <w:i w:val="0"/>
                <w:iCs w:val="0"/>
                <w:snapToGrid w:val="0"/>
                <w:color w:val="000000"/>
                <w:kern w:val="0"/>
                <w:sz w:val="22"/>
                <w:szCs w:val="22"/>
                <w:u w:val="none"/>
                <w:lang w:val="en-US" w:eastAsia="zh-CN" w:bidi="ar"/>
              </w:rPr>
              <w:t>2.45kg</w:t>
            </w:r>
            <w:r>
              <w:rPr>
                <w:rFonts w:hint="eastAsia" w:ascii="宋体" w:hAnsi="宋体" w:eastAsia="宋体" w:cs="宋体"/>
                <w:i w:val="0"/>
                <w:iCs w:val="0"/>
                <w:snapToGrid w:val="0"/>
                <w:color w:val="000000"/>
                <w:kern w:val="0"/>
                <w:sz w:val="22"/>
                <w:szCs w:val="22"/>
                <w:u w:val="none"/>
                <w:lang w:val="en-US" w:eastAsia="zh-CN" w:bidi="ar"/>
              </w:rPr>
              <w:t>，可搭载多种不同挂载；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i w:val="0"/>
                <w:iCs w:val="0"/>
                <w:snapToGrid w:val="0"/>
                <w:color w:val="000000"/>
                <w:kern w:val="0"/>
                <w:sz w:val="22"/>
                <w:szCs w:val="22"/>
                <w:u w:val="none"/>
                <w:lang w:val="en-US" w:eastAsia="zh-CN" w:bidi="ar"/>
              </w:rPr>
              <w:t xml:space="preserve">、飞行器具备 </w:t>
            </w:r>
            <w:r>
              <w:rPr>
                <w:rFonts w:hint="default" w:ascii="宋体" w:hAnsi="宋体" w:eastAsia="宋体" w:cs="宋体"/>
                <w:i w:val="0"/>
                <w:iCs w:val="0"/>
                <w:snapToGrid w:val="0"/>
                <w:color w:val="000000"/>
                <w:kern w:val="0"/>
                <w:sz w:val="22"/>
                <w:szCs w:val="22"/>
                <w:u w:val="none"/>
                <w:lang w:val="en-US" w:eastAsia="zh-CN" w:bidi="ar"/>
              </w:rPr>
              <w:t xml:space="preserve">RTK </w:t>
            </w:r>
            <w:r>
              <w:rPr>
                <w:rFonts w:hint="eastAsia" w:ascii="宋体" w:hAnsi="宋体" w:eastAsia="宋体" w:cs="宋体"/>
                <w:i w:val="0"/>
                <w:iCs w:val="0"/>
                <w:snapToGrid w:val="0"/>
                <w:color w:val="000000"/>
                <w:kern w:val="0"/>
                <w:sz w:val="22"/>
                <w:szCs w:val="22"/>
                <w:u w:val="none"/>
                <w:lang w:val="en-US" w:eastAsia="zh-CN" w:bidi="ar"/>
              </w:rPr>
              <w:t>定位和定向能力，能够在指南针受到干扰的环境下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利用 </w:t>
            </w:r>
            <w:r>
              <w:rPr>
                <w:rFonts w:hint="default" w:ascii="宋体" w:hAnsi="宋体" w:eastAsia="宋体" w:cs="宋体"/>
                <w:i w:val="0"/>
                <w:iCs w:val="0"/>
                <w:snapToGrid w:val="0"/>
                <w:color w:val="000000"/>
                <w:kern w:val="0"/>
                <w:sz w:val="22"/>
                <w:szCs w:val="22"/>
                <w:u w:val="none"/>
                <w:lang w:val="en-US" w:eastAsia="zh-CN" w:bidi="ar"/>
              </w:rPr>
              <w:t xml:space="preserve">RTK </w:t>
            </w:r>
            <w:r>
              <w:rPr>
                <w:rFonts w:hint="eastAsia" w:ascii="宋体" w:hAnsi="宋体" w:eastAsia="宋体" w:cs="宋体"/>
                <w:i w:val="0"/>
                <w:iCs w:val="0"/>
                <w:snapToGrid w:val="0"/>
                <w:color w:val="000000"/>
                <w:kern w:val="0"/>
                <w:sz w:val="22"/>
                <w:szCs w:val="22"/>
                <w:u w:val="none"/>
                <w:lang w:val="en-US" w:eastAsia="zh-CN" w:bidi="ar"/>
              </w:rPr>
              <w:t xml:space="preserve">定向安全飞行，同时 </w:t>
            </w:r>
            <w:r>
              <w:rPr>
                <w:rFonts w:hint="default" w:ascii="宋体" w:hAnsi="宋体" w:eastAsia="宋体" w:cs="宋体"/>
                <w:i w:val="0"/>
                <w:iCs w:val="0"/>
                <w:snapToGrid w:val="0"/>
                <w:color w:val="000000"/>
                <w:kern w:val="0"/>
                <w:sz w:val="22"/>
                <w:szCs w:val="22"/>
                <w:u w:val="none"/>
                <w:lang w:val="en-US" w:eastAsia="zh-CN" w:bidi="ar"/>
              </w:rPr>
              <w:t xml:space="preserve">GNSS </w:t>
            </w:r>
            <w:r>
              <w:rPr>
                <w:rFonts w:hint="eastAsia" w:ascii="宋体" w:hAnsi="宋体" w:eastAsia="宋体" w:cs="宋体"/>
                <w:i w:val="0"/>
                <w:iCs w:val="0"/>
                <w:snapToGrid w:val="0"/>
                <w:color w:val="000000"/>
                <w:kern w:val="0"/>
                <w:sz w:val="22"/>
                <w:szCs w:val="22"/>
                <w:u w:val="none"/>
                <w:lang w:val="en-US" w:eastAsia="zh-CN" w:bidi="ar"/>
              </w:rPr>
              <w:t>系统至少支持北斗、</w:t>
            </w:r>
            <w:r>
              <w:rPr>
                <w:rFonts w:hint="default" w:ascii="宋体" w:hAnsi="宋体" w:eastAsia="宋体" w:cs="宋体"/>
                <w:i w:val="0"/>
                <w:iCs w:val="0"/>
                <w:snapToGrid w:val="0"/>
                <w:color w:val="000000"/>
                <w:kern w:val="0"/>
                <w:sz w:val="22"/>
                <w:szCs w:val="22"/>
                <w:u w:val="none"/>
                <w:lang w:val="en-US" w:eastAsia="zh-CN" w:bidi="ar"/>
              </w:rPr>
              <w:t xml:space="preserve">GPS </w:t>
            </w:r>
            <w:r>
              <w:rPr>
                <w:rFonts w:hint="eastAsia" w:ascii="宋体" w:hAnsi="宋体" w:eastAsia="宋体" w:cs="宋体"/>
                <w:i w:val="0"/>
                <w:iCs w:val="0"/>
                <w:snapToGrid w:val="0"/>
                <w:color w:val="000000"/>
                <w:kern w:val="0"/>
                <w:sz w:val="22"/>
                <w:szCs w:val="22"/>
                <w:u w:val="none"/>
                <w:lang w:val="en-US" w:eastAsia="zh-CN" w:bidi="ar"/>
              </w:rPr>
              <w:t>导航系统；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4</w:t>
            </w:r>
            <w:r>
              <w:rPr>
                <w:rFonts w:hint="eastAsia" w:ascii="宋体" w:hAnsi="宋体" w:eastAsia="宋体" w:cs="宋体"/>
                <w:i w:val="0"/>
                <w:iCs w:val="0"/>
                <w:snapToGrid w:val="0"/>
                <w:color w:val="000000"/>
                <w:kern w:val="0"/>
                <w:sz w:val="22"/>
                <w:szCs w:val="22"/>
                <w:u w:val="none"/>
                <w:lang w:val="en-US" w:eastAsia="zh-CN" w:bidi="ar"/>
              </w:rPr>
              <w:t>、最大起飞海拔≥</w:t>
            </w:r>
            <w:r>
              <w:rPr>
                <w:rFonts w:hint="default" w:ascii="宋体" w:hAnsi="宋体" w:eastAsia="宋体" w:cs="宋体"/>
                <w:i w:val="0"/>
                <w:iCs w:val="0"/>
                <w:snapToGrid w:val="0"/>
                <w:color w:val="000000"/>
                <w:kern w:val="0"/>
                <w:sz w:val="22"/>
                <w:szCs w:val="22"/>
                <w:u w:val="none"/>
                <w:lang w:val="en-US" w:eastAsia="zh-CN" w:bidi="ar"/>
              </w:rPr>
              <w:t>7000m</w:t>
            </w:r>
            <w:r>
              <w:rPr>
                <w:rFonts w:hint="eastAsia" w:ascii="宋体" w:hAnsi="宋体" w:eastAsia="宋体" w:cs="宋体"/>
                <w:i w:val="0"/>
                <w:iCs w:val="0"/>
                <w:snapToGrid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5</w:t>
            </w:r>
            <w:r>
              <w:rPr>
                <w:rFonts w:hint="eastAsia" w:ascii="宋体" w:hAnsi="宋体" w:eastAsia="宋体" w:cs="宋体"/>
                <w:i w:val="0"/>
                <w:iCs w:val="0"/>
                <w:snapToGrid w:val="0"/>
                <w:color w:val="000000"/>
                <w:kern w:val="0"/>
                <w:sz w:val="22"/>
                <w:szCs w:val="22"/>
                <w:u w:val="none"/>
                <w:lang w:val="en-US" w:eastAsia="zh-CN" w:bidi="ar"/>
              </w:rPr>
              <w:t>、飞行器外观无裸露导线，无工具起飞准备时间≤</w:t>
            </w:r>
            <w:r>
              <w:rPr>
                <w:rFonts w:hint="default" w:ascii="宋体" w:hAnsi="宋体" w:eastAsia="宋体" w:cs="宋体"/>
                <w:i w:val="0"/>
                <w:iCs w:val="0"/>
                <w:snapToGrid w:val="0"/>
                <w:color w:val="000000"/>
                <w:kern w:val="0"/>
                <w:sz w:val="22"/>
                <w:szCs w:val="22"/>
                <w:u w:val="none"/>
                <w:lang w:val="en-US" w:eastAsia="zh-CN" w:bidi="ar"/>
              </w:rPr>
              <w:t xml:space="preserve">3 </w:t>
            </w:r>
            <w:r>
              <w:rPr>
                <w:rFonts w:hint="eastAsia" w:ascii="宋体" w:hAnsi="宋体" w:eastAsia="宋体" w:cs="宋体"/>
                <w:i w:val="0"/>
                <w:iCs w:val="0"/>
                <w:snapToGrid w:val="0"/>
                <w:color w:val="000000"/>
                <w:kern w:val="0"/>
                <w:sz w:val="22"/>
                <w:szCs w:val="22"/>
                <w:u w:val="none"/>
                <w:lang w:val="en-US" w:eastAsia="zh-CN" w:bidi="ar"/>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6</w:t>
            </w:r>
            <w:r>
              <w:rPr>
                <w:rFonts w:hint="eastAsia" w:ascii="宋体" w:hAnsi="宋体" w:eastAsia="宋体" w:cs="宋体"/>
                <w:i w:val="0"/>
                <w:iCs w:val="0"/>
                <w:snapToGrid w:val="0"/>
                <w:color w:val="000000"/>
                <w:kern w:val="0"/>
                <w:sz w:val="22"/>
                <w:szCs w:val="22"/>
                <w:u w:val="none"/>
                <w:lang w:val="en-US" w:eastAsia="zh-CN" w:bidi="ar"/>
              </w:rPr>
              <w:t>、最大水平飞行速度≥</w:t>
            </w:r>
            <w:r>
              <w:rPr>
                <w:rFonts w:hint="default" w:ascii="宋体" w:hAnsi="宋体" w:eastAsia="宋体" w:cs="宋体"/>
                <w:i w:val="0"/>
                <w:iCs w:val="0"/>
                <w:snapToGrid w:val="0"/>
                <w:color w:val="000000"/>
                <w:kern w:val="0"/>
                <w:sz w:val="22"/>
                <w:szCs w:val="22"/>
                <w:u w:val="none"/>
                <w:lang w:val="en-US" w:eastAsia="zh-CN" w:bidi="ar"/>
              </w:rPr>
              <w:t>15m/s</w:t>
            </w:r>
            <w:r>
              <w:rPr>
                <w:rFonts w:hint="eastAsia" w:ascii="宋体" w:hAnsi="宋体" w:eastAsia="宋体" w:cs="宋体"/>
                <w:i w:val="0"/>
                <w:iCs w:val="0"/>
                <w:snapToGrid w:val="0"/>
                <w:color w:val="000000"/>
                <w:kern w:val="0"/>
                <w:sz w:val="22"/>
                <w:szCs w:val="22"/>
                <w:u w:val="none"/>
                <w:lang w:val="en-US" w:eastAsia="zh-CN" w:bidi="ar"/>
              </w:rPr>
              <w:t>，最大上升飞行速度≥</w:t>
            </w:r>
            <w:r>
              <w:rPr>
                <w:rFonts w:hint="default" w:ascii="宋体" w:hAnsi="宋体" w:eastAsia="宋体" w:cs="宋体"/>
                <w:i w:val="0"/>
                <w:iCs w:val="0"/>
                <w:snapToGrid w:val="0"/>
                <w:color w:val="000000"/>
                <w:kern w:val="0"/>
                <w:sz w:val="22"/>
                <w:szCs w:val="22"/>
                <w:u w:val="none"/>
                <w:lang w:val="en-US" w:eastAsia="zh-CN" w:bidi="ar"/>
              </w:rPr>
              <w:t>6m/s</w:t>
            </w:r>
            <w:r>
              <w:rPr>
                <w:rFonts w:hint="eastAsia" w:ascii="宋体" w:hAnsi="宋体" w:eastAsia="宋体" w:cs="宋体"/>
                <w:i w:val="0"/>
                <w:iCs w:val="0"/>
                <w:snapToGrid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7</w:t>
            </w:r>
            <w:r>
              <w:rPr>
                <w:rFonts w:hint="eastAsia" w:ascii="宋体" w:hAnsi="宋体" w:eastAsia="宋体" w:cs="宋体"/>
                <w:i w:val="0"/>
                <w:iCs w:val="0"/>
                <w:snapToGrid w:val="0"/>
                <w:color w:val="000000"/>
                <w:kern w:val="0"/>
                <w:sz w:val="22"/>
                <w:szCs w:val="22"/>
                <w:u w:val="none"/>
                <w:lang w:val="en-US" w:eastAsia="zh-CN" w:bidi="ar"/>
              </w:rPr>
              <w:t>、续航时间</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空载</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 xml:space="preserve">50 </w:t>
            </w:r>
            <w:r>
              <w:rPr>
                <w:rFonts w:hint="eastAsia" w:ascii="宋体" w:hAnsi="宋体" w:eastAsia="宋体" w:cs="宋体"/>
                <w:i w:val="0"/>
                <w:iCs w:val="0"/>
                <w:snapToGrid w:val="0"/>
                <w:color w:val="000000"/>
                <w:kern w:val="0"/>
                <w:sz w:val="22"/>
                <w:szCs w:val="22"/>
                <w:u w:val="none"/>
                <w:lang w:val="en-US" w:eastAsia="zh-CN" w:bidi="ar"/>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8</w:t>
            </w:r>
            <w:r>
              <w:rPr>
                <w:rFonts w:hint="eastAsia" w:ascii="宋体" w:hAnsi="宋体" w:eastAsia="宋体" w:cs="宋体"/>
                <w:i w:val="0"/>
                <w:iCs w:val="0"/>
                <w:snapToGrid w:val="0"/>
                <w:color w:val="000000"/>
                <w:kern w:val="0"/>
                <w:sz w:val="22"/>
                <w:szCs w:val="22"/>
                <w:u w:val="none"/>
                <w:lang w:val="en-US" w:eastAsia="zh-CN" w:bidi="ar"/>
              </w:rPr>
              <w:t>、抗风能力≥</w:t>
            </w:r>
            <w:r>
              <w:rPr>
                <w:rFonts w:hint="default" w:ascii="宋体" w:hAnsi="宋体" w:eastAsia="宋体" w:cs="宋体"/>
                <w:i w:val="0"/>
                <w:iCs w:val="0"/>
                <w:snapToGrid w:val="0"/>
                <w:color w:val="000000"/>
                <w:kern w:val="0"/>
                <w:sz w:val="22"/>
                <w:szCs w:val="22"/>
                <w:u w:val="none"/>
                <w:lang w:val="en-US" w:eastAsia="zh-CN" w:bidi="ar"/>
              </w:rPr>
              <w:t xml:space="preserve">6 </w:t>
            </w:r>
            <w:r>
              <w:rPr>
                <w:rFonts w:hint="eastAsia" w:ascii="宋体" w:hAnsi="宋体" w:eastAsia="宋体" w:cs="宋体"/>
                <w:i w:val="0"/>
                <w:iCs w:val="0"/>
                <w:snapToGrid w:val="0"/>
                <w:color w:val="000000"/>
                <w:kern w:val="0"/>
                <w:sz w:val="22"/>
                <w:szCs w:val="22"/>
                <w:u w:val="none"/>
                <w:lang w:val="en-US" w:eastAsia="zh-CN" w:bidi="ar"/>
              </w:rPr>
              <w:t>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9</w:t>
            </w:r>
            <w:r>
              <w:rPr>
                <w:rFonts w:hint="eastAsia" w:ascii="宋体" w:hAnsi="宋体" w:eastAsia="宋体" w:cs="宋体"/>
                <w:i w:val="0"/>
                <w:iCs w:val="0"/>
                <w:snapToGrid w:val="0"/>
                <w:color w:val="000000"/>
                <w:kern w:val="0"/>
                <w:sz w:val="22"/>
                <w:szCs w:val="22"/>
                <w:u w:val="none"/>
                <w:lang w:val="en-US" w:eastAsia="zh-CN" w:bidi="ar"/>
              </w:rPr>
              <w:t>、工作温度：最低温度≤</w:t>
            </w:r>
            <w:r>
              <w:rPr>
                <w:rFonts w:hint="default" w:ascii="宋体" w:hAnsi="宋体" w:eastAsia="宋体" w:cs="宋体"/>
                <w:i w:val="0"/>
                <w:iCs w:val="0"/>
                <w:snapToGrid w:val="0"/>
                <w:color w:val="000000"/>
                <w:kern w:val="0"/>
                <w:sz w:val="22"/>
                <w:szCs w:val="22"/>
                <w:u w:val="none"/>
                <w:lang w:val="en-US" w:eastAsia="zh-CN" w:bidi="ar"/>
              </w:rPr>
              <w:t>-18</w:t>
            </w:r>
            <w:r>
              <w:rPr>
                <w:rFonts w:hint="eastAsia" w:ascii="宋体" w:hAnsi="宋体" w:eastAsia="宋体" w:cs="宋体"/>
                <w:i w:val="0"/>
                <w:iCs w:val="0"/>
                <w:snapToGrid w:val="0"/>
                <w:color w:val="000000"/>
                <w:kern w:val="0"/>
                <w:sz w:val="22"/>
                <w:szCs w:val="22"/>
                <w:u w:val="none"/>
                <w:lang w:val="en-US" w:eastAsia="zh-CN" w:bidi="ar"/>
              </w:rPr>
              <w:t>℃ 最高温度≥</w:t>
            </w:r>
            <w:r>
              <w:rPr>
                <w:rFonts w:hint="default" w:ascii="宋体" w:hAnsi="宋体" w:eastAsia="宋体" w:cs="宋体"/>
                <w:i w:val="0"/>
                <w:iCs w:val="0"/>
                <w:snapToGrid w:val="0"/>
                <w:color w:val="000000"/>
                <w:kern w:val="0"/>
                <w:sz w:val="22"/>
                <w:szCs w:val="22"/>
                <w:u w:val="none"/>
                <w:lang w:val="en-US" w:eastAsia="zh-CN" w:bidi="ar"/>
              </w:rPr>
              <w:t>48</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10</w:t>
            </w:r>
            <w:r>
              <w:rPr>
                <w:rFonts w:hint="eastAsia" w:ascii="宋体" w:hAnsi="宋体" w:eastAsia="宋体" w:cs="宋体"/>
                <w:i w:val="0"/>
                <w:iCs w:val="0"/>
                <w:snapToGrid w:val="0"/>
                <w:color w:val="000000"/>
                <w:kern w:val="0"/>
                <w:sz w:val="22"/>
                <w:szCs w:val="22"/>
                <w:u w:val="none"/>
                <w:lang w:val="en-US" w:eastAsia="zh-CN" w:bidi="ar"/>
              </w:rPr>
              <w:t>、防水防尘≥</w:t>
            </w:r>
            <w:r>
              <w:rPr>
                <w:rFonts w:hint="default" w:ascii="宋体" w:hAnsi="宋体" w:eastAsia="宋体" w:cs="宋体"/>
                <w:i w:val="0"/>
                <w:iCs w:val="0"/>
                <w:snapToGrid w:val="0"/>
                <w:color w:val="000000"/>
                <w:kern w:val="0"/>
                <w:sz w:val="22"/>
                <w:szCs w:val="22"/>
                <w:u w:val="none"/>
                <w:lang w:val="en-US" w:eastAsia="zh-CN" w:bidi="ar"/>
              </w:rPr>
              <w:t xml:space="preserve">IP45 </w:t>
            </w:r>
            <w:r>
              <w:rPr>
                <w:rFonts w:hint="eastAsia" w:ascii="宋体" w:hAnsi="宋体" w:eastAsia="宋体" w:cs="宋体"/>
                <w:i w:val="0"/>
                <w:iCs w:val="0"/>
                <w:snapToGrid w:val="0"/>
                <w:color w:val="000000"/>
                <w:kern w:val="0"/>
                <w:sz w:val="22"/>
                <w:szCs w:val="22"/>
                <w:u w:val="none"/>
                <w:lang w:val="en-US" w:eastAsia="zh-CN" w:bidi="ar"/>
              </w:rPr>
              <w:t>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11</w:t>
            </w:r>
            <w:r>
              <w:rPr>
                <w:rFonts w:hint="eastAsia" w:ascii="宋体" w:hAnsi="宋体" w:eastAsia="宋体" w:cs="宋体"/>
                <w:i w:val="0"/>
                <w:iCs w:val="0"/>
                <w:snapToGrid w:val="0"/>
                <w:color w:val="000000"/>
                <w:kern w:val="0"/>
                <w:sz w:val="22"/>
                <w:szCs w:val="22"/>
                <w:u w:val="none"/>
                <w:lang w:val="en-US" w:eastAsia="zh-CN" w:bidi="ar"/>
              </w:rPr>
              <w:t xml:space="preserve">、飞行器内置 </w:t>
            </w:r>
            <w:r>
              <w:rPr>
                <w:rFonts w:hint="default" w:ascii="宋体" w:hAnsi="宋体" w:eastAsia="宋体" w:cs="宋体"/>
                <w:i w:val="0"/>
                <w:iCs w:val="0"/>
                <w:snapToGrid w:val="0"/>
                <w:color w:val="000000"/>
                <w:kern w:val="0"/>
                <w:sz w:val="22"/>
                <w:szCs w:val="22"/>
                <w:u w:val="none"/>
                <w:lang w:val="en-US" w:eastAsia="zh-CN" w:bidi="ar"/>
              </w:rPr>
              <w:t xml:space="preserve">AieSence </w:t>
            </w:r>
            <w:r>
              <w:rPr>
                <w:rFonts w:hint="eastAsia" w:ascii="宋体" w:hAnsi="宋体" w:eastAsia="宋体" w:cs="宋体"/>
                <w:i w:val="0"/>
                <w:iCs w:val="0"/>
                <w:snapToGrid w:val="0"/>
                <w:color w:val="000000"/>
                <w:kern w:val="0"/>
                <w:sz w:val="22"/>
                <w:szCs w:val="22"/>
                <w:u w:val="none"/>
                <w:lang w:val="en-US" w:eastAsia="zh-CN" w:bidi="ar"/>
              </w:rPr>
              <w:t>系统：能感知≥</w:t>
            </w:r>
            <w:r>
              <w:rPr>
                <w:rFonts w:hint="default" w:ascii="宋体" w:hAnsi="宋体" w:eastAsia="宋体" w:cs="宋体"/>
                <w:i w:val="0"/>
                <w:iCs w:val="0"/>
                <w:snapToGrid w:val="0"/>
                <w:color w:val="000000"/>
                <w:kern w:val="0"/>
                <w:sz w:val="22"/>
                <w:szCs w:val="22"/>
                <w:u w:val="none"/>
                <w:lang w:val="en-US" w:eastAsia="zh-CN" w:bidi="ar"/>
              </w:rPr>
              <w:t xml:space="preserve">30KM </w:t>
            </w:r>
            <w:r>
              <w:rPr>
                <w:rFonts w:hint="eastAsia" w:ascii="宋体" w:hAnsi="宋体" w:eastAsia="宋体" w:cs="宋体"/>
                <w:i w:val="0"/>
                <w:iCs w:val="0"/>
                <w:snapToGrid w:val="0"/>
                <w:color w:val="000000"/>
                <w:kern w:val="0"/>
                <w:sz w:val="22"/>
                <w:szCs w:val="22"/>
                <w:u w:val="none"/>
                <w:lang w:val="en-US" w:eastAsia="zh-CN" w:bidi="ar"/>
              </w:rPr>
              <w:t>范围内的民航客机、直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升机等位置、高度、航向和速度信息，实时提供上述飞行器的接近风险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等级，向用户提供警示信息；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12</w:t>
            </w:r>
            <w:r>
              <w:rPr>
                <w:rFonts w:hint="eastAsia" w:ascii="宋体" w:hAnsi="宋体" w:eastAsia="宋体" w:cs="宋体"/>
                <w:i w:val="0"/>
                <w:iCs w:val="0"/>
                <w:snapToGrid w:val="0"/>
                <w:color w:val="000000"/>
                <w:kern w:val="0"/>
                <w:sz w:val="22"/>
                <w:szCs w:val="22"/>
                <w:u w:val="none"/>
                <w:lang w:val="en-US" w:eastAsia="zh-CN" w:bidi="ar"/>
              </w:rPr>
              <w:t>、飞行动力电池支持热拔插，低温自加热；动力系统双链路备份、双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智能电池备份、图传链路备份、三桨迫降模式；能实时查看电池电量；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电量不足时地面站软件能提示用户执行返航或自动返航；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13</w:t>
            </w:r>
            <w:r>
              <w:rPr>
                <w:rFonts w:hint="eastAsia" w:ascii="宋体" w:hAnsi="宋体" w:eastAsia="宋体" w:cs="宋体"/>
                <w:i w:val="0"/>
                <w:iCs w:val="0"/>
                <w:snapToGrid w:val="0"/>
                <w:color w:val="000000"/>
                <w:kern w:val="0"/>
                <w:sz w:val="22"/>
                <w:szCs w:val="22"/>
                <w:u w:val="none"/>
                <w:lang w:val="en-US" w:eastAsia="zh-CN" w:bidi="ar"/>
              </w:rPr>
              <w:t>、飞行器视觉系统前、后、上、下、左、右均能探测，发现障碍物时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能发出警示信息；距离障碍物距离较近时能主动刹停；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14</w:t>
            </w:r>
            <w:r>
              <w:rPr>
                <w:rFonts w:hint="eastAsia" w:ascii="宋体" w:hAnsi="宋体" w:eastAsia="宋体" w:cs="宋体"/>
                <w:i w:val="0"/>
                <w:iCs w:val="0"/>
                <w:snapToGrid w:val="0"/>
                <w:color w:val="000000"/>
                <w:kern w:val="0"/>
                <w:sz w:val="22"/>
                <w:szCs w:val="22"/>
                <w:u w:val="none"/>
                <w:lang w:val="en-US" w:eastAsia="zh-CN" w:bidi="ar"/>
              </w:rPr>
              <w:t>、自主降落时飞行器能检测下方地形，当下方地形为不平整地面或水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面时飞行器保持悬停，同时发出警示信息；具备双 </w:t>
            </w:r>
            <w:r>
              <w:rPr>
                <w:rFonts w:hint="default" w:ascii="宋体" w:hAnsi="宋体" w:eastAsia="宋体" w:cs="宋体"/>
                <w:i w:val="0"/>
                <w:iCs w:val="0"/>
                <w:snapToGrid w:val="0"/>
                <w:color w:val="000000"/>
                <w:kern w:val="0"/>
                <w:sz w:val="22"/>
                <w:szCs w:val="22"/>
                <w:u w:val="none"/>
                <w:lang w:val="en-US" w:eastAsia="zh-CN" w:bidi="ar"/>
              </w:rPr>
              <w:t>IMU</w:t>
            </w:r>
            <w:r>
              <w:rPr>
                <w:rFonts w:hint="eastAsia" w:ascii="宋体" w:hAnsi="宋体" w:eastAsia="宋体" w:cs="宋体"/>
                <w:i w:val="0"/>
                <w:iCs w:val="0"/>
                <w:snapToGrid w:val="0"/>
                <w:color w:val="000000"/>
                <w:kern w:val="0"/>
                <w:sz w:val="22"/>
                <w:szCs w:val="22"/>
                <w:u w:val="none"/>
                <w:lang w:val="en-US" w:eastAsia="zh-CN" w:bidi="ar"/>
              </w:rPr>
              <w:t>（惯性测量单元）、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双气压计、双指南针冗余；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15</w:t>
            </w:r>
            <w:r>
              <w:rPr>
                <w:rFonts w:hint="eastAsia" w:ascii="宋体" w:hAnsi="宋体" w:eastAsia="宋体" w:cs="宋体"/>
                <w:i w:val="0"/>
                <w:iCs w:val="0"/>
                <w:snapToGrid w:val="0"/>
                <w:color w:val="000000"/>
                <w:kern w:val="0"/>
                <w:sz w:val="22"/>
                <w:szCs w:val="22"/>
                <w:u w:val="none"/>
                <w:lang w:val="en-US" w:eastAsia="zh-CN" w:bidi="ar"/>
              </w:rPr>
              <w:t xml:space="preserve">、配置 </w:t>
            </w:r>
            <w:r>
              <w:rPr>
                <w:rFonts w:hint="default" w:ascii="宋体" w:hAnsi="宋体" w:eastAsia="宋体" w:cs="宋体"/>
                <w:i w:val="0"/>
                <w:iCs w:val="0"/>
                <w:snapToGrid w:val="0"/>
                <w:color w:val="000000"/>
                <w:kern w:val="0"/>
                <w:sz w:val="22"/>
                <w:szCs w:val="22"/>
                <w:u w:val="none"/>
                <w:lang w:val="en-US" w:eastAsia="zh-CN" w:bidi="ar"/>
              </w:rPr>
              <w:t xml:space="preserve">FPV </w:t>
            </w:r>
            <w:r>
              <w:rPr>
                <w:rFonts w:hint="eastAsia" w:ascii="宋体" w:hAnsi="宋体" w:eastAsia="宋体" w:cs="宋体"/>
                <w:i w:val="0"/>
                <w:iCs w:val="0"/>
                <w:snapToGrid w:val="0"/>
                <w:color w:val="000000"/>
                <w:kern w:val="0"/>
                <w:sz w:val="22"/>
                <w:szCs w:val="22"/>
                <w:u w:val="none"/>
                <w:lang w:val="en-US" w:eastAsia="zh-CN" w:bidi="ar"/>
              </w:rPr>
              <w:t>摄像头且分辨率≥</w:t>
            </w:r>
            <w:r>
              <w:rPr>
                <w:rFonts w:hint="default" w:ascii="宋体" w:hAnsi="宋体" w:eastAsia="宋体" w:cs="宋体"/>
                <w:i w:val="0"/>
                <w:iCs w:val="0"/>
                <w:snapToGrid w:val="0"/>
                <w:color w:val="000000"/>
                <w:kern w:val="0"/>
                <w:sz w:val="22"/>
                <w:szCs w:val="22"/>
                <w:u w:val="none"/>
                <w:lang w:val="en-US" w:eastAsia="zh-CN" w:bidi="ar"/>
              </w:rPr>
              <w:t>720p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w:t>
            </w:r>
            <w:r>
              <w:rPr>
                <w:rFonts w:hint="eastAsia" w:ascii="宋体" w:hAnsi="宋体" w:eastAsia="宋体" w:cs="宋体"/>
                <w:i w:val="0"/>
                <w:iCs w:val="0"/>
                <w:snapToGrid w:val="0"/>
                <w:color w:val="000000"/>
                <w:kern w:val="0"/>
                <w:sz w:val="22"/>
                <w:szCs w:val="22"/>
                <w:u w:val="none"/>
                <w:lang w:val="en-US" w:eastAsia="zh-CN" w:bidi="ar"/>
              </w:rPr>
              <w:t>、失去通讯信号时，飞行器能自动终止飞行任务、按原路径返航降落；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在返航过程中，如通讯恢复，可中止返航；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▲二、一体化地面工作站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、无干扰、无遮挡信号最大有效距离≥</w:t>
            </w:r>
            <w:r>
              <w:rPr>
                <w:rFonts w:hint="default" w:ascii="宋体" w:hAnsi="宋体" w:eastAsia="宋体" w:cs="宋体"/>
                <w:i w:val="0"/>
                <w:iCs w:val="0"/>
                <w:snapToGrid w:val="0"/>
                <w:color w:val="000000"/>
                <w:kern w:val="0"/>
                <w:sz w:val="22"/>
                <w:szCs w:val="22"/>
                <w:u w:val="none"/>
                <w:lang w:val="en-US" w:eastAsia="zh-CN" w:bidi="ar"/>
              </w:rPr>
              <w:t>10km</w:t>
            </w:r>
            <w:r>
              <w:rPr>
                <w:rFonts w:hint="eastAsia" w:ascii="宋体" w:hAnsi="宋体" w:eastAsia="宋体" w:cs="宋体"/>
                <w:i w:val="0"/>
                <w:iCs w:val="0"/>
                <w:snapToGrid w:val="0"/>
                <w:color w:val="000000"/>
                <w:kern w:val="0"/>
                <w:sz w:val="22"/>
                <w:szCs w:val="22"/>
                <w:u w:val="none"/>
                <w:lang w:val="en-US" w:eastAsia="zh-CN" w:bidi="ar"/>
              </w:rPr>
              <w:t xml:space="preserve">；支持 </w:t>
            </w:r>
            <w:r>
              <w:rPr>
                <w:rFonts w:hint="default" w:ascii="宋体" w:hAnsi="宋体" w:eastAsia="宋体" w:cs="宋体"/>
                <w:i w:val="0"/>
                <w:iCs w:val="0"/>
                <w:snapToGrid w:val="0"/>
                <w:color w:val="000000"/>
                <w:kern w:val="0"/>
                <w:sz w:val="22"/>
                <w:szCs w:val="22"/>
                <w:u w:val="none"/>
                <w:lang w:val="en-US" w:eastAsia="zh-CN" w:bidi="ar"/>
              </w:rPr>
              <w:t xml:space="preserve">1080p </w:t>
            </w:r>
            <w:r>
              <w:rPr>
                <w:rFonts w:hint="eastAsia" w:ascii="宋体" w:hAnsi="宋体" w:eastAsia="宋体" w:cs="宋体"/>
                <w:i w:val="0"/>
                <w:iCs w:val="0"/>
                <w:snapToGrid w:val="0"/>
                <w:color w:val="000000"/>
                <w:kern w:val="0"/>
                <w:sz w:val="22"/>
                <w:szCs w:val="22"/>
                <w:u w:val="none"/>
                <w:lang w:val="en-US" w:eastAsia="zh-CN" w:bidi="ar"/>
              </w:rPr>
              <w:t>高清图传输；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双信号控制传输支持 </w:t>
            </w:r>
            <w:r>
              <w:rPr>
                <w:rFonts w:hint="default" w:ascii="宋体" w:hAnsi="宋体" w:eastAsia="宋体" w:cs="宋体"/>
                <w:i w:val="0"/>
                <w:iCs w:val="0"/>
                <w:snapToGrid w:val="0"/>
                <w:color w:val="000000"/>
                <w:kern w:val="0"/>
                <w:sz w:val="22"/>
                <w:szCs w:val="22"/>
                <w:u w:val="none"/>
                <w:lang w:val="en-US" w:eastAsia="zh-CN" w:bidi="ar"/>
              </w:rPr>
              <w:t xml:space="preserve">2.4GHz </w:t>
            </w:r>
            <w:r>
              <w:rPr>
                <w:rFonts w:hint="eastAsia" w:ascii="宋体" w:hAnsi="宋体" w:eastAsia="宋体" w:cs="宋体"/>
                <w:i w:val="0"/>
                <w:iCs w:val="0"/>
                <w:snapToGrid w:val="0"/>
                <w:color w:val="000000"/>
                <w:kern w:val="0"/>
                <w:sz w:val="22"/>
                <w:szCs w:val="22"/>
                <w:u w:val="none"/>
                <w:lang w:val="en-US" w:eastAsia="zh-CN" w:bidi="ar"/>
              </w:rPr>
              <w:t xml:space="preserve">和 </w:t>
            </w:r>
            <w:r>
              <w:rPr>
                <w:rFonts w:hint="default" w:ascii="宋体" w:hAnsi="宋体" w:eastAsia="宋体" w:cs="宋体"/>
                <w:i w:val="0"/>
                <w:iCs w:val="0"/>
                <w:snapToGrid w:val="0"/>
                <w:color w:val="000000"/>
                <w:kern w:val="0"/>
                <w:sz w:val="22"/>
                <w:szCs w:val="22"/>
                <w:u w:val="none"/>
                <w:lang w:val="en-US" w:eastAsia="zh-CN" w:bidi="ar"/>
              </w:rPr>
              <w:t xml:space="preserve">5.8GHz </w:t>
            </w:r>
            <w:r>
              <w:rPr>
                <w:rFonts w:hint="eastAsia" w:ascii="宋体" w:hAnsi="宋体" w:eastAsia="宋体" w:cs="宋体"/>
                <w:i w:val="0"/>
                <w:iCs w:val="0"/>
                <w:snapToGrid w:val="0"/>
                <w:color w:val="000000"/>
                <w:kern w:val="0"/>
                <w:sz w:val="22"/>
                <w:szCs w:val="22"/>
                <w:u w:val="none"/>
                <w:lang w:val="en-US" w:eastAsia="zh-CN" w:bidi="ar"/>
              </w:rPr>
              <w:t>双频通信，信道能切换；支持图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传认证；遥控器和飞机之间的控制及图传链路能通过 </w:t>
            </w:r>
            <w:r>
              <w:rPr>
                <w:rFonts w:hint="default" w:ascii="宋体" w:hAnsi="宋体" w:eastAsia="宋体" w:cs="宋体"/>
                <w:i w:val="0"/>
                <w:iCs w:val="0"/>
                <w:snapToGrid w:val="0"/>
                <w:color w:val="000000"/>
                <w:kern w:val="0"/>
                <w:sz w:val="22"/>
                <w:szCs w:val="22"/>
                <w:u w:val="none"/>
                <w:lang w:val="en-US" w:eastAsia="zh-CN" w:bidi="ar"/>
              </w:rPr>
              <w:t xml:space="preserve">4G </w:t>
            </w:r>
            <w:r>
              <w:rPr>
                <w:rFonts w:hint="eastAsia" w:ascii="宋体" w:hAnsi="宋体" w:eastAsia="宋体" w:cs="宋体"/>
                <w:i w:val="0"/>
                <w:iCs w:val="0"/>
                <w:snapToGrid w:val="0"/>
                <w:color w:val="000000"/>
                <w:kern w:val="0"/>
                <w:sz w:val="22"/>
                <w:szCs w:val="22"/>
                <w:u w:val="none"/>
                <w:lang w:val="en-US" w:eastAsia="zh-CN" w:bidi="ar"/>
              </w:rPr>
              <w:t>进行备份，在自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有图传链路信号质量较差时可以自动切换到 </w:t>
            </w:r>
            <w:r>
              <w:rPr>
                <w:rFonts w:hint="default" w:ascii="宋体" w:hAnsi="宋体" w:eastAsia="宋体" w:cs="宋体"/>
                <w:i w:val="0"/>
                <w:iCs w:val="0"/>
                <w:snapToGrid w:val="0"/>
                <w:color w:val="000000"/>
                <w:kern w:val="0"/>
                <w:sz w:val="22"/>
                <w:szCs w:val="22"/>
                <w:u w:val="none"/>
                <w:lang w:val="en-US" w:eastAsia="zh-CN" w:bidi="ar"/>
              </w:rPr>
              <w:t xml:space="preserve">4G </w:t>
            </w:r>
            <w:r>
              <w:rPr>
                <w:rFonts w:hint="eastAsia" w:ascii="宋体" w:hAnsi="宋体" w:eastAsia="宋体" w:cs="宋体"/>
                <w:i w:val="0"/>
                <w:iCs w:val="0"/>
                <w:snapToGrid w:val="0"/>
                <w:color w:val="000000"/>
                <w:kern w:val="0"/>
                <w:sz w:val="22"/>
                <w:szCs w:val="22"/>
                <w:u w:val="none"/>
                <w:lang w:val="en-US" w:eastAsia="zh-CN" w:bidi="ar"/>
              </w:rPr>
              <w:t>图传；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、内置电池：锂离子电池≥</w:t>
            </w:r>
            <w:r>
              <w:rPr>
                <w:rFonts w:hint="default" w:ascii="宋体" w:hAnsi="宋体" w:eastAsia="宋体" w:cs="宋体"/>
                <w:i w:val="0"/>
                <w:iCs w:val="0"/>
                <w:snapToGrid w:val="0"/>
                <w:color w:val="000000"/>
                <w:kern w:val="0"/>
                <w:sz w:val="22"/>
                <w:szCs w:val="22"/>
                <w:u w:val="none"/>
                <w:lang w:val="en-US" w:eastAsia="zh-CN" w:bidi="ar"/>
              </w:rPr>
              <w:t>5000mAh@7.2V</w:t>
            </w:r>
            <w:r>
              <w:rPr>
                <w:rFonts w:hint="eastAsia" w:ascii="宋体" w:hAnsi="宋体" w:eastAsia="宋体" w:cs="宋体"/>
                <w:i w:val="0"/>
                <w:iCs w:val="0"/>
                <w:snapToGrid w:val="0"/>
                <w:color w:val="000000"/>
                <w:kern w:val="0"/>
                <w:sz w:val="22"/>
                <w:szCs w:val="22"/>
                <w:u w:val="none"/>
                <w:lang w:val="en-US" w:eastAsia="zh-CN" w:bidi="ar"/>
              </w:rPr>
              <w:t>、充电方式：使用规格为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12V/2A</w:t>
            </w:r>
            <w:r>
              <w:rPr>
                <w:rFonts w:hint="eastAsia" w:ascii="宋体" w:hAnsi="宋体" w:eastAsia="宋体" w:cs="宋体"/>
                <w:i w:val="0"/>
                <w:iCs w:val="0"/>
                <w:snapToGrid w:val="0"/>
                <w:color w:val="000000"/>
                <w:kern w:val="0"/>
                <w:sz w:val="22"/>
                <w:szCs w:val="22"/>
                <w:u w:val="none"/>
                <w:lang w:val="en-US" w:eastAsia="zh-CN" w:bidi="ar"/>
              </w:rPr>
              <w:t xml:space="preserve">的 </w:t>
            </w:r>
            <w:r>
              <w:rPr>
                <w:rFonts w:hint="default" w:ascii="宋体" w:hAnsi="宋体" w:eastAsia="宋体" w:cs="宋体"/>
                <w:i w:val="0"/>
                <w:iCs w:val="0"/>
                <w:snapToGrid w:val="0"/>
                <w:color w:val="000000"/>
                <w:kern w:val="0"/>
                <w:sz w:val="22"/>
                <w:szCs w:val="22"/>
                <w:u w:val="none"/>
                <w:lang w:val="en-US" w:eastAsia="zh-CN" w:bidi="ar"/>
              </w:rPr>
              <w:t xml:space="preserve">USB </w:t>
            </w:r>
            <w:r>
              <w:rPr>
                <w:rFonts w:hint="eastAsia" w:ascii="宋体" w:hAnsi="宋体" w:eastAsia="宋体" w:cs="宋体"/>
                <w:i w:val="0"/>
                <w:iCs w:val="0"/>
                <w:snapToGrid w:val="0"/>
                <w:color w:val="000000"/>
                <w:kern w:val="0"/>
                <w:sz w:val="22"/>
                <w:szCs w:val="22"/>
                <w:u w:val="none"/>
                <w:lang w:val="en-US" w:eastAsia="zh-CN" w:bidi="ar"/>
              </w:rPr>
              <w:t>充电器、额定功率：≤</w:t>
            </w:r>
            <w:r>
              <w:rPr>
                <w:rFonts w:hint="default" w:ascii="宋体" w:hAnsi="宋体" w:eastAsia="宋体" w:cs="宋体"/>
                <w:i w:val="0"/>
                <w:iCs w:val="0"/>
                <w:snapToGrid w:val="0"/>
                <w:color w:val="000000"/>
                <w:kern w:val="0"/>
                <w:sz w:val="22"/>
                <w:szCs w:val="22"/>
                <w:u w:val="none"/>
                <w:lang w:val="en-US" w:eastAsia="zh-CN" w:bidi="ar"/>
              </w:rPr>
              <w:t>17W</w:t>
            </w:r>
            <w:r>
              <w:rPr>
                <w:rFonts w:hint="eastAsia" w:ascii="宋体" w:hAnsi="宋体" w:eastAsia="宋体" w:cs="宋体"/>
                <w:i w:val="0"/>
                <w:iCs w:val="0"/>
                <w:snapToGrid w:val="0"/>
                <w:color w:val="000000"/>
                <w:kern w:val="0"/>
                <w:sz w:val="22"/>
                <w:szCs w:val="22"/>
                <w:u w:val="none"/>
                <w:lang w:val="en-US" w:eastAsia="zh-CN" w:bidi="ar"/>
              </w:rPr>
              <w:t>，充电时间：≤</w:t>
            </w:r>
            <w:r>
              <w:rPr>
                <w:rFonts w:hint="default" w:ascii="宋体" w:hAnsi="宋体" w:eastAsia="宋体" w:cs="宋体"/>
                <w:i w:val="0"/>
                <w:iCs w:val="0"/>
                <w:snapToGrid w:val="0"/>
                <w:color w:val="000000"/>
                <w:kern w:val="0"/>
                <w:sz w:val="22"/>
                <w:szCs w:val="22"/>
                <w:u w:val="none"/>
                <w:lang w:val="en-US" w:eastAsia="zh-CN" w:bidi="ar"/>
              </w:rPr>
              <w:t>2.5h</w:t>
            </w:r>
            <w:r>
              <w:rPr>
                <w:rFonts w:hint="eastAsia" w:ascii="宋体" w:hAnsi="宋体" w:eastAsia="宋体" w:cs="宋体"/>
                <w:i w:val="0"/>
                <w:iCs w:val="0"/>
                <w:snapToGrid w:val="0"/>
                <w:color w:val="000000"/>
                <w:kern w:val="0"/>
                <w:sz w:val="22"/>
                <w:szCs w:val="22"/>
                <w:u w:val="none"/>
                <w:lang w:val="en-US" w:eastAsia="zh-CN" w:bidi="ar"/>
              </w:rPr>
              <w:t>（使用规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格为</w:t>
            </w:r>
            <w:r>
              <w:rPr>
                <w:rFonts w:hint="default" w:ascii="宋体" w:hAnsi="宋体" w:eastAsia="宋体" w:cs="宋体"/>
                <w:i w:val="0"/>
                <w:iCs w:val="0"/>
                <w:snapToGrid w:val="0"/>
                <w:color w:val="000000"/>
                <w:kern w:val="0"/>
                <w:sz w:val="22"/>
                <w:szCs w:val="22"/>
                <w:u w:val="none"/>
                <w:lang w:val="en-US" w:eastAsia="zh-CN" w:bidi="ar"/>
              </w:rPr>
              <w:t>12V/2A</w:t>
            </w:r>
            <w:r>
              <w:rPr>
                <w:rFonts w:hint="eastAsia" w:ascii="宋体" w:hAnsi="宋体" w:eastAsia="宋体" w:cs="宋体"/>
                <w:i w:val="0"/>
                <w:iCs w:val="0"/>
                <w:snapToGrid w:val="0"/>
                <w:color w:val="000000"/>
                <w:kern w:val="0"/>
                <w:sz w:val="22"/>
                <w:szCs w:val="22"/>
                <w:u w:val="none"/>
                <w:lang w:val="en-US" w:eastAsia="zh-CN" w:bidi="ar"/>
              </w:rPr>
              <w:t>的</w:t>
            </w:r>
            <w:r>
              <w:rPr>
                <w:rFonts w:hint="default" w:ascii="宋体" w:hAnsi="宋体" w:eastAsia="宋体" w:cs="宋体"/>
                <w:i w:val="0"/>
                <w:iCs w:val="0"/>
                <w:snapToGrid w:val="0"/>
                <w:color w:val="000000"/>
                <w:kern w:val="0"/>
                <w:sz w:val="22"/>
                <w:szCs w:val="22"/>
                <w:u w:val="none"/>
                <w:lang w:val="en-US" w:eastAsia="zh-CN" w:bidi="ar"/>
              </w:rPr>
              <w:t>USB</w:t>
            </w:r>
            <w:r>
              <w:rPr>
                <w:rFonts w:hint="eastAsia" w:ascii="宋体" w:hAnsi="宋体" w:eastAsia="宋体" w:cs="宋体"/>
                <w:i w:val="0"/>
                <w:iCs w:val="0"/>
                <w:snapToGrid w:val="0"/>
                <w:color w:val="000000"/>
                <w:kern w:val="0"/>
                <w:sz w:val="22"/>
                <w:szCs w:val="22"/>
                <w:u w:val="none"/>
                <w:lang w:val="en-US" w:eastAsia="zh-CN" w:bidi="ar"/>
              </w:rPr>
              <w:t>充电器）；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i w:val="0"/>
                <w:iCs w:val="0"/>
                <w:snapToGrid w:val="0"/>
                <w:color w:val="000000"/>
                <w:kern w:val="0"/>
                <w:sz w:val="22"/>
                <w:szCs w:val="22"/>
                <w:u w:val="none"/>
                <w:lang w:val="en-US" w:eastAsia="zh-CN" w:bidi="ar"/>
              </w:rPr>
              <w:t>、续航时间：内置电池：≥</w:t>
            </w:r>
            <w:r>
              <w:rPr>
                <w:rFonts w:hint="default" w:ascii="宋体" w:hAnsi="宋体" w:eastAsia="宋体" w:cs="宋体"/>
                <w:i w:val="0"/>
                <w:iCs w:val="0"/>
                <w:snapToGrid w:val="0"/>
                <w:color w:val="000000"/>
                <w:kern w:val="0"/>
                <w:sz w:val="22"/>
                <w:szCs w:val="22"/>
                <w:u w:val="none"/>
                <w:lang w:val="en-US" w:eastAsia="zh-CN" w:bidi="ar"/>
              </w:rPr>
              <w:t>2.5</w:t>
            </w:r>
            <w:r>
              <w:rPr>
                <w:rFonts w:hint="eastAsia" w:ascii="宋体" w:hAnsi="宋体" w:eastAsia="宋体" w:cs="宋体"/>
                <w:i w:val="0"/>
                <w:iCs w:val="0"/>
                <w:snapToGrid w:val="0"/>
                <w:color w:val="000000"/>
                <w:kern w:val="0"/>
                <w:sz w:val="22"/>
                <w:szCs w:val="22"/>
                <w:u w:val="none"/>
                <w:lang w:val="en-US" w:eastAsia="zh-CN" w:bidi="ar"/>
              </w:rPr>
              <w:t>小时；内置电池</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外置电池：≥</w:t>
            </w:r>
            <w:r>
              <w:rPr>
                <w:rFonts w:hint="default" w:ascii="宋体" w:hAnsi="宋体" w:eastAsia="宋体" w:cs="宋体"/>
                <w:i w:val="0"/>
                <w:iCs w:val="0"/>
                <w:snapToGrid w:val="0"/>
                <w:color w:val="000000"/>
                <w:kern w:val="0"/>
                <w:sz w:val="22"/>
                <w:szCs w:val="22"/>
                <w:u w:val="none"/>
                <w:lang w:val="en-US" w:eastAsia="zh-CN" w:bidi="ar"/>
              </w:rPr>
              <w:t>4.5</w:t>
            </w:r>
            <w:r>
              <w:rPr>
                <w:rFonts w:hint="eastAsia" w:ascii="宋体" w:hAnsi="宋体" w:eastAsia="宋体" w:cs="宋体"/>
                <w:i w:val="0"/>
                <w:iCs w:val="0"/>
                <w:snapToGrid w:val="0"/>
                <w:color w:val="000000"/>
                <w:kern w:val="0"/>
                <w:sz w:val="22"/>
                <w:szCs w:val="22"/>
                <w:u w:val="none"/>
                <w:lang w:val="en-US" w:eastAsia="zh-CN" w:bidi="ar"/>
              </w:rPr>
              <w:t>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 xml:space="preserve">USB-A </w:t>
            </w:r>
            <w:r>
              <w:rPr>
                <w:rFonts w:hint="eastAsia" w:ascii="宋体" w:hAnsi="宋体" w:eastAsia="宋体" w:cs="宋体"/>
                <w:i w:val="0"/>
                <w:iCs w:val="0"/>
                <w:snapToGrid w:val="0"/>
                <w:color w:val="000000"/>
                <w:kern w:val="0"/>
                <w:sz w:val="22"/>
                <w:szCs w:val="22"/>
                <w:u w:val="none"/>
                <w:lang w:val="en-US" w:eastAsia="zh-CN" w:bidi="ar"/>
              </w:rPr>
              <w:t>接口供电电压</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电流：</w:t>
            </w:r>
            <w:r>
              <w:rPr>
                <w:rFonts w:hint="default" w:ascii="宋体" w:hAnsi="宋体" w:eastAsia="宋体" w:cs="宋体"/>
                <w:i w:val="0"/>
                <w:iCs w:val="0"/>
                <w:snapToGrid w:val="0"/>
                <w:color w:val="000000"/>
                <w:kern w:val="0"/>
                <w:sz w:val="22"/>
                <w:szCs w:val="22"/>
                <w:u w:val="none"/>
                <w:lang w:val="en-US" w:eastAsia="zh-CN" w:bidi="ar"/>
              </w:rPr>
              <w:t>5V/1.5A</w:t>
            </w:r>
            <w:r>
              <w:rPr>
                <w:rFonts w:hint="eastAsia" w:ascii="宋体" w:hAnsi="宋体" w:eastAsia="宋体" w:cs="宋体"/>
                <w:i w:val="0"/>
                <w:iCs w:val="0"/>
                <w:snapToGrid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▲三、无人机镜头（</w:t>
            </w:r>
            <w:r>
              <w:rPr>
                <w:rFonts w:hint="default" w:ascii="宋体" w:hAnsi="宋体" w:eastAsia="宋体" w:cs="宋体"/>
                <w:i w:val="0"/>
                <w:iCs w:val="0"/>
                <w:snapToGrid w:val="0"/>
                <w:color w:val="000000"/>
                <w:kern w:val="0"/>
                <w:sz w:val="22"/>
                <w:szCs w:val="22"/>
                <w:u w:val="none"/>
                <w:lang w:val="en-US" w:eastAsia="zh-CN" w:bidi="ar"/>
              </w:rPr>
              <w:t xml:space="preserve">4 </w:t>
            </w:r>
            <w:r>
              <w:rPr>
                <w:rFonts w:hint="eastAsia" w:ascii="宋体" w:hAnsi="宋体" w:eastAsia="宋体" w:cs="宋体"/>
                <w:i w:val="0"/>
                <w:iCs w:val="0"/>
                <w:snapToGrid w:val="0"/>
                <w:color w:val="000000"/>
                <w:kern w:val="0"/>
                <w:sz w:val="22"/>
                <w:szCs w:val="22"/>
                <w:u w:val="none"/>
                <w:lang w:val="en-US" w:eastAsia="zh-CN" w:bidi="ar"/>
              </w:rPr>
              <w:t>镜合一）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、重量：≤</w:t>
            </w:r>
            <w:r>
              <w:rPr>
                <w:rFonts w:hint="default" w:ascii="宋体" w:hAnsi="宋体" w:eastAsia="宋体" w:cs="宋体"/>
                <w:i w:val="0"/>
                <w:iCs w:val="0"/>
                <w:snapToGrid w:val="0"/>
                <w:color w:val="000000"/>
                <w:kern w:val="0"/>
                <w:sz w:val="22"/>
                <w:szCs w:val="22"/>
                <w:u w:val="none"/>
                <w:lang w:val="en-US" w:eastAsia="zh-CN" w:bidi="ar"/>
              </w:rPr>
              <w:t>685g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 尺寸：≥</w:t>
            </w:r>
            <w:r>
              <w:rPr>
                <w:rFonts w:hint="default" w:ascii="宋体" w:hAnsi="宋体" w:eastAsia="宋体" w:cs="宋体"/>
                <w:i w:val="0"/>
                <w:iCs w:val="0"/>
                <w:snapToGrid w:val="0"/>
                <w:color w:val="000000"/>
                <w:kern w:val="0"/>
                <w:sz w:val="22"/>
                <w:szCs w:val="22"/>
                <w:u w:val="none"/>
                <w:lang w:val="en-US" w:eastAsia="zh-CN" w:bidi="ar"/>
              </w:rPr>
              <w:t>148</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110</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149mm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i w:val="0"/>
                <w:iCs w:val="0"/>
                <w:snapToGrid w:val="0"/>
                <w:color w:val="000000"/>
                <w:kern w:val="0"/>
                <w:sz w:val="22"/>
                <w:szCs w:val="22"/>
                <w:u w:val="none"/>
                <w:lang w:val="en-US" w:eastAsia="zh-CN" w:bidi="ar"/>
              </w:rPr>
              <w:t>、防护等级：≥</w:t>
            </w:r>
            <w:r>
              <w:rPr>
                <w:rFonts w:hint="default" w:ascii="宋体" w:hAnsi="宋体" w:eastAsia="宋体" w:cs="宋体"/>
                <w:i w:val="0"/>
                <w:iCs w:val="0"/>
                <w:snapToGrid w:val="0"/>
                <w:color w:val="000000"/>
                <w:kern w:val="0"/>
                <w:sz w:val="22"/>
                <w:szCs w:val="22"/>
                <w:u w:val="none"/>
                <w:lang w:val="en-US" w:eastAsia="zh-CN" w:bidi="ar"/>
              </w:rPr>
              <w:t>IP45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4</w:t>
            </w:r>
            <w:r>
              <w:rPr>
                <w:rFonts w:hint="eastAsia" w:ascii="宋体" w:hAnsi="宋体" w:eastAsia="宋体" w:cs="宋体"/>
                <w:i w:val="0"/>
                <w:iCs w:val="0"/>
                <w:snapToGrid w:val="0"/>
                <w:color w:val="000000"/>
                <w:kern w:val="0"/>
                <w:sz w:val="22"/>
                <w:szCs w:val="22"/>
                <w:u w:val="none"/>
                <w:lang w:val="en-US" w:eastAsia="zh-CN" w:bidi="ar"/>
              </w:rPr>
              <w:t>、工作温度：最低温度≤</w:t>
            </w:r>
            <w:r>
              <w:rPr>
                <w:rFonts w:hint="default" w:ascii="宋体" w:hAnsi="宋体" w:eastAsia="宋体" w:cs="宋体"/>
                <w:i w:val="0"/>
                <w:iCs w:val="0"/>
                <w:snapToGrid w:val="0"/>
                <w:color w:val="000000"/>
                <w:kern w:val="0"/>
                <w:sz w:val="22"/>
                <w:szCs w:val="22"/>
                <w:u w:val="none"/>
                <w:lang w:val="en-US" w:eastAsia="zh-CN" w:bidi="ar"/>
              </w:rPr>
              <w:t>-18</w:t>
            </w:r>
            <w:r>
              <w:rPr>
                <w:rFonts w:hint="eastAsia" w:ascii="宋体" w:hAnsi="宋体" w:eastAsia="宋体" w:cs="宋体"/>
                <w:i w:val="0"/>
                <w:iCs w:val="0"/>
                <w:snapToGrid w:val="0"/>
                <w:color w:val="000000"/>
                <w:kern w:val="0"/>
                <w:sz w:val="22"/>
                <w:szCs w:val="22"/>
                <w:u w:val="none"/>
                <w:lang w:val="en-US" w:eastAsia="zh-CN" w:bidi="ar"/>
              </w:rPr>
              <w:t>℃最高温度≥</w:t>
            </w:r>
            <w:r>
              <w:rPr>
                <w:rFonts w:hint="default" w:ascii="宋体" w:hAnsi="宋体" w:eastAsia="宋体" w:cs="宋体"/>
                <w:i w:val="0"/>
                <w:iCs w:val="0"/>
                <w:snapToGrid w:val="0"/>
                <w:color w:val="000000"/>
                <w:kern w:val="0"/>
                <w:sz w:val="22"/>
                <w:szCs w:val="22"/>
                <w:u w:val="none"/>
                <w:lang w:val="en-US" w:eastAsia="zh-CN" w:bidi="ar"/>
              </w:rPr>
              <w:t>48</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5</w:t>
            </w:r>
            <w:r>
              <w:rPr>
                <w:rFonts w:hint="eastAsia" w:ascii="宋体" w:hAnsi="宋体" w:eastAsia="宋体" w:cs="宋体"/>
                <w:i w:val="0"/>
                <w:iCs w:val="0"/>
                <w:snapToGrid w:val="0"/>
                <w:color w:val="000000"/>
                <w:kern w:val="0"/>
                <w:sz w:val="22"/>
                <w:szCs w:val="22"/>
                <w:u w:val="none"/>
                <w:lang w:val="en-US" w:eastAsia="zh-CN" w:bidi="ar"/>
              </w:rPr>
              <w:t>、变焦相机参数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）传感器：≥</w:t>
            </w:r>
            <w:r>
              <w:rPr>
                <w:rFonts w:hint="default" w:ascii="宋体" w:hAnsi="宋体" w:eastAsia="宋体" w:cs="宋体"/>
                <w:i w:val="0"/>
                <w:iCs w:val="0"/>
                <w:snapToGrid w:val="0"/>
                <w:color w:val="000000"/>
                <w:kern w:val="0"/>
                <w:sz w:val="22"/>
                <w:szCs w:val="22"/>
                <w:u w:val="none"/>
                <w:lang w:val="en-US" w:eastAsia="zh-CN" w:bidi="ar"/>
              </w:rPr>
              <w:t>1/1.7"CMOS</w:t>
            </w:r>
            <w:r>
              <w:rPr>
                <w:rFonts w:hint="eastAsia" w:ascii="宋体" w:hAnsi="宋体" w:eastAsia="宋体" w:cs="宋体"/>
                <w:i w:val="0"/>
                <w:iCs w:val="0"/>
                <w:snapToGrid w:val="0"/>
                <w:color w:val="000000"/>
                <w:kern w:val="0"/>
                <w:sz w:val="22"/>
                <w:szCs w:val="22"/>
                <w:u w:val="none"/>
                <w:lang w:val="en-US" w:eastAsia="zh-CN" w:bidi="ar"/>
              </w:rPr>
              <w:t>，有效像素≤</w:t>
            </w:r>
            <w:r>
              <w:rPr>
                <w:rFonts w:hint="default" w:ascii="宋体" w:hAnsi="宋体" w:eastAsia="宋体" w:cs="宋体"/>
                <w:i w:val="0"/>
                <w:iCs w:val="0"/>
                <w:snapToGrid w:val="0"/>
                <w:color w:val="000000"/>
                <w:kern w:val="0"/>
                <w:sz w:val="22"/>
                <w:szCs w:val="22"/>
                <w:u w:val="none"/>
                <w:lang w:val="en-US" w:eastAsia="zh-CN" w:bidi="ar"/>
              </w:rPr>
              <w:t>2000</w:t>
            </w:r>
            <w:r>
              <w:rPr>
                <w:rFonts w:hint="eastAsia" w:ascii="宋体" w:hAnsi="宋体" w:eastAsia="宋体" w:cs="宋体"/>
                <w:i w:val="0"/>
                <w:iCs w:val="0"/>
                <w:snapToGrid w:val="0"/>
                <w:color w:val="000000"/>
                <w:kern w:val="0"/>
                <w:sz w:val="22"/>
                <w:szCs w:val="22"/>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）视频分辨率支持：≥</w:t>
            </w:r>
            <w:r>
              <w:rPr>
                <w:rFonts w:hint="default" w:ascii="宋体" w:hAnsi="宋体" w:eastAsia="宋体" w:cs="宋体"/>
                <w:i w:val="0"/>
                <w:iCs w:val="0"/>
                <w:snapToGrid w:val="0"/>
                <w:color w:val="000000"/>
                <w:kern w:val="0"/>
                <w:sz w:val="22"/>
                <w:szCs w:val="22"/>
                <w:u w:val="none"/>
                <w:lang w:val="en-US" w:eastAsia="zh-CN" w:bidi="ar"/>
              </w:rPr>
              <w:t>1920x1080@30fps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6</w:t>
            </w:r>
            <w:r>
              <w:rPr>
                <w:rFonts w:hint="eastAsia" w:ascii="宋体" w:hAnsi="宋体" w:eastAsia="宋体" w:cs="宋体"/>
                <w:i w:val="0"/>
                <w:iCs w:val="0"/>
                <w:snapToGrid w:val="0"/>
                <w:color w:val="000000"/>
                <w:kern w:val="0"/>
                <w:sz w:val="22"/>
                <w:szCs w:val="22"/>
                <w:u w:val="none"/>
                <w:lang w:val="en-US" w:eastAsia="zh-CN" w:bidi="ar"/>
              </w:rPr>
              <w:t>、广角相机参数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）传感器：≤</w:t>
            </w:r>
            <w:r>
              <w:rPr>
                <w:rFonts w:hint="default" w:ascii="宋体" w:hAnsi="宋体" w:eastAsia="宋体" w:cs="宋体"/>
                <w:i w:val="0"/>
                <w:iCs w:val="0"/>
                <w:snapToGrid w:val="0"/>
                <w:color w:val="000000"/>
                <w:kern w:val="0"/>
                <w:sz w:val="22"/>
                <w:szCs w:val="22"/>
                <w:u w:val="none"/>
                <w:lang w:val="en-US" w:eastAsia="zh-CN" w:bidi="ar"/>
              </w:rPr>
              <w:t>1/2.3"CMOS</w:t>
            </w:r>
            <w:r>
              <w:rPr>
                <w:rFonts w:hint="eastAsia" w:ascii="宋体" w:hAnsi="宋体" w:eastAsia="宋体" w:cs="宋体"/>
                <w:i w:val="0"/>
                <w:iCs w:val="0"/>
                <w:snapToGrid w:val="0"/>
                <w:color w:val="000000"/>
                <w:kern w:val="0"/>
                <w:sz w:val="22"/>
                <w:szCs w:val="22"/>
                <w:u w:val="none"/>
                <w:lang w:val="en-US" w:eastAsia="zh-CN" w:bidi="ar"/>
              </w:rPr>
              <w:t>，有效像素≥</w:t>
            </w:r>
            <w:r>
              <w:rPr>
                <w:rFonts w:hint="default" w:ascii="宋体" w:hAnsi="宋体" w:eastAsia="宋体" w:cs="宋体"/>
                <w:i w:val="0"/>
                <w:iCs w:val="0"/>
                <w:snapToGrid w:val="0"/>
                <w:color w:val="000000"/>
                <w:kern w:val="0"/>
                <w:sz w:val="22"/>
                <w:szCs w:val="22"/>
                <w:u w:val="none"/>
                <w:lang w:val="en-US" w:eastAsia="zh-CN" w:bidi="ar"/>
              </w:rPr>
              <w:t xml:space="preserve">1200 </w:t>
            </w:r>
            <w:r>
              <w:rPr>
                <w:rFonts w:hint="eastAsia" w:ascii="宋体" w:hAnsi="宋体" w:eastAsia="宋体" w:cs="宋体"/>
                <w:i w:val="0"/>
                <w:iCs w:val="0"/>
                <w:snapToGrid w:val="0"/>
                <w:color w:val="000000"/>
                <w:kern w:val="0"/>
                <w:sz w:val="22"/>
                <w:szCs w:val="22"/>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 xml:space="preserve">） </w:t>
            </w:r>
            <w:r>
              <w:rPr>
                <w:rFonts w:hint="default" w:ascii="宋体" w:hAnsi="宋体" w:eastAsia="宋体" w:cs="宋体"/>
                <w:i w:val="0"/>
                <w:iCs w:val="0"/>
                <w:snapToGrid w:val="0"/>
                <w:color w:val="000000"/>
                <w:kern w:val="0"/>
                <w:sz w:val="22"/>
                <w:szCs w:val="22"/>
                <w:u w:val="none"/>
                <w:lang w:val="en-US" w:eastAsia="zh-CN" w:bidi="ar"/>
              </w:rPr>
              <w:t>DFOV</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82</w:t>
            </w:r>
            <w:r>
              <w:rPr>
                <w:rFonts w:hint="eastAsia" w:ascii="宋体" w:hAnsi="宋体" w:eastAsia="宋体" w:cs="宋体"/>
                <w:i w:val="0"/>
                <w:iCs w:val="0"/>
                <w:snapToGrid w:val="0"/>
                <w:color w:val="000000"/>
                <w:kern w:val="0"/>
                <w:sz w:val="22"/>
                <w:szCs w:val="22"/>
                <w:u w:val="none"/>
                <w:lang w:val="en-US" w:eastAsia="zh-CN" w:bidi="ar"/>
              </w:rPr>
              <w:t>°焦距：≤</w:t>
            </w:r>
            <w:r>
              <w:rPr>
                <w:rFonts w:hint="default" w:ascii="宋体" w:hAnsi="宋体" w:eastAsia="宋体" w:cs="宋体"/>
                <w:i w:val="0"/>
                <w:iCs w:val="0"/>
                <w:snapToGrid w:val="0"/>
                <w:color w:val="000000"/>
                <w:kern w:val="0"/>
                <w:sz w:val="22"/>
                <w:szCs w:val="22"/>
                <w:u w:val="none"/>
                <w:lang w:val="en-US" w:eastAsia="zh-CN" w:bidi="ar"/>
              </w:rPr>
              <w:t>4.5mm</w:t>
            </w:r>
            <w:r>
              <w:rPr>
                <w:rFonts w:hint="eastAsia" w:ascii="宋体" w:hAnsi="宋体" w:eastAsia="宋体" w:cs="宋体"/>
                <w:i w:val="0"/>
                <w:iCs w:val="0"/>
                <w:snapToGrid w:val="0"/>
                <w:color w:val="000000"/>
                <w:kern w:val="0"/>
                <w:sz w:val="22"/>
                <w:szCs w:val="22"/>
                <w:u w:val="none"/>
                <w:lang w:val="en-US" w:eastAsia="zh-CN" w:bidi="ar"/>
              </w:rPr>
              <w:t>（等效焦距：</w:t>
            </w:r>
            <w:r>
              <w:rPr>
                <w:rFonts w:hint="default" w:ascii="宋体" w:hAnsi="宋体" w:eastAsia="宋体" w:cs="宋体"/>
                <w:i w:val="0"/>
                <w:iCs w:val="0"/>
                <w:snapToGrid w:val="0"/>
                <w:color w:val="000000"/>
                <w:kern w:val="0"/>
                <w:sz w:val="22"/>
                <w:szCs w:val="22"/>
                <w:u w:val="none"/>
                <w:lang w:val="en-US" w:eastAsia="zh-CN" w:bidi="ar"/>
              </w:rPr>
              <w:t>24mm</w:t>
            </w:r>
            <w:r>
              <w:rPr>
                <w:rFonts w:hint="eastAsia" w:ascii="宋体" w:hAnsi="宋体" w:eastAsia="宋体" w:cs="宋体"/>
                <w:i w:val="0"/>
                <w:iCs w:val="0"/>
                <w:snapToGrid w:val="0"/>
                <w:color w:val="000000"/>
                <w:kern w:val="0"/>
                <w:sz w:val="22"/>
                <w:szCs w:val="22"/>
                <w:u w:val="none"/>
                <w:lang w:val="en-US" w:eastAsia="zh-CN" w:bidi="ar"/>
              </w:rPr>
              <w:t>）最小对焦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距离：≤</w:t>
            </w:r>
            <w:r>
              <w:rPr>
                <w:rFonts w:hint="default" w:ascii="宋体" w:hAnsi="宋体" w:eastAsia="宋体" w:cs="宋体"/>
                <w:i w:val="0"/>
                <w:iCs w:val="0"/>
                <w:snapToGrid w:val="0"/>
                <w:color w:val="000000"/>
                <w:kern w:val="0"/>
                <w:sz w:val="22"/>
                <w:szCs w:val="22"/>
                <w:u w:val="none"/>
                <w:lang w:val="en-US" w:eastAsia="zh-CN" w:bidi="ar"/>
              </w:rPr>
              <w:t>1.5m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i w:val="0"/>
                <w:iCs w:val="0"/>
                <w:snapToGrid w:val="0"/>
                <w:color w:val="000000"/>
                <w:kern w:val="0"/>
                <w:sz w:val="22"/>
                <w:szCs w:val="22"/>
                <w:u w:val="none"/>
                <w:lang w:val="en-US" w:eastAsia="zh-CN" w:bidi="ar"/>
              </w:rPr>
              <w:t>）视频分辨率支持：≥</w:t>
            </w:r>
            <w:r>
              <w:rPr>
                <w:rFonts w:hint="default" w:ascii="宋体" w:hAnsi="宋体" w:eastAsia="宋体" w:cs="宋体"/>
                <w:i w:val="0"/>
                <w:iCs w:val="0"/>
                <w:snapToGrid w:val="0"/>
                <w:color w:val="000000"/>
                <w:kern w:val="0"/>
                <w:sz w:val="22"/>
                <w:szCs w:val="22"/>
                <w:u w:val="none"/>
                <w:lang w:val="en-US" w:eastAsia="zh-CN" w:bidi="ar"/>
              </w:rPr>
              <w:t>1920</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1080@30fps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7</w:t>
            </w:r>
            <w:r>
              <w:rPr>
                <w:rFonts w:hint="eastAsia" w:ascii="宋体" w:hAnsi="宋体" w:eastAsia="宋体" w:cs="宋体"/>
                <w:i w:val="0"/>
                <w:iCs w:val="0"/>
                <w:snapToGrid w:val="0"/>
                <w:color w:val="000000"/>
                <w:kern w:val="0"/>
                <w:sz w:val="22"/>
                <w:szCs w:val="22"/>
                <w:u w:val="none"/>
                <w:lang w:val="en-US" w:eastAsia="zh-CN" w:bidi="ar"/>
              </w:rPr>
              <w:t>、激光测距仪参数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）波长：≥</w:t>
            </w:r>
            <w:r>
              <w:rPr>
                <w:rFonts w:hint="default" w:ascii="宋体" w:hAnsi="宋体" w:eastAsia="宋体" w:cs="宋体"/>
                <w:i w:val="0"/>
                <w:iCs w:val="0"/>
                <w:snapToGrid w:val="0"/>
                <w:color w:val="000000"/>
                <w:kern w:val="0"/>
                <w:sz w:val="22"/>
                <w:szCs w:val="22"/>
                <w:u w:val="none"/>
                <w:lang w:val="en-US" w:eastAsia="zh-CN" w:bidi="ar"/>
              </w:rPr>
              <w:t>905nm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8</w:t>
            </w:r>
            <w:r>
              <w:rPr>
                <w:rFonts w:hint="eastAsia" w:ascii="宋体" w:hAnsi="宋体" w:eastAsia="宋体" w:cs="宋体"/>
                <w:i w:val="0"/>
                <w:iCs w:val="0"/>
                <w:snapToGrid w:val="0"/>
                <w:color w:val="000000"/>
                <w:kern w:val="0"/>
                <w:sz w:val="22"/>
                <w:szCs w:val="22"/>
                <w:u w:val="none"/>
                <w:lang w:val="en-US" w:eastAsia="zh-CN" w:bidi="ar"/>
              </w:rPr>
              <w:t>、热成像相机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DFOV</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40.6</w:t>
            </w:r>
            <w:r>
              <w:rPr>
                <w:rFonts w:hint="eastAsia" w:ascii="宋体" w:hAnsi="宋体" w:eastAsia="宋体" w:cs="宋体"/>
                <w:i w:val="0"/>
                <w:iCs w:val="0"/>
                <w:snapToGrid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）焦距：≤</w:t>
            </w:r>
            <w:r>
              <w:rPr>
                <w:rFonts w:hint="default" w:ascii="宋体" w:hAnsi="宋体" w:eastAsia="宋体" w:cs="宋体"/>
                <w:i w:val="0"/>
                <w:iCs w:val="0"/>
                <w:snapToGrid w:val="0"/>
                <w:color w:val="000000"/>
                <w:kern w:val="0"/>
                <w:sz w:val="22"/>
                <w:szCs w:val="22"/>
                <w:u w:val="none"/>
                <w:lang w:val="en-US" w:eastAsia="zh-CN" w:bidi="ar"/>
              </w:rPr>
              <w:t>13.5mm</w:t>
            </w:r>
            <w:r>
              <w:rPr>
                <w:rFonts w:hint="eastAsia" w:ascii="宋体" w:hAnsi="宋体" w:eastAsia="宋体" w:cs="宋体"/>
                <w:i w:val="0"/>
                <w:iCs w:val="0"/>
                <w:snapToGrid w:val="0"/>
                <w:color w:val="000000"/>
                <w:kern w:val="0"/>
                <w:sz w:val="22"/>
                <w:szCs w:val="22"/>
                <w:u w:val="none"/>
                <w:lang w:val="en-US" w:eastAsia="zh-CN" w:bidi="ar"/>
              </w:rPr>
              <w:t>（等效焦距：</w:t>
            </w:r>
            <w:r>
              <w:rPr>
                <w:rFonts w:hint="default" w:ascii="宋体" w:hAnsi="宋体" w:eastAsia="宋体" w:cs="宋体"/>
                <w:i w:val="0"/>
                <w:iCs w:val="0"/>
                <w:snapToGrid w:val="0"/>
                <w:color w:val="000000"/>
                <w:kern w:val="0"/>
                <w:sz w:val="22"/>
                <w:szCs w:val="22"/>
                <w:u w:val="none"/>
                <w:lang w:val="en-US" w:eastAsia="zh-CN" w:bidi="ar"/>
              </w:rPr>
              <w:t>58mm</w:t>
            </w:r>
            <w:r>
              <w:rPr>
                <w:rFonts w:hint="eastAsia" w:ascii="宋体" w:hAnsi="宋体" w:eastAsia="宋体" w:cs="宋体"/>
                <w:i w:val="0"/>
                <w:iCs w:val="0"/>
                <w:snapToGrid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i w:val="0"/>
                <w:iCs w:val="0"/>
                <w:snapToGrid w:val="0"/>
                <w:color w:val="000000"/>
                <w:kern w:val="0"/>
                <w:sz w:val="22"/>
                <w:szCs w:val="22"/>
                <w:u w:val="none"/>
                <w:lang w:val="en-US" w:eastAsia="zh-CN" w:bidi="ar"/>
              </w:rPr>
              <w:t>）最小对焦距离：≤</w:t>
            </w:r>
            <w:r>
              <w:rPr>
                <w:rFonts w:hint="default" w:ascii="宋体" w:hAnsi="宋体" w:eastAsia="宋体" w:cs="宋体"/>
                <w:i w:val="0"/>
                <w:iCs w:val="0"/>
                <w:snapToGrid w:val="0"/>
                <w:color w:val="000000"/>
                <w:kern w:val="0"/>
                <w:sz w:val="22"/>
                <w:szCs w:val="22"/>
                <w:u w:val="none"/>
                <w:lang w:val="en-US" w:eastAsia="zh-CN" w:bidi="ar"/>
              </w:rPr>
              <w:t>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4</w:t>
            </w:r>
            <w:r>
              <w:rPr>
                <w:rFonts w:hint="eastAsia" w:ascii="宋体" w:hAnsi="宋体" w:eastAsia="宋体" w:cs="宋体"/>
                <w:i w:val="0"/>
                <w:iCs w:val="0"/>
                <w:snapToGrid w:val="0"/>
                <w:color w:val="000000"/>
                <w:kern w:val="0"/>
                <w:sz w:val="22"/>
                <w:szCs w:val="22"/>
                <w:u w:val="none"/>
                <w:lang w:val="en-US" w:eastAsia="zh-CN" w:bidi="ar"/>
              </w:rPr>
              <w:t>）视频分辨率支持：≥</w:t>
            </w:r>
            <w:r>
              <w:rPr>
                <w:rFonts w:hint="default" w:ascii="宋体" w:hAnsi="宋体" w:eastAsia="宋体" w:cs="宋体"/>
                <w:i w:val="0"/>
                <w:iCs w:val="0"/>
                <w:snapToGrid w:val="0"/>
                <w:color w:val="000000"/>
                <w:kern w:val="0"/>
                <w:sz w:val="22"/>
                <w:szCs w:val="22"/>
                <w:u w:val="none"/>
                <w:lang w:val="en-US" w:eastAsia="zh-CN" w:bidi="ar"/>
              </w:rPr>
              <w:t>640</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512@30Hz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5</w:t>
            </w: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测温方式支持：点测温、区域测温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r>
              <w:rPr>
                <w:rFonts w:hint="default" w:ascii="宋体" w:hAnsi="宋体" w:eastAsia="宋体" w:cs="宋体"/>
                <w:i w:val="0"/>
                <w:iCs w:val="0"/>
                <w:snapToGrid w:val="0"/>
                <w:color w:val="000000"/>
                <w:kern w:val="0"/>
                <w:sz w:val="22"/>
                <w:szCs w:val="22"/>
                <w:u w:val="none"/>
                <w:lang w:val="en-US" w:eastAsia="zh-CN" w:bidi="ar"/>
              </w:rPr>
              <w:t>6</w:t>
            </w:r>
            <w:r>
              <w:rPr>
                <w:rFonts w:hint="eastAsia" w:ascii="宋体" w:hAnsi="宋体" w:eastAsia="宋体" w:cs="宋体"/>
                <w:i w:val="0"/>
                <w:iCs w:val="0"/>
                <w:snapToGrid w:val="0"/>
                <w:color w:val="000000"/>
                <w:kern w:val="0"/>
                <w:sz w:val="22"/>
                <w:szCs w:val="22"/>
                <w:u w:val="none"/>
                <w:lang w:val="en-US" w:eastAsia="zh-CN" w:bidi="ar"/>
              </w:rPr>
              <w:t>）高温警报：支持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▲四、无人机数字语音广播系统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、音频传输距离：≥</w:t>
            </w:r>
            <w:r>
              <w:rPr>
                <w:rFonts w:hint="default" w:ascii="宋体" w:hAnsi="宋体" w:eastAsia="宋体" w:cs="宋体"/>
                <w:i w:val="0"/>
                <w:iCs w:val="0"/>
                <w:snapToGrid w:val="0"/>
                <w:color w:val="000000"/>
                <w:kern w:val="0"/>
                <w:sz w:val="22"/>
                <w:szCs w:val="22"/>
                <w:u w:val="none"/>
                <w:lang w:val="en-US" w:eastAsia="zh-CN" w:bidi="ar"/>
              </w:rPr>
              <w:t>8km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、设备重量：≤</w:t>
            </w:r>
            <w:r>
              <w:rPr>
                <w:rFonts w:hint="default" w:ascii="宋体" w:hAnsi="宋体" w:eastAsia="宋体" w:cs="宋体"/>
                <w:i w:val="0"/>
                <w:iCs w:val="0"/>
                <w:snapToGrid w:val="0"/>
                <w:color w:val="000000"/>
                <w:kern w:val="0"/>
                <w:sz w:val="22"/>
                <w:szCs w:val="22"/>
                <w:u w:val="none"/>
                <w:lang w:val="en-US" w:eastAsia="zh-CN" w:bidi="ar"/>
              </w:rPr>
              <w:t>550g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i w:val="0"/>
                <w:iCs w:val="0"/>
                <w:snapToGrid w:val="0"/>
                <w:color w:val="000000"/>
                <w:kern w:val="0"/>
                <w:sz w:val="22"/>
                <w:szCs w:val="22"/>
                <w:u w:val="none"/>
                <w:lang w:val="en-US" w:eastAsia="zh-CN" w:bidi="ar"/>
              </w:rPr>
              <w:t>、功率：≤</w:t>
            </w:r>
            <w:r>
              <w:rPr>
                <w:rFonts w:hint="default" w:ascii="宋体" w:hAnsi="宋体" w:eastAsia="宋体" w:cs="宋体"/>
                <w:i w:val="0"/>
                <w:iCs w:val="0"/>
                <w:snapToGrid w:val="0"/>
                <w:color w:val="000000"/>
                <w:kern w:val="0"/>
                <w:sz w:val="22"/>
                <w:szCs w:val="22"/>
                <w:u w:val="none"/>
                <w:lang w:val="en-US" w:eastAsia="zh-CN" w:bidi="ar"/>
              </w:rPr>
              <w:t>120W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4</w:t>
            </w:r>
            <w:r>
              <w:rPr>
                <w:rFonts w:hint="eastAsia" w:ascii="宋体" w:hAnsi="宋体" w:eastAsia="宋体" w:cs="宋体"/>
                <w:i w:val="0"/>
                <w:iCs w:val="0"/>
                <w:snapToGrid w:val="0"/>
                <w:color w:val="000000"/>
                <w:kern w:val="0"/>
                <w:sz w:val="22"/>
                <w:szCs w:val="22"/>
                <w:u w:val="none"/>
                <w:lang w:val="en-US" w:eastAsia="zh-CN" w:bidi="ar"/>
              </w:rPr>
              <w:t>、最大分贝：≥</w:t>
            </w:r>
            <w:r>
              <w:rPr>
                <w:rFonts w:hint="default" w:ascii="宋体" w:hAnsi="宋体" w:eastAsia="宋体" w:cs="宋体"/>
                <w:i w:val="0"/>
                <w:iCs w:val="0"/>
                <w:snapToGrid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5</w:t>
            </w:r>
            <w:r>
              <w:rPr>
                <w:rFonts w:hint="eastAsia" w:ascii="宋体" w:hAnsi="宋体" w:eastAsia="宋体" w:cs="宋体"/>
                <w:i w:val="0"/>
                <w:iCs w:val="0"/>
                <w:snapToGrid w:val="0"/>
                <w:color w:val="000000"/>
                <w:kern w:val="0"/>
                <w:sz w:val="22"/>
                <w:szCs w:val="22"/>
                <w:u w:val="none"/>
                <w:lang w:val="en-US" w:eastAsia="zh-CN" w:bidi="ar"/>
              </w:rPr>
              <w:t>、供电电压：自带电池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▲五、 探照灯</w:t>
            </w:r>
          </w:p>
        </w:tc>
      </w:tr>
    </w:tbl>
    <w:p>
      <w:pPr>
        <w:jc w:val="both"/>
        <w:rPr>
          <w:rFonts w:hint="default" w:ascii="Calibri" w:hAnsi="Calibri" w:eastAsia="宋体" w:cs="Calibri"/>
          <w:i w:val="0"/>
          <w:iCs w:val="0"/>
          <w:color w:val="000000"/>
          <w:sz w:val="21"/>
          <w:szCs w:val="21"/>
          <w:u w:val="none"/>
        </w:rPr>
        <w:sectPr>
          <w:headerReference r:id="rId18" w:type="default"/>
          <w:footerReference r:id="rId19" w:type="default"/>
          <w:pgSz w:w="11910" w:h="16850"/>
          <w:pgMar w:top="1440" w:right="1800" w:bottom="1440" w:left="1800" w:header="0" w:footer="719" w:gutter="0"/>
          <w:pgNumType w:fmt="decimal"/>
          <w:cols w:space="720" w:num="1"/>
        </w:sectPr>
      </w:pPr>
    </w:p>
    <w:tbl>
      <w:tblPr>
        <w:tblStyle w:val="12"/>
        <w:tblW w:w="84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gridCol w:w="6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restart"/>
            <w:tcBorders>
              <w:top w:val="nil"/>
              <w:left w:val="single" w:color="000000" w:sz="8" w:space="0"/>
              <w:right w:val="single" w:color="000000" w:sz="8" w:space="0"/>
            </w:tcBorders>
            <w:shd w:val="clear" w:color="auto" w:fill="auto"/>
            <w:vAlign w:val="top"/>
          </w:tcPr>
          <w:p>
            <w:pPr>
              <w:pStyle w:val="2"/>
              <w:rPr>
                <w:rFonts w:hint="default"/>
              </w:rPr>
            </w:pPr>
          </w:p>
        </w:tc>
        <w:tc>
          <w:tcPr>
            <w:tcW w:w="972" w:type="dxa"/>
            <w:vMerge w:val="restart"/>
            <w:tcBorders>
              <w:top w:val="nil"/>
              <w:left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、重量：≤</w:t>
            </w:r>
            <w:r>
              <w:rPr>
                <w:rFonts w:hint="default" w:ascii="宋体" w:hAnsi="宋体" w:eastAsia="宋体" w:cs="宋体"/>
                <w:i w:val="0"/>
                <w:iCs w:val="0"/>
                <w:snapToGrid w:val="0"/>
                <w:color w:val="000000"/>
                <w:kern w:val="0"/>
                <w:sz w:val="22"/>
                <w:szCs w:val="22"/>
                <w:u w:val="none"/>
                <w:lang w:val="en-US" w:eastAsia="zh-CN" w:bidi="ar"/>
              </w:rPr>
              <w:t>750g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、流明度：≥</w:t>
            </w:r>
            <w:r>
              <w:rPr>
                <w:rFonts w:hint="default" w:ascii="宋体" w:hAnsi="宋体" w:eastAsia="宋体" w:cs="宋体"/>
                <w:i w:val="0"/>
                <w:iCs w:val="0"/>
                <w:snapToGrid w:val="0"/>
                <w:color w:val="000000"/>
                <w:kern w:val="0"/>
                <w:sz w:val="22"/>
                <w:szCs w:val="22"/>
                <w:u w:val="none"/>
                <w:lang w:val="en-US" w:eastAsia="zh-CN" w:bidi="ar"/>
              </w:rPr>
              <w:t>5500Lm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i w:val="0"/>
                <w:iCs w:val="0"/>
                <w:snapToGrid w:val="0"/>
                <w:color w:val="000000"/>
                <w:kern w:val="0"/>
                <w:sz w:val="22"/>
                <w:szCs w:val="22"/>
                <w:u w:val="none"/>
                <w:lang w:val="en-US" w:eastAsia="zh-CN" w:bidi="ar"/>
              </w:rPr>
              <w:t>、光照强度：≥</w:t>
            </w:r>
            <w:r>
              <w:rPr>
                <w:rFonts w:hint="default" w:ascii="宋体" w:hAnsi="宋体" w:eastAsia="宋体" w:cs="宋体"/>
                <w:i w:val="0"/>
                <w:iCs w:val="0"/>
                <w:snapToGrid w:val="0"/>
                <w:color w:val="000000"/>
                <w:kern w:val="0"/>
                <w:sz w:val="22"/>
                <w:szCs w:val="22"/>
                <w:u w:val="none"/>
                <w:lang w:val="en-US" w:eastAsia="zh-CN" w:bidi="ar"/>
              </w:rPr>
              <w:t>35000cd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4</w:t>
            </w:r>
            <w:r>
              <w:rPr>
                <w:rFonts w:hint="eastAsia" w:ascii="宋体" w:hAnsi="宋体" w:eastAsia="宋体" w:cs="宋体"/>
                <w:i w:val="0"/>
                <w:iCs w:val="0"/>
                <w:snapToGrid w:val="0"/>
                <w:color w:val="000000"/>
                <w:kern w:val="0"/>
                <w:sz w:val="22"/>
                <w:szCs w:val="22"/>
                <w:u w:val="none"/>
                <w:lang w:val="en-US" w:eastAsia="zh-CN" w:bidi="ar"/>
              </w:rPr>
              <w:t>、照射距离：≥</w:t>
            </w:r>
            <w:r>
              <w:rPr>
                <w:rFonts w:hint="default" w:ascii="宋体" w:hAnsi="宋体" w:eastAsia="宋体" w:cs="宋体"/>
                <w:i w:val="0"/>
                <w:iCs w:val="0"/>
                <w:snapToGrid w:val="0"/>
                <w:color w:val="000000"/>
                <w:kern w:val="0"/>
                <w:sz w:val="22"/>
                <w:szCs w:val="22"/>
                <w:u w:val="none"/>
                <w:lang w:val="en-US" w:eastAsia="zh-CN" w:bidi="ar"/>
              </w:rPr>
              <w:t>700m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5</w:t>
            </w:r>
            <w:r>
              <w:rPr>
                <w:rFonts w:hint="eastAsia" w:ascii="宋体" w:hAnsi="宋体" w:eastAsia="宋体" w:cs="宋体"/>
                <w:i w:val="0"/>
                <w:iCs w:val="0"/>
                <w:snapToGrid w:val="0"/>
                <w:color w:val="000000"/>
                <w:kern w:val="0"/>
                <w:sz w:val="22"/>
                <w:szCs w:val="22"/>
                <w:u w:val="none"/>
                <w:lang w:val="en-US" w:eastAsia="zh-CN" w:bidi="ar"/>
              </w:rPr>
              <w:t>、尺寸：≤</w:t>
            </w:r>
            <w:r>
              <w:rPr>
                <w:rFonts w:hint="default" w:ascii="宋体" w:hAnsi="宋体" w:eastAsia="宋体" w:cs="宋体"/>
                <w:i w:val="0"/>
                <w:iCs w:val="0"/>
                <w:snapToGrid w:val="0"/>
                <w:color w:val="000000"/>
                <w:kern w:val="0"/>
                <w:sz w:val="22"/>
                <w:szCs w:val="22"/>
                <w:u w:val="none"/>
                <w:lang w:val="en-US" w:eastAsia="zh-CN" w:bidi="ar"/>
              </w:rPr>
              <w:t>130*W135*H230mm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▲六、飞行电池组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、容量：≥</w:t>
            </w:r>
            <w:r>
              <w:rPr>
                <w:rFonts w:hint="default" w:ascii="宋体" w:hAnsi="宋体" w:eastAsia="宋体" w:cs="宋体"/>
                <w:i w:val="0"/>
                <w:iCs w:val="0"/>
                <w:snapToGrid w:val="0"/>
                <w:color w:val="000000"/>
                <w:kern w:val="0"/>
                <w:sz w:val="22"/>
                <w:szCs w:val="22"/>
                <w:u w:val="none"/>
                <w:lang w:val="en-US" w:eastAsia="zh-CN" w:bidi="ar"/>
              </w:rPr>
              <w:t>5935mAh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、电压：≤</w:t>
            </w:r>
            <w:r>
              <w:rPr>
                <w:rFonts w:hint="default" w:ascii="宋体" w:hAnsi="宋体" w:eastAsia="宋体" w:cs="宋体"/>
                <w:i w:val="0"/>
                <w:iCs w:val="0"/>
                <w:snapToGrid w:val="0"/>
                <w:color w:val="000000"/>
                <w:kern w:val="0"/>
                <w:sz w:val="22"/>
                <w:szCs w:val="22"/>
                <w:u w:val="none"/>
                <w:lang w:val="en-US" w:eastAsia="zh-CN" w:bidi="ar"/>
              </w:rPr>
              <w:t>52.8V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i w:val="0"/>
                <w:iCs w:val="0"/>
                <w:snapToGrid w:val="0"/>
                <w:color w:val="000000"/>
                <w:kern w:val="0"/>
                <w:sz w:val="22"/>
                <w:szCs w:val="22"/>
                <w:u w:val="none"/>
                <w:lang w:val="en-US" w:eastAsia="zh-CN" w:bidi="ar"/>
              </w:rPr>
              <w:t>、能量：≥</w:t>
            </w:r>
            <w:r>
              <w:rPr>
                <w:rFonts w:hint="default" w:ascii="宋体" w:hAnsi="宋体" w:eastAsia="宋体" w:cs="宋体"/>
                <w:i w:val="0"/>
                <w:iCs w:val="0"/>
                <w:snapToGrid w:val="0"/>
                <w:color w:val="000000"/>
                <w:kern w:val="0"/>
                <w:sz w:val="22"/>
                <w:szCs w:val="22"/>
                <w:u w:val="none"/>
                <w:lang w:val="en-US" w:eastAsia="zh-CN" w:bidi="ar"/>
              </w:rPr>
              <w:t>274Wh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ind w:firstLineChars="10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4</w:t>
            </w:r>
            <w:r>
              <w:rPr>
                <w:rFonts w:hint="eastAsia" w:ascii="宋体" w:hAnsi="宋体" w:eastAsia="宋体" w:cs="宋体"/>
                <w:i w:val="0"/>
                <w:iCs w:val="0"/>
                <w:snapToGrid w:val="0"/>
                <w:color w:val="000000"/>
                <w:kern w:val="0"/>
                <w:sz w:val="22"/>
                <w:szCs w:val="22"/>
                <w:u w:val="none"/>
                <w:lang w:val="en-US" w:eastAsia="zh-CN" w:bidi="ar"/>
              </w:rPr>
              <w:t>、电池整体重量≤</w:t>
            </w:r>
            <w:r>
              <w:rPr>
                <w:rFonts w:hint="default" w:ascii="宋体" w:hAnsi="宋体" w:eastAsia="宋体" w:cs="宋体"/>
                <w:i w:val="0"/>
                <w:iCs w:val="0"/>
                <w:snapToGrid w:val="0"/>
                <w:color w:val="000000"/>
                <w:kern w:val="0"/>
                <w:sz w:val="22"/>
                <w:szCs w:val="22"/>
                <w:u w:val="none"/>
                <w:lang w:val="en-US" w:eastAsia="zh-CN" w:bidi="ar"/>
              </w:rPr>
              <w:t>1.4kg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4" w:hRule="atLeast"/>
        </w:trPr>
        <w:tc>
          <w:tcPr>
            <w:tcW w:w="972" w:type="dxa"/>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972" w:type="dxa"/>
            <w:vMerge w:val="continue"/>
            <w:tcBorders>
              <w:top w:val="nil"/>
              <w:left w:val="single" w:color="000000" w:sz="8" w:space="0"/>
              <w:bottom w:val="single" w:color="000000" w:sz="8" w:space="0"/>
              <w:right w:val="single" w:color="auto"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6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整体包含：整体飞行器一套（续航</w:t>
            </w:r>
            <w:r>
              <w:rPr>
                <w:rFonts w:hint="default" w:ascii="宋体" w:hAnsi="宋体" w:eastAsia="宋体" w:cs="宋体"/>
                <w:i w:val="0"/>
                <w:iCs w:val="0"/>
                <w:snapToGrid w:val="0"/>
                <w:color w:val="000000"/>
                <w:kern w:val="0"/>
                <w:sz w:val="22"/>
                <w:szCs w:val="22"/>
                <w:u w:val="none"/>
                <w:lang w:val="en-US" w:eastAsia="zh-CN" w:bidi="ar"/>
              </w:rPr>
              <w:t>55</w:t>
            </w:r>
            <w:r>
              <w:rPr>
                <w:rFonts w:hint="eastAsia" w:ascii="宋体" w:hAnsi="宋体" w:eastAsia="宋体" w:cs="宋体"/>
                <w:i w:val="0"/>
                <w:iCs w:val="0"/>
                <w:snapToGrid w:val="0"/>
                <w:color w:val="000000"/>
                <w:kern w:val="0"/>
                <w:sz w:val="22"/>
                <w:szCs w:val="22"/>
                <w:u w:val="none"/>
                <w:lang w:val="en-US" w:eastAsia="zh-CN" w:bidi="ar"/>
              </w:rPr>
              <w:t>分钟）、电池（</w:t>
            </w:r>
            <w:r>
              <w:rPr>
                <w:rFonts w:hint="default" w:ascii="宋体" w:hAnsi="宋体" w:eastAsia="宋体" w:cs="宋体"/>
                <w:i w:val="0"/>
                <w:iCs w:val="0"/>
                <w:snapToGrid w:val="0"/>
                <w:color w:val="000000"/>
                <w:kern w:val="0"/>
                <w:sz w:val="22"/>
                <w:szCs w:val="22"/>
                <w:u w:val="none"/>
                <w:lang w:val="en-US" w:eastAsia="zh-CN" w:bidi="ar"/>
              </w:rPr>
              <w:t>4</w:t>
            </w:r>
            <w:r>
              <w:rPr>
                <w:rFonts w:hint="eastAsia" w:ascii="宋体" w:hAnsi="宋体" w:eastAsia="宋体" w:cs="宋体"/>
                <w:i w:val="0"/>
                <w:iCs w:val="0"/>
                <w:snapToGrid w:val="0"/>
                <w:color w:val="000000"/>
                <w:kern w:val="0"/>
                <w:sz w:val="22"/>
                <w:szCs w:val="22"/>
                <w:u w:val="none"/>
                <w:lang w:val="en-US" w:eastAsia="zh-CN" w:bidi="ar"/>
              </w:rPr>
              <w:t>组）、一体化地面工作站一套、无人机镜头</w:t>
            </w: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套（含变焦镜头、高清广角镜头、激光镜头、热成像镜头）、智能充电箱一套、喊话器（</w:t>
            </w:r>
            <w:r>
              <w:rPr>
                <w:rFonts w:hint="default" w:ascii="宋体" w:hAnsi="宋体" w:eastAsia="宋体" w:cs="宋体"/>
                <w:i w:val="0"/>
                <w:iCs w:val="0"/>
                <w:snapToGrid w:val="0"/>
                <w:color w:val="000000"/>
                <w:kern w:val="0"/>
                <w:sz w:val="22"/>
                <w:szCs w:val="22"/>
                <w:u w:val="none"/>
                <w:lang w:val="en-US" w:eastAsia="zh-CN" w:bidi="ar"/>
              </w:rPr>
              <w:t xml:space="preserve">1 </w:t>
            </w:r>
            <w:r>
              <w:rPr>
                <w:rFonts w:hint="eastAsia" w:ascii="宋体" w:hAnsi="宋体" w:eastAsia="宋体" w:cs="宋体"/>
                <w:i w:val="0"/>
                <w:iCs w:val="0"/>
                <w:snapToGrid w:val="0"/>
                <w:color w:val="000000"/>
                <w:kern w:val="0"/>
                <w:sz w:val="22"/>
                <w:szCs w:val="22"/>
                <w:u w:val="none"/>
                <w:lang w:val="en-US" w:eastAsia="zh-CN" w:bidi="ar"/>
              </w:rPr>
              <w:t>套）、探照灯（</w:t>
            </w:r>
            <w:r>
              <w:rPr>
                <w:rFonts w:hint="default"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套）、双云台组件（</w:t>
            </w:r>
            <w:r>
              <w:rPr>
                <w:rFonts w:hint="default" w:ascii="宋体" w:hAnsi="宋体" w:eastAsia="宋体" w:cs="宋体"/>
                <w:i w:val="0"/>
                <w:iCs w:val="0"/>
                <w:snapToGrid w:val="0"/>
                <w:color w:val="000000"/>
                <w:kern w:val="0"/>
                <w:sz w:val="22"/>
                <w:szCs w:val="22"/>
                <w:u w:val="none"/>
                <w:lang w:val="en-US" w:eastAsia="zh-CN" w:bidi="ar"/>
              </w:rPr>
              <w:t xml:space="preserve">1 </w:t>
            </w:r>
            <w:r>
              <w:rPr>
                <w:rFonts w:hint="eastAsia" w:ascii="宋体" w:hAnsi="宋体" w:eastAsia="宋体" w:cs="宋体"/>
                <w:i w:val="0"/>
                <w:iCs w:val="0"/>
                <w:snapToGrid w:val="0"/>
                <w:color w:val="000000"/>
                <w:kern w:val="0"/>
                <w:sz w:val="22"/>
                <w:szCs w:val="22"/>
                <w:u w:val="none"/>
                <w:lang w:val="en-US" w:eastAsia="zh-CN" w:bidi="ar"/>
              </w:rPr>
              <w:t>套）、包含上门培训，硬件质保一年，一年后成本价维护。</w:t>
            </w:r>
          </w:p>
        </w:tc>
      </w:tr>
    </w:tbl>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b/>
          <w:bCs/>
          <w:lang w:val="en-US" w:eastAsia="zh-CN"/>
        </w:rPr>
      </w:pPr>
    </w:p>
    <w:p>
      <w:pPr>
        <w:rPr>
          <w:rFonts w:hint="eastAsia"/>
          <w:b/>
          <w:bCs/>
          <w:lang w:val="en-US" w:eastAsia="zh-CN"/>
        </w:rPr>
      </w:pPr>
    </w:p>
    <w:p>
      <w:pPr>
        <w:pStyle w:val="2"/>
        <w:rPr>
          <w:rFonts w:hint="eastAsia"/>
          <w:lang w:val="en-US" w:eastAsia="zh-CN"/>
        </w:rPr>
      </w:pPr>
    </w:p>
    <w:p>
      <w:pPr>
        <w:pStyle w:val="2"/>
        <w:rPr>
          <w:rFonts w:hint="eastAsia"/>
          <w:b/>
          <w:bCs/>
          <w:lang w:val="en-US" w:eastAsia="zh-CN"/>
        </w:rPr>
      </w:pPr>
    </w:p>
    <w:p>
      <w:pPr>
        <w:jc w:val="center"/>
        <w:rPr>
          <w:rFonts w:hint="eastAsia"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标段二:消防指挥中心及相关监控设备购置</w:t>
      </w:r>
    </w:p>
    <w:p>
      <w:pPr>
        <w:pStyle w:val="2"/>
        <w:rPr>
          <w:rFonts w:hint="eastAsia" w:ascii="仿宋" w:hAnsi="仿宋" w:eastAsia="仿宋" w:cs="仿宋"/>
          <w:b/>
          <w:bCs/>
          <w:snapToGrid w:val="0"/>
          <w:color w:val="000000"/>
          <w:spacing w:val="0"/>
          <w:kern w:val="0"/>
          <w:position w:val="0"/>
          <w:sz w:val="24"/>
          <w:szCs w:val="24"/>
          <w:lang w:val="en-US" w:eastAsia="zh-CN" w:bidi="ar-SA"/>
        </w:rPr>
      </w:pPr>
    </w:p>
    <w:p>
      <w:pPr>
        <w:numPr>
          <w:ilvl w:val="0"/>
          <w:numId w:val="6"/>
        </w:numPr>
        <w:jc w:val="both"/>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采购消防监测预警监控视频数据处理指挥中心防火</w:t>
      </w:r>
      <w:r>
        <w:rPr>
          <w:rFonts w:hint="eastAsia" w:ascii="仿宋" w:hAnsi="仿宋" w:eastAsia="仿宋" w:cs="仿宋"/>
          <w:spacing w:val="0"/>
          <w:position w:val="0"/>
          <w:sz w:val="24"/>
          <w:szCs w:val="24"/>
          <w:lang w:val="en-US" w:eastAsia="zh-CN"/>
        </w:rPr>
        <w:t>监</w:t>
      </w:r>
      <w:r>
        <w:rPr>
          <w:rFonts w:hint="eastAsia" w:ascii="仿宋" w:hAnsi="仿宋" w:eastAsia="仿宋" w:cs="仿宋"/>
          <w:spacing w:val="0"/>
          <w:position w:val="0"/>
          <w:sz w:val="24"/>
          <w:szCs w:val="24"/>
        </w:rPr>
        <w:t>控设备</w:t>
      </w:r>
    </w:p>
    <w:p>
      <w:pPr>
        <w:numPr>
          <w:ilvl w:val="0"/>
          <w:numId w:val="0"/>
        </w:numPr>
        <w:jc w:val="both"/>
        <w:rPr>
          <w:rFonts w:hint="default" w:ascii="仿宋" w:hAnsi="仿宋" w:eastAsia="仿宋" w:cs="仿宋"/>
          <w:spacing w:val="0"/>
          <w:position w:val="0"/>
          <w:sz w:val="24"/>
          <w:szCs w:val="24"/>
          <w:lang w:val="en-US" w:eastAsia="zh-CN"/>
        </w:rPr>
      </w:pPr>
      <w:r>
        <w:rPr>
          <w:rFonts w:hint="eastAsia" w:ascii="仿宋" w:hAnsi="仿宋" w:eastAsia="仿宋" w:cs="仿宋"/>
          <w:spacing w:val="0"/>
          <w:position w:val="0"/>
          <w:sz w:val="24"/>
          <w:szCs w:val="24"/>
          <w:lang w:val="en-US" w:eastAsia="zh-CN"/>
        </w:rPr>
        <w:t>1.1消防指挥中心建设</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34"/>
        <w:gridCol w:w="1080"/>
        <w:gridCol w:w="1167"/>
        <w:gridCol w:w="4598"/>
        <w:gridCol w:w="423"/>
        <w:gridCol w:w="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模块</w:t>
            </w:r>
          </w:p>
        </w:tc>
        <w:tc>
          <w:tcPr>
            <w:tcW w:w="63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功能</w:t>
            </w:r>
          </w:p>
        </w:tc>
        <w:tc>
          <w:tcPr>
            <w:tcW w:w="68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设备名称</w:t>
            </w:r>
          </w:p>
        </w:tc>
        <w:tc>
          <w:tcPr>
            <w:tcW w:w="269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技术参数</w:t>
            </w:r>
          </w:p>
        </w:tc>
        <w:tc>
          <w:tcPr>
            <w:tcW w:w="2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24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20" w:hRule="atLeast"/>
        </w:trPr>
        <w:tc>
          <w:tcPr>
            <w:tcW w:w="489"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网络升级改造</w:t>
            </w: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防火墙</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防火墙</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内存:16GB</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Console接口:1个</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管理接口:设备默认板载1个管理口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网络接口:设备默认板载6个电口+2个万兆光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口，最大支持2个扩展槽，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USB接口:2*USB2.0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吞吐量:最大网络吞吐量40G；应用层吞吐量4G连接数:并发连接数400万；每秒新建连接数22</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VPN性能:IPSecVPN吞吐量1G，最大接入数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1000，默认接入数1000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网络特性:部署方式：支持网关、单臂部署方式。链路支持：支持链路探测功能，支持链路接口聚合功能。网络服务：支持DNS、DHCP功能。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路由</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安全防护:内置基于状态监测的企业级防火墙，提供网关设备安全、组织内网安全双重保护，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支持抗Ddos。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功率:实际功率55W；最大功率150W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电源:冗余电源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工作温度:0~45℃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工作湿度:5~90%RH</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产品尺寸:600mm×440mm×89mm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包装尺寸:795mm×570mm×300mm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毛重:18.65kg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净重:12.95kg</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接入交换机</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接入交换机</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设备拥有24个10/100/1000Mbps自适应以太网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接入端口（电口）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交换容量：336Gbps，包转发率：51Mpps；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设备拥有4个100/1000Mbps自适应光接口。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支持4KVLAN表项，支持GVRP，支持voiceVLAN。支持静态配置和动态学习MAC地址，支持查看和清除MAC地址，MAC地址老化时间可配置，支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持MAC地址学习数量限制，支持8K表项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全双工方式开启流控功能，在端口出现拥塞的情况下，拥塞设备会发出流控帧，源端会降低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流量发送速率，防止网络丢包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支持ERPS，环网切换＜50ms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支持STP、RSTP和MSTP，支持BPDU保护、根保</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护、环路保护。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支持IGMPv1/v2/v3，支持IGMPSnooping。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支持ipv4/ipv6双栈协议，支持静态路由，支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持RIP、OSPF动态路由</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存储服务器</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存储服务器</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主处理器：高性能多核处理器；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操作系统：嵌入式LINUX操作系统；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控制器：单控；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高速缓存：标配4GB；</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视频直存（私有协议）：256路（512Mbps）接入，256路（512Mbps）存储，64路（128Mbps）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转发，16路（32Mbps）网络回放；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硬盘接口：16个，SATA单盘容量支持1~20TB，支持热插拔，支持CMR，支持企业盘，（硬盘型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号参考配套产品）</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存储硬盘</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存储硬盘</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单盘容量：8TB；</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硬盘接口：SATA；</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转速：7200RPM；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缓存：256M</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块</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视屏综合管理平台</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视屏综合管理平台</w:t>
            </w:r>
          </w:p>
        </w:tc>
        <w:tc>
          <w:tcPr>
            <w:tcW w:w="269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施工服务</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半球摄像机</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半球摄像机</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采用高性能200万1/2.8英寸CMOS图像传感器，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低照度效果好，图像清晰度高</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可输出200万(1920×1080)@25fps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支持H.265编码，压缩比高，超低码流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内置高效红外补光灯，最大红外监控距离30米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支持走廊模式，宽动态，3D降噪，强光抑制，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背光补偿，数字水印，适用不同监控环境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支持ROI，SMARTH.264/H.265，灵活编码，适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用不同带宽和存储环境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支持DC12V供电方式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支持IP67、IK10防护等级</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1"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电脑主机</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电脑主机</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◎标配：Intel11代酷睿i5-11400，6核12线程，最大睿频4.4GHz，基本频率2.6GHz处理器平台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◎标配：IntelH510主板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◎标配：8GBDDR4内存，支持扩展至64GB</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◎标配：1个512GB固态硬盘，1个2TB机械硬盘</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◎标配：GT730-2GBDDR3独立显卡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◎标配：Windows10操作系统可选装国产Linux系统</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电脑显示器</w:t>
            </w:r>
          </w:p>
        </w:tc>
        <w:tc>
          <w:tcPr>
            <w:tcW w:w="684"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电脑显示器</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面板尺寸：27英寸；</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亮度：250cd/m²;</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安装方式：底座、壁挂；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信号输出标配：Audioout×1；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信号输入标配：HDMI×1、VGA×1；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支持的分辨率：1920×1080</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单路解码器</w:t>
            </w:r>
          </w:p>
        </w:tc>
        <w:tc>
          <w:tcPr>
            <w:tcW w:w="684"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单路解码器</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支持1路HDMI信号或1路VGA输出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支持1路HDMI音频输出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支持SVAC/MPEG4/MPEG2/H.264/H.265/MJPEG标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准网络视频流解码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QCIF/CIF/2CIF/HD1/D1/720P/1080P/300W/500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W/600W/800W/1200W视频解码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支持通过串口控制屏幕开关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支持Onvif、RTSP协议接入，支持国标GB28181接入，支持海康私有协议/大华私有协议接入；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支持远程录像文件的解码输出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支持解码轮巡；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支持smartIPC；</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支持底色选择；</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支持1个10M/100M/1000M自适应以太网接口加强用户保密等级：HTTP的MD5加密，HTTPS和SSL证书认证，TELNET的密码修改同步应用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的用户账号管理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采用标准网络协议和标准压缩算法，在各种平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台上轻松实现互联互通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标准1U机箱，美观大方</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8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55寸监视器</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55寸监视器</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面板尺寸：55英寸；</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亮度：380cd/m²;</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对比度：4000：1；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安装方式：底座、壁挂；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信号输出标配：Coaxial×1、Earphone×1、内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置喇叭×2；</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信号输入标配：HDMI2.0×3、USB2.0×1、AV</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×1、Component×1；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支持的分辨率：3840×2160</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5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硬盘录像机</w:t>
            </w:r>
          </w:p>
        </w:tc>
        <w:tc>
          <w:tcPr>
            <w:tcW w:w="684"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硬盘录像机</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主处理器：工业级嵌入式微控制器；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操作系统：嵌入式Linux操作系统；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操作界面：WEB方式，本地GUI操作；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接入路数：32路；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硬盘接口：8个，SATA3.0，单盘最大10T；</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分辨率：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多路回放：最大支持16路回放；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报警输入：16路；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报警输出：4路；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画面分割：主屏：1、4、8、9、16、25、36分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割；辅屏：1、4、8、9分割；</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前智能分析：支持前智能人脸检测、人脸识别、周界防范、通用行为分析、立体行为分析、人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群分布、人数统计、热度图、SMD功能；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后智能分析：支持后智能人脸检测、人脸识别、</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周界防范、SMD；</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音频输入：1路，RCA输入口，语音对讲输入；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音频输出：1路，RCA输出口，复用语音对讲输</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HDMI接口：1个，最大支持4K分辨率输出；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VGA接口：1个；</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人脸检测前智能性能（路数）：8路；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人脸检测后智能性能（1080P）(路数)：1路，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单路最多同时检测12张人脸每秒；</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人脸识别前智能性能（路数）：8路；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人脸识别后智能性能（1080P）(路数)：1、前FD+前FR支持8路，前FD+后FR支持4路，后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FD+后FR支持1路2、支持图片流人脸4张/秒</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网络机柜整理</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网络机柜整理</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网络机柜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整理</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89" w:type="pct"/>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路由器</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路由器</w:t>
            </w:r>
          </w:p>
        </w:tc>
        <w:tc>
          <w:tcPr>
            <w:tcW w:w="269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施工服务</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40" w:hRule="atLeast"/>
        </w:trPr>
        <w:tc>
          <w:tcPr>
            <w:tcW w:w="48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数据传输服务</w:t>
            </w:r>
          </w:p>
        </w:tc>
        <w:tc>
          <w:tcPr>
            <w:tcW w:w="63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1、保障前端设备及后台系统的数据传输服务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2、保障视频数据清晰回传</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3、保障多个画面同时上屏，且不卡顿</w:t>
            </w:r>
          </w:p>
        </w:tc>
        <w:tc>
          <w:tcPr>
            <w:tcW w:w="68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有线传输服务（3年）</w:t>
            </w:r>
          </w:p>
        </w:tc>
        <w:tc>
          <w:tcPr>
            <w:tcW w:w="269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20M传输专线服务</w:t>
            </w:r>
          </w:p>
        </w:tc>
        <w:tc>
          <w:tcPr>
            <w:tcW w:w="248"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条</w:t>
            </w:r>
          </w:p>
        </w:tc>
        <w:tc>
          <w:tcPr>
            <w:tcW w:w="248" w:type="pct"/>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1" w:hRule="atLeast"/>
        </w:trPr>
        <w:tc>
          <w:tcPr>
            <w:tcW w:w="489"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9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50M传输专线服务</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4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配套施工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服务费用</w:t>
            </w:r>
          </w:p>
        </w:tc>
        <w:tc>
          <w:tcPr>
            <w:tcW w:w="63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含机柜整理、视频调测、安装配套等服务</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配套施工服务费用</w:t>
            </w:r>
          </w:p>
        </w:tc>
        <w:tc>
          <w:tcPr>
            <w:tcW w:w="269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含机柜整理、视频调测、安装配套等服务</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4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设备安装及采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购</w:t>
            </w:r>
          </w:p>
        </w:tc>
        <w:tc>
          <w:tcPr>
            <w:tcW w:w="63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玛纳斯八家户游客集散中心机房安装工程</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设备安装及采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购</w:t>
            </w:r>
          </w:p>
        </w:tc>
        <w:tc>
          <w:tcPr>
            <w:tcW w:w="269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参数详见湿地公园网络升级改造系统（八家户游客集散中心机房安装工程）</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4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装修及采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购</w:t>
            </w:r>
          </w:p>
        </w:tc>
        <w:tc>
          <w:tcPr>
            <w:tcW w:w="63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玛纳斯八家户游客集散中心机房装饰装修工程</w:t>
            </w:r>
          </w:p>
        </w:tc>
        <w:tc>
          <w:tcPr>
            <w:tcW w:w="68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装修及采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购</w:t>
            </w:r>
          </w:p>
        </w:tc>
        <w:tc>
          <w:tcPr>
            <w:tcW w:w="269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参数详见湿地公园网络升级改造系统（八家户游客集散中心机房装饰装修工程）</w:t>
            </w:r>
          </w:p>
        </w:tc>
        <w:tc>
          <w:tcPr>
            <w:tcW w:w="248"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4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bl>
    <w:p>
      <w:pPr>
        <w:pStyle w:val="2"/>
        <w:numPr>
          <w:ilvl w:val="0"/>
          <w:numId w:val="0"/>
        </w:numPr>
        <w:rPr>
          <w:rFonts w:hint="default"/>
          <w:lang w:val="en-US" w:eastAsia="en-US"/>
        </w:rPr>
      </w:pPr>
      <w:r>
        <w:rPr>
          <w:rFonts w:hint="eastAsia" w:ascii="仿宋" w:hAnsi="仿宋" w:eastAsia="仿宋" w:cs="仿宋"/>
          <w:b w:val="0"/>
          <w:snapToGrid w:val="0"/>
          <w:color w:val="000000"/>
          <w:spacing w:val="0"/>
          <w:kern w:val="0"/>
          <w:position w:val="0"/>
          <w:sz w:val="24"/>
          <w:szCs w:val="24"/>
          <w:lang w:val="en-US" w:eastAsia="zh-CN" w:bidi="ar-SA"/>
        </w:rPr>
        <w:t>1.2</w:t>
      </w:r>
      <w:r>
        <w:rPr>
          <w:rFonts w:hint="default" w:ascii="仿宋" w:hAnsi="仿宋" w:eastAsia="仿宋" w:cs="仿宋"/>
          <w:b w:val="0"/>
          <w:snapToGrid w:val="0"/>
          <w:color w:val="000000"/>
          <w:spacing w:val="0"/>
          <w:kern w:val="0"/>
          <w:position w:val="0"/>
          <w:sz w:val="24"/>
          <w:szCs w:val="24"/>
          <w:lang w:val="en-US" w:eastAsia="en-US" w:bidi="ar-SA"/>
        </w:rPr>
        <w:t>消防指挥中心建设（八家户游客集散中心机房安装工程）</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2095"/>
        <w:gridCol w:w="4735"/>
        <w:gridCol w:w="396"/>
        <w:gridCol w:w="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20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子目名称</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子目特征描述</w:t>
            </w:r>
          </w:p>
        </w:tc>
        <w:tc>
          <w:tcPr>
            <w:tcW w:w="3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位</w:t>
            </w: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28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0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线槽</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200*100</w:t>
            </w:r>
          </w:p>
        </w:tc>
        <w:tc>
          <w:tcPr>
            <w:tcW w:w="3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铁构件</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桥架支架</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eastAsia"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紧定式扣押管</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配管</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JDG25</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镀锌钢管</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配管</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SC25</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镀锌钢管</w:t>
            </w:r>
          </w:p>
        </w:tc>
        <w:tc>
          <w:tcPr>
            <w:tcW w:w="396"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配管</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SC15</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1.名称:电力电缆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2.型号:ZAYJV-3*2.5mm2</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1.名称:电力电缆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2.型号:ZAYJV-3*4mm2</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1.名称:电力电缆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2.型号:ZAYJV-3*6mm2</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1.名称:电力电缆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2.型号:ZAYJV-5*4mm2</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1.名称:电力电缆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2.型号:ZAYJV-5x16mm2</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1.名称:电力电缆头</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电力电缆头</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2.型号:6mm2 以内(三芯)</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1.名称:电力电缆头</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电力电缆头</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2.型号:25mm2 以内（五芯）</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1.名称:控制电缆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控制电缆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2.型号:ZAKVV-2*1.5mm2</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1.名称:控制电缆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控制电缆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2.型号:ZAKVV-4*1.5mm2</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1.名称:控制电缆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控制电缆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2.型号:ZAKVV-7*1.5mm2</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接线盒</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1.名称:钢制分线盒</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按钮</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1.名称:防爆按钮盒</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280"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二、避雷接地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1.名称:紫铜带</w:t>
            </w:r>
          </w:p>
        </w:tc>
        <w:tc>
          <w:tcPr>
            <w:tcW w:w="396"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接地母线</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2.规格:30*3mm</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配线</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1.名称:接地铜导线</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2.型号:6mm2</w:t>
            </w:r>
          </w:p>
        </w:tc>
        <w:tc>
          <w:tcPr>
            <w:tcW w:w="39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接地母排汇聚排</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接地排，汇流排</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280"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三、空调工程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0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空调器</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2P</w:t>
            </w:r>
          </w:p>
        </w:tc>
        <w:tc>
          <w:tcPr>
            <w:tcW w:w="3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打洞（孔）</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DN40</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280"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四、消防工程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1.名称:氢气气体控制器</w:t>
            </w:r>
          </w:p>
        </w:tc>
        <w:tc>
          <w:tcPr>
            <w:tcW w:w="396"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2.规格:甲方定</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气体灭火控制器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3.类型:符合规范及相应图集要求</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1.名称:氢气气体监测装置</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气体终端</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2.气体种类:甲方定，符合规范及相应图集要求</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1.类型:柜式(无管网)预制七氟丙烷灭火系统</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无管网气体灭火装置</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2.型号、规格:70kg</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1.形式:手提式灭火器</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灭火器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2.规格、型号:MT7</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具</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1.名称:灭火器箱</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接线箱</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2.材质:不锈钢</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1.名称:空气呼吸器</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空气呼吸器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2.规格:符合国家相关规范要求</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1.名称:氧气呼吸器</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空气呼吸器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2.规格:符合国家相关规范要求</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柜式(无管网)预制七氟</w:t>
            </w:r>
          </w:p>
        </w:tc>
        <w:tc>
          <w:tcPr>
            <w:tcW w:w="473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丙烷灭火系统底座</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1.名称:气体灭火控制器 IP65</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2.规格:甲方定</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气体灭火控制器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3.类型:符合规范及相应图集要求</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1.名称:紧急启停按钮 室外为 IP65</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按钮</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2.规格:见图纸描述</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28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五、智能化工程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1.名称:壁装式综合动环柜</w:t>
            </w:r>
          </w:p>
        </w:tc>
        <w:tc>
          <w:tcPr>
            <w:tcW w:w="396"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2.材质:见</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3.规格:内含 24 口 POE 交换机 1 台，综合动环服务器 1 台，智</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能安防系统数据服务及存储设备 1 套，现场监控单元 FSU(16</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口)1 个</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机柜、机架</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4.安装方式:挂墙,底距地/架空地板+1.5m</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1.名称:综合显示屏</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显示设备</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2.类别:大屏幕形式、规格由业主确定</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1.名称:单管空气采样早期报警探测器</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点型探测器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2.规格:含系统专用电源及 PVC25 采样管</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1.名称:短路隔离模块</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2.类型:总线隔离模块</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模块(模块箱）</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3.输出形式:见</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1.名称:输入模块</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2.类型:输入模块</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模块(模块箱）</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3.输出形式:见</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1.名称:输入输出模块</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2.类型:输入输出模块</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模块(模块箱）</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3.输出形式:见</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1.名称:智能感烟探测器</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点型探测器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2.类型:符合规范及相应图集要求</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1.名称:智能感温探测器</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点型探测器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2.类型:符合规范及相应图集要求</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1.名称:独立式双鉴探测器</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点型探测器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2.类型:符合规范及相应图集要求</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声光报警器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1.名称:声光警报器 室外为 IP65</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声光报警器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1.名称:警铃 室外为 IP65</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消防广播(扬声器）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1.名称:消防报警扬声器 5W,110V</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2.安装方式:壁装</w:t>
            </w:r>
          </w:p>
        </w:tc>
        <w:tc>
          <w:tcPr>
            <w:tcW w:w="39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消防报警电话插孔(电</w:t>
            </w: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1.名称:固定式火警电话机</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话）</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2.安装方式:挂装</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部</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1.名称:2 门出入口控制管理器</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vMerge w:val="restart"/>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2.规格:含读卡器 IP651 套，电控锁 1 套，出门按钮 1 个及相</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出入口控制设备</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应配件</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513"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1.名称:放气指示灯 室外为 IP65</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放气指示灯</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2.规格:甲方定</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执行机构</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1.名称:手动/自动转换装置 室外为 IP65</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传感器</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1.名称:温湿度传感器</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1.名称:弱电桥架</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2.材质:金属</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线槽</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3.规格:100*100</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1.名称:业务网桥架</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2.材质:金属</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线槽</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3.规格:100*100</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1.名称:桥架支架</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2.材质:见</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铁构件</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3.规格:热镀锌圆钢和角钢综合考虑</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1.名称:紧定式扣押管</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配管</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2.规格:JDG20</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1.名称:镀锌钢管</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配管</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2.规格:SC25</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1.名称:镀锌钢管</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配管</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2.规格:SC32</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1.名称:镀锌钢管</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配管</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2.规格:SC20</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1.名称:6 类网线</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双绞线缆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2.规格:CAT6-4UTP</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1.名称:电气配线</w:t>
            </w:r>
          </w:p>
        </w:tc>
        <w:tc>
          <w:tcPr>
            <w:tcW w:w="396"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2.配线形式:穿管敷设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3.型号:WDZB-BYJ-1.0mm2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配线</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4.材质:铜芯</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1.名称:电气配线</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2.配线形式:穿管敷设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3.型号:ZB-BYJ-1.0mm2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配线</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4.材质:铜芯</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1.名称:电气配线</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2.配线形式:穿管敷设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3.型号:ZB-RVV-2*1.0mm2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配线</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4.材质:铜芯</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1.名称:电气配线</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2.配线形式:穿管敷设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3.型号:ZB-RYSP-2*1.0mm2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配线</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4.材质:铜芯</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1.名称:电气配线</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2.配线形式:穿管敷设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3.型号:ZBRYYSP2x0.5mm2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配线</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4.材质:铜芯</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1.名称:电气配线</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2.配线形式:穿管敷设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3.型号:ZN-RVS-2*1.5mm2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配线</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4.材质:铜芯</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1.名称:电气配线</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2.配线形式:穿管敷设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3.型号:ZN-RVSP-2*2.5mm2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配线</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4.材质:铜芯</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1.名称:电气配线</w:t>
            </w:r>
          </w:p>
        </w:tc>
        <w:tc>
          <w:tcPr>
            <w:tcW w:w="396"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2.配线形式:桥架敷设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3.型号:ZBRYYSP2x0.5mm2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配线</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4.材质:铜芯</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1.名称:控制电缆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2.型号:ZN-KVV-4*1.5mm2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3.敷设方式、部位:穿管敷设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控制电缆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4.电压等级(kV):1kv</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1.名称:控制电缆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2.型号:ZN-KVV-6*1.5mm2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3.敷设方式、部位:穿管敷设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控制电缆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4.电压等级(kV):1kv</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1.名称:控制电缆</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2.型号:ZN-KVV-4*2.5mm2</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3.敷设方式、部位:穿管敷设</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控制电缆</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4.电压等级(kV):1kv</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280"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六、机房主设备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1.名称:IT 机柜标准 2 柜（12KW）</w:t>
            </w:r>
          </w:p>
        </w:tc>
        <w:tc>
          <w:tcPr>
            <w:tcW w:w="396"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473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2.材质:见</w:t>
            </w: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机柜、机架</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3.规格:1200*600*2000</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209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IT 机柜标准 2 柜（12KW）</w:t>
            </w:r>
          </w:p>
        </w:tc>
        <w:tc>
          <w:tcPr>
            <w:tcW w:w="4735"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396"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513" w:type="dxa"/>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底座</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抗震底座</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ups 设备</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6kUPS</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UPS 机柜底座</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抗震底座</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电池</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200AH</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节</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0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电池柜底座</w:t>
            </w:r>
          </w:p>
        </w:tc>
        <w:tc>
          <w:tcPr>
            <w:tcW w:w="4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抗震底座</w:t>
            </w:r>
          </w:p>
        </w:tc>
        <w:tc>
          <w:tcPr>
            <w:tcW w:w="3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bl>
    <w:p>
      <w:pPr>
        <w:rPr>
          <w:rFonts w:hint="eastAsia"/>
          <w:lang w:val="en-US" w:eastAsia="zh-CN"/>
        </w:rPr>
      </w:pPr>
    </w:p>
    <w:p>
      <w:pPr>
        <w:pStyle w:val="2"/>
        <w:numPr>
          <w:ilvl w:val="0"/>
          <w:numId w:val="0"/>
        </w:numPr>
        <w:rPr>
          <w:rFonts w:hint="default" w:ascii="仿宋" w:hAnsi="仿宋" w:eastAsia="仿宋" w:cs="仿宋"/>
          <w:b w:val="0"/>
          <w:snapToGrid w:val="0"/>
          <w:color w:val="000000"/>
          <w:spacing w:val="0"/>
          <w:kern w:val="0"/>
          <w:position w:val="0"/>
          <w:sz w:val="24"/>
          <w:szCs w:val="24"/>
          <w:lang w:val="en-US" w:eastAsia="zh-CN" w:bidi="ar-SA"/>
        </w:rPr>
      </w:pPr>
      <w:r>
        <w:rPr>
          <w:rFonts w:hint="eastAsia" w:ascii="仿宋" w:hAnsi="仿宋" w:eastAsia="仿宋" w:cs="仿宋"/>
          <w:b w:val="0"/>
          <w:snapToGrid w:val="0"/>
          <w:color w:val="000000"/>
          <w:spacing w:val="0"/>
          <w:kern w:val="0"/>
          <w:position w:val="0"/>
          <w:sz w:val="24"/>
          <w:szCs w:val="24"/>
          <w:lang w:val="en-US" w:eastAsia="zh-CN" w:bidi="ar-SA"/>
        </w:rPr>
        <w:t>1.3玛纳斯八家户游客集散中心机房装饰装修工程</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2148"/>
        <w:gridCol w:w="2956"/>
        <w:gridCol w:w="1291"/>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25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子目名称</w:t>
            </w:r>
          </w:p>
        </w:tc>
        <w:tc>
          <w:tcPr>
            <w:tcW w:w="173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子目特征描述</w:t>
            </w:r>
          </w:p>
        </w:tc>
        <w:tc>
          <w:tcPr>
            <w:tcW w:w="75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计量单位</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pct"/>
            <w:tcBorders>
              <w:top w:val="single" w:color="000000" w:sz="8" w:space="0"/>
              <w:left w:val="single" w:color="000000" w:sz="8" w:space="0"/>
              <w:bottom w:val="nil"/>
              <w:right w:val="single" w:color="000000" w:sz="8" w:space="0"/>
            </w:tcBorders>
            <w:shd w:val="clear" w:color="auto" w:fill="auto"/>
            <w:vAlign w:val="center"/>
          </w:tcPr>
          <w:p>
            <w:pPr>
              <w:jc w:val="left"/>
              <w:rPr>
                <w:rFonts w:hint="eastAsia" w:ascii="Arial" w:hAnsi="Arial" w:eastAsia="宋体" w:cs="Arial"/>
                <w:i w:val="0"/>
                <w:iCs w:val="0"/>
                <w:color w:val="000000"/>
                <w:sz w:val="21"/>
                <w:szCs w:val="21"/>
                <w:u w:val="none"/>
              </w:rPr>
            </w:pPr>
          </w:p>
        </w:tc>
        <w:tc>
          <w:tcPr>
            <w:tcW w:w="1259" w:type="pct"/>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733"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机房标准粉刷</w:t>
            </w:r>
          </w:p>
        </w:tc>
        <w:tc>
          <w:tcPr>
            <w:tcW w:w="757" w:type="pct"/>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775" w:type="pct"/>
            <w:tcBorders>
              <w:top w:val="single" w:color="000000" w:sz="8" w:space="0"/>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墙面粉刷</w:t>
            </w:r>
          </w:p>
        </w:tc>
        <w:tc>
          <w:tcPr>
            <w:tcW w:w="17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白色墙面漆</w:t>
            </w:r>
          </w:p>
        </w:tc>
        <w:tc>
          <w:tcPr>
            <w:tcW w:w="75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77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吸音吊顶</w:t>
            </w:r>
          </w:p>
        </w:tc>
        <w:tc>
          <w:tcPr>
            <w:tcW w:w="1733" w:type="pct"/>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75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77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259"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73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机房建设封堵  两扇窗户，不透</w:t>
            </w:r>
          </w:p>
        </w:tc>
        <w:tc>
          <w:tcPr>
            <w:tcW w:w="757"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775"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2"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259"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73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光，石膏板隔断</w:t>
            </w:r>
          </w:p>
        </w:tc>
        <w:tc>
          <w:tcPr>
            <w:tcW w:w="757"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775"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窗户封堵</w:t>
            </w:r>
          </w:p>
        </w:tc>
        <w:tc>
          <w:tcPr>
            <w:tcW w:w="1733"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77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259"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73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玻璃隔断,1.2  钢化玻璃，全断</w:t>
            </w:r>
          </w:p>
        </w:tc>
        <w:tc>
          <w:tcPr>
            <w:tcW w:w="757"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775"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259"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73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桥含全骨架</w:t>
            </w:r>
          </w:p>
        </w:tc>
        <w:tc>
          <w:tcPr>
            <w:tcW w:w="757"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775"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2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玻璃隔断</w:t>
            </w:r>
          </w:p>
        </w:tc>
        <w:tc>
          <w:tcPr>
            <w:tcW w:w="1733"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77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2"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259"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73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600X600X30 的 全钢（PVC）防</w:t>
            </w:r>
          </w:p>
        </w:tc>
        <w:tc>
          <w:tcPr>
            <w:tcW w:w="757"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775"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259"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防静电活动</w:t>
            </w:r>
          </w:p>
        </w:tc>
        <w:tc>
          <w:tcPr>
            <w:tcW w:w="173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静电地板</w:t>
            </w:r>
          </w:p>
        </w:tc>
        <w:tc>
          <w:tcPr>
            <w:tcW w:w="757"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775"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2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地板安装</w:t>
            </w:r>
          </w:p>
        </w:tc>
        <w:tc>
          <w:tcPr>
            <w:tcW w:w="1733"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77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259"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173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增加 3 个墙面</w:t>
            </w:r>
          </w:p>
        </w:tc>
        <w:tc>
          <w:tcPr>
            <w:tcW w:w="757"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c>
          <w:tcPr>
            <w:tcW w:w="775" w:type="pct"/>
            <w:tcBorders>
              <w:top w:val="nil"/>
              <w:left w:val="single" w:color="000000" w:sz="8" w:space="0"/>
              <w:bottom w:val="nil"/>
              <w:right w:val="single" w:color="000000" w:sz="8" w:space="0"/>
            </w:tcBorders>
            <w:shd w:val="clear" w:color="auto" w:fill="auto"/>
            <w:vAlign w:val="center"/>
          </w:tcPr>
          <w:p>
            <w:pPr>
              <w:jc w:val="left"/>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2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墙面插座</w:t>
            </w:r>
          </w:p>
        </w:tc>
        <w:tc>
          <w:tcPr>
            <w:tcW w:w="17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插座</w:t>
            </w:r>
          </w:p>
        </w:tc>
        <w:tc>
          <w:tcPr>
            <w:tcW w:w="75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77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center"/>
        <w:rPr>
          <w:rFonts w:hint="eastAsia"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标段三:灭火无人机购置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napToGrid w:val="0"/>
          <w:color w:val="000000"/>
          <w:spacing w:val="0"/>
          <w:kern w:val="0"/>
          <w:position w:val="0"/>
          <w:sz w:val="24"/>
          <w:szCs w:val="24"/>
          <w:lang w:val="en-US" w:eastAsia="zh-CN" w:bidi="ar-SA"/>
        </w:rPr>
      </w:pPr>
      <w:r>
        <w:rPr>
          <w:rFonts w:hint="eastAsia" w:ascii="仿宋" w:hAnsi="仿宋" w:eastAsia="仿宋" w:cs="仿宋"/>
          <w:spacing w:val="0"/>
          <w:position w:val="0"/>
          <w:sz w:val="24"/>
          <w:szCs w:val="24"/>
          <w:lang w:val="en-US" w:eastAsia="zh-CN"/>
        </w:rPr>
        <w:t>1.</w:t>
      </w:r>
      <w:r>
        <w:rPr>
          <w:rFonts w:hint="eastAsia" w:ascii="仿宋" w:hAnsi="仿宋" w:eastAsia="仿宋" w:cs="仿宋"/>
          <w:spacing w:val="0"/>
          <w:position w:val="0"/>
          <w:sz w:val="24"/>
          <w:szCs w:val="24"/>
        </w:rPr>
        <w:t>灭火无人机完整设备，灭火药剂，配套软件，安装</w:t>
      </w:r>
      <w:r>
        <w:rPr>
          <w:rFonts w:hint="eastAsia" w:ascii="仿宋" w:hAnsi="仿宋" w:eastAsia="仿宋" w:cs="仿宋"/>
          <w:spacing w:val="0"/>
          <w:position w:val="0"/>
          <w:sz w:val="24"/>
          <w:szCs w:val="24"/>
          <w:lang w:val="en-US" w:eastAsia="zh-CN"/>
        </w:rPr>
        <w:t>调</w:t>
      </w:r>
      <w:r>
        <w:rPr>
          <w:rFonts w:hint="eastAsia" w:ascii="仿宋" w:hAnsi="仿宋" w:eastAsia="仿宋" w:cs="仿宋"/>
          <w:spacing w:val="0"/>
          <w:position w:val="0"/>
          <w:sz w:val="24"/>
          <w:szCs w:val="24"/>
        </w:rPr>
        <w:t>试，人员培训，一年保险及三年质保维护费用等。</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730"/>
        <w:gridCol w:w="7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4143"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1</w:t>
            </w:r>
          </w:p>
        </w:tc>
        <w:tc>
          <w:tcPr>
            <w:tcW w:w="428" w:type="pct"/>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森林草原灭火救援应急无人人 机及配套设施</w:t>
            </w: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重载双仓灭火投弹无人机（50kg）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▲提供两年质保以及飞行无忧保险，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▲培训两名无人机操作驾驶员取得超视距机长证。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一、飞行平台要求如下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1、机身类型：纯电动四旋翼无人机；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2、机身材质：碳纤维或碳纤维增强铝基复合材料材质；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▲3、拆装结构：机体与机臂采用折叠式快拆结构，防松动组合式关节设计，展开时间≤3min；（提供检测报告，响应技术指标需在检测报告内体现并有效可查）。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4、桨叶：≥50英寸高强度折叠桨；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▲5、动力电源：锂聚合物电池每组≥40000mAh*2（实配≥4支，支持快充）；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▲6、轴距：≤2400mm；（提供检测报告，响应技术指标需在检测报告内体现并有效可查）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7、高度：≤950mm；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8、最大直径：≤2000mm；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9、空机重量：≤40kg；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▲10、载重：≥50kg；（提供检测报告，响应技术指标需在检测报告内体现并有效可查）。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▲11、起飞重量（含动力电源）：≥100kg；（提供检测报告，响应技术指标需在检测报告内体现并有效可查）。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12、海拔升限：≥1000m；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13、测控链路半径：≥5km(通视无干扰)；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14、空载留空时间：≥45min；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15、搭载最大载荷留空时间：≥20min；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16、最大平飞速度：≥54km/h(15m/s)；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17、最大升降速度：≥18km/h(5m/s)；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18、巡航速度：≥36km/h(10m/s)；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19、配备双仓灭火弹投放系统，可同时挂载、分时投放2枚25L灭火弹；或可喷干粉。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20、灭火弹采用垂直投放方式，弹体配备智能控制系统，配合机载激光雷达实现定高自爆破；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21、机载激光测距雷达系统，能显示无人机实高度、灭火弹距地爆破高度，且支持远程操控；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22、无人机地面站系统集成灭火弹控制功能，可实时显示机载激光测距雷达数据，且能调节设定灭火弹爆破高度；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23、有效投放高度：≥500m；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24、抗风能力：≥10m/s；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25、工作温度：-10℃～﹢40℃；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▲26、无人机系统具有低电压保护功能，根据电压可以给出低电压保护提示操作；（提供检测报告，响应技术指标需在检测报告内体现并有效可查）。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▲27、无人机具有失控保护功能，能够在控制中情况下，无人机自动平稳降回原起落点；（提供检测报告，响应技术指标需在检测报告内体现并有效可查）。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28、无人机具备自主起飞、自主着陆、自主巡功能，具备GNSS定位(包含GPS定位、北斗定位)。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▲29、无人机具备全方位避障功能；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▲30、无人机具备高精度RTK模块（提供检测报告，响应技术指标需在检测报告内体现并有效可查）。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二、手持地面站要求如下：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1、图数一体遥控链路；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2、遥控通道数≥16；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3、工作频段2.4GHz-2.483GHz,支持FHSS跳频，射频频率20DB@CE/23DB@FCC；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4、支持1080P数字高清图传；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5、通讯距离≥5km；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6、显示屏尺寸≥7英吋，支持≥1920*1080分辨率；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7、支持HDMI、RJ45、SENSOR接口、SUBUS接口，双路串口透传等多种接口，支持Type-C高速USB接口、OTG接口、拓展TF卡槽；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8、支持教练PPM输入、输出；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9、工业级防水、防尘设计，采用气象硅胶、磨砂橡胶、不锈钢、航空铝合金等，满足户外恶劣使用条件；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10、支持安装多种地面站APP，可实现视频悬浮、RTSP视频流分享等；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11、内置高性能锂电池，工作时间≥8h。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▲三、光学吊舱要求如下：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1、视频输出信号接口：以太网口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2、控制信号输入方式：S.Bus、UART、网口 UDP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3、高精度三轴增稳：航向、俯仰、横滚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4、工作电压范围：11 ~ 25.2 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5、功耗：平均功耗 9W 峰值功耗 20W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6、防护等级：≥IP4X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7、工作环境温度：-10 ~ 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8、产品尺寸（含快拆减震爪）≥182*140*134.5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9、产品重量（含快拆减震爪）≥854 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快拆减震抓参数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1、产品尺寸≥141*140*42.5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2、产品重量≥104 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云台参数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1、角度抖动量≥± 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2、可控俯仰转动范围：-90° ~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3、可控水平转动范围：无限位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4、横滚转动范围：-45° ~ +45°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变焦相机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1、镜头≥30 倍光学变焦（180 倍混合变焦）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2、镜头焦距：4.8 ~ 149 mm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3、影像传感器：大小≥ 1/2.7 英寸，有效像素≥ 800 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4、光圈：F1.3 ~ 4.8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5、FOV：水平 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6、卡录视频分辨率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4K (4096 x 2160) @ 30 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2K (2560 x 1440) @ 30 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1080p (1920 x 1080) @ 30 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720p (1280 x 720) @ 30 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7、拍照分辨率  4K (4096 x 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红外相机参数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1、分辨率 ≥ 640 x 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2、变焦：2x 电子变焦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3、镜头：焦距 19 mm / F1.1 定焦无热化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4、波长范围：8 ~ 14 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5、测温范围：高增益：-20 ~ +150℃ 低增益： 0 ~ +550℃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6、测温精度：-20 ~ 150℃（±2℃） 0 ~ 550℃（±5℃）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7、测温模式：全局测温、定点测温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广角相机参数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1、影像传感器：大小≥1/2.8 英寸，有效像素≥ 400 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2、焦距：等效焦距 ≥21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3、FOV：水平 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4、卡录视频分辨率：2K (2560 x 1440) @ 30 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5、拍照分辨率：≥2560 x 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激光测距仪参数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1、测距范围：5 ~ 1200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2、波长范围：900 ~ 908 nm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3、分辨率：0.1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4、测量精度：3 ~ 100 m (±1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 ~ 600 m (±1 + L*0.25% m, L 为到目标距离)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5、激光脉冲频率：3 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6、最大激光功率：5 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相机其他参数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1、视频存储码率：15 Mbps（H.265 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2、支持文件系统：FAT32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3、拍照文件格式：JPG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4、视频文件格式：MP4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5、支持存储卡类型：MicroSD class10 最大支持 128 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6、拍照模式：单拍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7、白平衡：自动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▲四、视频终端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1、视频接口：标准的HDMI输入1080P：25/30/50/60Hz，720P：25/30/50/60Hz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ind w:firstLineChars="20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压缩标准 H265/264 Main Profile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2、音频接口：音频输入 3.5mm耳机插孔  编码标准  AAC/G711/ARM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3、网络接口：RJ45  TCP/IP、ARP、HTTP、SMTP、RTP、DHCP、PPPOE协议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4、电源接口：DC12.6V 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5、电池容量：锂电池8000mAH 工作时间6小时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6、MicroSD卡  TF卡   最大支持128G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7、5GSA/NSA组网模式， LTE-TDD/LTE- FDD ，5G/4G/3G全频段兼容/FDDFDDFDDFDDFDDFDD/WCDMA/EVDO/TDS-CDMA多种网络可定制400M、1.4G、1.8G专网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8、电源按键：金属自锁式   绿色指示灯，按下开机长亮。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9、WIFI（可选）：工作模式   路由模式、支持热点功能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10、尺寸：整体尺寸≥133mm×83mm×33mm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11、重量：≥整机（含天线×4） 500g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12、功耗：整机   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13、环境：工作温度  -10°---70°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14、存储温度：-20°--70°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五、激光测距雷达要求如下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1、工作温度：-25℃～55℃；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2、有效投放高度：≥500m；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3、定高误差：±1m；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4、测高刷新率：5Hz；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5、系统启动时间：≤0.5s。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六、喊话器要求如下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1.声音传输距离：≥600m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2.产品尺寸：≥175*152*185MM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3.频率：45MHz；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4.声音分贝：≤180db；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5.喊话器电源内置电池；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七、提供第三方检验检测机构出具的带CMA或CNAS标识的检验报告复印件，▲标在报告中体现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428"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143" w:type="pct"/>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r>
    </w:tbl>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ascii="仿宋" w:hAnsi="仿宋" w:eastAsia="仿宋" w:cs="仿宋"/>
          <w:b/>
          <w:bCs/>
          <w:snapToGrid w:val="0"/>
          <w:color w:val="000000"/>
          <w:spacing w:val="0"/>
          <w:kern w:val="0"/>
          <w:position w:val="0"/>
          <w:sz w:val="24"/>
          <w:szCs w:val="24"/>
          <w:lang w:val="en-US" w:eastAsia="zh-CN" w:bidi="ar-SA"/>
        </w:rPr>
      </w:pPr>
    </w:p>
    <w:p>
      <w:pPr>
        <w:jc w:val="center"/>
        <w:rPr>
          <w:rFonts w:hint="eastAsia"/>
          <w:lang w:val="en-US" w:eastAsia="zh-CN"/>
        </w:rPr>
      </w:pPr>
      <w:r>
        <w:rPr>
          <w:rFonts w:hint="eastAsia" w:ascii="仿宋" w:hAnsi="仿宋" w:eastAsia="仿宋" w:cs="仿宋"/>
          <w:b/>
          <w:bCs/>
          <w:snapToGrid w:val="0"/>
          <w:color w:val="000000"/>
          <w:spacing w:val="0"/>
          <w:kern w:val="0"/>
          <w:position w:val="0"/>
          <w:sz w:val="24"/>
          <w:szCs w:val="24"/>
          <w:lang w:val="en-US" w:eastAsia="zh-CN" w:bidi="ar-SA"/>
        </w:rPr>
        <w:t>标段四:消防高空云台设备及监测服务购置</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采购双光谱热成像夜视预警消防高空云台监测朋务及设备6处。</w:t>
      </w:r>
    </w:p>
    <w:tbl>
      <w:tblPr>
        <w:tblStyle w:val="12"/>
        <w:tblW w:w="4868" w:type="pct"/>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
        <w:gridCol w:w="520"/>
        <w:gridCol w:w="1415"/>
        <w:gridCol w:w="1293"/>
        <w:gridCol w:w="3151"/>
        <w:gridCol w:w="520"/>
        <w:gridCol w:w="522"/>
        <w:gridCol w:w="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模块</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功能</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子模块</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技术参数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数量</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备注（服务期）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2"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5KM高空云台防火监测告警服务</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一、烟火识别功能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1.通过配备的可见光烟火自动识别算法及红外烟火自动识别算法进行24h自动巡航；</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2.火情识别能力：报警时间＜0.1秒，在识别目标与背景的对比度不小于10%时，红外热成像最小识别监控烟、火面积≤1×1  像素。；</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3.热成像报警距离与面积：距离5KM，火源面积&gt;5㎡；</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5公里双光谱热成像防火预警云台监控设备</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一般要求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外观结构</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（1）摄像机表面应无明显机械损伤、涂覆层剥落损伤、锈蚀现象，表面应色泽均匀，铭牌的标志和文字字迹应清晰，塑料件应无起泡开裂变形等现象。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（2）摄像机零部件应装配牢固，连接可靠。应采用模块化结构，基于一体化、集成化设计，方便安装维护，当某一模块或子系统发生故障时，不得影响其他模块或子系统的运行。</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（3）应在摄像机醒目位置喷涂中国铁塔品牌标识，所使用标识应符合中国铁塔视觉识别系统相关要求，且标识尺寸应与摄像机大小及其他标识协调。</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电源及功耗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（1）摄像机应支持直流48V、直流36V、直流24V、交流24V中一种或多种供电方式，推荐采用直流48V。</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（2）摄像机应能在额定电源电压的-15%～10%范围内正常工作。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（3）摄像头应支持电源电压异常告警，当电压超出摄像头可正常工作电压范围时，摄像头可自动告警。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（4）功耗：最大功耗≤260W。</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环境适应性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（1）★整体防护等级应不小于GB4208规定的IP66。</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（2）设备整体具有耐腐蚀、抗锈蚀特性，满足GB/T10125试验周期168小时的规定。（3）★在-40℃~70℃范围内、湿度90%RH-95%RH条件下，可正常工作。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（4）应采取有效防护措施避免镜头结露。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（5）具备自动雨刷或镜头自清洁功能。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（6）★可见光镜头应支持光学或电子防抖功能，请说明防抖的具体类型（纯电子防抖、陀螺仪辅助电子防抖、陀螺仪辅助光学防抖等）、原理及性能。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电磁兼容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（1）浪涌（冲击）抗扰度：对于摄像机电源端口，应按GB/T17626.5-2019试验等级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4（线-线2kV、线-地4kV）要求进行试验；对于信号端口，应按试验等级2（线-线0.5kV、线-地1kV）要求进行试验。波形均为1.2/50µs（8/20µs），正负极各5次，试验结果至少应满足b类要求。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（2）电磁兼容其他指标应符合GA/T1127-2013相关要求。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安全及可靠性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（1）物理安全：摄像机绝缘电阻、抗电强度、泄露电流和防过热要求，应符合GA/T1127-2013中5.1.6的要求。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（2）★系统安全：摄像机安全等级应符合GB35114-2017的相关要求，摄像机安全能力等级应不低于A级。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（3）可靠性：在全天24小时连续工作情况下，寿命≥5年。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热成像系统要求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热成像镜头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（1）★热成像焦距要求：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5km摄像机焦距（mm）  ≥100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（2）响应波段：8～14μm。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（3）光圈：F≤1.2。</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图像传感器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（1）传感器类型：氧化钒非制冷红外焦平面探测器。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（2）★热成像分辨率：≥384×288（即横向384像素，纵向288像素）。（3）像元间距：≤17μm。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主控制器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（1）噪声等效温差（NETD）：≤40mK(@25°C，F=1.0)。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（2）在识别目标与背景的对比度不小于10%时，红外热成像最小识别监控烟、火面积≤2×2像素。</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（3）★火点探测距离要求：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5km摄像机 2m×2m火源探测距离（km） ≥5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（4）侦测报警：应支持区域入侵、移动侦测、越界侦测、离开区域侦测等报警功能。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（5）非均匀性校正：应具有快门校正和背景校正功能，需电动控制，应具有开启/关闭自动快门校正功能。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（6）自动保护：应具有自动强光探测及规避功能。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可见光系统要求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可见光镜头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（1）★可见光焦距要求：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分类 5km摄像机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焦距（mm）≥300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（2）透雾功能：应支持光学透雾。</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图像传感器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（1）★传感器像面尺寸：≥1/3"。</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（2）★分辨率：有效像素≥200万。</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（3）★低照度（F1.2，AGCON）：彩色：≤0.002lux，黑白：≤0.0002lux。</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主控制器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（1）支持自动聚焦。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（2）支持逆光补偿。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（3）支持自动白平衡。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（4）支持宽动态能力。</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（5）支持3D降噪。</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（6）支持日夜切换，自动控制ICR滤光片彩转黑。</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（7）镜头图像同轴度：≤1/4。</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（8）镜头变焦重复精度：允许误差在±1%之内。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（9）镜头驱动方式：支持电动变焦、调焦，支持自动光圈控制。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（10）多码流：支持码流数≥2，主辅码流可分别设置不同分辨率，最大码流分辨率不应低于1080P（1920×1080）。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（11）应支持多用户同时浏览视频流或回看录像。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（12）画面质量侦测：支持对画面质量问题（如虚焦、遮挡等）进行侦测。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云台系统要求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旋转角度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（1）水平旋转范围：0°~360°可连续旋转。</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（2）水平旋转速度：0.1°/s～30°/s，速度可设置。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（3）垂直旋转范围：上下运动夹角之和≥105°,其中最大下倾角≥60°。（4）垂直旋转速度：0.1°/s～15°/s，速度可设置。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定位精度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（1）定位精度要求：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分类 3km摄像机 5km摄像机 10km摄像机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水平定位精度 ≤0.5° ≤0.5° ≤0.35°</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垂直定位精度 ≤0.04° ≤0.04° ≤0.01°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巡航要求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（1）预置位个数：≥256。</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（2）巡航扫描：应具有连续巡航和预置位巡航功能，可设置巡航路径数≥8，每条至少可添加32个预置点。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（3）巡航周期要求：部署在监控塔上的摄像机设备在监控范围内应无漏点巡航，全区域巡航周期应满足下表要求：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分类 3km摄像机 5km摄像机 10km摄像机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巡航周期（min） ≤15 ≤15 ≤20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（4）扫描模式：支持区域扫描、水平扫描、垂直扫描、随机扫描、花样扫描、全景扫描。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硬件技术要求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硬件配置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（1）处理器：处理器主频≥1GHz。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（2）内存：RAM≥2GB，FLASH≥512MB。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物理接口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（1）RJ4510M/100M/1000M自适应以太网口≥1。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（2）RS485接口≥1。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（3）报警输入接口≥2，报警输出接口≥1。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（4）音频输入口≥1，音频输出口≥1。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（5）内置存储卡插槽≥1，支持存储容量≥128GB的MicroSD、SDHC或SDXC卡。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软件技术要求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压缩编码</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（1）视频帧率：最大帧率不低于30fps，帧率可调。</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（2）★视频压缩：同时支持H.265/H.264/MJPEG。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（3）音频压缩：至少应支持G.711a/G.711u/G.726。</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网络通信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（1）基础网络协议：支持IPv4/IPv6，HTTP，HTTPS，802.1x，FTP，SMTP，UPnP，SNMP，</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DNS，DDNS，NTP，RTSP，RTCP，RTP，TCP，UDP，IGMP，ICMP，DHCP，PPPoE。</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（2）★摄像头接入协议：ONVIFProfileS/G/T、GB/T28181，对于私有协议需提供SDK或RestfulAPI，支持第三方管理平台接入。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（3）NAT穿越：支持主动发包动作以实现NAT穿越。</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（4）支持动态域名解析（DDNS）。</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（5）单IP设计：可通过单IP实现热成像和可见光双视频输出。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（6）时钟同步：摄像头联网时，应支持基于NTP与视频平台保持时钟同步。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操作维护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（1）系统配置管理：支持提供图形化界面，实现系统参数设置、视频设置、报警设置、网络设置、用户设置等功能。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（2）★在线升级：应支持摄像机软件在线升级，在升级过程中，如发生掉电、掉线等异常情况时，应能恢复到升级前状态。</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（3）配置保存获取：应支持对摄像机参数（视音频参数、网络参数等）进行设置，可自动保存并获取配置信息，并支持配置导入导出功能。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（4）具有日志记录功能，如记录最近访问者的用户名、IP地址、访问时间、设置参数等信息。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（5）支持恢复出厂设置和重启。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（6）应支持掉电记忆。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（7）支持摄像机实时方位角、倾角等信息回传。</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（8）对云台进行在线固件升级。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（9）3D定位功能：支持通过浏览器或客户端软件选择目标区域或对象，监控画面应能自动调节到目标区域或对象位置并放大居中显示。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（10）报警功能：支持移动侦测报警、故障报警（视频遮挡、存储器满、非法访问、网络断开、IP冲突、电压异常等），以及信号量报警输入。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（11）录像功能：支持手动录像和基于事件的自动录像，并支持录像断网续传功能。（12）★系统权限：支持按需开放嵌入式系统ROOT权限，可实现第三方SDK的植入。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（13）支持热成像和可见光联动跟踪功能。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（14）应支持区域遮盖功能。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（15）推荐支持智能分析：支持按需内置可见光烟火识别、车辆识别、行人识别等智能分析功能。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平台对接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（1）★摄像机应支持GB/T28181、ONVIF等标准，对接中国铁塔视频平台，实现设备接入、视频流推送、实时参数上传、告警数据上报和对平台下发指令的处理等过程。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（2）★摄像机应根据中国铁塔后续发布的视联网系统总体技术要求及相关接口规范进行更新升级，保证与平台的互联互通及业务功能实现。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（3）摄像机应支持基于上述标准协议对接中国铁塔边缘计算节点（边缘网关、边缘服务器、边缘云等），实现设备接入、视频流上传、告警数据上报和对平台下发指令的处理等过程。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（4）摄像机应对其功能进行封装，基于SDK提供相关API接口，实现视频实时浏览、参数配置、设备管理、云镜控制等功能，可在云端平台或边缘节点进行调用。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（5）★当上述国标、行标及中国铁塔视联网接口规范等更新时，摄像机应支持在线软件版本升级。</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4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1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网络及安防服务</w:t>
            </w:r>
          </w:p>
        </w:tc>
        <w:tc>
          <w:tcPr>
            <w:tcW w:w="85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视联网安防监控服务</w:t>
            </w:r>
          </w:p>
        </w:tc>
        <w:tc>
          <w:tcPr>
            <w:tcW w:w="77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定点安防摄像机设备</w:t>
            </w:r>
          </w:p>
        </w:tc>
        <w:tc>
          <w:tcPr>
            <w:tcW w:w="189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支持人脸检测、运动检测、越界检测、区域入侵、进入区域、离开区域、遮挡检测、声音异常</w:t>
            </w:r>
          </w:p>
        </w:tc>
        <w:tc>
          <w:tcPr>
            <w:tcW w:w="31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数据传输服务</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1、保障前端设备及后台系统的数据传输服务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2、保障视频数据清晰回传</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3、保障多个画面同时上屏，且不卡顿</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有线传输服务</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c>
          <w:tcPr>
            <w:tcW w:w="18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20M以上传输专线服务</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条</w:t>
            </w:r>
          </w:p>
        </w:tc>
        <w:tc>
          <w:tcPr>
            <w:tcW w:w="31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5" w:type="pct"/>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1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基础设施服务</w:t>
            </w:r>
          </w:p>
        </w:tc>
        <w:tc>
          <w:tcPr>
            <w:tcW w:w="852"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1、保障云台高点挂载服务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2、提供配套电力、传输服务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3、提供定期铁塔维护服务</w:t>
            </w:r>
          </w:p>
        </w:tc>
        <w:tc>
          <w:tcPr>
            <w:tcW w:w="77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35米铁塔高点挂载服务</w:t>
            </w:r>
          </w:p>
        </w:tc>
        <w:tc>
          <w:tcPr>
            <w:tcW w:w="189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提供35米铁塔，作为云台搭载基础设施，需保证电力及传输到位，减少电力引入及光缆投入成本。</w:t>
            </w:r>
          </w:p>
        </w:tc>
        <w:tc>
          <w:tcPr>
            <w:tcW w:w="31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附加服务</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配套安装、调试服务</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售后保障服务</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1、提供本地化维护团队服务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2、提供7*24小时动环监控服务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3、提供应用培训服务，确保护林员正确使用</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驻地维护服务</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做到县域范围内具有长期驻扎的维护团队，做到设备故障后48小时现场响应，72小时故障排查处理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动环监控服务</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配备后台运维监控人员，按天反馈设备运行情况，发生故障第一时间进行维护派单</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巡检服务</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定期对设备、平台、传输、电力、基础进行巡检维护。</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维护报告服务</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定期根据维护维修记录出具纸质版报告。</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数据报告服务</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平台侧定期提供火点告警情况，出具数据报告。</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应用培训服务</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提供现场培训服务以及后期远程服务指导</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电力保障服务</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1、提供前端电力保障服务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2、配备备电服务，对于临时停电可提供蓄电池持续放电，保障电力正常</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3、对于重大、应急火情调度可提供现场发电服务</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直供、转供电力服务</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含电缆、配电箱、电表等配套设施，通过就近环境提供电力引入服务，确保电力供应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附加服务</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配套施工、调试服务</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3年</w:t>
            </w:r>
          </w:p>
        </w:tc>
      </w:tr>
    </w:tbl>
    <w:p>
      <w:pPr>
        <w:rPr>
          <w:rFonts w:hint="eastAsia" w:ascii="仿宋" w:hAnsi="仿宋" w:eastAsia="仿宋" w:cs="仿宋"/>
          <w:b/>
          <w:bCs/>
          <w:snapToGrid w:val="0"/>
          <w:color w:val="000000"/>
          <w:spacing w:val="0"/>
          <w:kern w:val="0"/>
          <w:position w:val="0"/>
          <w:sz w:val="24"/>
          <w:szCs w:val="24"/>
          <w:lang w:val="en-US" w:eastAsia="zh-CN" w:bidi="ar-SA"/>
        </w:rPr>
      </w:pPr>
    </w:p>
    <w:p>
      <w:pPr>
        <w:pStyle w:val="2"/>
        <w:rPr>
          <w:rFonts w:hint="eastAsia" w:ascii="仿宋" w:hAnsi="仿宋" w:eastAsia="仿宋" w:cs="仿宋"/>
          <w:b/>
          <w:bCs/>
          <w:snapToGrid w:val="0"/>
          <w:color w:val="000000"/>
          <w:spacing w:val="0"/>
          <w:kern w:val="0"/>
          <w:position w:val="0"/>
          <w:sz w:val="24"/>
          <w:szCs w:val="24"/>
          <w:lang w:val="en-US" w:eastAsia="zh-CN" w:bidi="ar-SA"/>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jc w:val="center"/>
        <w:rPr>
          <w:rFonts w:hint="eastAsia"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标段五:生物识别系统配套硬件设施及服务</w:t>
      </w:r>
    </w:p>
    <w:p>
      <w:pPr>
        <w:rPr>
          <w:rFonts w:hint="eastAsia" w:ascii="仿宋" w:hAnsi="仿宋" w:eastAsia="仿宋" w:cs="仿宋"/>
          <w:b/>
          <w:bCs/>
          <w:snapToGrid w:val="0"/>
          <w:color w:val="000000"/>
          <w:spacing w:val="0"/>
          <w:kern w:val="0"/>
          <w:position w:val="0"/>
          <w:sz w:val="24"/>
          <w:szCs w:val="24"/>
          <w:lang w:val="en-US" w:eastAsia="zh-CN" w:bidi="ar-SA"/>
        </w:rPr>
      </w:pP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采购生物识别系统配套硬件设施及服务1项。</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
        <w:gridCol w:w="852"/>
        <w:gridCol w:w="1171"/>
        <w:gridCol w:w="5069"/>
        <w:gridCol w:w="478"/>
        <w:gridCol w:w="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名称</w:t>
            </w:r>
          </w:p>
        </w:tc>
        <w:tc>
          <w:tcPr>
            <w:tcW w:w="64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建设内容</w:t>
            </w:r>
          </w:p>
        </w:tc>
        <w:tc>
          <w:tcPr>
            <w:tcW w:w="275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内容参数</w:t>
            </w:r>
          </w:p>
        </w:tc>
        <w:tc>
          <w:tcPr>
            <w:tcW w:w="3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数量</w:t>
            </w:r>
          </w:p>
        </w:tc>
        <w:tc>
          <w:tcPr>
            <w:tcW w:w="3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生物多样性监测管理平台</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物种识别统计</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1、对接现有的物种监测摄像头，集成新建监测摄像头，通过实时画面对接，点 位布设信息对接，将湿地内物种活动画面实时展示在平台上，支 持随时访问。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2.物种实时识别</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根据湿地物种资源定制10个物种识别算法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(1)针对湿地进行定制化算法升级，确保湿地内物种识别准确率达到80%以上；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 进行定时巡航功能，不间断对于湿地内物种识别统计；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 支持采用 B/S 架构；</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(4) 实时识别，算法处理延迟低于 1 秒钟。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3.物种识别视频展示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将影像资料数据进行运算算法分析，经物种智能识别 系统识别统计，屏幕展示物种种类列表，点击物种种 类，GIS 地图可展示物种活动点位、数量及详情介绍 等信息。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4.物种识别结果统计分析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须建立物种基础数据库，将原有物种基础数据进行录 入，并结合后续监测得出物种数据进行汇总及对比分 析，通过物种统计分析系统得出物种活动频繁的区域 范围，在 GIS 平台以热力图的形式展示。再结合不同 种类物种的生活习惯指标，例如经纬度、生态因子、 水源等，并按周期形成统计报表，支持统计报表打印。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5、通过空间地图实现对湿地物种监测信息进行总览展示，包括湿地基本信息、图像资料信息、监测设备信息、物种影像信息、物种鉴定结果统计信息，支持展示辖区内物种的热力图分布等。</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灾害预警管理</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1、监控画面对接。对接湿地内的监测摄像头，通过实时画面对接，点位布设信息对接，将灾害画面实时展示在平台上，并支持随时访问。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3.支持查看火情消息的电子地图定位、关联图片、关 联监控点的实时画面和录像；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4.支持火情上报功能，上报信息包括手动定位的经纬 度坐标、图片和短视频；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5.支持灾损评估，通过在地图上手动绘制区域或上传 区域的经纬度坐标预测受灾植被 (植被信息已维护) 面积及比例；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6.支持蔓延分析，通过设置多种参数 (风速、风向、 温度、湿度) 分析火势走向，并在电子地图上展示火 势预计影响范围；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7.支持对扑火资源信息进行管理，扑火资源分为：扑 火队、水源地、林业局、林场、机降点、气象站、防 火检查站；支持在电子地图上通过拖拽方式进行定  位；支持批量导入和导出扑火资源信息；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8.支持通过工具组件获取双光谱摄像机校准信息，并 可上传至 BS 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9.生态因子火险等级预测，结合网络服务与数据库服务等,实现森林、草原火险 气象等级预报的网络发布。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高清监测球机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1、监控画面对接。对接湿地内的监测摄像头，通过实时画面对接，点位布设信息对接，将灾害画面实时展示在平台上，并支持随时访问。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3.支持查看火情消息的电子地图定位、关联图片、关 联监控点的实时画面和录像；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4.支持火情上报功能，上报信息包括手动定位的经纬 度坐标、图片和短视频；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5.支持灾损评估，通过在地图上手动绘制区域或上传 区域的经纬度坐标预测受灾植被 (植被信息已维护) 面积及比例；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6.支持蔓延分析，通过设置多种参数 (风速、风向、 温度、湿度) 分析火势走向，并在电子地图上展示火 势预计影响范围；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7.支持对扑火资源信息进行管理，扑火资源分为：扑 火队、水源地、林业局、林场、机降点、气象站、防 火检查站；支持在电子地图上通过拖拽方式进行定  位；支持批量导入和导出扑火资源信息；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8.支持通过工具组件获取双光谱摄像机校准信息，并 可上传至 BS 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9.生态因子火险等级预测，结合网络服务与数据库服务等,实现森林、草原火险 气象等级预报的网络发布。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运维服务</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软件系统运维保障，数据库维护与更新，BUG修改；硬件设备维修维护</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w:t>
            </w:r>
          </w:p>
        </w:tc>
      </w:tr>
    </w:tbl>
    <w:p>
      <w:pPr>
        <w:pStyle w:val="2"/>
        <w:rPr>
          <w:rFonts w:hint="eastAsia"/>
          <w:lang w:val="en-US" w:eastAsia="zh-CN"/>
        </w:rPr>
      </w:pPr>
    </w:p>
    <w:p>
      <w:pPr>
        <w:jc w:val="center"/>
        <w:rPr>
          <w:rFonts w:hint="eastAsia" w:ascii="仿宋" w:hAnsi="仿宋" w:eastAsia="仿宋" w:cs="仿宋"/>
          <w:b/>
          <w:bCs/>
          <w:snapToGrid w:val="0"/>
          <w:color w:val="000000"/>
          <w:spacing w:val="0"/>
          <w:kern w:val="0"/>
          <w:position w:val="0"/>
          <w:sz w:val="24"/>
          <w:szCs w:val="24"/>
          <w:lang w:val="en-US" w:eastAsia="zh-CN" w:bidi="ar-SA"/>
        </w:rPr>
      </w:pPr>
      <w:r>
        <w:rPr>
          <w:rFonts w:hint="eastAsia" w:ascii="仿宋" w:hAnsi="仿宋" w:eastAsia="仿宋" w:cs="仿宋"/>
          <w:b/>
          <w:bCs/>
          <w:snapToGrid w:val="0"/>
          <w:color w:val="000000"/>
          <w:spacing w:val="0"/>
          <w:kern w:val="0"/>
          <w:position w:val="0"/>
          <w:sz w:val="24"/>
          <w:szCs w:val="24"/>
          <w:lang w:val="en-US" w:eastAsia="zh-CN" w:bidi="ar-SA"/>
        </w:rPr>
        <w:t>标段六:消防车辆及芦苇收割机购置</w:t>
      </w:r>
    </w:p>
    <w:p>
      <w:pPr>
        <w:rPr>
          <w:rFonts w:hint="eastAsia" w:ascii="仿宋" w:hAnsi="仿宋" w:eastAsia="仿宋" w:cs="仿宋"/>
          <w:b/>
          <w:bCs/>
          <w:snapToGrid w:val="0"/>
          <w:color w:val="000000"/>
          <w:spacing w:val="0"/>
          <w:kern w:val="0"/>
          <w:position w:val="0"/>
          <w:sz w:val="24"/>
          <w:szCs w:val="24"/>
          <w:lang w:val="en-US" w:eastAsia="zh-CN" w:bidi="ar-SA"/>
        </w:rPr>
      </w:pPr>
    </w:p>
    <w:p>
      <w:pPr>
        <w:pStyle w:val="6"/>
        <w:numPr>
          <w:ilvl w:val="0"/>
          <w:numId w:val="8"/>
        </w:numPr>
        <w:spacing w:before="114" w:line="224" w:lineRule="auto"/>
        <w:ind w:leftChars="0"/>
        <w:outlineLvl w:val="0"/>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采购消防救援应急皮卡车辆2辆、小型消防水车1辆、中型消防水车2辆等。</w:t>
      </w:r>
    </w:p>
    <w:p>
      <w:pPr>
        <w:pStyle w:val="6"/>
        <w:numPr>
          <w:ilvl w:val="0"/>
          <w:numId w:val="8"/>
        </w:numPr>
        <w:spacing w:before="114" w:line="224" w:lineRule="auto"/>
        <w:ind w:leftChars="0"/>
        <w:outlineLvl w:val="0"/>
        <w:rPr>
          <w:rFonts w:ascii="仿宋" w:hAnsi="仿宋" w:eastAsia="仿宋" w:cs="仿宋"/>
          <w:snapToGrid w:val="0"/>
          <w:color w:val="000000"/>
          <w:spacing w:val="0"/>
          <w:kern w:val="0"/>
          <w:sz w:val="24"/>
          <w:szCs w:val="24"/>
          <w:lang w:val="en-US" w:eastAsia="en-US" w:bidi="ar-SA"/>
        </w:rPr>
      </w:pPr>
      <w:r>
        <w:rPr>
          <w:rFonts w:hint="eastAsia" w:ascii="仿宋" w:hAnsi="仿宋" w:eastAsia="仿宋" w:cs="仿宋"/>
          <w:snapToGrid w:val="0"/>
          <w:color w:val="000000"/>
          <w:spacing w:val="0"/>
          <w:kern w:val="0"/>
          <w:sz w:val="24"/>
          <w:szCs w:val="24"/>
          <w:lang w:val="en-US" w:eastAsia="zh-CN" w:bidi="ar-SA"/>
        </w:rPr>
        <w:t>芦苇收割机4台。</w:t>
      </w:r>
    </w:p>
    <w:p>
      <w:pPr>
        <w:jc w:val="both"/>
        <w:rPr>
          <w:rFonts w:hint="default" w:ascii="Calibri" w:hAnsi="Calibri" w:eastAsia="宋体" w:cs="Calibri"/>
          <w:i w:val="0"/>
          <w:iCs w:val="0"/>
          <w:color w:val="000000"/>
          <w:sz w:val="21"/>
          <w:szCs w:val="21"/>
          <w:u w:val="none"/>
        </w:rPr>
      </w:pPr>
    </w:p>
    <w:tbl>
      <w:tblPr>
        <w:tblStyle w:val="12"/>
        <w:tblW w:w="4844" w:type="pct"/>
        <w:tblInd w:w="1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
        <w:gridCol w:w="1124"/>
        <w:gridCol w:w="66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5" w:type="pct"/>
            <w:tcBorders>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680" w:type="pct"/>
            <w:tcBorders>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4003" w:type="pct"/>
            <w:tcBorders>
              <w:left w:val="single" w:color="000000" w:sz="8" w:space="0"/>
              <w:bottom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restart"/>
            <w:tcBorders>
              <w:top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1</w:t>
            </w:r>
          </w:p>
        </w:tc>
        <w:tc>
          <w:tcPr>
            <w:tcW w:w="680" w:type="pct"/>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小型消防水炮车抽、喷一体</w:t>
            </w: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总质量：≥</w:t>
            </w:r>
            <w:r>
              <w:rPr>
                <w:rFonts w:hint="default" w:ascii="Calibri" w:hAnsi="Calibri" w:eastAsia="宋体" w:cs="Calibri"/>
                <w:i w:val="0"/>
                <w:iCs w:val="0"/>
                <w:snapToGrid w:val="0"/>
                <w:color w:val="000000"/>
                <w:kern w:val="0"/>
                <w:sz w:val="21"/>
                <w:szCs w:val="21"/>
                <w:u w:val="none"/>
                <w:lang w:val="en-US" w:eastAsia="zh-CN" w:bidi="ar"/>
              </w:rPr>
              <w:t>7300Kg</w:t>
            </w:r>
            <w:r>
              <w:rPr>
                <w:rFonts w:hint="eastAsia" w:ascii="宋体" w:hAnsi="宋体" w:eastAsia="宋体" w:cs="宋体"/>
                <w:i w:val="0"/>
                <w:iCs w:val="0"/>
                <w:snapToGrid w:val="0"/>
                <w:color w:val="000000"/>
                <w:kern w:val="0"/>
                <w:sz w:val="21"/>
                <w:szCs w:val="21"/>
                <w:u w:val="none"/>
                <w:lang w:val="en-US" w:eastAsia="zh-CN" w:bidi="ar"/>
              </w:rPr>
              <w:t>，额定载质量：≥</w:t>
            </w:r>
            <w:r>
              <w:rPr>
                <w:rFonts w:hint="default" w:ascii="Calibri" w:hAnsi="Calibri" w:eastAsia="宋体" w:cs="Calibri"/>
                <w:i w:val="0"/>
                <w:iCs w:val="0"/>
                <w:snapToGrid w:val="0"/>
                <w:color w:val="000000"/>
                <w:kern w:val="0"/>
                <w:sz w:val="21"/>
                <w:szCs w:val="21"/>
                <w:u w:val="none"/>
                <w:lang w:val="en-US" w:eastAsia="zh-CN" w:bidi="ar"/>
              </w:rPr>
              <w:t>3900Kg</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★整备质量：≥</w:t>
            </w:r>
            <w:r>
              <w:rPr>
                <w:rFonts w:hint="default" w:ascii="Calibri" w:hAnsi="Calibri" w:eastAsia="宋体" w:cs="Calibri"/>
                <w:i w:val="0"/>
                <w:iCs w:val="0"/>
                <w:snapToGrid w:val="0"/>
                <w:color w:val="000000"/>
                <w:kern w:val="0"/>
                <w:sz w:val="21"/>
                <w:szCs w:val="21"/>
                <w:u w:val="none"/>
                <w:lang w:val="en-US" w:eastAsia="zh-CN" w:bidi="ar"/>
              </w:rPr>
              <w:t>3000Kg</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★外形尺寸：≥</w:t>
            </w:r>
            <w:r>
              <w:rPr>
                <w:rFonts w:hint="default" w:ascii="Calibri" w:hAnsi="Calibri" w:eastAsia="宋体" w:cs="Calibri"/>
                <w:i w:val="0"/>
                <w:iCs w:val="0"/>
                <w:snapToGrid w:val="0"/>
                <w:color w:val="000000"/>
                <w:kern w:val="0"/>
                <w:sz w:val="21"/>
                <w:szCs w:val="21"/>
                <w:u w:val="none"/>
                <w:lang w:val="en-US" w:eastAsia="zh-CN" w:bidi="ar"/>
              </w:rPr>
              <w:t>5990</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2000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2600</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mm</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10mm</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轴距：≥</w:t>
            </w:r>
            <w:r>
              <w:rPr>
                <w:rFonts w:hint="default" w:ascii="Calibri" w:hAnsi="Calibri" w:eastAsia="宋体" w:cs="Calibri"/>
                <w:i w:val="0"/>
                <w:iCs w:val="0"/>
                <w:snapToGrid w:val="0"/>
                <w:color w:val="000000"/>
                <w:kern w:val="0"/>
                <w:sz w:val="21"/>
                <w:szCs w:val="21"/>
                <w:u w:val="none"/>
                <w:lang w:val="en-US" w:eastAsia="zh-CN" w:bidi="ar"/>
              </w:rPr>
              <w:t>3300mm</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10mm</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罐体容积：≥</w:t>
            </w:r>
            <w:r>
              <w:rPr>
                <w:rFonts w:hint="default" w:ascii="Calibri" w:hAnsi="Calibri" w:eastAsia="宋体" w:cs="Calibri"/>
                <w:i w:val="0"/>
                <w:iCs w:val="0"/>
                <w:snapToGrid w:val="0"/>
                <w:color w:val="000000"/>
                <w:kern w:val="0"/>
                <w:sz w:val="21"/>
                <w:szCs w:val="21"/>
                <w:u w:val="none"/>
                <w:lang w:val="en-US" w:eastAsia="zh-CN" w:bidi="ar"/>
              </w:rPr>
              <w:t>4</w:t>
            </w:r>
            <w:r>
              <w:rPr>
                <w:rFonts w:hint="eastAsia" w:ascii="宋体" w:hAnsi="宋体" w:eastAsia="宋体" w:cs="宋体"/>
                <w:i w:val="0"/>
                <w:iCs w:val="0"/>
                <w:snapToGrid w:val="0"/>
                <w:color w:val="000000"/>
                <w:kern w:val="0"/>
                <w:sz w:val="21"/>
                <w:szCs w:val="21"/>
                <w:u w:val="none"/>
                <w:lang w:val="en-US" w:eastAsia="zh-CN" w:bidi="ar"/>
              </w:rPr>
              <w:t>立方；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乘员人数：</w:t>
            </w:r>
            <w:r>
              <w:rPr>
                <w:rFonts w:hint="default" w:ascii="Calibri" w:hAnsi="Calibri" w:eastAsia="宋体" w:cs="Calibri"/>
                <w:i w:val="0"/>
                <w:iCs w:val="0"/>
                <w:snapToGrid w:val="0"/>
                <w:color w:val="000000"/>
                <w:kern w:val="0"/>
                <w:sz w:val="21"/>
                <w:szCs w:val="21"/>
                <w:u w:val="none"/>
                <w:lang w:val="en-US" w:eastAsia="zh-CN" w:bidi="ar"/>
              </w:rPr>
              <w:t>2</w:t>
            </w:r>
            <w:r>
              <w:rPr>
                <w:rFonts w:hint="eastAsia" w:ascii="宋体" w:hAnsi="宋体" w:eastAsia="宋体" w:cs="宋体"/>
                <w:i w:val="0"/>
                <w:iCs w:val="0"/>
                <w:snapToGrid w:val="0"/>
                <w:color w:val="000000"/>
                <w:kern w:val="0"/>
                <w:sz w:val="21"/>
                <w:szCs w:val="21"/>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驾驶室：单排驾驶室，加装取力器控制开关。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罐体采用优质碳钢制作；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发动机：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排放标准：</w:t>
            </w:r>
            <w:r>
              <w:rPr>
                <w:rFonts w:hint="default" w:ascii="Calibri" w:hAnsi="Calibri" w:eastAsia="宋体" w:cs="Calibri"/>
                <w:i w:val="0"/>
                <w:iCs w:val="0"/>
                <w:snapToGrid w:val="0"/>
                <w:color w:val="000000"/>
                <w:kern w:val="0"/>
                <w:sz w:val="21"/>
                <w:szCs w:val="21"/>
                <w:u w:val="none"/>
                <w:lang w:val="en-US" w:eastAsia="zh-CN" w:bidi="ar"/>
              </w:rPr>
              <w:t>GB17691-2018</w:t>
            </w:r>
            <w:r>
              <w:rPr>
                <w:rFonts w:hint="eastAsia" w:ascii="宋体" w:hAnsi="宋体" w:eastAsia="宋体" w:cs="宋体"/>
                <w:i w:val="0"/>
                <w:iCs w:val="0"/>
                <w:snapToGrid w:val="0"/>
                <w:color w:val="000000"/>
                <w:kern w:val="0"/>
                <w:sz w:val="21"/>
                <w:szCs w:val="21"/>
                <w:u w:val="none"/>
                <w:lang w:val="en-US" w:eastAsia="zh-CN" w:bidi="ar"/>
              </w:rPr>
              <w:t>国Ⅵ；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功率</w:t>
            </w:r>
            <w:r>
              <w:rPr>
                <w:rFonts w:hint="default" w:ascii="Calibri" w:hAnsi="Calibri" w:eastAsia="宋体" w:cs="Calibri"/>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排量：≥</w:t>
            </w:r>
            <w:r>
              <w:rPr>
                <w:rFonts w:hint="default" w:ascii="Calibri" w:hAnsi="Calibri" w:eastAsia="宋体" w:cs="Calibri"/>
                <w:i w:val="0"/>
                <w:iCs w:val="0"/>
                <w:snapToGrid w:val="0"/>
                <w:color w:val="000000"/>
                <w:kern w:val="0"/>
                <w:sz w:val="21"/>
                <w:szCs w:val="21"/>
                <w:u w:val="none"/>
                <w:lang w:val="en-US" w:eastAsia="zh-CN" w:bidi="ar"/>
              </w:rPr>
              <w:t>95/2200</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车速：≥</w:t>
            </w:r>
            <w:r>
              <w:rPr>
                <w:rFonts w:hint="default" w:ascii="Calibri" w:hAnsi="Calibri" w:eastAsia="宋体" w:cs="Calibri"/>
                <w:i w:val="0"/>
                <w:iCs w:val="0"/>
                <w:snapToGrid w:val="0"/>
                <w:color w:val="000000"/>
                <w:kern w:val="0"/>
                <w:sz w:val="21"/>
                <w:szCs w:val="21"/>
                <w:u w:val="none"/>
                <w:lang w:val="en-US" w:eastAsia="zh-CN" w:bidi="ar"/>
              </w:rPr>
              <w:t>95Km/h</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空车驻车角（</w:t>
            </w:r>
            <w:r>
              <w:rPr>
                <w:rFonts w:hint="default" w:ascii="Calibri" w:hAnsi="Calibri" w:eastAsia="宋体" w:cs="Calibri"/>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18</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行驶接近角：≥</w:t>
            </w:r>
            <w:r>
              <w:rPr>
                <w:rFonts w:hint="default" w:ascii="Calibri" w:hAnsi="Calibri" w:eastAsia="宋体" w:cs="Calibri"/>
                <w:i w:val="0"/>
                <w:iCs w:val="0"/>
                <w:snapToGrid w:val="0"/>
                <w:color w:val="000000"/>
                <w:kern w:val="0"/>
                <w:sz w:val="21"/>
                <w:szCs w:val="21"/>
                <w:u w:val="none"/>
                <w:lang w:val="en-US" w:eastAsia="zh-CN" w:bidi="ar"/>
              </w:rPr>
              <w:t>18</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驱动形式：</w:t>
            </w:r>
            <w:r>
              <w:rPr>
                <w:rFonts w:hint="default" w:ascii="Calibri" w:hAnsi="Calibri" w:eastAsia="宋体" w:cs="Calibri"/>
                <w:i w:val="0"/>
                <w:iCs w:val="0"/>
                <w:snapToGrid w:val="0"/>
                <w:color w:val="000000"/>
                <w:kern w:val="0"/>
                <w:sz w:val="21"/>
                <w:szCs w:val="21"/>
                <w:u w:val="none"/>
                <w:lang w:val="en-US" w:eastAsia="zh-CN" w:bidi="ar"/>
              </w:rPr>
              <w:t>4</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2</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轴荷：≥</w:t>
            </w:r>
            <w:r>
              <w:rPr>
                <w:rFonts w:hint="default" w:ascii="Calibri" w:hAnsi="Calibri" w:eastAsia="宋体" w:cs="Calibri"/>
                <w:i w:val="0"/>
                <w:iCs w:val="0"/>
                <w:snapToGrid w:val="0"/>
                <w:color w:val="000000"/>
                <w:kern w:val="0"/>
                <w:sz w:val="21"/>
                <w:szCs w:val="21"/>
                <w:u w:val="none"/>
                <w:lang w:val="en-US" w:eastAsia="zh-CN" w:bidi="ar"/>
              </w:rPr>
              <w:t>2600/4700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前悬</w:t>
            </w:r>
            <w:r>
              <w:rPr>
                <w:rFonts w:hint="default" w:ascii="Calibri" w:hAnsi="Calibri" w:eastAsia="宋体" w:cs="Calibri"/>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后悬：</w:t>
            </w:r>
            <w:r>
              <w:rPr>
                <w:rFonts w:hint="default" w:ascii="Calibri" w:hAnsi="Calibri" w:eastAsia="宋体" w:cs="Calibri"/>
                <w:i w:val="0"/>
                <w:iCs w:val="0"/>
                <w:snapToGrid w:val="0"/>
                <w:color w:val="000000"/>
                <w:kern w:val="0"/>
                <w:sz w:val="21"/>
                <w:szCs w:val="21"/>
                <w:u w:val="none"/>
                <w:lang w:val="en-US" w:eastAsia="zh-CN" w:bidi="ar"/>
              </w:rPr>
              <w:t>1100/1500(mm)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水泵参数：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吸水深度：≥</w:t>
            </w:r>
            <w:r>
              <w:rPr>
                <w:rFonts w:hint="default" w:ascii="Calibri" w:hAnsi="Calibri" w:eastAsia="宋体" w:cs="Calibri"/>
                <w:i w:val="0"/>
                <w:iCs w:val="0"/>
                <w:snapToGrid w:val="0"/>
                <w:color w:val="000000"/>
                <w:kern w:val="0"/>
                <w:sz w:val="21"/>
                <w:szCs w:val="21"/>
                <w:u w:val="none"/>
                <w:lang w:val="en-US" w:eastAsia="zh-CN" w:bidi="ar"/>
              </w:rPr>
              <w:t>7m</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引水形式：采用全自动智能型真空泵进行水环式引水，引水时间：≤</w:t>
            </w:r>
            <w:r>
              <w:rPr>
                <w:rFonts w:hint="default" w:ascii="Calibri" w:hAnsi="Calibri" w:eastAsia="宋体" w:cs="Calibri"/>
                <w:i w:val="0"/>
                <w:iCs w:val="0"/>
                <w:snapToGrid w:val="0"/>
                <w:color w:val="000000"/>
                <w:kern w:val="0"/>
                <w:sz w:val="21"/>
                <w:szCs w:val="21"/>
                <w:u w:val="none"/>
                <w:lang w:val="en-US" w:eastAsia="zh-CN" w:bidi="ar"/>
              </w:rPr>
              <w:t>35s</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水炮流量：≥</w:t>
            </w:r>
            <w:r>
              <w:rPr>
                <w:rFonts w:hint="default" w:ascii="Calibri" w:hAnsi="Calibri" w:eastAsia="宋体" w:cs="Calibri"/>
                <w:i w:val="0"/>
                <w:iCs w:val="0"/>
                <w:snapToGrid w:val="0"/>
                <w:color w:val="000000"/>
                <w:kern w:val="0"/>
                <w:sz w:val="21"/>
                <w:szCs w:val="21"/>
                <w:u w:val="none"/>
                <w:lang w:val="en-US" w:eastAsia="zh-CN" w:bidi="ar"/>
              </w:rPr>
              <w:t>15L/s</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水泵转速：</w:t>
            </w:r>
            <w:r>
              <w:rPr>
                <w:rFonts w:hint="default" w:ascii="Calibri" w:hAnsi="Calibri" w:eastAsia="宋体" w:cs="Calibri"/>
                <w:i w:val="0"/>
                <w:iCs w:val="0"/>
                <w:snapToGrid w:val="0"/>
                <w:color w:val="000000"/>
                <w:kern w:val="0"/>
                <w:sz w:val="21"/>
                <w:szCs w:val="21"/>
                <w:u w:val="none"/>
                <w:lang w:val="en-US" w:eastAsia="zh-CN" w:bidi="ar"/>
              </w:rPr>
              <w:t>1450</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射程：≥</w:t>
            </w:r>
            <w:r>
              <w:rPr>
                <w:rFonts w:hint="default" w:ascii="Calibri" w:hAnsi="Calibri" w:eastAsia="宋体" w:cs="Calibri"/>
                <w:i w:val="0"/>
                <w:iCs w:val="0"/>
                <w:snapToGrid w:val="0"/>
                <w:color w:val="000000"/>
                <w:kern w:val="0"/>
                <w:sz w:val="21"/>
                <w:szCs w:val="21"/>
                <w:u w:val="none"/>
                <w:lang w:val="en-US" w:eastAsia="zh-CN" w:bidi="ar"/>
              </w:rPr>
              <w:t>25m</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restart"/>
            <w:tcBorders>
              <w:top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2</w:t>
            </w:r>
          </w:p>
        </w:tc>
        <w:tc>
          <w:tcPr>
            <w:tcW w:w="680" w:type="pct"/>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中型消防水炮车抽、喷一体</w:t>
            </w: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总质量：≥</w:t>
            </w:r>
            <w:r>
              <w:rPr>
                <w:rFonts w:hint="default" w:ascii="Calibri" w:hAnsi="Calibri" w:eastAsia="宋体" w:cs="Calibri"/>
                <w:i w:val="0"/>
                <w:iCs w:val="0"/>
                <w:snapToGrid w:val="0"/>
                <w:color w:val="000000"/>
                <w:kern w:val="0"/>
                <w:sz w:val="21"/>
                <w:szCs w:val="21"/>
                <w:u w:val="none"/>
                <w:lang w:val="en-US" w:eastAsia="zh-CN" w:bidi="ar"/>
              </w:rPr>
              <w:t>11900Kg</w:t>
            </w:r>
            <w:r>
              <w:rPr>
                <w:rFonts w:hint="eastAsia" w:ascii="宋体" w:hAnsi="宋体" w:eastAsia="宋体" w:cs="宋体"/>
                <w:i w:val="0"/>
                <w:iCs w:val="0"/>
                <w:snapToGrid w:val="0"/>
                <w:color w:val="000000"/>
                <w:kern w:val="0"/>
                <w:sz w:val="21"/>
                <w:szCs w:val="21"/>
                <w:u w:val="none"/>
                <w:lang w:val="en-US" w:eastAsia="zh-CN" w:bidi="ar"/>
              </w:rPr>
              <w:t>，额定载质量：≥</w:t>
            </w:r>
            <w:r>
              <w:rPr>
                <w:rFonts w:hint="default" w:ascii="Calibri" w:hAnsi="Calibri" w:eastAsia="宋体" w:cs="Calibri"/>
                <w:i w:val="0"/>
                <w:iCs w:val="0"/>
                <w:snapToGrid w:val="0"/>
                <w:color w:val="000000"/>
                <w:kern w:val="0"/>
                <w:sz w:val="21"/>
                <w:szCs w:val="21"/>
                <w:u w:val="none"/>
                <w:lang w:val="en-US" w:eastAsia="zh-CN" w:bidi="ar"/>
              </w:rPr>
              <w:t>6700Kg</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整备质量：≥</w:t>
            </w:r>
            <w:r>
              <w:rPr>
                <w:rFonts w:hint="default" w:ascii="Calibri" w:hAnsi="Calibri" w:eastAsia="宋体" w:cs="Calibri"/>
                <w:i w:val="0"/>
                <w:iCs w:val="0"/>
                <w:snapToGrid w:val="0"/>
                <w:color w:val="000000"/>
                <w:kern w:val="0"/>
                <w:sz w:val="21"/>
                <w:szCs w:val="21"/>
                <w:u w:val="none"/>
                <w:lang w:val="en-US" w:eastAsia="zh-CN" w:bidi="ar"/>
              </w:rPr>
              <w:t>5000Kg</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外形尺寸：≥</w:t>
            </w:r>
            <w:r>
              <w:rPr>
                <w:rFonts w:hint="default" w:ascii="Calibri" w:hAnsi="Calibri" w:eastAsia="宋体" w:cs="Calibri"/>
                <w:i w:val="0"/>
                <w:iCs w:val="0"/>
                <w:snapToGrid w:val="0"/>
                <w:color w:val="000000"/>
                <w:kern w:val="0"/>
                <w:sz w:val="21"/>
                <w:szCs w:val="21"/>
                <w:u w:val="none"/>
                <w:lang w:val="en-US" w:eastAsia="zh-CN" w:bidi="ar"/>
              </w:rPr>
              <w:t>7300</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2300</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2600</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mm</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10mm</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轴距：≥</w:t>
            </w:r>
            <w:r>
              <w:rPr>
                <w:rFonts w:hint="default" w:ascii="Calibri" w:hAnsi="Calibri" w:eastAsia="宋体" w:cs="Calibri"/>
                <w:i w:val="0"/>
                <w:iCs w:val="0"/>
                <w:snapToGrid w:val="0"/>
                <w:color w:val="000000"/>
                <w:kern w:val="0"/>
                <w:sz w:val="21"/>
                <w:szCs w:val="21"/>
                <w:u w:val="none"/>
                <w:lang w:val="en-US" w:eastAsia="zh-CN" w:bidi="ar"/>
              </w:rPr>
              <w:t>3800mm</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10mm</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罐体容积：≥</w:t>
            </w:r>
            <w:r>
              <w:rPr>
                <w:rFonts w:hint="default" w:ascii="Calibri" w:hAnsi="Calibri" w:eastAsia="宋体" w:cs="Calibri"/>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立方；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乘员人数：</w:t>
            </w:r>
            <w:r>
              <w:rPr>
                <w:rFonts w:hint="default" w:ascii="Calibri" w:hAnsi="Calibri" w:eastAsia="宋体" w:cs="Calibri"/>
                <w:i w:val="0"/>
                <w:iCs w:val="0"/>
                <w:snapToGrid w:val="0"/>
                <w:color w:val="000000"/>
                <w:kern w:val="0"/>
                <w:sz w:val="21"/>
                <w:szCs w:val="21"/>
                <w:u w:val="none"/>
                <w:lang w:val="en-US" w:eastAsia="zh-CN" w:bidi="ar"/>
              </w:rPr>
              <w:t>3</w:t>
            </w:r>
            <w:r>
              <w:rPr>
                <w:rFonts w:hint="eastAsia" w:ascii="宋体" w:hAnsi="宋体" w:eastAsia="宋体" w:cs="宋体"/>
                <w:i w:val="0"/>
                <w:iCs w:val="0"/>
                <w:snapToGrid w:val="0"/>
                <w:color w:val="000000"/>
                <w:kern w:val="0"/>
                <w:sz w:val="21"/>
                <w:szCs w:val="21"/>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驾驶室：单排驾驶室，加装取力器控制开关，指示灯，报警器。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罐体采用优质碳钢制作；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器材箱采用三门式铝合金卷帘门设计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器材箱储物空间大，后置消防泵，车顶安装消防炮。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发动机：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排放标准：</w:t>
            </w:r>
            <w:r>
              <w:rPr>
                <w:rFonts w:hint="default" w:ascii="Calibri" w:hAnsi="Calibri" w:eastAsia="宋体" w:cs="Calibri"/>
                <w:i w:val="0"/>
                <w:iCs w:val="0"/>
                <w:snapToGrid w:val="0"/>
                <w:color w:val="000000"/>
                <w:kern w:val="0"/>
                <w:sz w:val="21"/>
                <w:szCs w:val="21"/>
                <w:u w:val="none"/>
                <w:lang w:val="en-US" w:eastAsia="zh-CN" w:bidi="ar"/>
              </w:rPr>
              <w:t>GB17691-2018</w:t>
            </w:r>
            <w:r>
              <w:rPr>
                <w:rFonts w:hint="eastAsia" w:ascii="宋体" w:hAnsi="宋体" w:eastAsia="宋体" w:cs="宋体"/>
                <w:i w:val="0"/>
                <w:iCs w:val="0"/>
                <w:snapToGrid w:val="0"/>
                <w:color w:val="000000"/>
                <w:kern w:val="0"/>
                <w:sz w:val="21"/>
                <w:szCs w:val="21"/>
                <w:u w:val="none"/>
                <w:lang w:val="en-US" w:eastAsia="zh-CN" w:bidi="ar"/>
              </w:rPr>
              <w:t>国Ⅵ；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功率</w:t>
            </w:r>
            <w:r>
              <w:rPr>
                <w:rFonts w:hint="default" w:ascii="Calibri" w:hAnsi="Calibri" w:eastAsia="宋体" w:cs="Calibri"/>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排量：≥</w:t>
            </w:r>
            <w:r>
              <w:rPr>
                <w:rFonts w:hint="default" w:ascii="Calibri" w:hAnsi="Calibri" w:eastAsia="宋体" w:cs="Calibri"/>
                <w:i w:val="0"/>
                <w:iCs w:val="0"/>
                <w:snapToGrid w:val="0"/>
                <w:color w:val="000000"/>
                <w:kern w:val="0"/>
                <w:sz w:val="21"/>
                <w:szCs w:val="21"/>
                <w:u w:val="none"/>
                <w:lang w:val="en-US" w:eastAsia="zh-CN" w:bidi="ar"/>
              </w:rPr>
              <w:t>110/2490</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车速：≥</w:t>
            </w:r>
            <w:r>
              <w:rPr>
                <w:rFonts w:hint="default" w:ascii="Calibri" w:hAnsi="Calibri" w:eastAsia="宋体" w:cs="Calibri"/>
                <w:i w:val="0"/>
                <w:iCs w:val="0"/>
                <w:snapToGrid w:val="0"/>
                <w:color w:val="000000"/>
                <w:kern w:val="0"/>
                <w:sz w:val="21"/>
                <w:szCs w:val="21"/>
                <w:u w:val="none"/>
                <w:lang w:val="en-US" w:eastAsia="zh-CN" w:bidi="ar"/>
              </w:rPr>
              <w:t>95Km/h</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空车驻车角（</w:t>
            </w:r>
            <w:r>
              <w:rPr>
                <w:rFonts w:hint="default" w:ascii="Calibri" w:hAnsi="Calibri" w:eastAsia="宋体" w:cs="Calibri"/>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20</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行驶接近角：≥</w:t>
            </w:r>
            <w:r>
              <w:rPr>
                <w:rFonts w:hint="default" w:ascii="Calibri" w:hAnsi="Calibri" w:eastAsia="宋体" w:cs="Calibri"/>
                <w:i w:val="0"/>
                <w:iCs w:val="0"/>
                <w:snapToGrid w:val="0"/>
                <w:color w:val="000000"/>
                <w:kern w:val="0"/>
                <w:sz w:val="21"/>
                <w:szCs w:val="21"/>
                <w:u w:val="none"/>
                <w:lang w:val="en-US" w:eastAsia="zh-CN" w:bidi="ar"/>
              </w:rPr>
              <w:t>20</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驱动形式：</w:t>
            </w:r>
            <w:r>
              <w:rPr>
                <w:rFonts w:hint="default" w:ascii="Calibri" w:hAnsi="Calibri" w:eastAsia="宋体" w:cs="Calibri"/>
                <w:i w:val="0"/>
                <w:iCs w:val="0"/>
                <w:snapToGrid w:val="0"/>
                <w:color w:val="000000"/>
                <w:kern w:val="0"/>
                <w:sz w:val="21"/>
                <w:szCs w:val="21"/>
                <w:u w:val="none"/>
                <w:lang w:val="en-US" w:eastAsia="zh-CN" w:bidi="ar"/>
              </w:rPr>
              <w:t>4</w:t>
            </w:r>
            <w:r>
              <w:rPr>
                <w:rFonts w:hint="eastAsia" w:ascii="宋体" w:hAnsi="宋体" w:eastAsia="宋体" w:cs="宋体"/>
                <w:i w:val="0"/>
                <w:iCs w:val="0"/>
                <w:snapToGrid w:val="0"/>
                <w:color w:val="000000"/>
                <w:kern w:val="0"/>
                <w:sz w:val="21"/>
                <w:szCs w:val="21"/>
                <w:u w:val="none"/>
                <w:lang w:val="en-US" w:eastAsia="zh-CN" w:bidi="ar"/>
              </w:rPr>
              <w:t>×</w:t>
            </w:r>
            <w:r>
              <w:rPr>
                <w:rFonts w:hint="default" w:ascii="Calibri" w:hAnsi="Calibri" w:eastAsia="宋体" w:cs="Calibri"/>
                <w:i w:val="0"/>
                <w:iCs w:val="0"/>
                <w:snapToGrid w:val="0"/>
                <w:color w:val="000000"/>
                <w:kern w:val="0"/>
                <w:sz w:val="21"/>
                <w:szCs w:val="21"/>
                <w:u w:val="none"/>
                <w:lang w:val="en-US" w:eastAsia="zh-CN" w:bidi="ar"/>
              </w:rPr>
              <w:t>2</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轴荷：≥</w:t>
            </w:r>
            <w:r>
              <w:rPr>
                <w:rFonts w:hint="default" w:ascii="Calibri" w:hAnsi="Calibri" w:eastAsia="宋体" w:cs="Calibri"/>
                <w:i w:val="0"/>
                <w:iCs w:val="0"/>
                <w:snapToGrid w:val="0"/>
                <w:color w:val="000000"/>
                <w:kern w:val="0"/>
                <w:sz w:val="21"/>
                <w:szCs w:val="21"/>
                <w:u w:val="none"/>
                <w:lang w:val="en-US" w:eastAsia="zh-CN" w:bidi="ar"/>
              </w:rPr>
              <w:t>4300/7600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前悬</w:t>
            </w:r>
            <w:r>
              <w:rPr>
                <w:rFonts w:hint="default" w:ascii="Calibri" w:hAnsi="Calibri" w:eastAsia="宋体" w:cs="Calibri"/>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后悬：</w:t>
            </w:r>
            <w:r>
              <w:rPr>
                <w:rFonts w:hint="default" w:ascii="Calibri" w:hAnsi="Calibri" w:eastAsia="宋体" w:cs="Calibri"/>
                <w:i w:val="0"/>
                <w:iCs w:val="0"/>
                <w:snapToGrid w:val="0"/>
                <w:color w:val="000000"/>
                <w:kern w:val="0"/>
                <w:sz w:val="21"/>
                <w:szCs w:val="21"/>
                <w:u w:val="none"/>
                <w:lang w:val="en-US" w:eastAsia="zh-CN" w:bidi="ar"/>
              </w:rPr>
              <w:t>1100/2100(mm)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消防泵参数：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吸水深度：≥</w:t>
            </w:r>
            <w:r>
              <w:rPr>
                <w:rFonts w:hint="default" w:ascii="Calibri" w:hAnsi="Calibri" w:eastAsia="宋体" w:cs="Calibri"/>
                <w:i w:val="0"/>
                <w:iCs w:val="0"/>
                <w:snapToGrid w:val="0"/>
                <w:color w:val="000000"/>
                <w:kern w:val="0"/>
                <w:sz w:val="21"/>
                <w:szCs w:val="21"/>
                <w:u w:val="none"/>
                <w:lang w:val="en-US" w:eastAsia="zh-CN" w:bidi="ar"/>
              </w:rPr>
              <w:t>7m</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引水形式：采用全自动智能型真空泵进行水环式引水，引水时间：≤</w:t>
            </w:r>
            <w:r>
              <w:rPr>
                <w:rFonts w:hint="default" w:ascii="Calibri" w:hAnsi="Calibri" w:eastAsia="宋体" w:cs="Calibri"/>
                <w:i w:val="0"/>
                <w:iCs w:val="0"/>
                <w:snapToGrid w:val="0"/>
                <w:color w:val="000000"/>
                <w:kern w:val="0"/>
                <w:sz w:val="21"/>
                <w:szCs w:val="21"/>
                <w:u w:val="none"/>
                <w:lang w:val="en-US" w:eastAsia="zh-CN" w:bidi="ar"/>
              </w:rPr>
              <w:t>35s</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消防炮流量：≥</w:t>
            </w:r>
            <w:r>
              <w:rPr>
                <w:rFonts w:hint="default" w:ascii="Calibri" w:hAnsi="Calibri" w:eastAsia="宋体" w:cs="Calibri"/>
                <w:i w:val="0"/>
                <w:iCs w:val="0"/>
                <w:snapToGrid w:val="0"/>
                <w:color w:val="000000"/>
                <w:kern w:val="0"/>
                <w:sz w:val="21"/>
                <w:szCs w:val="21"/>
                <w:u w:val="none"/>
                <w:lang w:val="en-US" w:eastAsia="zh-CN" w:bidi="ar"/>
              </w:rPr>
              <w:t>30L/s</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w:t>
            </w:r>
            <w:r>
              <w:rPr>
                <w:rFonts w:hint="default" w:ascii="Calibri" w:hAnsi="Calibri" w:eastAsia="宋体" w:cs="Calibri"/>
                <w:i w:val="0"/>
                <w:iCs w:val="0"/>
                <w:snapToGrid w:val="0"/>
                <w:color w:val="000000"/>
                <w:kern w:val="0"/>
                <w:sz w:val="21"/>
                <w:szCs w:val="21"/>
                <w:u w:val="none"/>
                <w:lang w:val="en-US" w:eastAsia="zh-CN" w:bidi="ar"/>
              </w:rPr>
              <w:t>1.0MPa</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射程：≥</w:t>
            </w:r>
            <w:r>
              <w:rPr>
                <w:rFonts w:hint="default" w:ascii="Calibri" w:hAnsi="Calibri" w:eastAsia="宋体" w:cs="Calibri"/>
                <w:i w:val="0"/>
                <w:iCs w:val="0"/>
                <w:snapToGrid w:val="0"/>
                <w:color w:val="000000"/>
                <w:kern w:val="0"/>
                <w:sz w:val="21"/>
                <w:szCs w:val="21"/>
                <w:u w:val="none"/>
                <w:lang w:val="en-US" w:eastAsia="zh-CN" w:bidi="ar"/>
              </w:rPr>
              <w:t>50m</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restart"/>
            <w:tcBorders>
              <w:top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3</w:t>
            </w:r>
          </w:p>
        </w:tc>
        <w:tc>
          <w:tcPr>
            <w:tcW w:w="680" w:type="pct"/>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应急车辆</w:t>
            </w: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1.最大总质量（kg）：≤3600；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2.乘员人数（人）≥9；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3.轴距（mm）：≥2900；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4.发动机排量（ml）≥1990；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5.额定功率（Kw）≥100；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6.外形尺寸（mm）≤5000*2100*2400；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7.燃料型式：汽油；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8.主动安全：ABS防抱死；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r>
              <w:rPr>
                <w:rFonts w:hint="eastAsia" w:ascii="宋体" w:hAnsi="宋体" w:eastAsia="宋体" w:cs="宋体"/>
                <w:i w:val="0"/>
                <w:iCs w:val="0"/>
                <w:snapToGrid w:val="0"/>
                <w:color w:val="000000"/>
                <w:kern w:val="0"/>
                <w:sz w:val="20"/>
                <w:szCs w:val="20"/>
                <w:u w:val="none"/>
                <w:lang w:val="en-US" w:eastAsia="zh-CN" w:bidi="ar"/>
              </w:rPr>
              <w:t>.带探查灯；外漆改字；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车辆通过工信部《道路机动车辆生产企业及产品公告》目录且提供相关证明，并能够在山东境内办理落户手续。交货时须提供证明材料，投标文件中附相应扫描件。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restart"/>
            <w:tcBorders>
              <w:top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4</w:t>
            </w:r>
          </w:p>
        </w:tc>
        <w:tc>
          <w:tcPr>
            <w:tcW w:w="680" w:type="pct"/>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芦苇收割机</w:t>
            </w: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1、割幅(MM)≥900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2、留茬高度(MM)：≥50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3、铺放角度(度)≥90 ± 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4、铺放形式：侧向捆放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5、生产率(亩/小时)：≥2-3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6、配套动力水冷柴油机≥6.6马力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7、净重(KG)≤330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bottom w:val="single" w:color="000000" w:sz="8" w:space="0"/>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8、包装尺寸(长*宽*高)米≤1.55*1.35*0.9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5" w:type="pct"/>
            <w:vMerge w:val="continue"/>
            <w:tcBorders>
              <w:top w:val="nil"/>
              <w:right w:val="single" w:color="000000" w:sz="8" w:space="0"/>
            </w:tcBorders>
            <w:shd w:val="clear" w:color="auto" w:fill="auto"/>
            <w:vAlign w:val="top"/>
          </w:tcPr>
          <w:p>
            <w:pPr>
              <w:jc w:val="both"/>
              <w:rPr>
                <w:rFonts w:hint="default" w:ascii="Calibri" w:hAnsi="Calibri" w:eastAsia="宋体" w:cs="Calibri"/>
                <w:i w:val="0"/>
                <w:iCs w:val="0"/>
                <w:color w:val="000000"/>
                <w:sz w:val="21"/>
                <w:szCs w:val="21"/>
                <w:u w:val="none"/>
              </w:rPr>
            </w:pPr>
          </w:p>
        </w:tc>
        <w:tc>
          <w:tcPr>
            <w:tcW w:w="680" w:type="pct"/>
            <w:vMerge w:val="continue"/>
            <w:tcBorders>
              <w:top w:val="nil"/>
              <w:left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003" w:type="pct"/>
            <w:tcBorders>
              <w:top w:val="nil"/>
              <w:lef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9、割捆率(%)≥90%</w:t>
            </w:r>
          </w:p>
        </w:tc>
      </w:tr>
    </w:tbl>
    <w:p>
      <w:pPr>
        <w:pStyle w:val="2"/>
        <w:rPr>
          <w:rFonts w:hint="eastAsia"/>
          <w:lang w:val="en-US" w:eastAsia="zh-CN"/>
        </w:rPr>
        <w:sectPr>
          <w:footerReference r:id="rId20" w:type="default"/>
          <w:pgSz w:w="11910" w:h="16850"/>
          <w:pgMar w:top="1440" w:right="1800" w:bottom="1440" w:left="1800" w:header="0" w:footer="719" w:gutter="0"/>
          <w:pgNumType w:fmt="decimal"/>
          <w:cols w:space="720" w:num="1"/>
        </w:sectPr>
      </w:pPr>
    </w:p>
    <w:p>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outlineLvl w:val="0"/>
        <w:rPr>
          <w:spacing w:val="0"/>
          <w:position w:val="0"/>
          <w:sz w:val="35"/>
          <w:szCs w:val="35"/>
          <w14:textOutline w14:w="6537" w14:cap="sq" w14:cmpd="sng">
            <w14:solidFill>
              <w14:srgbClr w14:val="000000"/>
            </w14:solidFill>
            <w14:prstDash w14:val="solid"/>
            <w14:bevel/>
          </w14:textOutline>
        </w:rPr>
      </w:pPr>
    </w:p>
    <w:p>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outlineLvl w:val="0"/>
        <w:rPr>
          <w:spacing w:val="0"/>
          <w:position w:val="0"/>
          <w:sz w:val="35"/>
          <w:szCs w:val="35"/>
        </w:rPr>
      </w:pPr>
      <w:r>
        <w:rPr>
          <w:spacing w:val="0"/>
          <w:position w:val="0"/>
          <w:sz w:val="35"/>
          <w:szCs w:val="35"/>
          <w14:textOutline w14:w="6537" w14:cap="sq" w14:cmpd="sng">
            <w14:solidFill>
              <w14:srgbClr w14:val="000000"/>
            </w14:solidFill>
            <w14:prstDash w14:val="solid"/>
            <w14:bevel/>
          </w14:textOutline>
        </w:rPr>
        <w:t>第五章</w:t>
      </w:r>
      <w:r>
        <w:rPr>
          <w:spacing w:val="0"/>
          <w:position w:val="0"/>
          <w:sz w:val="35"/>
          <w:szCs w:val="35"/>
        </w:rPr>
        <w:t xml:space="preserve">  </w:t>
      </w:r>
      <w:r>
        <w:rPr>
          <w:spacing w:val="0"/>
          <w:position w:val="0"/>
          <w:sz w:val="35"/>
          <w:szCs w:val="35"/>
          <w14:textOutline w14:w="6537" w14:cap="sq" w14:cmpd="sng">
            <w14:solidFill>
              <w14:srgbClr w14:val="000000"/>
            </w14:solidFill>
            <w14:prstDash w14:val="solid"/>
            <w14:bevel/>
          </w14:textOutline>
        </w:rPr>
        <w:t>评标方法和标准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Arial"/>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一、评标方法</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本次评标采用综合评分法，总分 100 分，其中报价分值</w:t>
      </w:r>
      <w:r>
        <w:rPr>
          <w:rFonts w:hint="eastAsia" w:ascii="仿宋" w:hAnsi="仿宋" w:eastAsia="仿宋" w:cs="仿宋"/>
          <w:spacing w:val="0"/>
          <w:position w:val="0"/>
          <w:sz w:val="24"/>
          <w:szCs w:val="24"/>
          <w:lang w:val="en-US" w:eastAsia="zh-CN"/>
        </w:rPr>
        <w:t>30</w:t>
      </w:r>
      <w:r>
        <w:rPr>
          <w:rFonts w:ascii="仿宋" w:hAnsi="仿宋" w:eastAsia="仿宋" w:cs="仿宋"/>
          <w:spacing w:val="0"/>
          <w:position w:val="0"/>
          <w:sz w:val="24"/>
          <w:szCs w:val="24"/>
        </w:rPr>
        <w:t>分，商务技术 分值</w:t>
      </w:r>
      <w:r>
        <w:rPr>
          <w:rFonts w:hint="eastAsia" w:ascii="仿宋" w:hAnsi="仿宋" w:eastAsia="仿宋" w:cs="仿宋"/>
          <w:spacing w:val="0"/>
          <w:position w:val="0"/>
          <w:sz w:val="24"/>
          <w:szCs w:val="24"/>
          <w:lang w:val="en-US" w:eastAsia="zh-CN"/>
        </w:rPr>
        <w:t>70</w:t>
      </w:r>
      <w:r>
        <w:rPr>
          <w:rFonts w:ascii="仿宋" w:hAnsi="仿宋" w:eastAsia="仿宋" w:cs="仿宋"/>
          <w:spacing w:val="0"/>
          <w:position w:val="0"/>
          <w:sz w:val="24"/>
          <w:szCs w:val="24"/>
        </w:rPr>
        <w:t>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评标结果按评审后得分由高到低顺序排列。得分相同的，按修正和扣除后的磋商报价由低到高顺序排列。评审得分最高的供应商为成交候选人的评标方法。评标方法如下: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二、资格审查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磋商小组依据磋商文件，对响应文件中的资格证明文件、项目保证金等进行审查，以确定供应商是否具备磋商资格。审查内容如下：</w:t>
      </w:r>
    </w:p>
    <w:tbl>
      <w:tblPr>
        <w:tblStyle w:val="12"/>
        <w:tblpPr w:leftFromText="180" w:rightFromText="180" w:vertAnchor="text" w:horzAnchor="page" w:tblpXSpec="center" w:tblpY="282"/>
        <w:tblOverlap w:val="never"/>
        <w:tblW w:w="4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57"/>
        <w:gridCol w:w="7313"/>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center"/>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此项标准一项不通过不得进入下一项评审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3" w:hRule="atLeast"/>
          <w:jc w:val="center"/>
        </w:trPr>
        <w:tc>
          <w:tcPr>
            <w:tcW w:w="27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rPr>
            </w:pPr>
            <w:r>
              <w:rPr>
                <w:rFonts w:hint="eastAsia" w:ascii="仿宋" w:hAnsi="仿宋" w:eastAsia="仿宋" w:cs="仿宋"/>
                <w:b/>
                <w:color w:val="auto"/>
                <w:sz w:val="24"/>
                <w:szCs w:val="24"/>
              </w:rPr>
              <w:t>评审类别</w:t>
            </w: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评审内容</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rPr>
            </w:pPr>
            <w:r>
              <w:rPr>
                <w:rFonts w:hint="eastAsia" w:ascii="仿宋" w:hAnsi="仿宋" w:eastAsia="仿宋" w:cs="仿宋"/>
                <w:b/>
                <w:color w:val="auto"/>
                <w:sz w:val="24"/>
                <w:szCs w:val="24"/>
                <w:lang w:eastAsia="zh-CN"/>
              </w:rPr>
              <w:t>是否</w:t>
            </w:r>
            <w:r>
              <w:rPr>
                <w:rFonts w:hint="eastAsia" w:ascii="仿宋" w:hAnsi="仿宋" w:eastAsia="仿宋" w:cs="仿宋"/>
                <w:b/>
                <w:color w:val="auto"/>
                <w:sz w:val="24"/>
                <w:szCs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9" w:hRule="atLeast"/>
          <w:jc w:val="center"/>
        </w:trPr>
        <w:tc>
          <w:tcPr>
            <w:tcW w:w="277"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bCs/>
                <w:color w:val="auto"/>
                <w:sz w:val="24"/>
                <w:szCs w:val="24"/>
              </w:rPr>
            </w:pPr>
            <w:r>
              <w:rPr>
                <w:rFonts w:hint="eastAsia" w:ascii="仿宋" w:hAnsi="仿宋" w:eastAsia="仿宋" w:cs="仿宋"/>
                <w:b/>
                <w:bCs/>
                <w:color w:val="auto"/>
                <w:sz w:val="24"/>
                <w:szCs w:val="24"/>
              </w:rPr>
              <w:t>初</w:t>
            </w:r>
          </w:p>
          <w:p>
            <w:pPr>
              <w:keepNext w:val="0"/>
              <w:keepLines w:val="0"/>
              <w:pageBreakBefore w:val="0"/>
              <w:wordWrap/>
              <w:overflowPunct/>
              <w:topLinePunct w:val="0"/>
              <w:autoSpaceDE w:val="0"/>
              <w:autoSpaceDN w:val="0"/>
              <w:bidi w:val="0"/>
              <w:adjustRightInd w:val="0"/>
              <w:jc w:val="both"/>
              <w:rPr>
                <w:rFonts w:ascii="仿宋" w:hAnsi="仿宋" w:eastAsia="仿宋" w:cs="仿宋"/>
                <w:b/>
                <w:bCs/>
                <w:color w:val="auto"/>
                <w:sz w:val="24"/>
                <w:szCs w:val="24"/>
              </w:rPr>
            </w:pPr>
            <w:r>
              <w:rPr>
                <w:rFonts w:hint="eastAsia" w:ascii="仿宋" w:hAnsi="仿宋" w:eastAsia="仿宋" w:cs="仿宋"/>
                <w:b/>
                <w:bCs/>
                <w:color w:val="auto"/>
                <w:sz w:val="24"/>
                <w:szCs w:val="24"/>
              </w:rPr>
              <w:t>步</w:t>
            </w:r>
          </w:p>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rPr>
            </w:pPr>
            <w:r>
              <w:rPr>
                <w:rFonts w:hint="eastAsia" w:ascii="仿宋" w:hAnsi="仿宋" w:eastAsia="仿宋" w:cs="仿宋"/>
                <w:b/>
                <w:bCs/>
                <w:color w:val="auto"/>
                <w:sz w:val="24"/>
                <w:szCs w:val="24"/>
              </w:rPr>
              <w:t>审</w:t>
            </w:r>
            <w:r>
              <w:rPr>
                <w:rFonts w:hint="eastAsia" w:ascii="仿宋" w:hAnsi="仿宋" w:eastAsia="仿宋" w:cs="仿宋"/>
                <w:b/>
                <w:bCs/>
                <w:color w:val="auto"/>
                <w:sz w:val="24"/>
                <w:szCs w:val="24"/>
                <w:lang w:eastAsia="zh-CN"/>
              </w:rPr>
              <w:t xml:space="preserve"> </w:t>
            </w:r>
            <w:r>
              <w:rPr>
                <w:rFonts w:hint="eastAsia" w:ascii="仿宋" w:hAnsi="仿宋" w:eastAsia="仿宋" w:cs="仿宋"/>
                <w:b/>
                <w:bCs/>
                <w:color w:val="auto"/>
                <w:sz w:val="24"/>
                <w:szCs w:val="24"/>
              </w:rPr>
              <w:t>查</w:t>
            </w: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0"/>
              <w:jc w:val="both"/>
              <w:textAlignment w:val="auto"/>
              <w:rPr>
                <w:rFonts w:ascii="仿宋" w:hAnsi="仿宋" w:eastAsia="仿宋" w:cs="仿宋"/>
                <w:bCs/>
                <w:color w:val="auto"/>
                <w:sz w:val="24"/>
                <w:szCs w:val="24"/>
                <w:lang w:val="zh-CN" w:eastAsia="zh-CN"/>
              </w:rPr>
            </w:pPr>
            <w:r>
              <w:rPr>
                <w:rFonts w:hint="eastAsia" w:ascii="仿宋" w:hAnsi="仿宋" w:eastAsia="仿宋" w:cs="仿宋"/>
                <w:spacing w:val="0"/>
                <w:sz w:val="24"/>
                <w:szCs w:val="24"/>
                <w:lang w:val="en-US" w:eastAsia="zh-CN"/>
              </w:rPr>
              <w:t>供应商须具有相应设备销售经营资质的营业执照；</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spacing w:line="440" w:lineRule="exact"/>
              <w:ind w:right="0"/>
              <w:jc w:val="both"/>
              <w:textAlignment w:val="auto"/>
              <w:rPr>
                <w:rFonts w:ascii="仿宋" w:hAnsi="仿宋" w:eastAsia="仿宋" w:cs="仿宋"/>
                <w:bCs/>
                <w:color w:val="auto"/>
                <w:sz w:val="24"/>
                <w:szCs w:val="24"/>
                <w:lang w:val="zh-CN" w:eastAsia="zh-CN"/>
              </w:rPr>
            </w:pPr>
            <w:r>
              <w:rPr>
                <w:rFonts w:ascii="仿宋" w:hAnsi="仿宋" w:eastAsia="仿宋" w:cs="仿宋"/>
                <w:spacing w:val="0"/>
                <w:sz w:val="24"/>
                <w:szCs w:val="24"/>
              </w:rPr>
              <w:t>法定代表人授权书原件及被授权人身份证(法定代表人直接投标可不提供，但须提供法定代表人身份证明复印件)；</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440" w:lineRule="exact"/>
              <w:jc w:val="both"/>
              <w:rPr>
                <w:rFonts w:hint="eastAsia" w:ascii="仿宋" w:hAnsi="仿宋" w:eastAsia="仿宋" w:cs="仿宋"/>
                <w:bCs/>
                <w:color w:val="auto"/>
                <w:sz w:val="24"/>
                <w:szCs w:val="24"/>
                <w:lang w:val="zh-CN" w:eastAsia="zh-CN"/>
              </w:rPr>
            </w:pPr>
            <w:r>
              <w:rPr>
                <w:rFonts w:hint="eastAsia" w:ascii="仿宋" w:hAnsi="仿宋" w:eastAsia="仿宋" w:cs="仿宋"/>
                <w:spacing w:val="0"/>
                <w:sz w:val="24"/>
                <w:szCs w:val="24"/>
                <w:lang w:eastAsia="zh-CN"/>
              </w:rPr>
              <w:t>供应商须提供良好的商业信誉和健全的财务会计制度或提供相应证明材料；</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440" w:lineRule="exact"/>
              <w:jc w:val="both"/>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供应商须提供依法缴纳税收和社会保障资金的资格承诺函或提供相应证明材料；</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440" w:lineRule="exact"/>
              <w:jc w:val="both"/>
              <w:rPr>
                <w:rFonts w:ascii="仿宋" w:hAnsi="仿宋" w:eastAsia="仿宋" w:cs="仿宋"/>
                <w:bCs/>
                <w:color w:val="auto"/>
                <w:sz w:val="24"/>
                <w:szCs w:val="24"/>
                <w:lang w:val="zh-CN" w:eastAsia="zh-CN"/>
              </w:rPr>
            </w:pPr>
            <w:r>
              <w:rPr>
                <w:rFonts w:ascii="仿宋" w:hAnsi="仿宋" w:eastAsia="仿宋" w:cs="仿宋"/>
                <w:snapToGrid w:val="0"/>
                <w:spacing w:val="0"/>
                <w:kern w:val="0"/>
                <w:sz w:val="24"/>
                <w:szCs w:val="24"/>
              </w:rPr>
              <w:t>参加政府采购活动前3年内在经营活动中没有重大违法记录的承诺书；</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bCs/>
                <w:color w:val="auto"/>
                <w:sz w:val="24"/>
                <w:szCs w:val="24"/>
                <w:lang w:val="zh-CN" w:eastAsia="zh-CN"/>
              </w:rPr>
            </w:pPr>
            <w:r>
              <w:rPr>
                <w:rFonts w:ascii="仿宋" w:hAnsi="仿宋" w:eastAsia="仿宋" w:cs="仿宋"/>
                <w:spacing w:val="0"/>
                <w:sz w:val="24"/>
                <w:szCs w:val="24"/>
              </w:rPr>
              <w:t>被“信用中国”网站列入失信被执行人和重大税收违法案件当事人名单的、被“中国政府采购网”网站列入政府采购严重违法失信行为记录名单(处罚期限尚未届满的)，不得参与本项目的政府采购活动；</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bidi w:val="0"/>
              <w:adjustRightInd w:val="0"/>
              <w:spacing w:line="440" w:lineRule="exact"/>
              <w:jc w:val="both"/>
              <w:rPr>
                <w:rFonts w:hint="eastAsia" w:ascii="仿宋" w:hAnsi="仿宋" w:eastAsia="仿宋" w:cs="仿宋"/>
                <w:bCs/>
                <w:color w:val="auto"/>
                <w:sz w:val="24"/>
                <w:szCs w:val="24"/>
                <w:lang w:eastAsia="zh-CN"/>
              </w:rPr>
            </w:pPr>
            <w:r>
              <w:rPr>
                <w:rFonts w:ascii="仿宋" w:hAnsi="仿宋" w:eastAsia="仿宋" w:cs="仿宋"/>
                <w:spacing w:val="0"/>
                <w:sz w:val="24"/>
                <w:szCs w:val="24"/>
              </w:rPr>
              <w:t>本项目为专门面向中小企业采购项目，不接受大型企业投标，投标供应商需提供《中小企业申明函》(货物类：提供的货物全部由符合政策要求的中小企业制造</w:t>
            </w:r>
            <w:r>
              <w:rPr>
                <w:rFonts w:hint="eastAsia" w:ascii="仿宋" w:hAnsi="仿宋" w:eastAsia="仿宋" w:cs="仿宋"/>
                <w:spacing w:val="0"/>
                <w:sz w:val="24"/>
                <w:szCs w:val="24"/>
                <w:lang w:eastAsia="zh-CN"/>
              </w:rPr>
              <w:t>；</w:t>
            </w:r>
            <w:r>
              <w:rPr>
                <w:rFonts w:ascii="仿宋" w:hAnsi="仿宋" w:eastAsia="仿宋" w:cs="仿宋"/>
                <w:spacing w:val="0"/>
                <w:sz w:val="24"/>
                <w:szCs w:val="24"/>
              </w:rPr>
              <w:t>服务类：服务全部由符合政策要求的中小企业承接；工程类：工程的施工单位全部为符合政策要求的中小企业)。</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bidi w:val="0"/>
              <w:adjustRightInd w:val="0"/>
              <w:spacing w:line="440" w:lineRule="exact"/>
              <w:jc w:val="both"/>
              <w:rPr>
                <w:rFonts w:ascii="仿宋" w:hAnsi="仿宋" w:eastAsia="仿宋" w:cs="仿宋"/>
                <w:spacing w:val="0"/>
                <w:sz w:val="24"/>
                <w:szCs w:val="24"/>
                <w:lang w:eastAsia="zh-CN"/>
              </w:rPr>
            </w:pPr>
            <w:r>
              <w:rPr>
                <w:rFonts w:hint="eastAsia" w:ascii="仿宋" w:hAnsi="仿宋" w:eastAsia="仿宋" w:cs="仿宋"/>
                <w:spacing w:val="0"/>
                <w:sz w:val="24"/>
                <w:szCs w:val="24"/>
                <w:lang w:val="zh-CN" w:eastAsia="zh-CN"/>
              </w:rPr>
              <w:t>投标人名称必须与营业执照名称保持一致；</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bidi w:val="0"/>
              <w:adjustRightInd w:val="0"/>
              <w:spacing w:line="440" w:lineRule="exact"/>
              <w:jc w:val="both"/>
              <w:rPr>
                <w:rFonts w:ascii="仿宋" w:hAnsi="仿宋" w:eastAsia="仿宋" w:cs="仿宋"/>
                <w:spacing w:val="0"/>
                <w:sz w:val="24"/>
                <w:szCs w:val="24"/>
                <w:lang w:eastAsia="zh-CN"/>
              </w:rPr>
            </w:pPr>
            <w:r>
              <w:rPr>
                <w:rFonts w:hint="eastAsia" w:ascii="仿宋" w:hAnsi="仿宋" w:eastAsia="仿宋" w:cs="仿宋"/>
                <w:spacing w:val="0"/>
                <w:sz w:val="24"/>
                <w:szCs w:val="24"/>
                <w:lang w:eastAsia="zh-CN"/>
              </w:rPr>
              <w:t>投标人无违反《本招标项目禁止投标人串标、弄虚作假投标特别条款》的行为；</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44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bidi w:val="0"/>
              <w:adjustRightInd w:val="0"/>
              <w:spacing w:line="440" w:lineRule="exact"/>
              <w:jc w:val="both"/>
              <w:rPr>
                <w:rFonts w:ascii="仿宋" w:hAnsi="仿宋" w:eastAsia="仿宋" w:cs="仿宋"/>
                <w:spacing w:val="0"/>
                <w:sz w:val="24"/>
                <w:szCs w:val="24"/>
                <w:lang w:eastAsia="zh-CN"/>
              </w:rPr>
            </w:pPr>
            <w:r>
              <w:rPr>
                <w:rFonts w:hint="eastAsia" w:ascii="仿宋" w:hAnsi="仿宋" w:eastAsia="仿宋" w:cs="仿宋"/>
                <w:spacing w:val="0"/>
                <w:sz w:val="24"/>
                <w:szCs w:val="24"/>
                <w:lang w:eastAsia="zh-CN"/>
              </w:rPr>
              <w:t>投标保证金是否按要求提供。</w:t>
            </w:r>
          </w:p>
        </w:tc>
        <w:tc>
          <w:tcPr>
            <w:tcW w:w="27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8" w:hRule="atLeast"/>
          <w:jc w:val="center"/>
        </w:trPr>
        <w:tc>
          <w:tcPr>
            <w:tcW w:w="5000" w:type="pct"/>
            <w:gridSpan w:val="3"/>
            <w:tcBorders>
              <w:left w:val="single" w:color="auto" w:sz="4" w:space="0"/>
              <w:right w:val="single" w:color="auto" w:sz="4" w:space="0"/>
            </w:tcBorders>
            <w:shd w:val="clear" w:color="auto" w:fill="FFFFFF"/>
            <w:vAlign w:val="center"/>
          </w:tcPr>
          <w:p>
            <w:pPr>
              <w:keepNext w:val="0"/>
              <w:keepLines w:val="0"/>
              <w:pageBreakBefore w:val="0"/>
              <w:wordWrap/>
              <w:overflowPunct/>
              <w:topLinePunct w:val="0"/>
              <w:bidi w:val="0"/>
              <w:adjustRightInd w:val="0"/>
              <w:spacing w:line="440" w:lineRule="exact"/>
              <w:jc w:val="both"/>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注：1、如果初步评审中有一项不满足审查标准的，评标委员会将认定该投标人不通过资格审查，不得进入下一阶段评审。</w:t>
            </w:r>
          </w:p>
          <w:p>
            <w:pPr>
              <w:keepNext w:val="0"/>
              <w:keepLines w:val="0"/>
              <w:pageBreakBefore w:val="0"/>
              <w:wordWrap/>
              <w:overflowPunct/>
              <w:topLinePunct w:val="0"/>
              <w:bidi w:val="0"/>
              <w:adjustRightInd w:val="0"/>
              <w:spacing w:line="440" w:lineRule="exact"/>
              <w:ind w:firstLine="480" w:firstLineChars="200"/>
              <w:jc w:val="both"/>
              <w:rPr>
                <w:rFonts w:ascii="仿宋" w:hAnsi="仿宋" w:eastAsia="仿宋" w:cs="仿宋"/>
                <w:b/>
                <w:color w:val="auto"/>
                <w:sz w:val="24"/>
                <w:szCs w:val="24"/>
                <w:lang w:eastAsia="zh-CN"/>
              </w:rPr>
            </w:pPr>
            <w:r>
              <w:rPr>
                <w:rFonts w:hint="eastAsia" w:ascii="仿宋" w:hAnsi="仿宋" w:eastAsia="仿宋" w:cs="仿宋"/>
                <w:spacing w:val="0"/>
                <w:sz w:val="24"/>
                <w:szCs w:val="24"/>
                <w:lang w:val="en-US" w:eastAsia="zh-CN"/>
              </w:rPr>
              <w:t>2、</w:t>
            </w:r>
            <w:r>
              <w:rPr>
                <w:rFonts w:hint="eastAsia" w:ascii="仿宋" w:hAnsi="仿宋" w:eastAsia="仿宋" w:cs="仿宋"/>
                <w:spacing w:val="0"/>
                <w:sz w:val="24"/>
                <w:szCs w:val="24"/>
                <w:lang w:eastAsia="zh-CN"/>
              </w:rPr>
              <w:t>并且不允许投标人通过修改或撤销其不符合要求的差异或保留，使之成为具有响应性的投标。</w:t>
            </w:r>
          </w:p>
        </w:tc>
      </w:tr>
    </w:tbl>
    <w:p>
      <w:pPr>
        <w:spacing w:line="266" w:lineRule="auto"/>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三、符合性审查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40" w:firstLineChars="100"/>
        <w:jc w:val="both"/>
        <w:textAlignment w:val="baseline"/>
        <w:rPr>
          <w:spacing w:val="0"/>
          <w:sz w:val="24"/>
          <w:szCs w:val="24"/>
        </w:rPr>
      </w:pPr>
      <w:r>
        <w:rPr>
          <w:rFonts w:ascii="仿宋" w:hAnsi="仿宋" w:eastAsia="仿宋" w:cs="仿宋"/>
          <w:spacing w:val="0"/>
          <w:sz w:val="24"/>
          <w:szCs w:val="24"/>
        </w:rPr>
        <w:t>3.1 磋商小组依据磋商文件，对响应文件的有效性</w:t>
      </w:r>
      <w:r>
        <w:rPr>
          <w:rFonts w:hint="eastAsia" w:ascii="仿宋" w:hAnsi="仿宋" w:eastAsia="仿宋" w:cs="仿宋"/>
          <w:spacing w:val="0"/>
          <w:sz w:val="24"/>
          <w:szCs w:val="24"/>
          <w:lang w:eastAsia="zh-CN"/>
        </w:rPr>
        <w:t>、</w:t>
      </w:r>
      <w:r>
        <w:rPr>
          <w:rFonts w:ascii="仿宋" w:hAnsi="仿宋" w:eastAsia="仿宋" w:cs="仿宋"/>
          <w:spacing w:val="0"/>
          <w:sz w:val="24"/>
          <w:szCs w:val="24"/>
        </w:rPr>
        <w:t>完整性和对磋商文件的响应程度进行审查，以确定供应商是否对磋商文件的实质性要求做出响应。审查内容如下：</w:t>
      </w:r>
    </w:p>
    <w:tbl>
      <w:tblPr>
        <w:tblStyle w:val="15"/>
        <w:tblpPr w:leftFromText="180" w:rightFromText="180" w:vertAnchor="text" w:horzAnchor="page" w:tblpXSpec="center" w:tblpY="11"/>
        <w:tblOverlap w:val="never"/>
        <w:tblW w:w="500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1"/>
        <w:gridCol w:w="7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415" w:type="pct"/>
          </w:tcPr>
          <w:p>
            <w:pPr>
              <w:pStyle w:val="16"/>
              <w:spacing w:before="131" w:line="222" w:lineRule="auto"/>
              <w:ind w:left="166"/>
            </w:pPr>
            <w:r>
              <w:rPr>
                <w:spacing w:val="-8"/>
              </w:rPr>
              <w:t>序号</w:t>
            </w:r>
          </w:p>
        </w:tc>
        <w:tc>
          <w:tcPr>
            <w:tcW w:w="4584" w:type="pct"/>
          </w:tcPr>
          <w:p>
            <w:pPr>
              <w:pStyle w:val="16"/>
              <w:spacing w:before="131" w:line="222" w:lineRule="auto"/>
              <w:ind w:left="3825"/>
            </w:pPr>
            <w:r>
              <w:rPr>
                <w:spacing w:val="-8"/>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5" w:type="pct"/>
          </w:tcPr>
          <w:p>
            <w:pPr>
              <w:pStyle w:val="16"/>
              <w:spacing w:before="171" w:line="181" w:lineRule="auto"/>
              <w:ind w:left="133"/>
              <w:jc w:val="center"/>
            </w:pPr>
            <w:r>
              <w:t>1</w:t>
            </w:r>
          </w:p>
        </w:tc>
        <w:tc>
          <w:tcPr>
            <w:tcW w:w="4584" w:type="pct"/>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lang w:eastAsia="zh-CN"/>
              </w:rPr>
            </w:pPr>
            <w:r>
              <w:rPr>
                <w:spacing w:val="-1"/>
                <w:lang w:eastAsia="zh-CN"/>
              </w:rPr>
              <w:t>投标承诺书中所报</w:t>
            </w:r>
            <w:r>
              <w:rPr>
                <w:rFonts w:hint="eastAsia"/>
                <w:spacing w:val="-1"/>
                <w:lang w:eastAsia="zh-CN"/>
              </w:rPr>
              <w:t>供货期</w:t>
            </w:r>
            <w:r>
              <w:rPr>
                <w:spacing w:val="-1"/>
                <w:lang w:eastAsia="zh-CN"/>
              </w:rPr>
              <w:t>、质量标准必须要满足磋商文件规定；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415" w:type="pct"/>
          </w:tcPr>
          <w:p>
            <w:pPr>
              <w:pStyle w:val="16"/>
              <w:spacing w:before="233" w:line="180" w:lineRule="auto"/>
              <w:ind w:left="118"/>
              <w:jc w:val="center"/>
            </w:pPr>
            <w:r>
              <w:t>2</w:t>
            </w:r>
          </w:p>
        </w:tc>
        <w:tc>
          <w:tcPr>
            <w:tcW w:w="4584" w:type="pct"/>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hanging="2"/>
              <w:textAlignment w:val="baseline"/>
              <w:rPr>
                <w:lang w:eastAsia="zh-CN"/>
              </w:rPr>
            </w:pPr>
            <w:r>
              <w:rPr>
                <w:spacing w:val="-1"/>
                <w:lang w:eastAsia="zh-CN"/>
              </w:rPr>
              <w:t>磋商文件按规定格式完整提供，并要盖投标人章</w:t>
            </w:r>
            <w:r>
              <w:rPr>
                <w:spacing w:val="-2"/>
                <w:lang w:eastAsia="zh-CN"/>
              </w:rPr>
              <w:t>、法定代表人或授权代理人</w:t>
            </w:r>
            <w:r>
              <w:rPr>
                <w:spacing w:val="-9"/>
                <w:lang w:eastAsia="zh-CN"/>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15" w:type="pct"/>
          </w:tcPr>
          <w:p>
            <w:pPr>
              <w:pStyle w:val="16"/>
              <w:spacing w:before="236" w:line="180" w:lineRule="auto"/>
              <w:ind w:left="120"/>
              <w:jc w:val="center"/>
            </w:pPr>
            <w:r>
              <w:t>3</w:t>
            </w:r>
          </w:p>
        </w:tc>
        <w:tc>
          <w:tcPr>
            <w:tcW w:w="4584" w:type="pct"/>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
              <w:textAlignment w:val="baseline"/>
              <w:rPr>
                <w:lang w:eastAsia="zh-CN"/>
              </w:rPr>
            </w:pPr>
            <w:r>
              <w:rPr>
                <w:spacing w:val="6"/>
                <w:lang w:eastAsia="zh-CN"/>
              </w:rPr>
              <w:t>法定代表人身份证明书必须按磋商文件规定格式完整提供，</w:t>
            </w:r>
            <w:r>
              <w:rPr>
                <w:spacing w:val="5"/>
                <w:lang w:eastAsia="zh-CN"/>
              </w:rPr>
              <w:t>并要盖投标人</w:t>
            </w:r>
            <w:r>
              <w:rPr>
                <w:spacing w:val="-9"/>
                <w:lang w:eastAsia="zh-CN"/>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415" w:type="pct"/>
          </w:tcPr>
          <w:p>
            <w:pPr>
              <w:pStyle w:val="16"/>
              <w:spacing w:before="237" w:line="180" w:lineRule="auto"/>
              <w:ind w:left="114"/>
              <w:jc w:val="center"/>
            </w:pPr>
            <w:r>
              <w:t>4</w:t>
            </w:r>
          </w:p>
        </w:tc>
        <w:tc>
          <w:tcPr>
            <w:tcW w:w="4584" w:type="pct"/>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
              <w:textAlignment w:val="baseline"/>
              <w:rPr>
                <w:lang w:eastAsia="zh-CN"/>
              </w:rPr>
            </w:pPr>
            <w:r>
              <w:rPr>
                <w:spacing w:val="6"/>
                <w:lang w:eastAsia="zh-CN"/>
              </w:rPr>
              <w:t>法定代表人授权委托书必须按磋商文件规定格式完整提供，</w:t>
            </w:r>
            <w:r>
              <w:rPr>
                <w:spacing w:val="5"/>
                <w:lang w:eastAsia="zh-CN"/>
              </w:rPr>
              <w:t>并要盖投标人</w:t>
            </w:r>
            <w:r>
              <w:rPr>
                <w:spacing w:val="-2"/>
                <w:lang w:eastAsia="zh-CN"/>
              </w:rPr>
              <w:t>章、法定代表人章；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415" w:type="pct"/>
          </w:tcPr>
          <w:p>
            <w:pPr>
              <w:pStyle w:val="16"/>
              <w:spacing w:before="146" w:line="179" w:lineRule="auto"/>
              <w:ind w:left="120"/>
              <w:jc w:val="center"/>
            </w:pPr>
            <w:r>
              <w:t>5</w:t>
            </w:r>
          </w:p>
        </w:tc>
        <w:tc>
          <w:tcPr>
            <w:tcW w:w="4584" w:type="pct"/>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lang w:eastAsia="zh-CN"/>
              </w:rPr>
            </w:pPr>
            <w:r>
              <w:rPr>
                <w:spacing w:val="-1"/>
                <w:lang w:eastAsia="zh-CN"/>
              </w:rPr>
              <w:t>投标人须提供投标保证金缴纳凭证；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415" w:type="pct"/>
          </w:tcPr>
          <w:p>
            <w:pPr>
              <w:pStyle w:val="16"/>
              <w:spacing w:before="234" w:line="179" w:lineRule="auto"/>
              <w:ind w:left="121"/>
              <w:jc w:val="center"/>
            </w:pPr>
            <w:r>
              <w:t>7</w:t>
            </w:r>
          </w:p>
        </w:tc>
        <w:tc>
          <w:tcPr>
            <w:tcW w:w="4584" w:type="pct"/>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1"/>
              <w:textAlignment w:val="baseline"/>
              <w:rPr>
                <w:lang w:eastAsia="zh-CN"/>
              </w:rPr>
            </w:pPr>
            <w:r>
              <w:rPr>
                <w:spacing w:val="-1"/>
                <w:lang w:eastAsia="zh-CN"/>
              </w:rPr>
              <w:t>项目只允许有一个报价，任何有选择的报价</w:t>
            </w:r>
            <w:r>
              <w:rPr>
                <w:spacing w:val="-2"/>
                <w:lang w:eastAsia="zh-CN"/>
              </w:rPr>
              <w:t>将不予接受；投标报价不能高于</w:t>
            </w:r>
            <w:r>
              <w:rPr>
                <w:spacing w:val="-3"/>
                <w:lang w:eastAsia="zh-CN"/>
              </w:rPr>
              <w:t>招标控制价；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415" w:type="pct"/>
          </w:tcPr>
          <w:p>
            <w:pPr>
              <w:pStyle w:val="16"/>
              <w:spacing w:before="236" w:line="179" w:lineRule="auto"/>
              <w:ind w:left="121"/>
              <w:jc w:val="center"/>
            </w:pPr>
            <w:r>
              <w:t>7</w:t>
            </w:r>
          </w:p>
        </w:tc>
        <w:tc>
          <w:tcPr>
            <w:tcW w:w="4584" w:type="pct"/>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hanging="4"/>
              <w:textAlignment w:val="baseline"/>
              <w:rPr>
                <w:lang w:eastAsia="zh-CN"/>
              </w:rPr>
            </w:pPr>
            <w:r>
              <w:rPr>
                <w:spacing w:val="-1"/>
                <w:lang w:eastAsia="zh-CN"/>
              </w:rPr>
              <w:t>投标总价必须按磋商文件规定格式完整提供，并</w:t>
            </w:r>
            <w:r>
              <w:rPr>
                <w:spacing w:val="-2"/>
                <w:lang w:eastAsia="zh-CN"/>
              </w:rPr>
              <w:t>要盖投标人章，法定代表人或授权代理人签字或盖章；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415" w:type="pct"/>
          </w:tcPr>
          <w:p>
            <w:pPr>
              <w:pStyle w:val="16"/>
              <w:spacing w:before="148" w:line="180" w:lineRule="auto"/>
              <w:ind w:left="116"/>
              <w:jc w:val="center"/>
            </w:pPr>
            <w:r>
              <w:t>8</w:t>
            </w:r>
          </w:p>
        </w:tc>
        <w:tc>
          <w:tcPr>
            <w:tcW w:w="4584" w:type="pct"/>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lang w:eastAsia="zh-CN"/>
              </w:rPr>
            </w:pPr>
            <w:r>
              <w:rPr>
                <w:spacing w:val="-2"/>
                <w:lang w:eastAsia="zh-CN"/>
              </w:rPr>
              <w:t>法律、法规和磋商文件规定的其他无效情形；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415" w:type="pct"/>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rPr>
                <w:spacing w:val="-2"/>
                <w:lang w:eastAsia="zh-CN"/>
              </w:rPr>
            </w:pPr>
            <w:r>
              <w:rPr>
                <w:spacing w:val="-2"/>
                <w:lang w:eastAsia="zh-CN"/>
              </w:rPr>
              <w:t>9</w:t>
            </w:r>
          </w:p>
        </w:tc>
        <w:tc>
          <w:tcPr>
            <w:tcW w:w="4584" w:type="pct"/>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spacing w:val="-2"/>
                <w:lang w:eastAsia="zh-CN"/>
              </w:rPr>
            </w:pPr>
            <w:r>
              <w:rPr>
                <w:spacing w:val="-2"/>
                <w:lang w:eastAsia="zh-CN"/>
              </w:rPr>
              <w:t>是否存在不符合竞争性磋商文件是实质性要求的其他情形。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5000" w:type="pct"/>
            <w:gridSpan w:val="2"/>
          </w:tcPr>
          <w:p>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spacing w:val="-2"/>
                <w:lang w:eastAsia="zh-CN"/>
              </w:rPr>
            </w:pPr>
            <w:r>
              <w:rPr>
                <w:spacing w:val="-2"/>
                <w:lang w:eastAsia="zh-CN"/>
              </w:rPr>
              <w:t>备注：如果中有一项未通过上述审查标准，磋商小组将认定整个响应文件不响应磋商文件而予以废标，并且不允许供应商通过修改或撤销其不符合要求的差异或保留，使之成为具有响应性的投标。</w:t>
            </w:r>
          </w:p>
        </w:tc>
      </w:tr>
    </w:tbl>
    <w:p>
      <w:pPr>
        <w:spacing w:line="28" w:lineRule="exact"/>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3.2 符合性检查中，对明显的文字和计算错误按下述原则处理：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（一）响应文件中首次报价表内容与响应文件中相应内容不一致的，以首次报价表为准</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（二）大写金额和小写金额不一致的，以大写金额为准</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（三）单价金额小数点或者百分比有明显错位的，以总价为准，并修改单价</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（四）总价金额与按单价汇总金额不一致的，以单价金额计算结果为准。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注:同时出现两种以上不一致的，按照前款规定的顺序修正。修正后的报价经供应商确认后产生约束力，供应商不确认的，其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3.3 磋商小组认为供应商的报价明显低于其他通过符合性审查供应商的报价，有可能影响产品质量或不能诚信履约的，应当要求其在评标现场合理的时间内提供书面说明，必要时提交相关证明材料；供应商不能证明其报价合理性的，磋商小组将其作为</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无效响应</w:t>
      </w:r>
      <w:r>
        <w:rPr>
          <w:rFonts w:ascii="仿宋" w:hAnsi="仿宋" w:eastAsia="仿宋" w:cs="仿宋"/>
          <w:spacing w:val="0"/>
          <w:position w:val="0"/>
          <w:sz w:val="24"/>
          <w:szCs w:val="24"/>
        </w:rPr>
        <w:t>处理</w:t>
      </w:r>
      <w:r>
        <w:rPr>
          <w:rFonts w:hint="eastAsia" w:ascii="仿宋" w:hAnsi="仿宋" w:eastAsia="仿宋" w:cs="仿宋"/>
          <w:spacing w:val="0"/>
          <w:position w:val="0"/>
          <w:sz w:val="24"/>
          <w:szCs w:val="24"/>
          <w:lang w:eastAsia="zh-CN"/>
        </w:rPr>
        <w:t>。</w:t>
      </w: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pStyle w:val="4"/>
        <w:numPr>
          <w:numId w:val="0"/>
        </w:numPr>
        <w:ind w:leftChars="0"/>
        <w:rPr>
          <w:rFonts w:hint="eastAsia"/>
          <w:lang w:val="en-US" w:eastAsia="zh-CN"/>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pPr>
      <w:r>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t>四</w:t>
      </w:r>
      <w:r>
        <w:rPr>
          <w:rFonts w:ascii="仿宋" w:hAnsi="仿宋" w:eastAsia="仿宋" w:cs="仿宋"/>
          <w:spacing w:val="-6"/>
          <w:sz w:val="24"/>
          <w:szCs w:val="24"/>
          <w14:textOutline w14:w="4358" w14:cap="sq" w14:cmpd="sng">
            <w14:solidFill>
              <w14:srgbClr w14:val="000000"/>
            </w14:solidFill>
            <w14:prstDash w14:val="solid"/>
            <w14:bevel/>
          </w14:textOutline>
        </w:rPr>
        <w:t>、评审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lang w:eastAsia="zh-CN"/>
        </w:rPr>
      </w:pPr>
      <w:r>
        <w:rPr>
          <w:rFonts w:ascii="仿宋" w:hAnsi="仿宋" w:eastAsia="仿宋" w:cs="仿宋"/>
          <w:spacing w:val="-2"/>
          <w:sz w:val="24"/>
          <w:szCs w:val="24"/>
          <w:u w:val="none"/>
        </w:rPr>
        <w:t>评审标准</w:t>
      </w:r>
      <w:r>
        <w:rPr>
          <w:rFonts w:ascii="仿宋" w:hAnsi="仿宋" w:eastAsia="仿宋" w:cs="仿宋"/>
          <w:spacing w:val="-2"/>
          <w:sz w:val="24"/>
          <w:szCs w:val="24"/>
        </w:rPr>
        <w:t>中应考虑下列因素：</w:t>
      </w:r>
    </w:p>
    <w:p>
      <w:pPr>
        <w:pStyle w:val="5"/>
        <w:ind w:left="0" w:leftChars="0" w:firstLine="0" w:firstLineChars="0"/>
        <w:jc w:val="center"/>
        <w:rPr>
          <w:rFonts w:hint="eastAsia" w:ascii="仿宋" w:hAnsi="仿宋" w:eastAsia="仿宋" w:cs="仿宋"/>
          <w:b/>
          <w:bCs/>
          <w:spacing w:val="0"/>
          <w:position w:val="0"/>
          <w:sz w:val="28"/>
          <w:szCs w:val="28"/>
          <w:lang w:val="en-US" w:eastAsia="zh-CN"/>
        </w:rPr>
      </w:pPr>
    </w:p>
    <w:p>
      <w:pPr>
        <w:pStyle w:val="5"/>
        <w:ind w:left="0" w:leftChars="0" w:firstLine="0" w:firstLineChars="0"/>
        <w:jc w:val="center"/>
        <w:rPr>
          <w:rFonts w:hint="default" w:ascii="仿宋" w:hAnsi="仿宋" w:eastAsia="仿宋" w:cs="仿宋"/>
          <w:b/>
          <w:bCs/>
          <w:spacing w:val="0"/>
          <w:position w:val="0"/>
          <w:sz w:val="28"/>
          <w:szCs w:val="28"/>
          <w:lang w:val="en-US" w:eastAsia="zh-CN"/>
        </w:rPr>
      </w:pPr>
      <w:r>
        <w:rPr>
          <w:rFonts w:hint="eastAsia" w:ascii="仿宋" w:hAnsi="仿宋" w:eastAsia="仿宋" w:cs="仿宋"/>
          <w:b/>
          <w:bCs/>
          <w:spacing w:val="0"/>
          <w:position w:val="0"/>
          <w:sz w:val="28"/>
          <w:szCs w:val="28"/>
          <w:lang w:val="en-US" w:eastAsia="zh-CN"/>
        </w:rPr>
        <w:t>标段一、标段三、标段六评分表</w:t>
      </w:r>
    </w:p>
    <w:tbl>
      <w:tblPr>
        <w:tblStyle w:val="12"/>
        <w:tblW w:w="4889"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388"/>
        <w:gridCol w:w="877"/>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pPr>
              <w:ind w:firstLine="28"/>
              <w:jc w:val="center"/>
              <w:rPr>
                <w:rFonts w:ascii="宋体" w:hAnsi="宋体" w:cs="宋体"/>
                <w:b/>
                <w:sz w:val="21"/>
                <w:szCs w:val="21"/>
              </w:rPr>
            </w:pPr>
            <w:r>
              <w:rPr>
                <w:rFonts w:hint="eastAsia" w:ascii="宋体" w:hAnsi="宋体" w:cs="宋体"/>
                <w:b/>
                <w:sz w:val="21"/>
                <w:szCs w:val="21"/>
              </w:rPr>
              <w:t>序号</w:t>
            </w:r>
          </w:p>
        </w:tc>
        <w:tc>
          <w:tcPr>
            <w:tcW w:w="832" w:type="pct"/>
            <w:vAlign w:val="center"/>
          </w:tcPr>
          <w:p>
            <w:pPr>
              <w:ind w:firstLine="28"/>
              <w:jc w:val="center"/>
              <w:rPr>
                <w:rFonts w:ascii="宋体" w:hAnsi="宋体" w:cs="宋体"/>
                <w:b/>
                <w:sz w:val="21"/>
                <w:szCs w:val="21"/>
              </w:rPr>
            </w:pPr>
            <w:r>
              <w:rPr>
                <w:rFonts w:hint="eastAsia" w:ascii="宋体" w:hAnsi="宋体" w:cs="宋体"/>
                <w:b/>
                <w:sz w:val="21"/>
                <w:szCs w:val="21"/>
              </w:rPr>
              <w:t>评分因素</w:t>
            </w:r>
          </w:p>
          <w:p>
            <w:pPr>
              <w:ind w:firstLine="28"/>
              <w:jc w:val="center"/>
              <w:rPr>
                <w:rFonts w:ascii="宋体" w:hAnsi="宋体" w:cs="宋体"/>
                <w:b/>
                <w:sz w:val="21"/>
                <w:szCs w:val="21"/>
              </w:rPr>
            </w:pPr>
            <w:r>
              <w:rPr>
                <w:rFonts w:hint="eastAsia" w:ascii="宋体" w:hAnsi="宋体" w:cs="宋体"/>
                <w:b/>
                <w:sz w:val="21"/>
                <w:szCs w:val="21"/>
              </w:rPr>
              <w:t>及权重</w:t>
            </w:r>
          </w:p>
        </w:tc>
        <w:tc>
          <w:tcPr>
            <w:tcW w:w="526" w:type="pct"/>
            <w:vAlign w:val="center"/>
          </w:tcPr>
          <w:p>
            <w:pPr>
              <w:ind w:firstLine="28"/>
              <w:jc w:val="center"/>
              <w:rPr>
                <w:rFonts w:ascii="宋体" w:hAnsi="宋体" w:cs="宋体"/>
                <w:b/>
                <w:sz w:val="21"/>
                <w:szCs w:val="21"/>
              </w:rPr>
            </w:pPr>
            <w:r>
              <w:rPr>
                <w:rFonts w:hint="eastAsia" w:ascii="宋体" w:hAnsi="宋体" w:cs="宋体"/>
                <w:b/>
                <w:sz w:val="21"/>
                <w:szCs w:val="21"/>
              </w:rPr>
              <w:t>分值</w:t>
            </w:r>
          </w:p>
        </w:tc>
        <w:tc>
          <w:tcPr>
            <w:tcW w:w="3114" w:type="pct"/>
            <w:vAlign w:val="center"/>
          </w:tcPr>
          <w:p>
            <w:pPr>
              <w:ind w:firstLine="28"/>
              <w:jc w:val="center"/>
              <w:rPr>
                <w:rFonts w:ascii="宋体" w:hAnsi="宋体" w:cs="宋体"/>
                <w:b/>
                <w:sz w:val="21"/>
                <w:szCs w:val="21"/>
              </w:rPr>
            </w:pPr>
            <w:r>
              <w:rPr>
                <w:rFonts w:hint="eastAsia" w:ascii="宋体" w:hAnsi="宋体" w:cs="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526"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8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报价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（30%）</w:t>
            </w:r>
          </w:p>
        </w:tc>
        <w:tc>
          <w:tcPr>
            <w:tcW w:w="526"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30</w:t>
            </w:r>
          </w:p>
        </w:tc>
        <w:tc>
          <w:tcPr>
            <w:tcW w:w="3114"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有效的投标报价中的最低价为评标基准价，其价格分为满分。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rPr>
              <w:t>其他投标人的价格分统一按照下列公式计算：投标报价得分＝（评标基准价/投标报价）×价格权重×100。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526"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8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技术</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（质量）</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部分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（50%）</w:t>
            </w:r>
          </w:p>
        </w:tc>
        <w:tc>
          <w:tcPr>
            <w:tcW w:w="526"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50</w:t>
            </w:r>
          </w:p>
        </w:tc>
        <w:tc>
          <w:tcPr>
            <w:tcW w:w="3114"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1.评分：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有效投标人的起评分为50分。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2.扣分条款：</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投标文件投标应答有一条不满足招标文件重要</w:t>
            </w:r>
            <w:r>
              <w:rPr>
                <w:rFonts w:hint="eastAsia" w:ascii="宋体" w:hAnsi="宋体" w:eastAsia="宋体" w:cs="宋体"/>
                <w:sz w:val="24"/>
                <w:szCs w:val="24"/>
                <w:lang w:eastAsia="zh-CN"/>
              </w:rPr>
              <w:t>参数需求表</w:t>
            </w:r>
            <w:r>
              <w:rPr>
                <w:rFonts w:hint="eastAsia" w:ascii="宋体" w:hAnsi="宋体" w:eastAsia="宋体" w:cs="宋体"/>
                <w:sz w:val="24"/>
                <w:szCs w:val="24"/>
              </w:rPr>
              <w:t>的（带“▲”号标注的部分），从起评分中扣除6分，扣完为止。</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投标文件投标应答有一条不满足招标文件一般性</w:t>
            </w:r>
            <w:r>
              <w:rPr>
                <w:rFonts w:hint="eastAsia" w:ascii="宋体" w:hAnsi="宋体" w:eastAsia="宋体" w:cs="宋体"/>
                <w:sz w:val="24"/>
                <w:szCs w:val="24"/>
                <w:lang w:eastAsia="zh-CN"/>
              </w:rPr>
              <w:t>参数需求表</w:t>
            </w:r>
            <w:r>
              <w:rPr>
                <w:rFonts w:hint="eastAsia" w:ascii="宋体" w:hAnsi="宋体" w:eastAsia="宋体" w:cs="宋体"/>
                <w:sz w:val="24"/>
                <w:szCs w:val="24"/>
              </w:rPr>
              <w:t>的</w:t>
            </w:r>
            <w:r>
              <w:rPr>
                <w:rFonts w:hint="eastAsia" w:ascii="宋体" w:hAnsi="宋体" w:eastAsia="宋体" w:cs="宋体"/>
                <w:sz w:val="24"/>
                <w:szCs w:val="24"/>
                <w:lang w:val="en-US" w:eastAsia="zh-CN"/>
              </w:rPr>
              <w:t>(</w:t>
            </w:r>
            <w:r>
              <w:rPr>
                <w:rFonts w:hint="eastAsia" w:ascii="宋体" w:hAnsi="宋体" w:eastAsia="宋体" w:cs="宋体"/>
                <w:sz w:val="24"/>
                <w:szCs w:val="24"/>
              </w:rPr>
              <w:t>“▲”号标注的部分除外），从起评分中扣除2分，扣完为止。</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带“▲”号标注的技术参数需提供有资格的第三方检测机构出具的带CMA或CNAS标识的检验或检测报告复印件</w:t>
            </w:r>
            <w:r>
              <w:rPr>
                <w:rFonts w:hint="eastAsia" w:ascii="宋体" w:hAnsi="宋体" w:eastAsia="宋体" w:cs="宋体"/>
                <w:sz w:val="24"/>
                <w:szCs w:val="24"/>
                <w:lang w:val="en-US" w:eastAsia="zh-CN"/>
              </w:rPr>
              <w:t>(或原件)</w:t>
            </w:r>
            <w:r>
              <w:rPr>
                <w:rFonts w:hint="eastAsia" w:ascii="宋体" w:hAnsi="宋体" w:eastAsia="宋体" w:cs="宋体"/>
                <w:sz w:val="24"/>
                <w:szCs w:val="24"/>
              </w:rPr>
              <w:t>（在检测结果中体现具体招标要求），并加盖投标人公章。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26"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832"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商务</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部分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（20%）</w:t>
            </w:r>
          </w:p>
        </w:tc>
        <w:tc>
          <w:tcPr>
            <w:tcW w:w="526"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20</w:t>
            </w:r>
          </w:p>
        </w:tc>
        <w:tc>
          <w:tcPr>
            <w:tcW w:w="3114"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sz w:val="24"/>
                <w:szCs w:val="24"/>
              </w:rPr>
            </w:pPr>
            <w:r>
              <w:rPr>
                <w:rFonts w:hint="eastAsia" w:ascii="宋体" w:hAnsi="宋体" w:eastAsia="宋体" w:cs="宋体"/>
                <w:b w:val="0"/>
                <w:bCs/>
                <w:sz w:val="24"/>
                <w:szCs w:val="24"/>
              </w:rPr>
              <w:t>1.业绩</w:t>
            </w:r>
            <w:r>
              <w:rPr>
                <w:rFonts w:hint="eastAsia" w:ascii="宋体" w:hAnsi="宋体" w:eastAsia="宋体" w:cs="宋体"/>
                <w:b w:val="0"/>
                <w:bCs/>
                <w:kern w:val="0"/>
                <w:sz w:val="24"/>
                <w:szCs w:val="24"/>
              </w:rPr>
              <w:t>（2分）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投</w:t>
            </w:r>
            <w:r>
              <w:rPr>
                <w:rFonts w:hint="eastAsia" w:ascii="宋体" w:hAnsi="宋体" w:eastAsia="宋体" w:cs="宋体"/>
                <w:sz w:val="24"/>
                <w:szCs w:val="24"/>
              </w:rPr>
              <w:t>标人提供</w:t>
            </w:r>
            <w:r>
              <w:rPr>
                <w:rFonts w:hint="eastAsia" w:ascii="宋体" w:hAnsi="宋体" w:eastAsia="宋体" w:cs="宋体"/>
                <w:sz w:val="24"/>
                <w:szCs w:val="24"/>
                <w:lang w:eastAsia="zh-CN"/>
              </w:rPr>
              <w:t>森林消防物资</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防汛抗旱、应急抢险等物资</w:t>
            </w:r>
            <w:r>
              <w:rPr>
                <w:rFonts w:hint="eastAsia" w:ascii="宋体" w:hAnsi="宋体" w:eastAsia="宋体" w:cs="宋体"/>
                <w:sz w:val="24"/>
                <w:szCs w:val="24"/>
              </w:rPr>
              <w:t>销售业绩，一个合同业绩得1分，最多不超过</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提供合同复印件并加盖投标人公章。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526"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p>
        </w:tc>
        <w:tc>
          <w:tcPr>
            <w:tcW w:w="83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p>
        </w:tc>
        <w:tc>
          <w:tcPr>
            <w:tcW w:w="526"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p>
        </w:tc>
        <w:tc>
          <w:tcPr>
            <w:tcW w:w="3114"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2.培训方案（6 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按照招标文件要求，提出完整的产品操作培训方案（包括每年培训对象、次数、时间、方式及其他服务承诺等）。</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以上内容包含完整、方案说明详细准确、符合要求的为优，得6分；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以上内容包含完整、方案说明较为详细准确、较符合要求的为良，得4分；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以上内容未包含完整、方案说明准确度不高为差，得2分；</w:t>
            </w:r>
          </w:p>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说明内容和本项目无关及未提供，得0分。</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sz w:val="24"/>
                <w:szCs w:val="24"/>
              </w:rPr>
            </w:pPr>
            <w:r>
              <w:rPr>
                <w:rFonts w:hint="eastAsia" w:ascii="宋体" w:hAnsi="宋体" w:eastAsia="宋体" w:cs="宋体"/>
                <w:b/>
                <w:bCs/>
                <w:sz w:val="24"/>
                <w:szCs w:val="24"/>
              </w:rPr>
              <w:t>提供方案（格式自定）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trPr>
        <w:tc>
          <w:tcPr>
            <w:tcW w:w="526"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p>
        </w:tc>
        <w:tc>
          <w:tcPr>
            <w:tcW w:w="83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p>
        </w:tc>
        <w:tc>
          <w:tcPr>
            <w:tcW w:w="526"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p>
        </w:tc>
        <w:tc>
          <w:tcPr>
            <w:tcW w:w="3114"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3.服务方案（8 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按照招标文件要求，提出完整的售后服务方案（包括维修响应时间、质保期内服务方式、质保期外服务方式，是否能够提供损坏备用品及其他服务承诺）：</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以上内容包含完整、方案说明详细准确、符合要求的为优，得8分；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以上内容包含完整、方案说明较为详细准确、较符合要求的为良，得5分；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以上内容未包含完整，方案说明准确度不高，说明内容和本项目无关为差，得2分；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说明内容和本项目无关及未提供，得0分。</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sz w:val="24"/>
                <w:szCs w:val="24"/>
              </w:rPr>
            </w:pPr>
            <w:r>
              <w:rPr>
                <w:rFonts w:hint="eastAsia" w:ascii="宋体" w:hAnsi="宋体" w:eastAsia="宋体" w:cs="宋体"/>
                <w:b/>
                <w:bCs/>
                <w:sz w:val="24"/>
                <w:szCs w:val="24"/>
              </w:rPr>
              <w:t>提供方案（格式自定）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526"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p>
        </w:tc>
        <w:tc>
          <w:tcPr>
            <w:tcW w:w="83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p>
        </w:tc>
        <w:tc>
          <w:tcPr>
            <w:tcW w:w="526"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8"/>
              <w:jc w:val="center"/>
              <w:textAlignment w:val="baseline"/>
              <w:rPr>
                <w:rFonts w:hint="eastAsia" w:ascii="宋体" w:hAnsi="宋体" w:eastAsia="宋体" w:cs="宋体"/>
                <w:sz w:val="24"/>
                <w:szCs w:val="24"/>
              </w:rPr>
            </w:pPr>
          </w:p>
        </w:tc>
        <w:tc>
          <w:tcPr>
            <w:tcW w:w="3114"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4.质保期</w:t>
            </w:r>
            <w:r>
              <w:rPr>
                <w:rFonts w:hint="eastAsia" w:ascii="宋体" w:hAnsi="宋体" w:eastAsia="宋体" w:cs="宋体"/>
                <w:b w:val="0"/>
                <w:bCs/>
                <w:kern w:val="0"/>
                <w:sz w:val="24"/>
                <w:szCs w:val="24"/>
              </w:rPr>
              <w:t>（4分）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(1)完全响应招标文件质保期要求，得2分；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(2)优于招标文件质保期要求，得4分。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rPr>
              <w:t>提供承诺函（格式自定）</w:t>
            </w: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1"/>
          <w:sz w:val="24"/>
          <w:szCs w:val="24"/>
        </w:rPr>
      </w:pPr>
    </w:p>
    <w:p>
      <w:pPr>
        <w:pStyle w:val="5"/>
        <w:ind w:left="0" w:leftChars="0" w:firstLine="0" w:firstLineChars="0"/>
        <w:jc w:val="both"/>
        <w:rPr>
          <w:rFonts w:hint="default" w:ascii="仿宋" w:hAnsi="仿宋" w:eastAsia="仿宋" w:cs="仿宋"/>
          <w:b/>
          <w:bCs/>
          <w:lang w:val="en-US" w:eastAsia="zh-CN"/>
        </w:rPr>
      </w:pPr>
    </w:p>
    <w:p>
      <w:pPr>
        <w:pStyle w:val="5"/>
        <w:ind w:left="0" w:leftChars="0" w:firstLine="0" w:firstLineChars="0"/>
        <w:jc w:val="both"/>
        <w:rPr>
          <w:rFonts w:hint="eastAsia" w:ascii="仿宋" w:hAnsi="仿宋" w:eastAsia="仿宋" w:cs="仿宋"/>
          <w:b/>
          <w:bCs/>
          <w:lang w:val="en-US" w:eastAsia="zh-CN"/>
        </w:rPr>
      </w:pPr>
    </w:p>
    <w:p>
      <w:pPr>
        <w:pStyle w:val="5"/>
        <w:ind w:left="0" w:leftChars="0" w:firstLine="0" w:firstLineChars="0"/>
        <w:jc w:val="center"/>
        <w:rPr>
          <w:rFonts w:hint="eastAsia" w:ascii="仿宋" w:hAnsi="仿宋" w:eastAsia="仿宋" w:cs="仿宋"/>
          <w:b/>
          <w:bCs/>
          <w:sz w:val="30"/>
          <w:szCs w:val="30"/>
          <w:lang w:val="en-US" w:eastAsia="zh-CN"/>
        </w:rPr>
      </w:pPr>
    </w:p>
    <w:p>
      <w:pPr>
        <w:pStyle w:val="5"/>
        <w:ind w:left="0" w:leftChars="0" w:firstLine="0" w:firstLineChars="0"/>
        <w:jc w:val="center"/>
        <w:rPr>
          <w:rFonts w:hint="eastAsia" w:ascii="仿宋" w:hAnsi="仿宋" w:eastAsia="仿宋" w:cs="仿宋"/>
          <w:b/>
          <w:bCs/>
          <w:sz w:val="30"/>
          <w:szCs w:val="30"/>
          <w:lang w:val="en-US" w:eastAsia="zh-CN"/>
        </w:rPr>
      </w:pPr>
    </w:p>
    <w:p>
      <w:pPr>
        <w:pStyle w:val="5"/>
        <w:ind w:left="0" w:leftChars="0" w:firstLine="0" w:firstLineChars="0"/>
        <w:jc w:val="center"/>
        <w:rPr>
          <w:rFonts w:hint="eastAsia" w:ascii="仿宋" w:hAnsi="仿宋" w:eastAsia="仿宋" w:cs="仿宋"/>
          <w:b/>
          <w:bCs/>
          <w:sz w:val="30"/>
          <w:szCs w:val="30"/>
          <w:lang w:val="en-US" w:eastAsia="zh-CN"/>
        </w:rPr>
      </w:pPr>
    </w:p>
    <w:p>
      <w:pPr>
        <w:pStyle w:val="5"/>
        <w:ind w:left="0" w:leftChars="0" w:firstLine="0" w:firstLineChars="0"/>
        <w:jc w:val="center"/>
        <w:rPr>
          <w:rFonts w:hint="eastAsia" w:ascii="仿宋" w:hAnsi="仿宋" w:eastAsia="仿宋" w:cs="仿宋"/>
          <w:b/>
          <w:bCs/>
          <w:sz w:val="30"/>
          <w:szCs w:val="30"/>
          <w:lang w:val="en-US" w:eastAsia="zh-CN"/>
        </w:rPr>
      </w:pPr>
    </w:p>
    <w:p>
      <w:pPr>
        <w:pStyle w:val="5"/>
        <w:ind w:left="0" w:leftChars="0" w:firstLine="0" w:firstLine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标段二评分表</w:t>
      </w:r>
    </w:p>
    <w:tbl>
      <w:tblPr>
        <w:tblStyle w:val="12"/>
        <w:tblW w:w="4879"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733"/>
        <w:gridCol w:w="974"/>
        <w:gridCol w:w="4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pPr>
              <w:ind w:firstLine="28"/>
              <w:jc w:val="center"/>
              <w:rPr>
                <w:rFonts w:ascii="宋体" w:hAnsi="宋体" w:cs="宋体"/>
                <w:b/>
                <w:sz w:val="21"/>
                <w:szCs w:val="21"/>
              </w:rPr>
            </w:pPr>
            <w:r>
              <w:rPr>
                <w:rFonts w:hint="eastAsia" w:ascii="宋体" w:hAnsi="宋体" w:cs="宋体"/>
                <w:b/>
                <w:sz w:val="21"/>
                <w:szCs w:val="21"/>
              </w:rPr>
              <w:t>序号</w:t>
            </w:r>
          </w:p>
        </w:tc>
        <w:tc>
          <w:tcPr>
            <w:tcW w:w="1041" w:type="pct"/>
            <w:vAlign w:val="center"/>
          </w:tcPr>
          <w:p>
            <w:pPr>
              <w:ind w:firstLine="28"/>
              <w:jc w:val="center"/>
              <w:rPr>
                <w:rFonts w:ascii="宋体" w:hAnsi="宋体" w:cs="宋体"/>
                <w:b/>
                <w:sz w:val="21"/>
                <w:szCs w:val="21"/>
              </w:rPr>
            </w:pPr>
            <w:r>
              <w:rPr>
                <w:rFonts w:hint="eastAsia" w:ascii="宋体" w:hAnsi="宋体" w:cs="宋体"/>
                <w:b/>
                <w:sz w:val="21"/>
                <w:szCs w:val="21"/>
              </w:rPr>
              <w:t>评分因素</w:t>
            </w:r>
          </w:p>
          <w:p>
            <w:pPr>
              <w:ind w:firstLine="28"/>
              <w:jc w:val="center"/>
              <w:rPr>
                <w:rFonts w:ascii="宋体" w:hAnsi="宋体" w:cs="宋体"/>
                <w:b/>
                <w:sz w:val="21"/>
                <w:szCs w:val="21"/>
              </w:rPr>
            </w:pPr>
            <w:r>
              <w:rPr>
                <w:rFonts w:hint="eastAsia" w:ascii="宋体" w:hAnsi="宋体" w:cs="宋体"/>
                <w:b/>
                <w:sz w:val="21"/>
                <w:szCs w:val="21"/>
              </w:rPr>
              <w:t>及权重</w:t>
            </w:r>
          </w:p>
        </w:tc>
        <w:tc>
          <w:tcPr>
            <w:tcW w:w="585" w:type="pct"/>
            <w:vAlign w:val="center"/>
          </w:tcPr>
          <w:p>
            <w:pPr>
              <w:ind w:firstLine="28"/>
              <w:jc w:val="center"/>
              <w:rPr>
                <w:rFonts w:ascii="宋体" w:hAnsi="宋体" w:cs="宋体"/>
                <w:b/>
                <w:sz w:val="21"/>
                <w:szCs w:val="21"/>
              </w:rPr>
            </w:pPr>
            <w:r>
              <w:rPr>
                <w:rFonts w:hint="eastAsia" w:ascii="宋体" w:hAnsi="宋体" w:cs="宋体"/>
                <w:b/>
                <w:sz w:val="21"/>
                <w:szCs w:val="21"/>
              </w:rPr>
              <w:t>分值</w:t>
            </w:r>
          </w:p>
        </w:tc>
        <w:tc>
          <w:tcPr>
            <w:tcW w:w="2843" w:type="pct"/>
            <w:vAlign w:val="center"/>
          </w:tcPr>
          <w:p>
            <w:pPr>
              <w:ind w:firstLine="28"/>
              <w:jc w:val="center"/>
              <w:rPr>
                <w:rFonts w:ascii="宋体" w:hAnsi="宋体" w:cs="宋体"/>
                <w:b/>
                <w:sz w:val="21"/>
                <w:szCs w:val="21"/>
              </w:rPr>
            </w:pPr>
            <w:r>
              <w:rPr>
                <w:rFonts w:hint="eastAsia" w:ascii="宋体" w:hAnsi="宋体" w:cs="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530"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041"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投标</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报价</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（30%）</w:t>
            </w:r>
          </w:p>
        </w:tc>
        <w:tc>
          <w:tcPr>
            <w:tcW w:w="585"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30</w:t>
            </w:r>
          </w:p>
        </w:tc>
        <w:tc>
          <w:tcPr>
            <w:tcW w:w="2843" w:type="pct"/>
            <w:vAlign w:val="center"/>
          </w:tcPr>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有效的投标报价中的最低价为评标基准价，其价格分为满分。</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rPr>
              <w:t>其他投标人的价格分统一按照下列公式计算：</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b/>
                <w:bCs/>
                <w:sz w:val="24"/>
                <w:szCs w:val="24"/>
              </w:rPr>
              <w:t>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0" w:hRule="atLeast"/>
        </w:trPr>
        <w:tc>
          <w:tcPr>
            <w:tcW w:w="530"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041"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技术</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（质量）</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部分</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5</w:t>
            </w:r>
            <w:r>
              <w:rPr>
                <w:rFonts w:hint="eastAsia" w:ascii="宋体" w:hAnsi="宋体" w:eastAsia="宋体" w:cs="宋体"/>
                <w:sz w:val="24"/>
                <w:szCs w:val="24"/>
              </w:rPr>
              <w:t>%）</w:t>
            </w:r>
          </w:p>
        </w:tc>
        <w:tc>
          <w:tcPr>
            <w:tcW w:w="585"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5</w:t>
            </w:r>
          </w:p>
        </w:tc>
        <w:tc>
          <w:tcPr>
            <w:tcW w:w="2843" w:type="pct"/>
            <w:vAlign w:val="center"/>
          </w:tcPr>
          <w:p>
            <w:pPr>
              <w:pStyle w:val="43"/>
              <w:keepNext w:val="0"/>
              <w:keepLines w:val="0"/>
              <w:pageBreakBefore w:val="0"/>
              <w:widowControl/>
              <w:tabs>
                <w:tab w:val="left" w:pos="401"/>
              </w:tabs>
              <w:wordWrap/>
              <w:overflowPunct/>
              <w:topLinePunct w:val="0"/>
              <w:bidi w:val="0"/>
              <w:adjustRightInd w:val="0"/>
              <w:spacing w:line="500" w:lineRule="exact"/>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方案设计(25分)</w:t>
            </w:r>
          </w:p>
          <w:p>
            <w:pPr>
              <w:pStyle w:val="7"/>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rPr>
              <w:t>方案从点位布置的合理性、</w:t>
            </w:r>
            <w:r>
              <w:rPr>
                <w:rFonts w:hint="eastAsia" w:ascii="宋体" w:hAnsi="宋体" w:eastAsia="宋体" w:cs="宋体"/>
                <w:color w:val="auto"/>
                <w:sz w:val="24"/>
                <w:szCs w:val="24"/>
                <w:highlight w:val="none"/>
                <w:lang w:val="en-US" w:eastAsia="zh-CN"/>
              </w:rPr>
              <w:t>组网规范性、</w:t>
            </w:r>
            <w:r>
              <w:rPr>
                <w:rFonts w:hint="default" w:ascii="宋体" w:hAnsi="宋体" w:eastAsia="宋体" w:cs="宋体"/>
                <w:color w:val="auto"/>
                <w:sz w:val="24"/>
                <w:szCs w:val="24"/>
                <w:highlight w:val="none"/>
                <w:lang w:val="en-US"/>
              </w:rPr>
              <w:t>设备配置、系统功能等方面对</w:t>
            </w:r>
            <w:r>
              <w:rPr>
                <w:rFonts w:hint="eastAsia" w:ascii="宋体" w:hAnsi="宋体" w:eastAsia="宋体" w:cs="宋体"/>
                <w:color w:val="auto"/>
                <w:sz w:val="24"/>
                <w:szCs w:val="24"/>
                <w:highlight w:val="none"/>
                <w:lang w:val="en-US" w:eastAsia="zh-CN"/>
              </w:rPr>
              <w:t>玛纳斯国家湿地公园现有监控中心</w:t>
            </w:r>
            <w:r>
              <w:rPr>
                <w:rFonts w:hint="default" w:ascii="宋体" w:hAnsi="宋体" w:eastAsia="宋体" w:cs="宋体"/>
                <w:color w:val="auto"/>
                <w:sz w:val="24"/>
                <w:szCs w:val="24"/>
                <w:highlight w:val="none"/>
                <w:lang w:val="en-US"/>
              </w:rPr>
              <w:t>进行全面的</w:t>
            </w:r>
            <w:r>
              <w:rPr>
                <w:rFonts w:hint="eastAsia" w:ascii="宋体" w:hAnsi="宋体" w:eastAsia="宋体" w:cs="宋体"/>
                <w:color w:val="auto"/>
                <w:sz w:val="24"/>
                <w:szCs w:val="24"/>
                <w:highlight w:val="none"/>
                <w:lang w:val="en-US" w:eastAsia="zh-CN"/>
              </w:rPr>
              <w:t>升级改造</w:t>
            </w:r>
            <w:r>
              <w:rPr>
                <w:rFonts w:hint="default"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根据内容丰富和周密程度1-10</w:t>
            </w:r>
            <w:r>
              <w:rPr>
                <w:rFonts w:hint="default"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线性得分</w:t>
            </w:r>
            <w:r>
              <w:rPr>
                <w:rFonts w:hint="default" w:ascii="宋体" w:hAnsi="宋体" w:eastAsia="宋体" w:cs="宋体"/>
                <w:color w:val="auto"/>
                <w:sz w:val="24"/>
                <w:szCs w:val="24"/>
                <w:highlight w:val="none"/>
                <w:lang w:val="en-US"/>
              </w:rPr>
              <w:t>；</w:t>
            </w:r>
          </w:p>
          <w:p>
            <w:pPr>
              <w:pStyle w:val="7"/>
              <w:keepNext w:val="0"/>
              <w:keepLines w:val="0"/>
              <w:pageBreakBefore w:val="0"/>
              <w:widowControl/>
              <w:wordWrap/>
              <w:overflowPunct/>
              <w:topLinePunct w:val="0"/>
              <w:bidi w:val="0"/>
              <w:adjustRightInd w:val="0"/>
              <w:snapToGrid w:val="0"/>
              <w:spacing w:line="50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(2)提供监控中心升级改造网络拓扑图，根据存量监控配置不小于90天的视频存储，符合可得5分；</w:t>
            </w:r>
          </w:p>
          <w:p>
            <w:pPr>
              <w:pStyle w:val="7"/>
              <w:keepNext w:val="0"/>
              <w:keepLines w:val="0"/>
              <w:pageBreakBefore w:val="0"/>
              <w:widowControl/>
              <w:wordWrap/>
              <w:overflowPunct/>
              <w:topLinePunct w:val="0"/>
              <w:bidi w:val="0"/>
              <w:adjustRightInd w:val="0"/>
              <w:snapToGrid w:val="0"/>
              <w:spacing w:line="50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(3)承诺具备视频监控平台对接能力，实现与现有视频监控中心兼容，得5分；</w:t>
            </w:r>
          </w:p>
          <w:p>
            <w:pPr>
              <w:pStyle w:val="43"/>
              <w:keepNext w:val="0"/>
              <w:keepLines w:val="0"/>
              <w:pageBreakBefore w:val="0"/>
              <w:widowControl/>
              <w:tabs>
                <w:tab w:val="left" w:pos="401"/>
              </w:tabs>
              <w:wordWrap/>
              <w:overflowPunct/>
              <w:topLinePunct w:val="0"/>
              <w:bidi w:val="0"/>
              <w:adjustRightInd w:val="0"/>
              <w:spacing w:line="500" w:lineRule="exact"/>
              <w:textAlignment w:val="baseline"/>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val="en-US" w:eastAsia="zh-CN"/>
              </w:rPr>
              <w:t>(4)不得出现与本项目无关的项目内容及方法，符合得5分。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530"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1041"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85"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2843" w:type="pct"/>
            <w:vAlign w:val="center"/>
          </w:tcPr>
          <w:p>
            <w:pPr>
              <w:pStyle w:val="2"/>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施工进度及保障措施(10分)</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color w:val="auto"/>
                <w:sz w:val="24"/>
                <w:szCs w:val="24"/>
                <w:highlight w:val="none"/>
                <w:lang w:val="en-US"/>
              </w:rPr>
              <w:t>施工组织计划科学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编制全面清晰准确完整提供施工进度计划和施工保障措施的得</w:t>
            </w:r>
            <w:r>
              <w:rPr>
                <w:rFonts w:hint="eastAsia" w:ascii="宋体" w:hAnsi="宋体" w:eastAsia="宋体" w:cs="宋体"/>
                <w:color w:val="auto"/>
                <w:sz w:val="24"/>
                <w:szCs w:val="24"/>
                <w:highlight w:val="none"/>
                <w:lang w:val="en-US" w:eastAsia="zh-CN"/>
              </w:rPr>
              <w:t>10-7</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一般的得</w:t>
            </w: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差的得</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1041"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85"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2843" w:type="pct"/>
            <w:vAlign w:val="center"/>
          </w:tcPr>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lang w:val="en-US"/>
              </w:rPr>
            </w:pPr>
            <w:r>
              <w:rPr>
                <w:rFonts w:hint="eastAsia" w:ascii="宋体" w:hAnsi="宋体" w:eastAsia="宋体" w:cs="宋体"/>
                <w:color w:val="auto"/>
                <w:sz w:val="24"/>
                <w:szCs w:val="24"/>
                <w:highlight w:val="none"/>
                <w:lang w:val="en-US" w:eastAsia="zh-CN"/>
              </w:rPr>
              <w:t>售后服务(10分)</w:t>
            </w:r>
          </w:p>
          <w:p>
            <w:pPr>
              <w:keepNext w:val="0"/>
              <w:keepLines w:val="0"/>
              <w:pageBreakBefore w:val="0"/>
              <w:widowControl/>
              <w:wordWrap/>
              <w:overflowPunct/>
              <w:topLinePunct w:val="0"/>
              <w:bidi w:val="0"/>
              <w:adjustRightInd w:val="0"/>
              <w:spacing w:line="500" w:lineRule="exact"/>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根据投标人提供售后服务响应时间、售后维护体系、应急维修时间安排等，为确保招标人的项目建成后使用中遇到问题能够及时获得售后服务响应，投标人提供本地化驻场服务，提供本地化驻场服务承诺</w:t>
            </w:r>
            <w:r>
              <w:rPr>
                <w:rFonts w:hint="eastAsia" w:ascii="宋体" w:hAnsi="宋体" w:eastAsia="宋体" w:cs="宋体"/>
                <w:color w:val="auto"/>
                <w:sz w:val="24"/>
                <w:szCs w:val="24"/>
                <w:highlight w:val="none"/>
                <w:lang w:eastAsia="zh-CN"/>
              </w:rPr>
              <w:t>。</w:t>
            </w:r>
          </w:p>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sz w:val="24"/>
                <w:szCs w:val="24"/>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售后服务承诺周到的得</w:t>
            </w:r>
            <w:r>
              <w:rPr>
                <w:rFonts w:hint="eastAsia" w:ascii="宋体" w:hAnsi="宋体" w:eastAsia="宋体" w:cs="宋体"/>
                <w:color w:val="auto"/>
                <w:sz w:val="24"/>
                <w:szCs w:val="24"/>
                <w:highlight w:val="none"/>
                <w:lang w:val="en-US" w:eastAsia="zh-CN"/>
              </w:rPr>
              <w:t>10-7</w:t>
            </w:r>
            <w:r>
              <w:rPr>
                <w:rFonts w:hint="eastAsia" w:ascii="宋体" w:hAnsi="宋体" w:eastAsia="宋体" w:cs="宋体"/>
                <w:color w:val="auto"/>
                <w:sz w:val="24"/>
                <w:szCs w:val="24"/>
                <w:highlight w:val="none"/>
              </w:rPr>
              <w:t>分，售后服务承诺一般得</w:t>
            </w: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分，售后服务体系不完备的得</w:t>
            </w:r>
            <w:r>
              <w:rPr>
                <w:rFonts w:hint="eastAsia" w:ascii="宋体" w:hAnsi="宋体" w:eastAsia="宋体" w:cs="宋体"/>
                <w:color w:val="auto"/>
                <w:sz w:val="24"/>
                <w:szCs w:val="24"/>
                <w:highlight w:val="none"/>
                <w:lang w:val="en-US" w:eastAsia="zh-CN"/>
              </w:rPr>
              <w:t>3-1分，未提供不得分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30"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1041"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85"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2843" w:type="pct"/>
            <w:vAlign w:val="center"/>
          </w:tcPr>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运营维护 (10分)</w:t>
            </w:r>
          </w:p>
          <w:p>
            <w:pPr>
              <w:keepNext w:val="0"/>
              <w:keepLines w:val="0"/>
              <w:pageBreakBefore w:val="0"/>
              <w:widowControl/>
              <w:numPr>
                <w:ilvl w:val="0"/>
                <w:numId w:val="0"/>
              </w:numPr>
              <w:wordWrap/>
              <w:overflowPunct/>
              <w:topLinePunct w:val="0"/>
              <w:bidi w:val="0"/>
              <w:adjustRightInd w:val="0"/>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有服务组织机构人员构成和联系方式的得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en-US"/>
              </w:rPr>
              <w:t>分；</w:t>
            </w:r>
          </w:p>
          <w:p>
            <w:pPr>
              <w:keepNext w:val="0"/>
              <w:keepLines w:val="0"/>
              <w:pageBreakBefore w:val="0"/>
              <w:widowControl/>
              <w:numPr>
                <w:ilvl w:val="0"/>
                <w:numId w:val="0"/>
              </w:numPr>
              <w:wordWrap/>
              <w:overflowPunct/>
              <w:topLinePunct w:val="0"/>
              <w:bidi w:val="0"/>
              <w:adjustRightInd w:val="0"/>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运营维护工作分解分工明细的得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en-US"/>
              </w:rPr>
              <w:t>分；</w:t>
            </w:r>
          </w:p>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制定运营维护工作计划的得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30"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041"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商务</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部分</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585"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843" w:type="pct"/>
            <w:vAlign w:val="center"/>
          </w:tcPr>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b/>
                <w:sz w:val="24"/>
                <w:szCs w:val="24"/>
              </w:rPr>
            </w:pPr>
            <w:r>
              <w:rPr>
                <w:rFonts w:hint="eastAsia" w:ascii="宋体" w:hAnsi="宋体" w:eastAsia="宋体" w:cs="宋体"/>
                <w:b w:val="0"/>
                <w:bCs/>
                <w:sz w:val="24"/>
                <w:szCs w:val="24"/>
              </w:rPr>
              <w:t>业绩</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5</w:t>
            </w:r>
            <w:r>
              <w:rPr>
                <w:rFonts w:hint="eastAsia" w:ascii="宋体" w:hAnsi="宋体" w:eastAsia="宋体" w:cs="宋体"/>
                <w:b w:val="0"/>
                <w:bCs/>
                <w:kern w:val="0"/>
                <w:sz w:val="24"/>
                <w:szCs w:val="24"/>
              </w:rPr>
              <w:t>分）</w:t>
            </w:r>
          </w:p>
          <w:p>
            <w:pPr>
              <w:pStyle w:val="2"/>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b w:val="0"/>
                <w:bCs/>
                <w:color w:val="auto"/>
                <w:sz w:val="24"/>
                <w:szCs w:val="24"/>
                <w:highlight w:val="none"/>
              </w:rPr>
              <w:t>投标人提供自2020年1月1号至今已完成相关项目同类业绩每提供一个得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分，满分</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分，</w:t>
            </w:r>
            <w:r>
              <w:rPr>
                <w:rFonts w:hint="eastAsia" w:ascii="宋体" w:hAnsi="宋体" w:eastAsia="宋体" w:cs="宋体"/>
                <w:color w:val="auto"/>
                <w:sz w:val="24"/>
                <w:szCs w:val="24"/>
                <w:highlight w:val="none"/>
              </w:rPr>
              <w:t>（提供合同</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与合同对应发票等证明材料，不能提供业绩证明材料的视为无效业绩）</w:t>
            </w:r>
            <w:r>
              <w:rPr>
                <w:rFonts w:hint="eastAsia" w:ascii="宋体" w:hAnsi="宋体" w:eastAsia="宋体" w:cs="宋体"/>
                <w:sz w:val="24"/>
                <w:szCs w:val="24"/>
              </w:rPr>
              <w:t>提供合同复印件并加盖投标人公章。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30"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1041"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85"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2843" w:type="pct"/>
            <w:vAlign w:val="center"/>
          </w:tcPr>
          <w:p>
            <w:pPr>
              <w:keepNext w:val="0"/>
              <w:keepLines w:val="0"/>
              <w:pageBreakBefore w:val="0"/>
              <w:widowControl/>
              <w:wordWrap/>
              <w:overflowPunct/>
              <w:topLinePunct w:val="0"/>
              <w:bidi w:val="0"/>
              <w:adjustRightInd w:val="0"/>
              <w:spacing w:line="500" w:lineRule="exact"/>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投入项目团队人员情况 (6分)</w:t>
            </w:r>
          </w:p>
          <w:p>
            <w:pPr>
              <w:keepNext w:val="0"/>
              <w:keepLines w:val="0"/>
              <w:pageBreakBefore w:val="0"/>
              <w:widowControl/>
              <w:numPr>
                <w:ilvl w:val="0"/>
                <w:numId w:val="10"/>
              </w:numPr>
              <w:kinsoku/>
              <w:wordWrap/>
              <w:overflowPunct/>
              <w:topLinePunct w:val="0"/>
              <w:autoSpaceDE/>
              <w:autoSpaceDN/>
              <w:bidi w:val="0"/>
              <w:adjustRightInd w:val="0"/>
              <w:snapToGrid/>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团队成员具有通信保护相关专业中级或以上技术职称的，每人得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该项累计最多得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分。</w:t>
            </w:r>
          </w:p>
          <w:p>
            <w:pPr>
              <w:keepNext w:val="0"/>
              <w:keepLines w:val="0"/>
              <w:pageBreakBefore w:val="0"/>
              <w:widowControl/>
              <w:numPr>
                <w:ilvl w:val="0"/>
                <w:numId w:val="10"/>
              </w:numPr>
              <w:kinsoku/>
              <w:wordWrap/>
              <w:overflowPunct/>
              <w:topLinePunct w:val="0"/>
              <w:autoSpaceDE/>
              <w:autoSpaceDN/>
              <w:bidi w:val="0"/>
              <w:adjustRightInd w:val="0"/>
              <w:snapToGrid/>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具有初级技术职称的，每人得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分；该项累计最多得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rPr>
              <w:t>（投标文件需提供职称证复印件）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1041"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85"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2843" w:type="pct"/>
            <w:vAlign w:val="center"/>
          </w:tcPr>
          <w:p>
            <w:pPr>
              <w:keepNext w:val="0"/>
              <w:keepLines w:val="0"/>
              <w:pageBreakBefore w:val="0"/>
              <w:widowControl/>
              <w:numPr>
                <w:ilvl w:val="0"/>
                <w:numId w:val="0"/>
              </w:numPr>
              <w:wordWrap/>
              <w:overflowPunct/>
              <w:topLinePunct w:val="0"/>
              <w:bidi w:val="0"/>
              <w:adjustRightInd w:val="0"/>
              <w:spacing w:line="500" w:lineRule="exact"/>
              <w:textAlignment w:val="baseline"/>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投标文件编制</w:t>
            </w:r>
            <w:r>
              <w:rPr>
                <w:rFonts w:hint="eastAsia" w:ascii="宋体" w:hAnsi="宋体" w:eastAsia="宋体" w:cs="宋体"/>
                <w:snapToGrid w:val="0"/>
                <w:color w:val="auto"/>
                <w:sz w:val="24"/>
                <w:szCs w:val="24"/>
                <w:highlight w:val="none"/>
                <w:lang w:val="en-US" w:eastAsia="zh-CN"/>
              </w:rPr>
              <w:t>及投标响应(4分)</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标书编制是否完整规范</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是否便于检索</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证件页码是否清晰、</w:t>
            </w:r>
            <w:r>
              <w:rPr>
                <w:rFonts w:hint="eastAsia" w:ascii="宋体" w:hAnsi="宋体" w:eastAsia="宋体" w:cs="宋体"/>
                <w:snapToGrid w:val="0"/>
                <w:color w:val="auto"/>
                <w:sz w:val="24"/>
                <w:szCs w:val="24"/>
                <w:highlight w:val="none"/>
              </w:rPr>
              <w:t>投标文件与评审内容是否正确关联</w:t>
            </w:r>
            <w:r>
              <w:rPr>
                <w:rFonts w:hint="eastAsia" w:ascii="宋体" w:hAnsi="宋体" w:eastAsia="宋体" w:cs="宋体"/>
                <w:snapToGrid w:val="0"/>
                <w:color w:val="auto"/>
                <w:sz w:val="24"/>
                <w:szCs w:val="24"/>
                <w:highlight w:val="none"/>
                <w:lang w:eastAsia="zh-CN"/>
              </w:rPr>
              <w:t>。</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lang w:val="en-US" w:eastAsia="zh-CN"/>
              </w:rPr>
            </w:pPr>
            <w:r>
              <w:rPr>
                <w:rFonts w:hint="eastAsia" w:ascii="宋体" w:hAnsi="宋体" w:eastAsia="宋体" w:cs="宋体"/>
                <w:snapToGrid w:val="0"/>
                <w:color w:val="auto"/>
                <w:sz w:val="24"/>
                <w:szCs w:val="24"/>
                <w:highlight w:val="none"/>
                <w:lang w:val="en-US" w:eastAsia="zh-CN"/>
              </w:rPr>
              <w:t>(2)满分4分，若有1项不正确扣1分，扣完为止。</w:t>
            </w:r>
          </w:p>
        </w:tc>
      </w:tr>
    </w:tbl>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jc w:val="center"/>
        <w:rPr>
          <w:rFonts w:hint="eastAsia" w:ascii="仿宋" w:hAnsi="仿宋" w:eastAsia="仿宋" w:cs="仿宋"/>
          <w:b/>
          <w:bCs/>
          <w:sz w:val="28"/>
          <w:szCs w:val="28"/>
          <w:lang w:val="en-US" w:eastAsia="zh-CN"/>
        </w:rPr>
        <w:sectPr>
          <w:footerReference r:id="rId21" w:type="default"/>
          <w:pgSz w:w="11911" w:h="16849"/>
          <w:pgMar w:top="1440" w:right="1800" w:bottom="1440" w:left="1800" w:header="0" w:footer="0" w:gutter="0"/>
          <w:pgNumType w:fmt="decimal"/>
          <w:cols w:space="0" w:num="1"/>
          <w:rtlGutter w:val="0"/>
          <w:docGrid w:linePitch="0" w:charSpace="0"/>
        </w:sectPr>
      </w:pPr>
    </w:p>
    <w:p>
      <w:pPr>
        <w:pStyle w:val="5"/>
        <w:jc w:val="center"/>
        <w:rPr>
          <w:rFonts w:hint="eastAsia" w:ascii="仿宋" w:hAnsi="仿宋" w:eastAsia="仿宋" w:cs="仿宋"/>
          <w:b/>
          <w:bCs/>
          <w:lang w:val="en-US" w:eastAsia="zh-CN"/>
        </w:rPr>
      </w:pPr>
      <w:r>
        <w:rPr>
          <w:rFonts w:hint="eastAsia" w:ascii="仿宋" w:hAnsi="仿宋" w:eastAsia="仿宋" w:cs="仿宋"/>
          <w:b/>
          <w:bCs/>
          <w:sz w:val="28"/>
          <w:szCs w:val="28"/>
          <w:lang w:val="en-US" w:eastAsia="zh-CN"/>
        </w:rPr>
        <w:t>标段四评分表</w:t>
      </w:r>
    </w:p>
    <w:tbl>
      <w:tblPr>
        <w:tblStyle w:val="12"/>
        <w:tblW w:w="4879"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557"/>
        <w:gridCol w:w="901"/>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Align w:val="center"/>
          </w:tcPr>
          <w:p>
            <w:pPr>
              <w:ind w:firstLine="28"/>
              <w:jc w:val="center"/>
              <w:rPr>
                <w:rFonts w:ascii="宋体" w:hAnsi="宋体" w:cs="宋体"/>
                <w:b/>
                <w:sz w:val="21"/>
                <w:szCs w:val="21"/>
              </w:rPr>
            </w:pPr>
            <w:r>
              <w:rPr>
                <w:rFonts w:hint="eastAsia" w:ascii="宋体" w:hAnsi="宋体" w:cs="宋体"/>
                <w:b/>
                <w:sz w:val="21"/>
                <w:szCs w:val="21"/>
              </w:rPr>
              <w:t>序号</w:t>
            </w:r>
          </w:p>
        </w:tc>
        <w:tc>
          <w:tcPr>
            <w:tcW w:w="935" w:type="pct"/>
            <w:vAlign w:val="center"/>
          </w:tcPr>
          <w:p>
            <w:pPr>
              <w:ind w:firstLine="28"/>
              <w:jc w:val="center"/>
              <w:rPr>
                <w:rFonts w:ascii="宋体" w:hAnsi="宋体" w:cs="宋体"/>
                <w:b/>
                <w:sz w:val="21"/>
                <w:szCs w:val="21"/>
              </w:rPr>
            </w:pPr>
            <w:r>
              <w:rPr>
                <w:rFonts w:hint="eastAsia" w:ascii="宋体" w:hAnsi="宋体" w:cs="宋体"/>
                <w:b/>
                <w:sz w:val="21"/>
                <w:szCs w:val="21"/>
              </w:rPr>
              <w:t>评分因素</w:t>
            </w:r>
          </w:p>
          <w:p>
            <w:pPr>
              <w:ind w:firstLine="28"/>
              <w:jc w:val="center"/>
              <w:rPr>
                <w:rFonts w:ascii="宋体" w:hAnsi="宋体" w:cs="宋体"/>
                <w:b/>
                <w:sz w:val="21"/>
                <w:szCs w:val="21"/>
              </w:rPr>
            </w:pPr>
            <w:r>
              <w:rPr>
                <w:rFonts w:hint="eastAsia" w:ascii="宋体" w:hAnsi="宋体" w:cs="宋体"/>
                <w:b/>
                <w:sz w:val="21"/>
                <w:szCs w:val="21"/>
              </w:rPr>
              <w:t>及权重</w:t>
            </w:r>
          </w:p>
        </w:tc>
        <w:tc>
          <w:tcPr>
            <w:tcW w:w="541" w:type="pct"/>
            <w:vAlign w:val="center"/>
          </w:tcPr>
          <w:p>
            <w:pPr>
              <w:ind w:firstLine="28"/>
              <w:jc w:val="center"/>
              <w:rPr>
                <w:rFonts w:ascii="宋体" w:hAnsi="宋体" w:cs="宋体"/>
                <w:b/>
                <w:sz w:val="21"/>
                <w:szCs w:val="21"/>
              </w:rPr>
            </w:pPr>
            <w:r>
              <w:rPr>
                <w:rFonts w:hint="eastAsia" w:ascii="宋体" w:hAnsi="宋体" w:cs="宋体"/>
                <w:b/>
                <w:sz w:val="21"/>
                <w:szCs w:val="21"/>
              </w:rPr>
              <w:t>分值</w:t>
            </w:r>
          </w:p>
        </w:tc>
        <w:tc>
          <w:tcPr>
            <w:tcW w:w="2994" w:type="pct"/>
            <w:vAlign w:val="center"/>
          </w:tcPr>
          <w:p>
            <w:pPr>
              <w:ind w:firstLine="28"/>
              <w:jc w:val="center"/>
              <w:rPr>
                <w:rFonts w:ascii="宋体" w:hAnsi="宋体" w:cs="宋体"/>
                <w:b/>
                <w:sz w:val="21"/>
                <w:szCs w:val="21"/>
              </w:rPr>
            </w:pPr>
            <w:r>
              <w:rPr>
                <w:rFonts w:hint="eastAsia" w:ascii="宋体" w:hAnsi="宋体" w:cs="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528"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935"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投标</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报价</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（30%）</w:t>
            </w:r>
          </w:p>
        </w:tc>
        <w:tc>
          <w:tcPr>
            <w:tcW w:w="541"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30</w:t>
            </w:r>
          </w:p>
        </w:tc>
        <w:tc>
          <w:tcPr>
            <w:tcW w:w="2994" w:type="pct"/>
            <w:vAlign w:val="center"/>
          </w:tcPr>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有效的投标报价中的最低价为评标基准价，其价格分为满分。</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rPr>
              <w:t>其他投标人的价格分统一按照下列公式计算：</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b/>
                <w:bCs/>
                <w:sz w:val="24"/>
                <w:szCs w:val="24"/>
              </w:rPr>
              <w:t>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4" w:hRule="atLeast"/>
        </w:trPr>
        <w:tc>
          <w:tcPr>
            <w:tcW w:w="528"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935"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技术</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（质量）</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部分</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5</w:t>
            </w:r>
            <w:r>
              <w:rPr>
                <w:rFonts w:hint="eastAsia" w:ascii="宋体" w:hAnsi="宋体" w:eastAsia="宋体" w:cs="宋体"/>
                <w:sz w:val="24"/>
                <w:szCs w:val="24"/>
              </w:rPr>
              <w:t>%）</w:t>
            </w:r>
          </w:p>
        </w:tc>
        <w:tc>
          <w:tcPr>
            <w:tcW w:w="541"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5</w:t>
            </w:r>
          </w:p>
        </w:tc>
        <w:tc>
          <w:tcPr>
            <w:tcW w:w="2994" w:type="pct"/>
            <w:vAlign w:val="center"/>
          </w:tcPr>
          <w:p>
            <w:pPr>
              <w:pStyle w:val="43"/>
              <w:keepNext w:val="0"/>
              <w:keepLines w:val="0"/>
              <w:pageBreakBefore w:val="0"/>
              <w:widowControl/>
              <w:tabs>
                <w:tab w:val="left" w:pos="401"/>
              </w:tabs>
              <w:wordWrap/>
              <w:overflowPunct/>
              <w:topLinePunct w:val="0"/>
              <w:bidi w:val="0"/>
              <w:adjustRightInd w:val="0"/>
              <w:spacing w:line="500" w:lineRule="exact"/>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方案设计(25分)</w:t>
            </w:r>
          </w:p>
          <w:p>
            <w:pPr>
              <w:pStyle w:val="7"/>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方案从点位布置的合理性、监控区域覆盖率、设备配置、系统功能</w:t>
            </w:r>
            <w:r>
              <w:rPr>
                <w:rFonts w:hint="eastAsia" w:ascii="宋体" w:hAnsi="宋体" w:eastAsia="宋体" w:cs="宋体"/>
                <w:color w:val="auto"/>
                <w:sz w:val="24"/>
                <w:szCs w:val="24"/>
                <w:highlight w:val="none"/>
                <w:lang w:val="en-US" w:eastAsia="zh-CN"/>
              </w:rPr>
              <w:t>、网络安全</w:t>
            </w:r>
            <w:r>
              <w:rPr>
                <w:rFonts w:hint="eastAsia" w:ascii="宋体" w:hAnsi="宋体" w:eastAsia="宋体" w:cs="宋体"/>
                <w:color w:val="auto"/>
                <w:sz w:val="24"/>
                <w:szCs w:val="24"/>
                <w:highlight w:val="none"/>
                <w:lang w:val="en-US"/>
              </w:rPr>
              <w:t>等方面对</w:t>
            </w:r>
            <w:r>
              <w:rPr>
                <w:rFonts w:hint="eastAsia" w:ascii="宋体" w:hAnsi="宋体" w:eastAsia="宋体" w:cs="宋体"/>
                <w:color w:val="auto"/>
                <w:sz w:val="24"/>
                <w:szCs w:val="24"/>
                <w:highlight w:val="none"/>
                <w:lang w:val="en-US" w:eastAsia="zh-CN"/>
              </w:rPr>
              <w:t>玛纳斯国家湿地公园防火监控</w:t>
            </w:r>
            <w:r>
              <w:rPr>
                <w:rFonts w:hint="eastAsia" w:ascii="宋体" w:hAnsi="宋体" w:eastAsia="宋体" w:cs="宋体"/>
                <w:color w:val="auto"/>
                <w:sz w:val="24"/>
                <w:szCs w:val="24"/>
                <w:highlight w:val="none"/>
                <w:lang w:val="en-US"/>
              </w:rPr>
              <w:t>系统进行全面的规划设计，</w:t>
            </w:r>
            <w:r>
              <w:rPr>
                <w:rFonts w:hint="eastAsia" w:ascii="宋体" w:hAnsi="宋体" w:eastAsia="宋体" w:cs="宋体"/>
                <w:color w:val="auto"/>
                <w:sz w:val="24"/>
                <w:szCs w:val="24"/>
                <w:highlight w:val="none"/>
                <w:lang w:val="en-US" w:eastAsia="zh-CN"/>
              </w:rPr>
              <w:t>根据内容丰富和周密程度1-10</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线性得分</w:t>
            </w:r>
            <w:r>
              <w:rPr>
                <w:rFonts w:hint="eastAsia" w:ascii="宋体" w:hAnsi="宋体" w:eastAsia="宋体" w:cs="宋体"/>
                <w:color w:val="auto"/>
                <w:sz w:val="24"/>
                <w:szCs w:val="24"/>
                <w:highlight w:val="none"/>
                <w:lang w:val="en-US"/>
              </w:rPr>
              <w:t>；</w:t>
            </w:r>
          </w:p>
          <w:p>
            <w:pPr>
              <w:pStyle w:val="7"/>
              <w:keepNext w:val="0"/>
              <w:keepLines w:val="0"/>
              <w:pageBreakBefore w:val="0"/>
              <w:widowControl/>
              <w:wordWrap/>
              <w:overflowPunct/>
              <w:topLinePunct w:val="0"/>
              <w:bidi w:val="0"/>
              <w:adjustRightInd w:val="0"/>
              <w:snapToGrid w:val="0"/>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提供现场布点详图和明细说明，监视区域覆盖率不得小于90%，高于90%每增加1%加0.5分，最多5分；</w:t>
            </w:r>
          </w:p>
          <w:p>
            <w:pPr>
              <w:pStyle w:val="7"/>
              <w:keepNext w:val="0"/>
              <w:keepLines w:val="0"/>
              <w:pageBreakBefore w:val="0"/>
              <w:widowControl/>
              <w:wordWrap/>
              <w:overflowPunct/>
              <w:topLinePunct w:val="0"/>
              <w:bidi w:val="0"/>
              <w:adjustRightInd w:val="0"/>
              <w:snapToGrid w:val="0"/>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对系统运行风险控制措施得当，可行性强得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pPr>
              <w:pStyle w:val="43"/>
              <w:keepNext w:val="0"/>
              <w:keepLines w:val="0"/>
              <w:pageBreakBefore w:val="0"/>
              <w:widowControl/>
              <w:tabs>
                <w:tab w:val="left" w:pos="401"/>
              </w:tabs>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提供其他方案可行性证明材料（布点现场图片、布点航拍视频</w:t>
            </w:r>
            <w:r>
              <w:rPr>
                <w:rFonts w:hint="eastAsia" w:ascii="宋体" w:hAnsi="宋体" w:eastAsia="宋体" w:cs="宋体"/>
                <w:color w:val="auto"/>
                <w:sz w:val="24"/>
                <w:szCs w:val="24"/>
                <w:highlight w:val="none"/>
                <w:lang w:val="en-US" w:eastAsia="zh-CN"/>
              </w:rPr>
              <w:t>截图</w:t>
            </w:r>
            <w:r>
              <w:rPr>
                <w:rFonts w:hint="eastAsia" w:ascii="宋体" w:hAnsi="宋体" w:eastAsia="宋体" w:cs="宋体"/>
                <w:color w:val="auto"/>
                <w:sz w:val="24"/>
                <w:szCs w:val="24"/>
                <w:highlight w:val="none"/>
                <w:lang w:val="en-US"/>
              </w:rPr>
              <w:t>或设备技术测试报告等），根据内容丰富和周密程度加1-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528"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935"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41"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2994" w:type="pct"/>
            <w:vAlign w:val="center"/>
          </w:tcPr>
          <w:p>
            <w:pPr>
              <w:pStyle w:val="2"/>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施工进度及保障措施(10分)</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color w:val="auto"/>
                <w:sz w:val="24"/>
                <w:szCs w:val="24"/>
                <w:highlight w:val="none"/>
                <w:lang w:val="en-US"/>
              </w:rPr>
              <w:t>施工组织计划科学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编制全面清晰准确完整提供施工进度计划和施工保障措施的得</w:t>
            </w:r>
            <w:r>
              <w:rPr>
                <w:rFonts w:hint="eastAsia" w:ascii="宋体" w:hAnsi="宋体" w:eastAsia="宋体" w:cs="宋体"/>
                <w:color w:val="auto"/>
                <w:sz w:val="24"/>
                <w:szCs w:val="24"/>
                <w:highlight w:val="none"/>
                <w:lang w:val="en-US" w:eastAsia="zh-CN"/>
              </w:rPr>
              <w:t>10-7</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一般的得</w:t>
            </w: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差的得</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没有不得分。</w:t>
            </w:r>
          </w:p>
        </w:tc>
      </w:tr>
    </w:tbl>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sectPr>
          <w:footerReference r:id="rId22" w:type="default"/>
          <w:pgSz w:w="11911" w:h="16849"/>
          <w:pgMar w:top="1440" w:right="1800" w:bottom="1440" w:left="1800" w:header="0" w:footer="0" w:gutter="0"/>
          <w:pgNumType w:fmt="decimal" w:start="1"/>
          <w:cols w:space="0" w:num="1"/>
          <w:rtlGutter w:val="0"/>
          <w:docGrid w:linePitch="0" w:charSpace="0"/>
        </w:sectPr>
      </w:pPr>
    </w:p>
    <w:tbl>
      <w:tblPr>
        <w:tblStyle w:val="12"/>
        <w:tblW w:w="4879"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557"/>
        <w:gridCol w:w="901"/>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28" w:type="pct"/>
            <w:vMerge w:val="restart"/>
            <w:vAlign w:val="center"/>
          </w:tcPr>
          <w:p>
            <w:pPr>
              <w:pStyle w:val="4"/>
              <w:numPr>
                <w:numId w:val="0"/>
              </w:numPr>
              <w:ind w:leftChars="0"/>
              <w:rPr>
                <w:rFonts w:hint="eastAsia"/>
              </w:rPr>
            </w:pPr>
          </w:p>
        </w:tc>
        <w:tc>
          <w:tcPr>
            <w:tcW w:w="935"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41"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2994" w:type="pct"/>
            <w:vAlign w:val="center"/>
          </w:tcPr>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lang w:val="en-US"/>
              </w:rPr>
            </w:pPr>
            <w:r>
              <w:rPr>
                <w:rFonts w:hint="eastAsia" w:ascii="宋体" w:hAnsi="宋体" w:eastAsia="宋体" w:cs="宋体"/>
                <w:color w:val="auto"/>
                <w:sz w:val="24"/>
                <w:szCs w:val="24"/>
                <w:highlight w:val="none"/>
                <w:lang w:val="en-US" w:eastAsia="zh-CN"/>
              </w:rPr>
              <w:t>售后服务(10分)</w:t>
            </w:r>
          </w:p>
          <w:p>
            <w:pPr>
              <w:keepNext w:val="0"/>
              <w:keepLines w:val="0"/>
              <w:pageBreakBefore w:val="0"/>
              <w:widowControl/>
              <w:wordWrap/>
              <w:overflowPunct/>
              <w:topLinePunct w:val="0"/>
              <w:bidi w:val="0"/>
              <w:adjustRightInd w:val="0"/>
              <w:spacing w:line="500" w:lineRule="exact"/>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根据投标人提供售后服务响应时间、售后维护体系、应急维修时间安排等，为确保招标人的项目建成后使用中遇到问题能够及时获得售后服务响应，投标人提供本地化驻场服务，提供本地化驻场服务承诺</w:t>
            </w:r>
            <w:r>
              <w:rPr>
                <w:rFonts w:hint="eastAsia" w:ascii="宋体" w:hAnsi="宋体" w:eastAsia="宋体" w:cs="宋体"/>
                <w:color w:val="auto"/>
                <w:sz w:val="24"/>
                <w:szCs w:val="24"/>
                <w:highlight w:val="none"/>
                <w:lang w:eastAsia="zh-CN"/>
              </w:rPr>
              <w:t>。</w:t>
            </w:r>
          </w:p>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sz w:val="24"/>
                <w:szCs w:val="24"/>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售后服务承诺周到的得</w:t>
            </w:r>
            <w:r>
              <w:rPr>
                <w:rFonts w:hint="eastAsia" w:ascii="宋体" w:hAnsi="宋体" w:eastAsia="宋体" w:cs="宋体"/>
                <w:color w:val="auto"/>
                <w:sz w:val="24"/>
                <w:szCs w:val="24"/>
                <w:highlight w:val="none"/>
                <w:lang w:val="en-US" w:eastAsia="zh-CN"/>
              </w:rPr>
              <w:t>10-7</w:t>
            </w:r>
            <w:r>
              <w:rPr>
                <w:rFonts w:hint="eastAsia" w:ascii="宋体" w:hAnsi="宋体" w:eastAsia="宋体" w:cs="宋体"/>
                <w:color w:val="auto"/>
                <w:sz w:val="24"/>
                <w:szCs w:val="24"/>
                <w:highlight w:val="none"/>
              </w:rPr>
              <w:t>分，售后服务承诺一般得</w:t>
            </w: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分，售后服务体系不完备的得</w:t>
            </w:r>
            <w:r>
              <w:rPr>
                <w:rFonts w:hint="eastAsia" w:ascii="宋体" w:hAnsi="宋体" w:eastAsia="宋体" w:cs="宋体"/>
                <w:color w:val="auto"/>
                <w:sz w:val="24"/>
                <w:szCs w:val="24"/>
                <w:highlight w:val="none"/>
                <w:lang w:val="en-US" w:eastAsia="zh-CN"/>
              </w:rPr>
              <w:t>3-1分，未提供不得分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28"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935"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41"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2994" w:type="pct"/>
            <w:vAlign w:val="center"/>
          </w:tcPr>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运营维护 (10分)</w:t>
            </w:r>
          </w:p>
          <w:p>
            <w:pPr>
              <w:keepNext w:val="0"/>
              <w:keepLines w:val="0"/>
              <w:pageBreakBefore w:val="0"/>
              <w:widowControl/>
              <w:numPr>
                <w:ilvl w:val="0"/>
                <w:numId w:val="0"/>
              </w:numPr>
              <w:wordWrap/>
              <w:overflowPunct/>
              <w:topLinePunct w:val="0"/>
              <w:bidi w:val="0"/>
              <w:adjustRightInd w:val="0"/>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有服务组织机构人员构成和联系方式的得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en-US"/>
              </w:rPr>
              <w:t>分；</w:t>
            </w:r>
          </w:p>
          <w:p>
            <w:pPr>
              <w:keepNext w:val="0"/>
              <w:keepLines w:val="0"/>
              <w:pageBreakBefore w:val="0"/>
              <w:widowControl/>
              <w:numPr>
                <w:ilvl w:val="0"/>
                <w:numId w:val="0"/>
              </w:numPr>
              <w:wordWrap/>
              <w:overflowPunct/>
              <w:topLinePunct w:val="0"/>
              <w:bidi w:val="0"/>
              <w:adjustRightInd w:val="0"/>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运营维护工作分解分工明细的得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en-US"/>
              </w:rPr>
              <w:t>分；</w:t>
            </w:r>
          </w:p>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制定运营维护工作计划的得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28"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935"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商务</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部分</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541"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994" w:type="pct"/>
            <w:vAlign w:val="center"/>
          </w:tcPr>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b/>
                <w:sz w:val="24"/>
                <w:szCs w:val="24"/>
              </w:rPr>
            </w:pPr>
            <w:r>
              <w:rPr>
                <w:rFonts w:hint="eastAsia" w:ascii="宋体" w:hAnsi="宋体" w:eastAsia="宋体" w:cs="宋体"/>
                <w:b w:val="0"/>
                <w:bCs/>
                <w:sz w:val="24"/>
                <w:szCs w:val="24"/>
              </w:rPr>
              <w:t>业绩</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5</w:t>
            </w:r>
            <w:r>
              <w:rPr>
                <w:rFonts w:hint="eastAsia" w:ascii="宋体" w:hAnsi="宋体" w:eastAsia="宋体" w:cs="宋体"/>
                <w:b w:val="0"/>
                <w:bCs/>
                <w:kern w:val="0"/>
                <w:sz w:val="24"/>
                <w:szCs w:val="24"/>
              </w:rPr>
              <w:t>分）</w:t>
            </w:r>
          </w:p>
          <w:p>
            <w:pPr>
              <w:pStyle w:val="2"/>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b w:val="0"/>
                <w:bCs/>
                <w:color w:val="auto"/>
                <w:sz w:val="24"/>
                <w:szCs w:val="24"/>
                <w:highlight w:val="none"/>
              </w:rPr>
              <w:t>投标人提供自2020年1月1号至今已完成相关项目同类业绩每提供一个得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分，满分</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分，</w:t>
            </w:r>
            <w:r>
              <w:rPr>
                <w:rFonts w:hint="eastAsia" w:ascii="宋体" w:hAnsi="宋体" w:eastAsia="宋体" w:cs="宋体"/>
                <w:color w:val="auto"/>
                <w:sz w:val="24"/>
                <w:szCs w:val="24"/>
                <w:highlight w:val="none"/>
              </w:rPr>
              <w:t>（提供合同</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与合同对应发票等证明材料，不能提供业绩证明材料的视为无效业绩）</w:t>
            </w:r>
            <w:r>
              <w:rPr>
                <w:rFonts w:hint="eastAsia" w:ascii="宋体" w:hAnsi="宋体" w:eastAsia="宋体" w:cs="宋体"/>
                <w:sz w:val="24"/>
                <w:szCs w:val="24"/>
              </w:rPr>
              <w:t>提供合同复印件并加盖投标人公章。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528"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935"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41"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2994" w:type="pct"/>
            <w:vAlign w:val="center"/>
          </w:tcPr>
          <w:p>
            <w:pPr>
              <w:keepNext w:val="0"/>
              <w:keepLines w:val="0"/>
              <w:pageBreakBefore w:val="0"/>
              <w:widowControl/>
              <w:wordWrap/>
              <w:overflowPunct/>
              <w:topLinePunct w:val="0"/>
              <w:bidi w:val="0"/>
              <w:adjustRightInd w:val="0"/>
              <w:spacing w:line="500" w:lineRule="exact"/>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投入项目团队人员情况 (6分)</w:t>
            </w:r>
          </w:p>
          <w:p>
            <w:pPr>
              <w:keepNext w:val="0"/>
              <w:keepLines w:val="0"/>
              <w:pageBreakBefore w:val="0"/>
              <w:widowControl/>
              <w:numPr>
                <w:ilvl w:val="0"/>
                <w:numId w:val="10"/>
              </w:numPr>
              <w:kinsoku/>
              <w:wordWrap/>
              <w:overflowPunct/>
              <w:topLinePunct w:val="0"/>
              <w:autoSpaceDE/>
              <w:autoSpaceDN/>
              <w:bidi w:val="0"/>
              <w:adjustRightInd w:val="0"/>
              <w:snapToGrid/>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团队成员具有通信保护相关专业中级或以上技术职称的，每人得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该项累计最多得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分。</w:t>
            </w:r>
          </w:p>
          <w:p>
            <w:pPr>
              <w:keepNext w:val="0"/>
              <w:keepLines w:val="0"/>
              <w:pageBreakBefore w:val="0"/>
              <w:widowControl/>
              <w:numPr>
                <w:ilvl w:val="0"/>
                <w:numId w:val="10"/>
              </w:numPr>
              <w:kinsoku/>
              <w:wordWrap/>
              <w:overflowPunct/>
              <w:topLinePunct w:val="0"/>
              <w:autoSpaceDE/>
              <w:autoSpaceDN/>
              <w:bidi w:val="0"/>
              <w:adjustRightInd w:val="0"/>
              <w:snapToGrid/>
              <w:spacing w:line="500" w:lineRule="exac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具有初级技术职称的，每人得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分；该项累计最多得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rPr>
              <w:t>（投标文件需提供职称证复印件）</w:t>
            </w:r>
          </w:p>
        </w:tc>
      </w:tr>
    </w:tbl>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sectPr>
          <w:footerReference r:id="rId23" w:type="default"/>
          <w:pgSz w:w="11911" w:h="16849"/>
          <w:pgMar w:top="1440" w:right="1800" w:bottom="1440" w:left="1800" w:header="0" w:footer="0" w:gutter="0"/>
          <w:pgNumType w:fmt="decimal"/>
          <w:cols w:space="0" w:num="1"/>
          <w:rtlGutter w:val="0"/>
          <w:docGrid w:linePitch="0" w:charSpace="0"/>
        </w:sectPr>
      </w:pPr>
    </w:p>
    <w:tbl>
      <w:tblPr>
        <w:tblStyle w:val="12"/>
        <w:tblW w:w="4879"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557"/>
        <w:gridCol w:w="901"/>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8" w:type="pct"/>
            <w:vAlign w:val="center"/>
          </w:tcPr>
          <w:p>
            <w:pPr>
              <w:pStyle w:val="4"/>
              <w:numPr>
                <w:numId w:val="0"/>
              </w:numPr>
              <w:ind w:leftChars="0"/>
              <w:rPr>
                <w:rFonts w:hint="eastAsia"/>
              </w:rPr>
            </w:pPr>
          </w:p>
        </w:tc>
        <w:tc>
          <w:tcPr>
            <w:tcW w:w="935"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41"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2994" w:type="pct"/>
            <w:vAlign w:val="center"/>
          </w:tcPr>
          <w:p>
            <w:pPr>
              <w:keepNext w:val="0"/>
              <w:keepLines w:val="0"/>
              <w:pageBreakBefore w:val="0"/>
              <w:widowControl/>
              <w:numPr>
                <w:ilvl w:val="0"/>
                <w:numId w:val="0"/>
              </w:numPr>
              <w:wordWrap/>
              <w:overflowPunct/>
              <w:topLinePunct w:val="0"/>
              <w:bidi w:val="0"/>
              <w:adjustRightInd w:val="0"/>
              <w:spacing w:line="500" w:lineRule="exact"/>
              <w:textAlignment w:val="baseline"/>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投标文件编制</w:t>
            </w:r>
            <w:r>
              <w:rPr>
                <w:rFonts w:hint="eastAsia" w:ascii="宋体" w:hAnsi="宋体" w:eastAsia="宋体" w:cs="宋体"/>
                <w:snapToGrid w:val="0"/>
                <w:color w:val="auto"/>
                <w:sz w:val="24"/>
                <w:szCs w:val="24"/>
                <w:highlight w:val="none"/>
                <w:lang w:val="en-US" w:eastAsia="zh-CN"/>
              </w:rPr>
              <w:t>及投标响应(4分)</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标书编制是否完整规范</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是否便于检索</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证件页码是否清晰、</w:t>
            </w:r>
            <w:r>
              <w:rPr>
                <w:rFonts w:hint="eastAsia" w:ascii="宋体" w:hAnsi="宋体" w:eastAsia="宋体" w:cs="宋体"/>
                <w:snapToGrid w:val="0"/>
                <w:color w:val="auto"/>
                <w:sz w:val="24"/>
                <w:szCs w:val="24"/>
                <w:highlight w:val="none"/>
              </w:rPr>
              <w:t>投标文件与评审内容是否正确关联</w:t>
            </w:r>
            <w:r>
              <w:rPr>
                <w:rFonts w:hint="eastAsia" w:ascii="宋体" w:hAnsi="宋体" w:eastAsia="宋体" w:cs="宋体"/>
                <w:snapToGrid w:val="0"/>
                <w:color w:val="auto"/>
                <w:sz w:val="24"/>
                <w:szCs w:val="24"/>
                <w:highlight w:val="none"/>
                <w:lang w:eastAsia="zh-CN"/>
              </w:rPr>
              <w:t>。</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lang w:val="en-US" w:eastAsia="zh-CN"/>
              </w:rPr>
            </w:pPr>
            <w:r>
              <w:rPr>
                <w:rFonts w:hint="eastAsia" w:ascii="宋体" w:hAnsi="宋体" w:eastAsia="宋体" w:cs="宋体"/>
                <w:snapToGrid w:val="0"/>
                <w:color w:val="auto"/>
                <w:sz w:val="24"/>
                <w:szCs w:val="24"/>
                <w:highlight w:val="none"/>
                <w:lang w:val="en-US" w:eastAsia="zh-CN"/>
              </w:rPr>
              <w:t>(2)满分4分，若有1项不正确扣1分，扣完为止。</w:t>
            </w:r>
          </w:p>
        </w:tc>
      </w:tr>
    </w:tbl>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both"/>
        <w:rPr>
          <w:rFonts w:hint="default" w:ascii="仿宋" w:hAnsi="仿宋" w:eastAsia="仿宋" w:cs="仿宋"/>
          <w:b/>
          <w:bCs/>
          <w:sz w:val="30"/>
          <w:szCs w:val="30"/>
          <w:lang w:val="en-US" w:eastAsia="zh-CN"/>
        </w:rPr>
      </w:pPr>
    </w:p>
    <w:p>
      <w:pPr>
        <w:pStyle w:val="5"/>
        <w:ind w:left="0" w:leftChars="0" w:firstLine="0" w:firstLineChars="0"/>
        <w:jc w:val="center"/>
        <w:rPr>
          <w:rFonts w:hint="eastAsia" w:ascii="仿宋" w:hAnsi="仿宋" w:eastAsia="仿宋" w:cs="仿宋"/>
          <w:b/>
          <w:bCs/>
          <w:sz w:val="30"/>
          <w:szCs w:val="30"/>
          <w:lang w:val="en-US" w:eastAsia="zh-CN"/>
        </w:rPr>
        <w:sectPr>
          <w:footerReference r:id="rId24" w:type="default"/>
          <w:pgSz w:w="11911" w:h="16849"/>
          <w:pgMar w:top="1440" w:right="1800" w:bottom="1440" w:left="1800" w:header="0" w:footer="0" w:gutter="0"/>
          <w:pgNumType w:fmt="decimal"/>
          <w:cols w:space="0" w:num="1"/>
          <w:rtlGutter w:val="0"/>
          <w:docGrid w:linePitch="0" w:charSpace="0"/>
        </w:sectPr>
      </w:pPr>
    </w:p>
    <w:p>
      <w:pPr>
        <w:pStyle w:val="5"/>
        <w:ind w:left="0" w:leftChars="0" w:firstLine="0" w:firstLine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标段五评分表</w:t>
      </w:r>
    </w:p>
    <w:tbl>
      <w:tblPr>
        <w:tblStyle w:val="12"/>
        <w:tblW w:w="4879"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70"/>
        <w:gridCol w:w="864"/>
        <w:gridCol w:w="5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vAlign w:val="center"/>
          </w:tcPr>
          <w:p>
            <w:pPr>
              <w:ind w:firstLine="28"/>
              <w:jc w:val="center"/>
              <w:rPr>
                <w:rFonts w:ascii="宋体" w:hAnsi="宋体" w:cs="宋体"/>
                <w:b/>
                <w:sz w:val="21"/>
                <w:szCs w:val="21"/>
              </w:rPr>
            </w:pPr>
            <w:r>
              <w:rPr>
                <w:rFonts w:hint="eastAsia" w:ascii="宋体" w:hAnsi="宋体" w:cs="宋体"/>
                <w:b/>
                <w:sz w:val="21"/>
                <w:szCs w:val="21"/>
              </w:rPr>
              <w:t>序号</w:t>
            </w:r>
          </w:p>
        </w:tc>
        <w:tc>
          <w:tcPr>
            <w:tcW w:w="823" w:type="pct"/>
            <w:vAlign w:val="center"/>
          </w:tcPr>
          <w:p>
            <w:pPr>
              <w:ind w:firstLine="28"/>
              <w:jc w:val="center"/>
              <w:rPr>
                <w:rFonts w:ascii="宋体" w:hAnsi="宋体" w:cs="宋体"/>
                <w:b/>
                <w:sz w:val="21"/>
                <w:szCs w:val="21"/>
              </w:rPr>
            </w:pPr>
            <w:r>
              <w:rPr>
                <w:rFonts w:hint="eastAsia" w:ascii="宋体" w:hAnsi="宋体" w:cs="宋体"/>
                <w:b/>
                <w:sz w:val="21"/>
                <w:szCs w:val="21"/>
              </w:rPr>
              <w:t>评分因素</w:t>
            </w:r>
          </w:p>
          <w:p>
            <w:pPr>
              <w:ind w:firstLine="28"/>
              <w:jc w:val="center"/>
              <w:rPr>
                <w:rFonts w:ascii="宋体" w:hAnsi="宋体" w:cs="宋体"/>
                <w:b/>
                <w:sz w:val="21"/>
                <w:szCs w:val="21"/>
              </w:rPr>
            </w:pPr>
            <w:r>
              <w:rPr>
                <w:rFonts w:hint="eastAsia" w:ascii="宋体" w:hAnsi="宋体" w:cs="宋体"/>
                <w:b/>
                <w:sz w:val="21"/>
                <w:szCs w:val="21"/>
              </w:rPr>
              <w:t>及权重</w:t>
            </w:r>
          </w:p>
        </w:tc>
        <w:tc>
          <w:tcPr>
            <w:tcW w:w="519" w:type="pct"/>
            <w:vAlign w:val="center"/>
          </w:tcPr>
          <w:p>
            <w:pPr>
              <w:ind w:firstLine="28"/>
              <w:jc w:val="center"/>
              <w:rPr>
                <w:rFonts w:ascii="宋体" w:hAnsi="宋体" w:cs="宋体"/>
                <w:b/>
                <w:sz w:val="21"/>
                <w:szCs w:val="21"/>
              </w:rPr>
            </w:pPr>
            <w:r>
              <w:rPr>
                <w:rFonts w:hint="eastAsia" w:ascii="宋体" w:hAnsi="宋体" w:cs="宋体"/>
                <w:b/>
                <w:sz w:val="21"/>
                <w:szCs w:val="21"/>
              </w:rPr>
              <w:t>分值</w:t>
            </w:r>
          </w:p>
        </w:tc>
        <w:tc>
          <w:tcPr>
            <w:tcW w:w="3130" w:type="pct"/>
            <w:vAlign w:val="center"/>
          </w:tcPr>
          <w:p>
            <w:pPr>
              <w:ind w:firstLine="28"/>
              <w:jc w:val="center"/>
              <w:rPr>
                <w:rFonts w:ascii="宋体" w:hAnsi="宋体" w:cs="宋体"/>
                <w:b/>
                <w:sz w:val="21"/>
                <w:szCs w:val="21"/>
              </w:rPr>
            </w:pPr>
            <w:r>
              <w:rPr>
                <w:rFonts w:hint="eastAsia" w:ascii="宋体" w:hAnsi="宋体" w:cs="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526"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823"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投标</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报价</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519" w:type="pc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3130" w:type="pct"/>
            <w:vAlign w:val="center"/>
          </w:tcPr>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有效的投标报价中的最低价为评标基准价，其价格分为满分。</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rPr>
              <w:t>其他投标人的价格分统一按照下列公式计算：投标报价得分＝（评标基准价/投标报价）×价格权重×100。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trPr>
        <w:tc>
          <w:tcPr>
            <w:tcW w:w="526"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823"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技术</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（质量）</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部分</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70</w:t>
            </w:r>
            <w:r>
              <w:rPr>
                <w:rFonts w:hint="eastAsia" w:ascii="宋体" w:hAnsi="宋体" w:eastAsia="宋体" w:cs="宋体"/>
                <w:sz w:val="24"/>
                <w:szCs w:val="24"/>
              </w:rPr>
              <w:t>%）</w:t>
            </w:r>
          </w:p>
        </w:tc>
        <w:tc>
          <w:tcPr>
            <w:tcW w:w="519"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70</w:t>
            </w:r>
          </w:p>
        </w:tc>
        <w:tc>
          <w:tcPr>
            <w:tcW w:w="3130" w:type="pct"/>
            <w:vAlign w:val="center"/>
          </w:tcPr>
          <w:p>
            <w:pPr>
              <w:pStyle w:val="43"/>
              <w:keepNext w:val="0"/>
              <w:keepLines w:val="0"/>
              <w:pageBreakBefore w:val="0"/>
              <w:widowControl/>
              <w:tabs>
                <w:tab w:val="left" w:pos="401"/>
              </w:tabs>
              <w:wordWrap/>
              <w:overflowPunct/>
              <w:topLinePunct w:val="0"/>
              <w:bidi w:val="0"/>
              <w:adjustRightInd w:val="0"/>
              <w:spacing w:line="500" w:lineRule="exact"/>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sz w:val="24"/>
                <w:szCs w:val="24"/>
              </w:rPr>
              <w:t>产品质量和稳定性</w:t>
            </w:r>
            <w:r>
              <w:rPr>
                <w:rFonts w:hint="eastAsia" w:ascii="宋体" w:hAnsi="宋体" w:eastAsia="宋体" w:cs="宋体"/>
                <w:b w:val="0"/>
                <w:bCs w:val="0"/>
                <w:color w:val="auto"/>
                <w:kern w:val="2"/>
                <w:sz w:val="24"/>
                <w:szCs w:val="24"/>
                <w:highlight w:val="none"/>
                <w:lang w:val="en-US" w:eastAsia="zh-CN" w:bidi="ar-SA"/>
              </w:rPr>
              <w:t>(10分)</w:t>
            </w:r>
          </w:p>
          <w:p>
            <w:pPr>
              <w:pStyle w:val="7"/>
              <w:keepNext w:val="0"/>
              <w:keepLines w:val="0"/>
              <w:pageBreakBefore w:val="0"/>
              <w:widowControl/>
              <w:numPr>
                <w:ilvl w:val="0"/>
                <w:numId w:val="11"/>
              </w:numPr>
              <w:wordWrap/>
              <w:overflowPunct/>
              <w:topLinePunct w:val="0"/>
              <w:bidi w:val="0"/>
              <w:adjustRightInd w:val="0"/>
              <w:snapToGrid w:val="0"/>
              <w:spacing w:line="50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所投产品的性能参数、产品选型高，稳定性强的得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分；</w:t>
            </w:r>
          </w:p>
          <w:p>
            <w:pPr>
              <w:pStyle w:val="7"/>
              <w:keepNext w:val="0"/>
              <w:keepLines w:val="0"/>
              <w:pageBreakBefore w:val="0"/>
              <w:widowControl/>
              <w:numPr>
                <w:ilvl w:val="0"/>
                <w:numId w:val="11"/>
              </w:numPr>
              <w:wordWrap/>
              <w:overflowPunct/>
              <w:topLinePunct w:val="0"/>
              <w:bidi w:val="0"/>
              <w:adjustRightInd w:val="0"/>
              <w:snapToGrid w:val="0"/>
              <w:spacing w:line="500" w:lineRule="exact"/>
              <w:ind w:left="0" w:leftChars="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所投产品的性能参数、产品选型一般，稳定性一般的得</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pPr>
              <w:pStyle w:val="7"/>
              <w:keepNext w:val="0"/>
              <w:keepLines w:val="0"/>
              <w:pageBreakBefore w:val="0"/>
              <w:widowControl/>
              <w:numPr>
                <w:ilvl w:val="0"/>
                <w:numId w:val="11"/>
              </w:numPr>
              <w:wordWrap/>
              <w:overflowPunct/>
              <w:topLinePunct w:val="0"/>
              <w:bidi w:val="0"/>
              <w:adjustRightInd w:val="0"/>
              <w:snapToGrid w:val="0"/>
              <w:spacing w:line="500" w:lineRule="exact"/>
              <w:ind w:left="0" w:leftChars="0" w:firstLine="0" w:firstLineChars="0"/>
              <w:textAlignment w:val="baseline"/>
              <w:rPr>
                <w:rFonts w:hint="eastAsia" w:ascii="宋体" w:hAnsi="宋体" w:eastAsia="宋体" w:cs="宋体"/>
                <w:sz w:val="24"/>
                <w:szCs w:val="24"/>
                <w:lang w:eastAsia="zh-CN"/>
              </w:rPr>
            </w:pPr>
            <w:r>
              <w:rPr>
                <w:rFonts w:hint="eastAsia" w:ascii="宋体" w:hAnsi="宋体" w:eastAsia="宋体" w:cs="宋体"/>
                <w:color w:val="000000"/>
                <w:sz w:val="24"/>
                <w:szCs w:val="24"/>
              </w:rPr>
              <w:t>所投产品的性能参数、产品选型差，稳定性差的得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526"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823"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19"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3130" w:type="pct"/>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产品易用、易维护(10分)</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所投产品维护时间短、零配件获取简单的得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分；</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所投产品维护时间较短、零配件获取较简单的得</w:t>
            </w: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000000"/>
                <w:sz w:val="24"/>
                <w:szCs w:val="24"/>
              </w:rPr>
              <w:t>所投产品维护时间长、零配件获取复杂的得</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526"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823"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19"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3130" w:type="pct"/>
            <w:vAlign w:val="center"/>
          </w:tcPr>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lang w:val="en-US"/>
              </w:rPr>
            </w:pPr>
            <w:r>
              <w:rPr>
                <w:rFonts w:hint="eastAsia" w:ascii="宋体" w:hAnsi="宋体" w:eastAsia="宋体" w:cs="宋体"/>
                <w:color w:val="000000"/>
                <w:sz w:val="24"/>
                <w:szCs w:val="24"/>
              </w:rPr>
              <w:t>产品技术先进、扩展能力</w:t>
            </w:r>
            <w:r>
              <w:rPr>
                <w:rFonts w:hint="eastAsia" w:ascii="宋体" w:hAnsi="宋体" w:eastAsia="宋体" w:cs="宋体"/>
                <w:color w:val="auto"/>
                <w:sz w:val="24"/>
                <w:szCs w:val="24"/>
                <w:highlight w:val="none"/>
                <w:lang w:val="en-US" w:eastAsia="zh-CN"/>
              </w:rPr>
              <w:t>(10分)</w:t>
            </w:r>
          </w:p>
          <w:p>
            <w:pPr>
              <w:keepNext w:val="0"/>
              <w:keepLines w:val="0"/>
              <w:pageBreakBefore w:val="0"/>
              <w:widowControl/>
              <w:wordWrap/>
              <w:overflowPunct/>
              <w:topLinePunct w:val="0"/>
              <w:bidi w:val="0"/>
              <w:adjustRightInd w:val="0"/>
              <w:spacing w:line="500" w:lineRule="exact"/>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000000"/>
                <w:sz w:val="24"/>
                <w:szCs w:val="24"/>
              </w:rPr>
              <w:t>产品技术先进、扩展能力：所投产品可升级性、兼容性强的得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w:t>
            </w:r>
          </w:p>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(2)所投产品可升级性、兼容性一般的得6-3分</w:t>
            </w:r>
            <w:r>
              <w:rPr>
                <w:rFonts w:hint="eastAsia" w:ascii="宋体" w:hAnsi="宋体" w:eastAsia="宋体" w:cs="宋体"/>
                <w:color w:val="auto"/>
                <w:sz w:val="24"/>
                <w:szCs w:val="24"/>
                <w:highlight w:val="none"/>
              </w:rPr>
              <w:t>。</w:t>
            </w:r>
          </w:p>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000000"/>
                <w:sz w:val="24"/>
                <w:szCs w:val="24"/>
              </w:rPr>
              <w:t>所投产品可升级性、兼容性差的得2-</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26"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823"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19"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3130" w:type="pct"/>
            <w:vAlign w:val="center"/>
          </w:tcPr>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售后服务保障（10分）</w:t>
            </w:r>
          </w:p>
          <w:p>
            <w:pPr>
              <w:widowControl/>
              <w:spacing w:line="460" w:lineRule="exact"/>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lang w:val="en-US" w:eastAsia="zh-CN"/>
              </w:rPr>
              <w:t>(1)</w:t>
            </w:r>
            <w:r>
              <w:rPr>
                <w:rFonts w:hint="eastAsia" w:ascii="宋体" w:hAnsi="宋体" w:eastAsia="宋体" w:cs="宋体"/>
                <w:bCs/>
                <w:color w:val="000000"/>
                <w:spacing w:val="6"/>
                <w:sz w:val="24"/>
                <w:szCs w:val="24"/>
              </w:rPr>
              <w:t>有且准确提供本项目售后服务总负责人的姓名、职务、详细的地址和联系方式的得1分，否则不得分。</w:t>
            </w:r>
          </w:p>
          <w:p>
            <w:pPr>
              <w:widowControl/>
              <w:spacing w:line="460" w:lineRule="exact"/>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lang w:val="en-US" w:eastAsia="zh-CN"/>
              </w:rPr>
              <w:t>(2)</w:t>
            </w:r>
            <w:r>
              <w:rPr>
                <w:rFonts w:hint="eastAsia" w:ascii="宋体" w:hAnsi="宋体" w:eastAsia="宋体" w:cs="宋体"/>
                <w:bCs/>
                <w:color w:val="000000"/>
                <w:spacing w:val="6"/>
                <w:sz w:val="24"/>
                <w:szCs w:val="24"/>
              </w:rPr>
              <w:t>评标委员会对售后服务方案进行评价：</w:t>
            </w:r>
          </w:p>
          <w:p>
            <w:pPr>
              <w:widowControl/>
              <w:spacing w:line="460" w:lineRule="exact"/>
              <w:rPr>
                <w:rFonts w:hint="eastAsia" w:ascii="宋体" w:hAnsi="宋体" w:eastAsia="宋体" w:cs="宋体"/>
                <w:bCs/>
                <w:color w:val="000000"/>
                <w:spacing w:val="6"/>
                <w:sz w:val="24"/>
                <w:szCs w:val="24"/>
                <w:lang w:val="en-US" w:eastAsia="zh-CN"/>
              </w:rPr>
            </w:pPr>
            <w:r>
              <w:rPr>
                <w:rFonts w:hint="eastAsia" w:ascii="宋体" w:hAnsi="宋体" w:eastAsia="宋体" w:cs="宋体"/>
                <w:bCs/>
                <w:color w:val="000000"/>
                <w:spacing w:val="6"/>
                <w:sz w:val="24"/>
                <w:szCs w:val="24"/>
                <w:lang w:val="en-US" w:eastAsia="zh-CN"/>
              </w:rPr>
              <w:t>(3)</w:t>
            </w:r>
            <w:r>
              <w:rPr>
                <w:rFonts w:hint="eastAsia" w:ascii="宋体" w:hAnsi="宋体" w:eastAsia="宋体" w:cs="宋体"/>
                <w:bCs/>
                <w:color w:val="000000"/>
                <w:spacing w:val="6"/>
                <w:sz w:val="24"/>
                <w:szCs w:val="24"/>
              </w:rPr>
              <w:t>在质保期内对维修、服务时间等的响应标准，响应程度好，维修方案完整可靠，详细可行的得9-7分；维修方案一般的得6-4分；维修方案较差的得3-1分。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26"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823"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19"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3130" w:type="pct"/>
            <w:vAlign w:val="center"/>
          </w:tcPr>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项目整体措施方案(10分)</w:t>
            </w:r>
          </w:p>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针对服务事项，提出具体的工作部署，保密保障措施、服务进度保障措施、资料完整性保障措施，横向比较</w:t>
            </w:r>
            <w:r>
              <w:rPr>
                <w:rFonts w:hint="eastAsia" w:ascii="宋体" w:hAnsi="宋体" w:eastAsia="宋体" w:cs="宋体"/>
                <w:color w:val="000000"/>
                <w:sz w:val="24"/>
                <w:szCs w:val="24"/>
                <w:lang w:eastAsia="zh-CN"/>
              </w:rPr>
              <w:t>；</w:t>
            </w:r>
          </w:p>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(1)根据实际情况方案优秀的，得10-7分。</w:t>
            </w:r>
          </w:p>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(2)方案良好的，得6-3分。</w:t>
            </w:r>
          </w:p>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(3)方案一般至较差的，得2-0分。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26"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823"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19"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3130" w:type="pct"/>
            <w:vAlign w:val="center"/>
          </w:tcPr>
          <w:p>
            <w:pPr>
              <w:pStyle w:val="5"/>
              <w:keepNext w:val="0"/>
              <w:keepLines w:val="0"/>
              <w:pageBreakBefore w:val="0"/>
              <w:widowControl/>
              <w:wordWrap/>
              <w:overflowPunct/>
              <w:topLinePunct w:val="0"/>
              <w:bidi w:val="0"/>
              <w:adjustRightInd w:val="0"/>
              <w:spacing w:line="500" w:lineRule="exact"/>
              <w:ind w:left="0" w:leftChars="0" w:firstLine="0" w:firstLineChars="0"/>
              <w:textAlignment w:val="baseline"/>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项目实施技术团队配置（10分）</w:t>
            </w:r>
          </w:p>
          <w:p>
            <w:pPr>
              <w:widowControl/>
              <w:spacing w:line="460" w:lineRule="exact"/>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lang w:val="en-US" w:eastAsia="zh-CN"/>
              </w:rPr>
              <w:t>(1)</w:t>
            </w:r>
            <w:r>
              <w:rPr>
                <w:rFonts w:hint="eastAsia" w:ascii="宋体" w:hAnsi="宋体" w:eastAsia="宋体" w:cs="宋体"/>
                <w:bCs/>
                <w:color w:val="000000"/>
                <w:spacing w:val="6"/>
                <w:sz w:val="24"/>
                <w:szCs w:val="24"/>
              </w:rPr>
              <w:t>具备开展项目实施和技术支持，现场技术支援的能力：</w:t>
            </w:r>
          </w:p>
          <w:p>
            <w:pPr>
              <w:widowControl/>
              <w:spacing w:line="460" w:lineRule="exact"/>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lang w:val="en-US" w:eastAsia="zh-CN"/>
              </w:rPr>
              <w:t>(2)</w:t>
            </w:r>
            <w:r>
              <w:rPr>
                <w:rFonts w:hint="eastAsia" w:ascii="宋体" w:hAnsi="宋体" w:eastAsia="宋体" w:cs="宋体"/>
                <w:bCs/>
                <w:color w:val="000000"/>
                <w:spacing w:val="6"/>
                <w:sz w:val="24"/>
                <w:szCs w:val="24"/>
              </w:rPr>
              <w:t>技术团队人员配置合理，分工明确，专业配套齐全、年龄结构合理，经验丰富的得9-7分；年龄结构一般，经验欠丰富的得6-4分；年龄结构较差，经验一般，得3-1分。</w:t>
            </w:r>
          </w:p>
          <w:p>
            <w:pPr>
              <w:widowControl/>
              <w:spacing w:line="460" w:lineRule="exact"/>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lang w:val="en-US" w:eastAsia="zh-CN"/>
              </w:rPr>
              <w:t>(3)</w:t>
            </w:r>
            <w:r>
              <w:rPr>
                <w:rFonts w:hint="eastAsia" w:ascii="宋体" w:hAnsi="宋体" w:eastAsia="宋体" w:cs="宋体"/>
                <w:bCs/>
                <w:color w:val="000000"/>
                <w:spacing w:val="6"/>
                <w:sz w:val="24"/>
                <w:szCs w:val="24"/>
              </w:rPr>
              <w:t>可提供7X24小时的技术支持和免费服务电话得1分。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26"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823" w:type="pct"/>
            <w:vMerge w:val="continue"/>
            <w:tcBorders/>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19"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8"/>
              <w:jc w:val="center"/>
              <w:textAlignment w:val="baseline"/>
              <w:rPr>
                <w:rFonts w:hint="eastAsia" w:ascii="宋体" w:hAnsi="宋体" w:eastAsia="宋体" w:cs="宋体"/>
                <w:sz w:val="24"/>
                <w:szCs w:val="24"/>
              </w:rPr>
            </w:pPr>
          </w:p>
        </w:tc>
        <w:tc>
          <w:tcPr>
            <w:tcW w:w="3130" w:type="pct"/>
            <w:vAlign w:val="center"/>
          </w:tcPr>
          <w:p>
            <w:pPr>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b w:val="0"/>
                <w:bCs/>
                <w:color w:val="000000"/>
                <w:spacing w:val="6"/>
                <w:sz w:val="24"/>
                <w:szCs w:val="24"/>
              </w:rPr>
            </w:pPr>
            <w:r>
              <w:rPr>
                <w:rFonts w:hint="eastAsia" w:ascii="宋体" w:hAnsi="宋体" w:eastAsia="宋体" w:cs="宋体"/>
                <w:b w:val="0"/>
                <w:bCs/>
                <w:color w:val="000000"/>
                <w:spacing w:val="6"/>
                <w:sz w:val="24"/>
                <w:szCs w:val="24"/>
              </w:rPr>
              <w:t>培训：对培训方案、培训内容、培训团队构成、培训计划进行评分（10分）</w:t>
            </w:r>
          </w:p>
          <w:p>
            <w:pPr>
              <w:pStyle w:val="4"/>
              <w:pageBreakBefore w:val="0"/>
              <w:widowControl/>
              <w:numPr>
                <w:numId w:val="0"/>
              </w:numPr>
              <w:kinsoku w:val="0"/>
              <w:wordWrap/>
              <w:overflowPunct/>
              <w:topLinePunct w:val="0"/>
              <w:autoSpaceDE w:val="0"/>
              <w:autoSpaceDN w:val="0"/>
              <w:bidi w:val="0"/>
              <w:adjustRightInd w:val="0"/>
              <w:snapToGrid w:val="0"/>
              <w:spacing w:line="440" w:lineRule="exact"/>
              <w:ind w:left="-432" w:leftChars="0"/>
              <w:textAlignment w:val="baseline"/>
              <w:rPr>
                <w:rFonts w:hint="eastAsia" w:ascii="宋体" w:hAnsi="宋体" w:eastAsia="宋体" w:cs="宋体"/>
                <w:b w:val="0"/>
                <w:bCs/>
                <w:color w:val="000000"/>
                <w:spacing w:val="6"/>
                <w:sz w:val="24"/>
                <w:szCs w:val="24"/>
              </w:rPr>
            </w:pPr>
            <w:r>
              <w:rPr>
                <w:rFonts w:hint="eastAsia" w:ascii="宋体" w:hAnsi="宋体" w:eastAsia="宋体" w:cs="宋体"/>
                <w:b w:val="0"/>
                <w:bCs/>
                <w:color w:val="000000"/>
                <w:spacing w:val="6"/>
                <w:sz w:val="24"/>
                <w:szCs w:val="24"/>
                <w:lang w:val="en-US" w:eastAsia="zh-CN"/>
              </w:rPr>
              <w:t>(1)(1)</w:t>
            </w:r>
            <w:r>
              <w:rPr>
                <w:rFonts w:hint="eastAsia" w:ascii="宋体" w:hAnsi="宋体" w:eastAsia="宋体" w:cs="宋体"/>
                <w:b w:val="0"/>
                <w:bCs/>
                <w:color w:val="000000"/>
                <w:spacing w:val="6"/>
                <w:sz w:val="24"/>
                <w:szCs w:val="24"/>
              </w:rPr>
              <w:t>培训方案最具体，培训内容最全面，培训团队构成最合理，培训计划最可行，得10-7分；</w:t>
            </w:r>
          </w:p>
          <w:p>
            <w:pPr>
              <w:pStyle w:val="4"/>
              <w:pageBreakBefore w:val="0"/>
              <w:widowControl/>
              <w:numPr>
                <w:numId w:val="0"/>
              </w:numPr>
              <w:kinsoku w:val="0"/>
              <w:wordWrap/>
              <w:overflowPunct/>
              <w:topLinePunct w:val="0"/>
              <w:autoSpaceDE w:val="0"/>
              <w:autoSpaceDN w:val="0"/>
              <w:bidi w:val="0"/>
              <w:adjustRightInd w:val="0"/>
              <w:snapToGrid w:val="0"/>
              <w:spacing w:line="440" w:lineRule="exact"/>
              <w:ind w:left="-432" w:leftChars="0"/>
              <w:textAlignment w:val="baseline"/>
              <w:rPr>
                <w:rFonts w:hint="eastAsia" w:ascii="宋体" w:hAnsi="宋体" w:eastAsia="宋体" w:cs="宋体"/>
                <w:b w:val="0"/>
                <w:bCs/>
                <w:color w:val="000000"/>
                <w:spacing w:val="6"/>
                <w:sz w:val="24"/>
                <w:szCs w:val="24"/>
              </w:rPr>
            </w:pPr>
            <w:r>
              <w:rPr>
                <w:rFonts w:hint="eastAsia" w:ascii="宋体" w:hAnsi="宋体" w:eastAsia="宋体" w:cs="宋体"/>
                <w:b w:val="0"/>
                <w:bCs/>
                <w:color w:val="000000"/>
                <w:spacing w:val="6"/>
                <w:sz w:val="24"/>
                <w:szCs w:val="24"/>
                <w:lang w:val="en-US" w:eastAsia="zh-CN"/>
              </w:rPr>
              <w:t>(20(2)</w:t>
            </w:r>
            <w:r>
              <w:rPr>
                <w:rFonts w:hint="eastAsia" w:ascii="宋体" w:hAnsi="宋体" w:eastAsia="宋体" w:cs="宋体"/>
                <w:b w:val="0"/>
                <w:bCs/>
                <w:color w:val="000000"/>
                <w:spacing w:val="6"/>
                <w:sz w:val="24"/>
                <w:szCs w:val="24"/>
              </w:rPr>
              <w:t>培训计划较可行得6-4分；</w:t>
            </w:r>
          </w:p>
          <w:p>
            <w:pPr>
              <w:pStyle w:val="4"/>
              <w:pageBreakBefore w:val="0"/>
              <w:widowControl/>
              <w:numPr>
                <w:ilvl w:val="1"/>
                <w:numId w:val="0"/>
              </w:numPr>
              <w:kinsoku w:val="0"/>
              <w:wordWrap/>
              <w:overflowPunct/>
              <w:topLinePunct w:val="0"/>
              <w:autoSpaceDE w:val="0"/>
              <w:autoSpaceDN w:val="0"/>
              <w:bidi w:val="0"/>
              <w:adjustRightInd w:val="0"/>
              <w:snapToGrid w:val="0"/>
              <w:spacing w:line="440" w:lineRule="exact"/>
              <w:ind w:left="0" w:leftChars="0"/>
              <w:textAlignment w:val="baseline"/>
              <w:rPr>
                <w:rFonts w:hint="eastAsia" w:ascii="宋体" w:hAnsi="宋体" w:eastAsia="宋体" w:cs="宋体"/>
                <w:sz w:val="24"/>
                <w:szCs w:val="24"/>
                <w:lang w:val="en-US" w:eastAsia="zh-CN"/>
              </w:rPr>
            </w:pPr>
            <w:r>
              <w:rPr>
                <w:rFonts w:hint="eastAsia" w:ascii="宋体" w:hAnsi="宋体" w:eastAsia="宋体" w:cs="宋体"/>
                <w:b w:val="0"/>
                <w:bCs/>
                <w:color w:val="000000"/>
                <w:spacing w:val="6"/>
                <w:sz w:val="24"/>
                <w:szCs w:val="24"/>
                <w:lang w:val="en-US" w:eastAsia="zh-CN"/>
              </w:rPr>
              <w:t>(3)</w:t>
            </w:r>
            <w:r>
              <w:rPr>
                <w:rFonts w:hint="eastAsia" w:ascii="宋体" w:hAnsi="宋体" w:eastAsia="宋体" w:cs="宋体"/>
                <w:b w:val="0"/>
                <w:bCs/>
                <w:color w:val="000000"/>
                <w:spacing w:val="6"/>
                <w:sz w:val="24"/>
                <w:szCs w:val="24"/>
              </w:rPr>
              <w:t>培训方案、培训内容、培训团队构成、培训计划不具体、不全面、不合理、不可行，得3-1分。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26"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823"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商务</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部分</w:t>
            </w:r>
          </w:p>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w:t>
            </w:r>
          </w:p>
        </w:tc>
        <w:tc>
          <w:tcPr>
            <w:tcW w:w="519" w:type="pct"/>
            <w:vMerge w:val="restart"/>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p>
            <w:pPr>
              <w:keepNext w:val="0"/>
              <w:keepLines w:val="0"/>
              <w:pageBreakBefore w:val="0"/>
              <w:widowControl/>
              <w:wordWrap/>
              <w:overflowPunct/>
              <w:topLinePunct w:val="0"/>
              <w:bidi w:val="0"/>
              <w:adjustRightInd w:val="0"/>
              <w:spacing w:line="500" w:lineRule="exact"/>
              <w:ind w:firstLine="28"/>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130" w:type="pct"/>
            <w:vAlign w:val="center"/>
          </w:tcPr>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b/>
                <w:sz w:val="24"/>
                <w:szCs w:val="24"/>
              </w:rPr>
            </w:pPr>
            <w:r>
              <w:rPr>
                <w:rFonts w:hint="eastAsia" w:ascii="宋体" w:hAnsi="宋体" w:eastAsia="宋体" w:cs="宋体"/>
                <w:b w:val="0"/>
                <w:bCs/>
                <w:sz w:val="24"/>
                <w:szCs w:val="24"/>
              </w:rPr>
              <w:t>业绩</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15</w:t>
            </w:r>
            <w:r>
              <w:rPr>
                <w:rFonts w:hint="eastAsia" w:ascii="宋体" w:hAnsi="宋体" w:eastAsia="宋体" w:cs="宋体"/>
                <w:b w:val="0"/>
                <w:bCs/>
                <w:kern w:val="0"/>
                <w:sz w:val="24"/>
                <w:szCs w:val="24"/>
              </w:rPr>
              <w:t>分）</w:t>
            </w:r>
          </w:p>
          <w:p>
            <w:pPr>
              <w:pStyle w:val="2"/>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b w:val="0"/>
                <w:bCs/>
                <w:snapToGrid w:val="0"/>
                <w:color w:val="000000"/>
                <w:spacing w:val="6"/>
                <w:kern w:val="0"/>
                <w:sz w:val="24"/>
                <w:szCs w:val="24"/>
                <w:lang w:val="en-US" w:eastAsia="en-US" w:bidi="ar-SA"/>
              </w:rPr>
            </w:pPr>
            <w:r>
              <w:rPr>
                <w:rFonts w:hint="eastAsia" w:ascii="宋体" w:hAnsi="宋体" w:eastAsia="宋体" w:cs="宋体"/>
                <w:b w:val="0"/>
                <w:bCs/>
                <w:snapToGrid w:val="0"/>
                <w:color w:val="000000"/>
                <w:spacing w:val="6"/>
                <w:kern w:val="0"/>
                <w:sz w:val="24"/>
                <w:szCs w:val="24"/>
                <w:lang w:val="en-US" w:eastAsia="zh-CN" w:bidi="ar-SA"/>
              </w:rPr>
              <w:t>(1)</w:t>
            </w:r>
            <w:r>
              <w:rPr>
                <w:rFonts w:hint="eastAsia" w:ascii="宋体" w:hAnsi="宋体" w:eastAsia="宋体" w:cs="宋体"/>
                <w:b w:val="0"/>
                <w:bCs/>
                <w:snapToGrid w:val="0"/>
                <w:color w:val="000000"/>
                <w:spacing w:val="6"/>
                <w:kern w:val="0"/>
                <w:sz w:val="24"/>
                <w:szCs w:val="24"/>
                <w:lang w:val="en-US" w:eastAsia="en-US" w:bidi="ar-SA"/>
              </w:rPr>
              <w:t>磋商人提供软件项目合同案例，提供的合同案例以磋</w:t>
            </w:r>
            <w:bookmarkStart w:id="12" w:name="_GoBack"/>
            <w:bookmarkEnd w:id="12"/>
            <w:r>
              <w:rPr>
                <w:rFonts w:hint="eastAsia" w:ascii="宋体" w:hAnsi="宋体" w:eastAsia="宋体" w:cs="宋体"/>
                <w:b w:val="0"/>
                <w:bCs/>
                <w:snapToGrid w:val="0"/>
                <w:color w:val="000000"/>
                <w:spacing w:val="6"/>
                <w:kern w:val="0"/>
                <w:sz w:val="24"/>
                <w:szCs w:val="24"/>
                <w:lang w:val="en-US" w:eastAsia="en-US" w:bidi="ar-SA"/>
              </w:rPr>
              <w:t>商人自身合同为准，要求必须提供与最终用户签订的合同首页、合同金额所在页、签字盖章页、供货明细单复印件作为证明。</w:t>
            </w:r>
          </w:p>
          <w:p>
            <w:pPr>
              <w:pStyle w:val="2"/>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rPr>
            </w:pPr>
            <w:r>
              <w:rPr>
                <w:rFonts w:hint="eastAsia" w:ascii="宋体" w:hAnsi="宋体" w:eastAsia="宋体" w:cs="宋体"/>
                <w:b w:val="0"/>
                <w:bCs/>
                <w:snapToGrid w:val="0"/>
                <w:color w:val="000000"/>
                <w:spacing w:val="6"/>
                <w:kern w:val="0"/>
                <w:sz w:val="24"/>
                <w:szCs w:val="24"/>
                <w:lang w:val="en-US" w:eastAsia="zh-CN" w:bidi="ar-SA"/>
              </w:rPr>
              <w:t>(2)</w:t>
            </w:r>
            <w:r>
              <w:rPr>
                <w:rFonts w:hint="eastAsia" w:ascii="宋体" w:hAnsi="宋体" w:eastAsia="宋体" w:cs="宋体"/>
                <w:b w:val="0"/>
                <w:bCs/>
                <w:snapToGrid w:val="0"/>
                <w:color w:val="000000"/>
                <w:spacing w:val="6"/>
                <w:kern w:val="0"/>
                <w:sz w:val="24"/>
                <w:szCs w:val="24"/>
                <w:lang w:val="en-US" w:eastAsia="en-US" w:bidi="ar-SA"/>
              </w:rPr>
              <w:t>每提供一个在投标截止日期三个年度内签署的农林信息化软件平台业绩，同时具备合同和中标通知书的得3分，不同时具备合同和中标通知书的不得分，最高得15分。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823"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519" w:type="pct"/>
            <w:vMerge w:val="continue"/>
            <w:vAlign w:val="center"/>
          </w:tcPr>
          <w:p>
            <w:pPr>
              <w:keepNext w:val="0"/>
              <w:keepLines w:val="0"/>
              <w:pageBreakBefore w:val="0"/>
              <w:widowControl/>
              <w:wordWrap/>
              <w:overflowPunct/>
              <w:topLinePunct w:val="0"/>
              <w:bidi w:val="0"/>
              <w:adjustRightInd w:val="0"/>
              <w:spacing w:line="500" w:lineRule="exact"/>
              <w:ind w:firstLine="28"/>
              <w:jc w:val="center"/>
              <w:textAlignment w:val="baseline"/>
              <w:rPr>
                <w:rFonts w:hint="eastAsia" w:ascii="宋体" w:hAnsi="宋体" w:eastAsia="宋体" w:cs="宋体"/>
                <w:sz w:val="24"/>
                <w:szCs w:val="24"/>
              </w:rPr>
            </w:pPr>
          </w:p>
        </w:tc>
        <w:tc>
          <w:tcPr>
            <w:tcW w:w="3130" w:type="pct"/>
            <w:vAlign w:val="center"/>
          </w:tcPr>
          <w:p>
            <w:pPr>
              <w:keepNext w:val="0"/>
              <w:keepLines w:val="0"/>
              <w:pageBreakBefore w:val="0"/>
              <w:widowControl/>
              <w:numPr>
                <w:ilvl w:val="0"/>
                <w:numId w:val="0"/>
              </w:numPr>
              <w:wordWrap/>
              <w:overflowPunct/>
              <w:topLinePunct w:val="0"/>
              <w:bidi w:val="0"/>
              <w:adjustRightInd w:val="0"/>
              <w:spacing w:line="500" w:lineRule="exact"/>
              <w:textAlignment w:val="baseline"/>
              <w:rPr>
                <w:rFonts w:hint="eastAsia" w:ascii="宋体" w:hAnsi="宋体" w:eastAsia="宋体" w:cs="宋体"/>
                <w:b w:val="0"/>
                <w:bCs/>
                <w:snapToGrid w:val="0"/>
                <w:color w:val="000000"/>
                <w:spacing w:val="6"/>
                <w:kern w:val="0"/>
                <w:sz w:val="24"/>
                <w:szCs w:val="24"/>
                <w:lang w:val="en-US" w:eastAsia="zh-CN" w:bidi="ar-SA"/>
              </w:rPr>
            </w:pPr>
            <w:r>
              <w:rPr>
                <w:rFonts w:hint="eastAsia" w:ascii="宋体" w:hAnsi="宋体" w:eastAsia="宋体" w:cs="宋体"/>
                <w:b w:val="0"/>
                <w:bCs/>
                <w:snapToGrid w:val="0"/>
                <w:color w:val="000000"/>
                <w:spacing w:val="6"/>
                <w:kern w:val="0"/>
                <w:sz w:val="24"/>
                <w:szCs w:val="24"/>
                <w:lang w:val="en-US" w:eastAsia="en-US" w:bidi="ar-SA"/>
              </w:rPr>
              <w:t>投标文件编制</w:t>
            </w:r>
            <w:r>
              <w:rPr>
                <w:rFonts w:hint="eastAsia" w:ascii="宋体" w:hAnsi="宋体" w:eastAsia="宋体" w:cs="宋体"/>
                <w:b w:val="0"/>
                <w:bCs/>
                <w:snapToGrid w:val="0"/>
                <w:color w:val="000000"/>
                <w:spacing w:val="6"/>
                <w:kern w:val="0"/>
                <w:sz w:val="24"/>
                <w:szCs w:val="24"/>
                <w:lang w:val="en-US" w:eastAsia="zh-CN" w:bidi="ar-SA"/>
              </w:rPr>
              <w:t>及投标响应(5分)</w:t>
            </w:r>
          </w:p>
          <w:p>
            <w:pPr>
              <w:widowControl/>
              <w:spacing w:line="460" w:lineRule="exact"/>
              <w:rPr>
                <w:rFonts w:hint="eastAsia" w:ascii="宋体" w:hAnsi="宋体" w:eastAsia="宋体" w:cs="宋体"/>
                <w:b w:val="0"/>
                <w:bCs/>
                <w:snapToGrid w:val="0"/>
                <w:color w:val="000000"/>
                <w:spacing w:val="6"/>
                <w:kern w:val="0"/>
                <w:sz w:val="24"/>
                <w:szCs w:val="24"/>
                <w:lang w:val="en-US" w:eastAsia="zh-CN" w:bidi="ar-SA"/>
              </w:rPr>
            </w:pPr>
            <w:r>
              <w:rPr>
                <w:rFonts w:hint="eastAsia" w:ascii="宋体" w:hAnsi="宋体" w:eastAsia="宋体" w:cs="宋体"/>
                <w:b w:val="0"/>
                <w:bCs/>
                <w:snapToGrid w:val="0"/>
                <w:color w:val="000000"/>
                <w:spacing w:val="6"/>
                <w:kern w:val="0"/>
                <w:sz w:val="24"/>
                <w:szCs w:val="24"/>
                <w:lang w:val="en-US" w:eastAsia="zh-CN" w:bidi="ar-SA"/>
              </w:rPr>
              <w:t>(1)</w:t>
            </w:r>
            <w:r>
              <w:rPr>
                <w:rFonts w:hint="eastAsia" w:ascii="宋体" w:hAnsi="宋体" w:eastAsia="宋体" w:cs="宋体"/>
                <w:b w:val="0"/>
                <w:bCs/>
                <w:snapToGrid w:val="0"/>
                <w:color w:val="000000"/>
                <w:spacing w:val="6"/>
                <w:kern w:val="0"/>
                <w:sz w:val="24"/>
                <w:szCs w:val="24"/>
                <w:lang w:val="en-US" w:eastAsia="en-US" w:bidi="ar-SA"/>
              </w:rPr>
              <w:t>按招标文件要求的内容和格式编制响应文件的得2分，否则不得分</w:t>
            </w:r>
            <w:r>
              <w:rPr>
                <w:rFonts w:hint="eastAsia" w:ascii="宋体" w:hAnsi="宋体" w:eastAsia="宋体" w:cs="宋体"/>
                <w:b w:val="0"/>
                <w:bCs/>
                <w:snapToGrid w:val="0"/>
                <w:color w:val="000000"/>
                <w:spacing w:val="6"/>
                <w:kern w:val="0"/>
                <w:sz w:val="24"/>
                <w:szCs w:val="24"/>
                <w:lang w:val="en-US" w:eastAsia="zh-CN" w:bidi="ar-SA"/>
              </w:rPr>
              <w:t>。</w:t>
            </w:r>
          </w:p>
          <w:p>
            <w:pPr>
              <w:widowControl/>
              <w:spacing w:line="460" w:lineRule="exact"/>
              <w:rPr>
                <w:rFonts w:hint="eastAsia" w:ascii="宋体" w:hAnsi="宋体" w:eastAsia="宋体" w:cs="宋体"/>
                <w:b w:val="0"/>
                <w:bCs/>
                <w:snapToGrid w:val="0"/>
                <w:color w:val="000000"/>
                <w:spacing w:val="6"/>
                <w:kern w:val="0"/>
                <w:sz w:val="24"/>
                <w:szCs w:val="24"/>
                <w:lang w:val="en-US" w:eastAsia="zh-CN" w:bidi="ar-SA"/>
              </w:rPr>
            </w:pPr>
            <w:r>
              <w:rPr>
                <w:rFonts w:hint="eastAsia" w:ascii="宋体" w:hAnsi="宋体" w:eastAsia="宋体" w:cs="宋体"/>
                <w:b w:val="0"/>
                <w:bCs/>
                <w:snapToGrid w:val="0"/>
                <w:color w:val="000000"/>
                <w:spacing w:val="6"/>
                <w:kern w:val="0"/>
                <w:sz w:val="24"/>
                <w:szCs w:val="24"/>
                <w:lang w:val="en-US" w:eastAsia="zh-CN" w:bidi="ar-SA"/>
              </w:rPr>
              <w:t>(2)</w:t>
            </w:r>
            <w:r>
              <w:rPr>
                <w:rFonts w:hint="eastAsia" w:ascii="宋体" w:hAnsi="宋体" w:eastAsia="宋体" w:cs="宋体"/>
                <w:b w:val="0"/>
                <w:bCs/>
                <w:snapToGrid w:val="0"/>
                <w:color w:val="000000"/>
                <w:spacing w:val="6"/>
                <w:kern w:val="0"/>
                <w:sz w:val="24"/>
                <w:szCs w:val="24"/>
                <w:lang w:val="en-US" w:eastAsia="en-US" w:bidi="ar-SA"/>
              </w:rPr>
              <w:t>对响应文件编排页码的得2分，未编排页码或编制不完整的不得分</w:t>
            </w:r>
            <w:r>
              <w:rPr>
                <w:rFonts w:hint="eastAsia" w:ascii="宋体" w:hAnsi="宋体" w:eastAsia="宋体" w:cs="宋体"/>
                <w:b w:val="0"/>
                <w:bCs/>
                <w:snapToGrid w:val="0"/>
                <w:color w:val="000000"/>
                <w:spacing w:val="6"/>
                <w:kern w:val="0"/>
                <w:sz w:val="24"/>
                <w:szCs w:val="24"/>
                <w:lang w:val="en-US" w:eastAsia="zh-CN" w:bidi="ar-SA"/>
              </w:rPr>
              <w:t>。</w:t>
            </w:r>
          </w:p>
          <w:p>
            <w:pPr>
              <w:keepNext w:val="0"/>
              <w:keepLines w:val="0"/>
              <w:pageBreakBefore w:val="0"/>
              <w:widowControl/>
              <w:wordWrap/>
              <w:overflowPunct/>
              <w:topLinePunct w:val="0"/>
              <w:bidi w:val="0"/>
              <w:adjustRightInd w:val="0"/>
              <w:spacing w:line="500" w:lineRule="exact"/>
              <w:textAlignment w:val="baseline"/>
              <w:rPr>
                <w:rFonts w:hint="eastAsia" w:ascii="宋体" w:hAnsi="宋体" w:eastAsia="宋体" w:cs="宋体"/>
                <w:sz w:val="24"/>
                <w:szCs w:val="24"/>
                <w:lang w:val="en-US" w:eastAsia="zh-CN"/>
              </w:rPr>
            </w:pPr>
            <w:r>
              <w:rPr>
                <w:rFonts w:hint="eastAsia" w:ascii="宋体" w:hAnsi="宋体" w:eastAsia="宋体" w:cs="宋体"/>
                <w:b w:val="0"/>
                <w:bCs/>
                <w:snapToGrid w:val="0"/>
                <w:color w:val="000000"/>
                <w:spacing w:val="6"/>
                <w:kern w:val="0"/>
                <w:sz w:val="24"/>
                <w:szCs w:val="24"/>
                <w:lang w:val="en-US" w:eastAsia="zh-CN" w:bidi="ar-SA"/>
              </w:rPr>
              <w:t>(3)</w:t>
            </w:r>
            <w:r>
              <w:rPr>
                <w:rFonts w:hint="eastAsia" w:ascii="宋体" w:hAnsi="宋体" w:eastAsia="宋体" w:cs="宋体"/>
                <w:b w:val="0"/>
                <w:bCs/>
                <w:snapToGrid w:val="0"/>
                <w:color w:val="000000"/>
                <w:spacing w:val="6"/>
                <w:kern w:val="0"/>
                <w:sz w:val="24"/>
                <w:szCs w:val="24"/>
                <w:lang w:val="en-US" w:eastAsia="en-US" w:bidi="ar-SA"/>
              </w:rPr>
              <w:t>按招标文件要求的字体、字号编制响应文件以及使用招标文件要求的计量单位的得1分，否则不得分</w:t>
            </w:r>
            <w:r>
              <w:rPr>
                <w:rFonts w:hint="eastAsia" w:ascii="宋体" w:hAnsi="宋体" w:eastAsia="宋体" w:cs="宋体"/>
                <w:b w:val="0"/>
                <w:bCs/>
                <w:snapToGrid w:val="0"/>
                <w:color w:val="000000"/>
                <w:spacing w:val="6"/>
                <w:kern w:val="0"/>
                <w:sz w:val="24"/>
                <w:szCs w:val="24"/>
                <w:lang w:val="en-US" w:eastAsia="zh-CN" w:bidi="ar-SA"/>
              </w:rPr>
              <w:t>。</w:t>
            </w:r>
          </w:p>
        </w:tc>
      </w:tr>
    </w:tbl>
    <w:p>
      <w:pPr>
        <w:pStyle w:val="5"/>
        <w:ind w:left="0" w:leftChars="0" w:firstLine="0" w:firstLineChars="0"/>
        <w:jc w:val="both"/>
        <w:rPr>
          <w:rFonts w:hint="default" w:ascii="仿宋" w:hAnsi="仿宋" w:eastAsia="仿宋" w:cs="仿宋"/>
          <w:b/>
          <w:bCs/>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 根据《关于印发《政府采购促进中小企业发展管理办法》的通知》（财 库〔2020〕47 号）、《财政部 司法部关于政府采购支持监狱企业发展有关问题的通知》（财库〔2014〕78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ascii="仿宋" w:hAnsi="仿宋" w:eastAsia="仿宋" w:cs="仿宋"/>
          <w:spacing w:val="0"/>
          <w:sz w:val="24"/>
          <w:szCs w:val="24"/>
          <w:u w:val="single" w:color="auto"/>
        </w:rPr>
        <w:t xml:space="preserve"> 10% </w:t>
      </w:r>
      <w:r>
        <w:rPr>
          <w:rFonts w:ascii="仿宋" w:hAnsi="仿宋" w:eastAsia="仿宋" w:cs="仿宋"/>
          <w:spacing w:val="0"/>
          <w:sz w:val="24"/>
          <w:szCs w:val="24"/>
        </w:rPr>
        <w:t>后参与评审。对于同时属于小微企业、监</w:t>
      </w:r>
      <w:r>
        <w:rPr>
          <w:rFonts w:hint="eastAsia" w:ascii="仿宋" w:hAnsi="仿宋" w:eastAsia="仿宋" w:cs="仿宋"/>
          <w:spacing w:val="0"/>
          <w:sz w:val="24"/>
          <w:szCs w:val="24"/>
          <w:lang w:val="en-US" w:eastAsia="zh-CN"/>
        </w:rPr>
        <w:t>狱</w:t>
      </w:r>
      <w:r>
        <w:rPr>
          <w:rFonts w:ascii="仿宋" w:hAnsi="仿宋" w:eastAsia="仿宋" w:cs="仿宋"/>
          <w:spacing w:val="0"/>
          <w:sz w:val="24"/>
          <w:szCs w:val="24"/>
        </w:rPr>
        <w:t>企业或残疾人福利性单位的，不重复进行投标报价扣除</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2. 联合协议中约定，小型、微型企业和监狱企业的协议合同金额占到联合 体协议合同总金额 30%以上的，可给予联合体</w:t>
      </w:r>
      <w:r>
        <w:rPr>
          <w:rFonts w:ascii="仿宋" w:hAnsi="仿宋" w:eastAsia="仿宋" w:cs="仿宋"/>
          <w:spacing w:val="0"/>
          <w:position w:val="0"/>
          <w:sz w:val="24"/>
          <w:szCs w:val="24"/>
          <w:u w:val="single" w:color="auto"/>
        </w:rPr>
        <w:t xml:space="preserve"> 2 %</w:t>
      </w:r>
      <w:r>
        <w:rPr>
          <w:rFonts w:ascii="仿宋" w:hAnsi="仿宋" w:eastAsia="仿宋" w:cs="仿宋"/>
          <w:spacing w:val="0"/>
          <w:position w:val="0"/>
          <w:sz w:val="24"/>
          <w:szCs w:val="24"/>
        </w:rPr>
        <w:t xml:space="preserve"> 的最后报价扣除。联合体各方均为小</w:t>
      </w:r>
      <w:r>
        <w:rPr>
          <w:rFonts w:hint="eastAsia" w:ascii="仿宋" w:hAnsi="仿宋" w:eastAsia="仿宋" w:cs="仿宋"/>
          <w:spacing w:val="0"/>
          <w:position w:val="0"/>
          <w:sz w:val="24"/>
          <w:szCs w:val="24"/>
          <w:lang w:val="en-US" w:eastAsia="zh-CN"/>
        </w:rPr>
        <w:t>型、</w:t>
      </w:r>
      <w:r>
        <w:rPr>
          <w:rFonts w:ascii="仿宋" w:hAnsi="仿宋" w:eastAsia="仿宋" w:cs="仿宋"/>
          <w:spacing w:val="0"/>
          <w:position w:val="0"/>
          <w:sz w:val="24"/>
          <w:szCs w:val="24"/>
        </w:rPr>
        <w:t>微型企业和监狱企业的，联合体视同为小型、微型企业和监狱企业</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lang w:val="en-US" w:eastAsia="zh-CN"/>
        </w:rPr>
        <w:t xml:space="preserve">3. </w:t>
      </w:r>
      <w:r>
        <w:rPr>
          <w:rFonts w:ascii="仿宋" w:hAnsi="仿宋" w:eastAsia="仿宋" w:cs="仿宋"/>
          <w:spacing w:val="0"/>
          <w:position w:val="0"/>
          <w:sz w:val="24"/>
          <w:szCs w:val="24"/>
        </w:rPr>
        <w:t>供应商所投产品如被列入财政部与国家主管部门颁发的节能产品目录或 环境标志产品目录，应提供相关证明，在评标时予以优先采购，具体优惠措施</w:t>
      </w:r>
      <w:r>
        <w:rPr>
          <w:rFonts w:hint="eastAsia" w:ascii="仿宋" w:hAnsi="仿宋" w:eastAsia="仿宋" w:cs="仿宋"/>
          <w:spacing w:val="0"/>
          <w:position w:val="0"/>
          <w:sz w:val="24"/>
          <w:szCs w:val="24"/>
          <w:lang w:val="en-US" w:eastAsia="zh-CN"/>
        </w:rPr>
        <w:t>为:</w:t>
      </w:r>
      <w:r>
        <w:rPr>
          <w:rFonts w:ascii="仿宋" w:hAnsi="仿宋" w:eastAsia="仿宋" w:cs="仿宋"/>
          <w:spacing w:val="0"/>
          <w:position w:val="0"/>
          <w:sz w:val="24"/>
          <w:szCs w:val="24"/>
          <w:u w:val="single" w:color="auto"/>
        </w:rPr>
        <w:t>采购人采购产品属于节能产品、环境标志产品品目清单范围内，且供应商所投产品具有节能产品、环境标志产品认证证书，在评标时予以优先采购，具体优惠措施为：在技术部分打分项中加 1 分。</w:t>
      </w:r>
      <w:r>
        <w:rPr>
          <w:rFonts w:ascii="仿宋" w:hAnsi="仿宋" w:eastAsia="仿宋" w:cs="仿宋"/>
          <w:spacing w:val="0"/>
          <w:position w:val="0"/>
          <w:sz w:val="24"/>
          <w:szCs w:val="24"/>
        </w:rPr>
        <w:t>供应商所投产品列入无线局域网产品清单 ，应提供相关证明 ，在评标时予以优先采购</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具体优惠措施为</w:t>
      </w:r>
      <w:r>
        <w:rPr>
          <w:rFonts w:hint="eastAsia" w:ascii="仿宋" w:hAnsi="仿宋" w:eastAsia="仿宋" w:cs="仿宋"/>
          <w:spacing w:val="0"/>
          <w:position w:val="0"/>
          <w:sz w:val="24"/>
          <w:szCs w:val="24"/>
          <w:lang w:val="en-US" w:eastAsia="zh-CN"/>
        </w:rPr>
        <w:t>:</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u w:val="single" w:color="auto"/>
        </w:rPr>
        <w:t xml:space="preserve"> 在技术部分打分项中加 0.5 分  </w:t>
      </w:r>
      <w:r>
        <w:rPr>
          <w:rFonts w:ascii="仿宋" w:hAnsi="仿宋" w:eastAsia="仿宋" w:cs="仿宋"/>
          <w:spacing w:val="0"/>
          <w:position w:val="0"/>
          <w:sz w:val="24"/>
          <w:szCs w:val="24"/>
        </w:rPr>
        <w:t>如采购人所采购产品为政府强制采购的节能产</w:t>
      </w:r>
      <w:r>
        <w:rPr>
          <w:rFonts w:hint="eastAsia" w:ascii="仿宋" w:hAnsi="仿宋" w:eastAsia="仿宋" w:cs="仿宋"/>
          <w:spacing w:val="0"/>
          <w:position w:val="0"/>
          <w:sz w:val="24"/>
          <w:szCs w:val="24"/>
          <w:lang w:val="en-US" w:eastAsia="zh-CN"/>
        </w:rPr>
        <w:t>品，</w:t>
      </w:r>
      <w:r>
        <w:rPr>
          <w:rFonts w:ascii="仿宋" w:hAnsi="仿宋" w:eastAsia="仿宋" w:cs="仿宋"/>
          <w:spacing w:val="0"/>
          <w:position w:val="0"/>
          <w:sz w:val="24"/>
          <w:szCs w:val="24"/>
        </w:rPr>
        <w:t>供应商所投产品的品牌及型号必须为清单中有效期内产品并提供证明文件，否则其响应将作为</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无效响应被拒绝</w:t>
      </w:r>
      <w:r>
        <w:rPr>
          <w:rFonts w:hint="eastAsia" w:ascii="仿宋" w:hAnsi="仿宋" w:eastAsia="仿宋" w:cs="仿宋"/>
          <w:spacing w:val="0"/>
          <w:position w:val="0"/>
          <w:sz w:val="24"/>
          <w:szCs w:val="24"/>
          <w:lang w:eastAsia="zh-CN"/>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lang w:eastAsia="zh-CN"/>
        </w:rPr>
        <w:sectPr>
          <w:footerReference r:id="rId25" w:type="default"/>
          <w:pgSz w:w="11911" w:h="16849"/>
          <w:pgMar w:top="1440" w:right="1800" w:bottom="1440" w:left="1800" w:header="0" w:footer="0" w:gutter="0"/>
          <w:pgNumType w:fmt="decimal"/>
          <w:cols w:space="0" w:num="1"/>
          <w:rtlGutter w:val="0"/>
          <w:docGrid w:linePitch="0" w:charSpace="0"/>
        </w:sectPr>
      </w:pPr>
      <w:r>
        <w:rPr>
          <w:rFonts w:ascii="仿宋" w:hAnsi="仿宋" w:eastAsia="仿宋" w:cs="仿宋"/>
          <w:spacing w:val="0"/>
          <w:position w:val="0"/>
          <w:sz w:val="24"/>
          <w:szCs w:val="24"/>
        </w:rPr>
        <w:t>4. 根据《关于运用政府采购政策支持脱贫攻坚的通知》（财库〔2019〕 27号）的规定</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 xml:space="preserve">采购人采购农副产品的 ，对产地在国家级贫困地区的农副产品的优先采购措施： </w:t>
      </w:r>
      <w:r>
        <w:rPr>
          <w:rFonts w:ascii="仿宋" w:hAnsi="仿宋" w:eastAsia="仿宋" w:cs="仿宋"/>
          <w:spacing w:val="0"/>
          <w:position w:val="0"/>
          <w:sz w:val="24"/>
          <w:szCs w:val="24"/>
          <w:u w:val="single" w:color="auto"/>
        </w:rPr>
        <w:t xml:space="preserve">  /   </w:t>
      </w:r>
      <w:r>
        <w:rPr>
          <w:rFonts w:ascii="仿宋" w:hAnsi="仿宋" w:eastAsia="仿宋" w:cs="仿宋"/>
          <w:spacing w:val="0"/>
          <w:position w:val="0"/>
          <w:sz w:val="24"/>
          <w:szCs w:val="24"/>
        </w:rPr>
        <w:t>。</w:t>
      </w:r>
    </w:p>
    <w:p>
      <w:pPr>
        <w:pStyle w:val="6"/>
        <w:spacing w:before="114" w:line="224" w:lineRule="auto"/>
        <w:jc w:val="both"/>
        <w:outlineLvl w:val="0"/>
        <w:rPr>
          <w:spacing w:val="6"/>
          <w:sz w:val="35"/>
          <w:szCs w:val="35"/>
          <w14:textOutline w14:w="6537" w14:cap="sq" w14:cmpd="sng">
            <w14:solidFill>
              <w14:srgbClr w14:val="000000"/>
            </w14:solidFill>
            <w14:prstDash w14:val="solid"/>
            <w14:bevel/>
          </w14:textOutline>
        </w:rPr>
      </w:pPr>
      <w:bookmarkStart w:id="10" w:name="bookmark6"/>
      <w:bookmarkEnd w:id="10"/>
      <w:bookmarkStart w:id="11" w:name="_Toc16678_WPSOffice_Level1"/>
    </w:p>
    <w:p>
      <w:pPr>
        <w:pStyle w:val="6"/>
        <w:spacing w:before="114" w:line="224" w:lineRule="auto"/>
        <w:jc w:val="center"/>
        <w:outlineLvl w:val="0"/>
        <w:rPr>
          <w:sz w:val="35"/>
          <w:szCs w:val="35"/>
        </w:rPr>
      </w:pPr>
      <w:r>
        <w:rPr>
          <w:spacing w:val="6"/>
          <w:sz w:val="35"/>
          <w:szCs w:val="35"/>
          <w14:textOutline w14:w="6537" w14:cap="sq" w14:cmpd="sng">
            <w14:solidFill>
              <w14:srgbClr w14:val="000000"/>
            </w14:solidFill>
            <w14:prstDash w14:val="solid"/>
            <w14:bevel/>
          </w14:textOutline>
        </w:rPr>
        <w:t>第六章</w:t>
      </w:r>
      <w:r>
        <w:rPr>
          <w:spacing w:val="32"/>
          <w:sz w:val="35"/>
          <w:szCs w:val="35"/>
        </w:rPr>
        <w:t xml:space="preserve">  </w:t>
      </w:r>
      <w:r>
        <w:rPr>
          <w:spacing w:val="6"/>
          <w:sz w:val="35"/>
          <w:szCs w:val="35"/>
          <w14:textOutline w14:w="6537" w14:cap="sq" w14:cmpd="sng">
            <w14:solidFill>
              <w14:srgbClr w14:val="000000"/>
            </w14:solidFill>
            <w14:prstDash w14:val="solid"/>
            <w14:bevel/>
          </w14:textOutline>
        </w:rPr>
        <w:t>附件-磋商响应文件格式</w:t>
      </w:r>
      <w:bookmarkEnd w:id="11"/>
    </w:p>
    <w:p>
      <w:pPr>
        <w:spacing w:line="437" w:lineRule="auto"/>
        <w:rPr>
          <w:rFonts w:ascii="Arial"/>
          <w:sz w:val="21"/>
        </w:rPr>
      </w:pPr>
    </w:p>
    <w:p>
      <w:pPr>
        <w:pStyle w:val="5"/>
        <w:rPr>
          <w:spacing w:val="0"/>
          <w:position w:val="0"/>
          <w:sz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为保证磋商工作的顺利进行，各供应商需参照如下的格式，认真进行响应文件的编写工作。</w:t>
      </w:r>
      <w:r>
        <w:rPr>
          <w:rFonts w:ascii="仿宋" w:hAnsi="仿宋" w:eastAsia="仿宋" w:cs="仿宋"/>
          <w:spacing w:val="0"/>
          <w:position w:val="0"/>
          <w:sz w:val="24"/>
          <w:szCs w:val="24"/>
          <w:u w:val="single" w:color="auto"/>
        </w:rPr>
        <w:t>需建立详细的目录。</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Arial"/>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各供应商提交文件中涉及商业机密的，应明确标明，采购人及最终用户将给予保密处理，否则视为公开资料。</w:t>
      </w:r>
    </w:p>
    <w:p>
      <w:pPr>
        <w:spacing w:line="220" w:lineRule="auto"/>
        <w:rPr>
          <w:rFonts w:ascii="仿宋" w:hAnsi="仿宋" w:eastAsia="仿宋" w:cs="仿宋"/>
          <w:spacing w:val="0"/>
          <w:position w:val="0"/>
          <w:sz w:val="24"/>
          <w:szCs w:val="24"/>
        </w:rPr>
        <w:sectPr>
          <w:footerReference r:id="rId26" w:type="default"/>
          <w:pgSz w:w="11910" w:h="16850"/>
          <w:pgMar w:top="1440" w:right="1800" w:bottom="1440" w:left="1800" w:header="0" w:footer="719" w:gutter="0"/>
          <w:pgNumType w:fmt="decimal"/>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23" w:lineRule="auto"/>
        <w:ind w:left="394"/>
        <w:rPr>
          <w:rFonts w:ascii="仿宋" w:hAnsi="仿宋" w:eastAsia="仿宋" w:cs="仿宋"/>
          <w:sz w:val="28"/>
          <w:szCs w:val="28"/>
        </w:rPr>
      </w:pPr>
      <w:r>
        <w:rPr>
          <w:rFonts w:ascii="仿宋" w:hAnsi="仿宋" w:eastAsia="仿宋" w:cs="仿宋"/>
          <w:spacing w:val="-5"/>
          <w:sz w:val="28"/>
          <w:szCs w:val="28"/>
        </w:rPr>
        <w:t>封面格式</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231" w:line="225" w:lineRule="auto"/>
        <w:ind w:left="1962"/>
        <w:outlineLvl w:val="2"/>
        <w:rPr>
          <w:rFonts w:ascii="仿宋" w:hAnsi="仿宋" w:eastAsia="仿宋" w:cs="仿宋"/>
          <w:sz w:val="71"/>
          <w:szCs w:val="71"/>
        </w:rPr>
      </w:pPr>
      <w:r>
        <w:rPr>
          <w:rFonts w:ascii="仿宋" w:hAnsi="仿宋" w:eastAsia="仿宋" w:cs="仿宋"/>
          <w:spacing w:val="4"/>
          <w:sz w:val="71"/>
          <w:szCs w:val="71"/>
          <w14:textOutline w14:w="13075" w14:cap="sq" w14:cmpd="sng">
            <w14:solidFill>
              <w14:srgbClr w14:val="000000"/>
            </w14:solidFill>
            <w14:prstDash w14:val="solid"/>
            <w14:bevel/>
          </w14:textOutline>
        </w:rPr>
        <w:t>磋商响应文件</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1" w:line="228" w:lineRule="auto"/>
        <w:ind w:left="1007"/>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招标编号：</w:t>
      </w:r>
    </w:p>
    <w:p>
      <w:pPr>
        <w:spacing w:before="275" w:line="226" w:lineRule="auto"/>
        <w:ind w:left="995"/>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项目名称：</w:t>
      </w:r>
    </w:p>
    <w:p>
      <w:pPr>
        <w:spacing w:before="311" w:line="226" w:lineRule="auto"/>
        <w:ind w:left="1030"/>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采购人名称：</w:t>
      </w:r>
    </w:p>
    <w:p>
      <w:pPr>
        <w:spacing w:before="278" w:line="226" w:lineRule="auto"/>
        <w:ind w:left="995"/>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供应商名称（盖公章</w:t>
      </w:r>
      <w:r>
        <w:rPr>
          <w:rFonts w:ascii="仿宋" w:hAnsi="仿宋" w:eastAsia="仿宋" w:cs="仿宋"/>
          <w:spacing w:val="2"/>
          <w:sz w:val="31"/>
          <w:szCs w:val="31"/>
          <w14:textOutline w14:w="5793" w14:cap="sq" w14:cmpd="sng">
            <w14:solidFill>
              <w14:srgbClr w14:val="000000"/>
            </w14:solidFill>
            <w14:prstDash w14:val="solid"/>
            <w14:bevel/>
          </w14:textOutline>
        </w:rPr>
        <w:t>）：</w:t>
      </w:r>
    </w:p>
    <w:p>
      <w:pPr>
        <w:spacing w:before="313" w:line="228" w:lineRule="auto"/>
        <w:ind w:left="1004"/>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法定代表人或其授权代表签字（或盖章）</w: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91" w:line="223" w:lineRule="auto"/>
        <w:ind w:left="2557"/>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25"/>
          <w:sz w:val="28"/>
          <w:szCs w:val="28"/>
        </w:rPr>
        <w:t xml:space="preserve">   </w:t>
      </w:r>
      <w:r>
        <w:rPr>
          <w:rFonts w:ascii="仿宋" w:hAnsi="仿宋" w:eastAsia="仿宋" w:cs="仿宋"/>
          <w:spacing w:val="-18"/>
          <w:sz w:val="28"/>
          <w:szCs w:val="28"/>
        </w:rPr>
        <w:t>日</w:t>
      </w:r>
    </w:p>
    <w:p>
      <w:pPr>
        <w:spacing w:line="223" w:lineRule="auto"/>
        <w:rPr>
          <w:rFonts w:ascii="仿宋" w:hAnsi="仿宋" w:eastAsia="仿宋" w:cs="仿宋"/>
          <w:sz w:val="28"/>
          <w:szCs w:val="28"/>
        </w:rPr>
        <w:sectPr>
          <w:footerReference r:id="rId27" w:type="default"/>
          <w:pgSz w:w="11910" w:h="16850"/>
          <w:pgMar w:top="1440" w:right="1800" w:bottom="1440" w:left="1800" w:header="0" w:footer="719" w:gutter="0"/>
          <w:pgNumType w:fmt="decimal"/>
          <w:cols w:space="720" w:num="1"/>
        </w:sectPr>
      </w:pPr>
    </w:p>
    <w:p>
      <w:pPr>
        <w:pStyle w:val="11"/>
        <w:jc w:val="center"/>
        <w:rPr>
          <w:rFonts w:hint="eastAsia" w:ascii="宋体" w:hAnsi="宋体" w:eastAsia="宋体" w:cs="宋体"/>
          <w:sz w:val="52"/>
          <w:szCs w:val="52"/>
          <w:lang w:val="en-US" w:eastAsia="zh-CN"/>
        </w:rPr>
      </w:pPr>
      <w:r>
        <w:rPr>
          <w:rFonts w:hint="eastAsia" w:ascii="宋体" w:hAnsi="宋体" w:eastAsia="宋体" w:cs="宋体"/>
          <w:sz w:val="52"/>
          <w:szCs w:val="52"/>
          <w:lang w:val="en-US" w:eastAsia="zh-CN"/>
        </w:rPr>
        <w:t>目录</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一、投标函</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二、报价表</w:t>
      </w:r>
    </w:p>
    <w:p>
      <w:pPr>
        <w:spacing w:line="248" w:lineRule="auto"/>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三、供应商财务会计制度</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四、营业执照</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五、法定代表人身份证明</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六、法定代表人授权书</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七、保证金缴纳凭证</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八、供应商简介</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九、商务响应与偏离表</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十、技术方案</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1 供应商声明函（统一格式）</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2 虚假应标承担责任声明（统一格式）</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3 供应商关联单位的说明（格式自拟）</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4 供应商须知前附表要求的其他资格证明文件</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5 中小企业声明函（如是）</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6 监狱企业声明函（如是）</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7 残疾人福利性单位声明函（如是）</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8 供应商认为有必要提供或磋商文件中要求的其它技术、商务文件</w:t>
      </w:r>
    </w:p>
    <w:p>
      <w:pPr>
        <w:bidi w:val="0"/>
        <w:ind w:firstLine="247" w:firstLineChars="0"/>
        <w:jc w:val="both"/>
        <w:rPr>
          <w:sz w:val="32"/>
          <w:szCs w:val="32"/>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numPr>
          <w:ilvl w:val="0"/>
          <w:numId w:val="0"/>
        </w:numPr>
        <w:ind w:leftChars="0"/>
        <w:rPr>
          <w:rFonts w:hint="default"/>
          <w:lang w:val="en-US" w:eastAsia="zh-CN"/>
        </w:rPr>
      </w:pPr>
    </w:p>
    <w:p>
      <w:pPr>
        <w:pStyle w:val="11"/>
        <w:numPr>
          <w:ilvl w:val="0"/>
          <w:numId w:val="0"/>
        </w:numPr>
        <w:ind w:leftChars="0"/>
        <w:rPr>
          <w:rFonts w:hint="default"/>
          <w:lang w:val="en-US" w:eastAsia="zh-CN"/>
        </w:rPr>
      </w:pPr>
    </w:p>
    <w:p>
      <w:pPr>
        <w:pStyle w:val="11"/>
        <w:numPr>
          <w:ilvl w:val="0"/>
          <w:numId w:val="0"/>
        </w:numPr>
        <w:ind w:leftChars="0"/>
        <w:rPr>
          <w:rFonts w:hint="eastAsia"/>
          <w:lang w:val="en-US" w:eastAsia="zh-CN"/>
        </w:rPr>
      </w:pPr>
    </w:p>
    <w:p>
      <w:pPr>
        <w:pStyle w:val="11"/>
        <w:numPr>
          <w:ilvl w:val="0"/>
          <w:numId w:val="0"/>
        </w:numPr>
      </w:pPr>
    </w:p>
    <w:p>
      <w:pPr>
        <w:pStyle w:val="11"/>
        <w:jc w:val="both"/>
        <w:rPr>
          <w:rFonts w:hint="eastAsia" w:ascii="宋体" w:hAnsi="宋体" w:eastAsia="宋体" w:cs="宋体"/>
          <w:sz w:val="52"/>
          <w:szCs w:val="52"/>
          <w:lang w:val="en-US" w:eastAsia="zh-CN"/>
        </w:rPr>
      </w:pPr>
    </w:p>
    <w:p>
      <w:pPr>
        <w:pStyle w:val="11"/>
        <w:rPr>
          <w:rFonts w:ascii="Arial"/>
          <w:sz w:val="21"/>
        </w:rPr>
      </w:pPr>
    </w:p>
    <w:p>
      <w:pPr>
        <w:pStyle w:val="11"/>
        <w:rPr>
          <w:rFonts w:ascii="Arial"/>
          <w:sz w:val="21"/>
        </w:rPr>
      </w:pPr>
    </w:p>
    <w:p>
      <w:pPr>
        <w:pStyle w:val="11"/>
        <w:rPr>
          <w:rFonts w:ascii="Arial"/>
          <w:sz w:val="21"/>
        </w:rPr>
      </w:pPr>
    </w:p>
    <w:p>
      <w:pPr>
        <w:pStyle w:val="11"/>
        <w:rPr>
          <w:rFonts w:ascii="Arial"/>
          <w:sz w:val="21"/>
        </w:rPr>
      </w:pPr>
    </w:p>
    <w:p>
      <w:pPr>
        <w:pStyle w:val="11"/>
        <w:rPr>
          <w:rFonts w:ascii="Arial"/>
          <w:sz w:val="21"/>
        </w:rPr>
      </w:pPr>
    </w:p>
    <w:p>
      <w:pPr>
        <w:pStyle w:val="11"/>
        <w:rPr>
          <w:rFonts w:ascii="Arial"/>
          <w:sz w:val="21"/>
        </w:rPr>
      </w:pPr>
    </w:p>
    <w:p>
      <w:pPr>
        <w:pStyle w:val="11"/>
        <w:rPr>
          <w:rFonts w:ascii="Arial"/>
          <w:sz w:val="21"/>
        </w:rPr>
      </w:pPr>
    </w:p>
    <w:p>
      <w:pPr>
        <w:pStyle w:val="11"/>
        <w:rPr>
          <w:rFonts w:ascii="Arial"/>
          <w:sz w:val="21"/>
        </w:rPr>
      </w:pPr>
    </w:p>
    <w:p>
      <w:pPr>
        <w:pStyle w:val="11"/>
        <w:rPr>
          <w:rFonts w:ascii="Arial"/>
          <w:sz w:val="21"/>
        </w:rPr>
      </w:pPr>
    </w:p>
    <w:p>
      <w:pPr>
        <w:pStyle w:val="11"/>
        <w:rPr>
          <w:rFonts w:ascii="Arial"/>
          <w:sz w:val="21"/>
        </w:rPr>
      </w:pPr>
    </w:p>
    <w:p>
      <w:pPr>
        <w:pStyle w:val="11"/>
        <w:rPr>
          <w:rFonts w:ascii="Arial"/>
          <w:sz w:val="21"/>
        </w:rPr>
      </w:pPr>
    </w:p>
    <w:p>
      <w:pPr>
        <w:pStyle w:val="11"/>
        <w:rPr>
          <w:rFonts w:ascii="Arial"/>
          <w:sz w:val="21"/>
        </w:rPr>
      </w:pPr>
    </w:p>
    <w:p>
      <w:pPr>
        <w:pStyle w:val="11"/>
        <w:rPr>
          <w:rFonts w:ascii="Arial"/>
          <w:sz w:val="21"/>
        </w:rPr>
      </w:pPr>
    </w:p>
    <w:p>
      <w:pPr>
        <w:spacing w:line="279"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一、投标函</w:t>
      </w:r>
    </w:p>
    <w:p>
      <w:pPr>
        <w:spacing w:line="256"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2"/>
          <w:sz w:val="24"/>
          <w:szCs w:val="24"/>
        </w:rPr>
        <w:t>致：采购人/采购代理机构</w:t>
      </w:r>
    </w:p>
    <w:p>
      <w:pPr>
        <w:spacing w:line="280" w:lineRule="auto"/>
        <w:rPr>
          <w:rFonts w:ascii="Arial"/>
          <w:sz w:val="21"/>
        </w:rPr>
      </w:pPr>
    </w:p>
    <w:p>
      <w:pPr>
        <w:spacing w:line="28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在审阅了</w:t>
      </w:r>
      <w:r>
        <w:rPr>
          <w:rFonts w:ascii="仿宋" w:hAnsi="仿宋" w:eastAsia="仿宋" w:cs="仿宋"/>
          <w:spacing w:val="0"/>
          <w:sz w:val="24"/>
          <w:szCs w:val="24"/>
          <w:u w:val="single" w:color="auto"/>
        </w:rPr>
        <w:t xml:space="preserve">  （项目名称）    </w:t>
      </w:r>
      <w:r>
        <w:rPr>
          <w:rFonts w:ascii="仿宋" w:hAnsi="仿宋" w:eastAsia="仿宋" w:cs="仿宋"/>
          <w:spacing w:val="0"/>
          <w:sz w:val="24"/>
          <w:szCs w:val="24"/>
        </w:rPr>
        <w:t xml:space="preserve"> 磋商文件</w:t>
      </w:r>
      <w:r>
        <w:rPr>
          <w:rFonts w:ascii="仿宋" w:hAnsi="仿宋" w:eastAsia="仿宋" w:cs="仿宋"/>
          <w:spacing w:val="0"/>
          <w:sz w:val="24"/>
          <w:szCs w:val="24"/>
          <w:u w:val="single" w:color="auto"/>
        </w:rPr>
        <w:t>（项目编号：     )</w:t>
      </w:r>
      <w:r>
        <w:rPr>
          <w:rFonts w:ascii="仿宋" w:hAnsi="仿宋" w:eastAsia="仿宋" w:cs="仿宋"/>
          <w:spacing w:val="0"/>
          <w:sz w:val="24"/>
          <w:szCs w:val="24"/>
        </w:rPr>
        <w:t xml:space="preserve"> (包括确已收到的补充修改文件)我方下述签字人将按照竞争性磋商文件的规定提供的总价为</w:t>
      </w:r>
      <w:r>
        <w:rPr>
          <w:rFonts w:ascii="仿宋" w:hAnsi="仿宋" w:eastAsia="仿宋" w:cs="仿宋"/>
          <w:spacing w:val="0"/>
          <w:sz w:val="24"/>
          <w:szCs w:val="24"/>
          <w:u w:val="single" w:color="auto"/>
        </w:rPr>
        <w:t>小写：    大写： （用文字和数字表示的总价）</w:t>
      </w:r>
      <w:r>
        <w:rPr>
          <w:rFonts w:ascii="仿宋" w:hAnsi="仿宋" w:eastAsia="仿宋" w:cs="仿宋"/>
          <w:spacing w:val="0"/>
          <w:sz w:val="24"/>
          <w:szCs w:val="24"/>
        </w:rPr>
        <w:t>的货物和服务。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并作出如下承诺：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1、如果我们被确定为成交供应商，我们将按照磋商后双方确认的合同条款的要求执行。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2、我方保证忠实地执行双方所签的合同，并承担合同规定的责任和义务。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3、我方愿意向贵方提供任何与此报价有关的数据、情况和技术资料。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4、我方提交的响应文件及报价自提交日期起 90 天有效，并对我方具有约束力</w:t>
      </w:r>
      <w:r>
        <w:rPr>
          <w:rFonts w:hint="eastAsia" w:ascii="仿宋" w:hAnsi="仿宋" w:eastAsia="仿宋" w:cs="仿宋"/>
          <w:spacing w:val="0"/>
          <w:sz w:val="24"/>
          <w:szCs w:val="24"/>
          <w:lang w:eastAsia="zh-CN"/>
        </w:rPr>
        <w:t>。</w:t>
      </w:r>
      <w:r>
        <w:rPr>
          <w:rFonts w:ascii="仿宋" w:hAnsi="仿宋" w:eastAsia="仿宋" w:cs="仿宋"/>
          <w:spacing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5、在正式合同准备好和签字前，本报价函及贵方的书面成交结果通知书将构成约束我们双方的合同内容。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、我方已详细审查全部磋商文件，包括所有补充通知（如果有的话）。我们完全理解并同意放弃对这方面有不明、误解和质疑的权力。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w:t>
      </w:r>
      <w:r>
        <w:rPr>
          <w:rFonts w:ascii="仿宋" w:hAnsi="仿宋" w:eastAsia="仿宋" w:cs="仿宋"/>
          <w:spacing w:val="0"/>
          <w:sz w:val="24"/>
          <w:szCs w:val="24"/>
          <w:u w:val="single" w:color="auto"/>
        </w:rPr>
        <w:t xml:space="preserve">               （公章）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法定代表人或其授权代理人：</w:t>
      </w:r>
      <w:r>
        <w:rPr>
          <w:rFonts w:ascii="仿宋" w:hAnsi="仿宋" w:eastAsia="仿宋" w:cs="仿宋"/>
          <w:spacing w:val="0"/>
          <w:sz w:val="24"/>
          <w:szCs w:val="24"/>
          <w:u w:val="single" w:color="auto"/>
        </w:rPr>
        <w:t xml:space="preserve">     （签字或盖章）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14"/>
          <w:sz w:val="24"/>
          <w:szCs w:val="24"/>
        </w:rPr>
      </w:pPr>
      <w:r>
        <w:rPr>
          <w:rFonts w:ascii="仿宋" w:hAnsi="仿宋" w:eastAsia="仿宋" w:cs="仿宋"/>
          <w:spacing w:val="0"/>
          <w:sz w:val="24"/>
          <w:szCs w:val="24"/>
        </w:rPr>
        <w:t>日期：     年     月   日</w:t>
      </w:r>
    </w:p>
    <w:p>
      <w:pPr>
        <w:rPr>
          <w:rFonts w:ascii="仿宋" w:hAnsi="仿宋" w:eastAsia="仿宋" w:cs="仿宋"/>
          <w:spacing w:val="-14"/>
          <w:sz w:val="24"/>
          <w:szCs w:val="24"/>
        </w:rPr>
      </w:pPr>
      <w:r>
        <w:rPr>
          <w:rFonts w:ascii="仿宋" w:hAnsi="仿宋" w:eastAsia="仿宋" w:cs="仿宋"/>
          <w:spacing w:val="-14"/>
          <w:sz w:val="24"/>
          <w:szCs w:val="24"/>
        </w:rPr>
        <w:br w:type="page"/>
      </w:r>
    </w:p>
    <w:p>
      <w:pPr>
        <w:spacing w:line="281"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二、报价表</w:t>
      </w:r>
    </w:p>
    <w:p>
      <w:pPr>
        <w:spacing w:line="165" w:lineRule="exact"/>
      </w:pPr>
    </w:p>
    <w:p>
      <w:pPr>
        <w:pStyle w:val="11"/>
      </w:pPr>
    </w:p>
    <w:tbl>
      <w:tblPr>
        <w:tblStyle w:val="15"/>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4"/>
        <w:gridCol w:w="2179"/>
        <w:gridCol w:w="1074"/>
        <w:gridCol w:w="4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序号</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项目名称</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1</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投标总价</w:t>
            </w:r>
          </w:p>
        </w:tc>
        <w:tc>
          <w:tcPr>
            <w:tcW w:w="646" w:type="pct"/>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小写：</w:t>
            </w:r>
          </w:p>
        </w:tc>
        <w:tc>
          <w:tcPr>
            <w:tcW w:w="2641" w:type="pct"/>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(元)  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2</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磋商保证金</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1680" w:firstLineChars="700"/>
              <w:jc w:val="both"/>
              <w:textAlignment w:val="baseline"/>
              <w:rPr>
                <w:rFonts w:ascii="仿宋" w:hAnsi="仿宋" w:eastAsia="仿宋" w:cs="仿宋"/>
                <w:spacing w:val="0"/>
                <w:sz w:val="24"/>
                <w:szCs w:val="24"/>
              </w:rPr>
            </w:pPr>
            <w:r>
              <w:rPr>
                <w:rFonts w:ascii="仿宋" w:hAnsi="仿宋" w:eastAsia="仿宋" w:cs="仿宋"/>
                <w:spacing w:val="0"/>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3</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响应文件有效期</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4</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合同履行期限</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5000" w:type="pct"/>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备注：</w:t>
            </w:r>
          </w:p>
        </w:tc>
      </w:tr>
    </w:tbl>
    <w:p>
      <w:pPr>
        <w:spacing w:line="24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供应商法定代表人或委托代理人签字：</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1、在表上供应商法人授权代表签字，否则无效；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2</w:t>
      </w:r>
      <w:r>
        <w:rPr>
          <w:rFonts w:ascii="仿宋" w:hAnsi="仿宋" w:eastAsia="仿宋" w:cs="仿宋"/>
          <w:spacing w:val="0"/>
          <w:sz w:val="24"/>
          <w:szCs w:val="24"/>
        </w:rPr>
        <w:t>、报价一经涂改，应在涂改处加盖单位公章或者由法定代表人或授权委托人签字或盖章，否则其投标作无效标处理。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供应商名称  (盖章)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法定代表人或委托代理人 (签字或盖章) ：</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日期：     年     月   日</w:t>
      </w:r>
    </w:p>
    <w:p>
      <w:pPr>
        <w:spacing w:before="78" w:line="222" w:lineRule="auto"/>
        <w:outlineLvl w:val="0"/>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pPr>
        <w:spacing w:before="78" w:line="222" w:lineRule="auto"/>
        <w:outlineLvl w:val="0"/>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pPr>
        <w:spacing w:line="248"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三、供应商财务会计制度</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8"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四、营业执照</w:t>
      </w:r>
    </w:p>
    <w:p>
      <w:pPr>
        <w:spacing w:before="78" w:line="221" w:lineRule="auto"/>
        <w:jc w:val="both"/>
        <w:rPr>
          <w:rFonts w:ascii="仿宋" w:hAnsi="仿宋" w:eastAsia="仿宋" w:cs="仿宋"/>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说明：1.提供有效的营业执照等证明文件复印件，复印件上应加盖本单位公章</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sectPr>
          <w:footerReference r:id="rId28" w:type="default"/>
          <w:pgSz w:w="11906" w:h="16839"/>
          <w:pgMar w:top="1440" w:right="1800" w:bottom="1440" w:left="1800" w:header="0" w:footer="1007" w:gutter="0"/>
          <w:pgNumType w:fmt="decimal"/>
          <w:cols w:space="720" w:num="1"/>
        </w:sectPr>
      </w:pPr>
    </w:p>
    <w:p>
      <w:pPr>
        <w:spacing w:line="248"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五、法定代表人身份证明</w:t>
      </w:r>
    </w:p>
    <w:p>
      <w:pPr>
        <w:spacing w:before="78" w:line="222" w:lineRule="auto"/>
        <w:jc w:val="center"/>
        <w:outlineLvl w:val="1"/>
        <w:rPr>
          <w:rFonts w:ascii="仿宋" w:hAnsi="仿宋" w:eastAsia="仿宋" w:cs="仿宋"/>
          <w:sz w:val="24"/>
          <w:szCs w:val="24"/>
        </w:rPr>
      </w:pPr>
    </w:p>
    <w:p>
      <w:pPr>
        <w:spacing w:line="398" w:lineRule="auto"/>
        <w:rPr>
          <w:rFonts w:ascii="Arial"/>
          <w:sz w:val="21"/>
        </w:rPr>
      </w:pPr>
    </w:p>
    <w:p>
      <w:pPr>
        <w:spacing w:line="30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both"/>
        <w:textAlignment w:val="baseline"/>
        <w:rPr>
          <w:rFonts w:ascii="仿宋" w:hAnsi="仿宋" w:eastAsia="仿宋" w:cs="仿宋"/>
          <w:spacing w:val="0"/>
          <w:sz w:val="24"/>
          <w:szCs w:val="24"/>
        </w:rPr>
      </w:pPr>
      <w:r>
        <w:rPr>
          <w:rFonts w:ascii="仿宋" w:hAnsi="仿宋" w:eastAsia="仿宋" w:cs="仿宋"/>
          <w:spacing w:val="-3"/>
          <w:sz w:val="24"/>
          <w:szCs w:val="24"/>
        </w:rPr>
        <w:t>投</w:t>
      </w:r>
      <w:r>
        <w:rPr>
          <w:rFonts w:ascii="仿宋" w:hAnsi="仿宋" w:eastAsia="仿宋" w:cs="仿宋"/>
          <w:spacing w:val="0"/>
          <w:sz w:val="24"/>
          <w:szCs w:val="24"/>
        </w:rPr>
        <w:t xml:space="preserve">标人名称：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姓名：</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性别：</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年龄：</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职务：</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系 </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（投标人名称）的法定代表人。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特此证明。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附：法定代表人身份证复印件。</w:t>
      </w:r>
    </w:p>
    <w:p>
      <w:pPr>
        <w:spacing w:line="144" w:lineRule="exact"/>
      </w:pPr>
    </w:p>
    <w:tbl>
      <w:tblPr>
        <w:tblStyle w:val="15"/>
        <w:tblW w:w="8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93" w:hRule="atLeast"/>
        </w:trPr>
        <w:tc>
          <w:tcPr>
            <w:tcW w:w="8444"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16"/>
              <w:spacing w:before="91" w:line="223" w:lineRule="auto"/>
              <w:ind w:left="2727"/>
              <w:rPr>
                <w:sz w:val="28"/>
                <w:szCs w:val="28"/>
              </w:rPr>
            </w:pPr>
            <w:r>
              <w:rPr>
                <w:spacing w:val="-6"/>
                <w:sz w:val="28"/>
                <w:szCs w:val="28"/>
              </w:rPr>
              <w:t>法定代表人身份证正反面</w:t>
            </w:r>
          </w:p>
        </w:tc>
      </w:tr>
    </w:tbl>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78" w:line="221" w:lineRule="auto"/>
        <w:jc w:val="right"/>
        <w:rPr>
          <w:rFonts w:ascii="仿宋" w:hAnsi="仿宋" w:eastAsia="仿宋" w:cs="仿宋"/>
          <w:sz w:val="24"/>
          <w:szCs w:val="24"/>
        </w:rPr>
      </w:pPr>
      <w:r>
        <w:rPr>
          <w:rFonts w:ascii="仿宋" w:hAnsi="仿宋" w:eastAsia="仿宋" w:cs="仿宋"/>
          <w:spacing w:val="2"/>
          <w:sz w:val="24"/>
          <w:szCs w:val="24"/>
        </w:rPr>
        <w:t>投标人</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17"/>
          <w:sz w:val="24"/>
          <w:szCs w:val="24"/>
        </w:rPr>
        <w:t>（</w:t>
      </w:r>
      <w:r>
        <w:rPr>
          <w:rFonts w:ascii="仿宋" w:hAnsi="仿宋" w:eastAsia="仿宋" w:cs="仿宋"/>
          <w:spacing w:val="2"/>
          <w:sz w:val="24"/>
          <w:szCs w:val="24"/>
        </w:rPr>
        <w:t>盖单位章）</w:t>
      </w:r>
    </w:p>
    <w:p>
      <w:pPr>
        <w:spacing w:line="271" w:lineRule="auto"/>
        <w:rPr>
          <w:rFonts w:ascii="Arial"/>
          <w:sz w:val="21"/>
        </w:rPr>
      </w:pPr>
    </w:p>
    <w:p>
      <w:pPr>
        <w:spacing w:line="27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640" w:firstLineChars="1100"/>
        <w:jc w:val="both"/>
        <w:textAlignment w:val="baseline"/>
        <w:rPr>
          <w:rFonts w:ascii="仿宋" w:hAnsi="仿宋" w:eastAsia="仿宋" w:cs="仿宋"/>
          <w:spacing w:val="0"/>
          <w:sz w:val="24"/>
          <w:szCs w:val="24"/>
        </w:rPr>
      </w:pPr>
      <w:r>
        <w:rPr>
          <w:rFonts w:ascii="仿宋" w:hAnsi="仿宋" w:eastAsia="仿宋" w:cs="仿宋"/>
          <w:spacing w:val="0"/>
          <w:sz w:val="24"/>
          <w:szCs w:val="24"/>
        </w:rPr>
        <w:t>日</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 xml:space="preserve">期：     年     月 </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 xml:space="preserve">  日</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六、法定代表人授权书</w:t>
      </w:r>
    </w:p>
    <w:p>
      <w:pPr>
        <w:spacing w:line="291" w:lineRule="auto"/>
        <w:rPr>
          <w:rFonts w:ascii="Arial"/>
          <w:sz w:val="21"/>
        </w:rPr>
      </w:pPr>
    </w:p>
    <w:p>
      <w:pPr>
        <w:spacing w:line="291" w:lineRule="auto"/>
        <w:rPr>
          <w:rFonts w:ascii="Arial"/>
          <w:sz w:val="21"/>
        </w:rPr>
      </w:pPr>
    </w:p>
    <w:p>
      <w:pPr>
        <w:spacing w:before="82" w:line="346" w:lineRule="auto"/>
        <w:ind w:left="17" w:right="52" w:firstLine="492"/>
        <w:jc w:val="both"/>
        <w:rPr>
          <w:rFonts w:ascii="仿宋" w:hAnsi="仿宋" w:eastAsia="仿宋" w:cs="仿宋"/>
          <w:sz w:val="24"/>
          <w:szCs w:val="24"/>
        </w:rPr>
      </w:pPr>
      <w:r>
        <w:rPr>
          <w:rFonts w:ascii="仿宋" w:hAnsi="仿宋" w:eastAsia="仿宋" w:cs="仿宋"/>
          <w:spacing w:val="-21"/>
          <w:sz w:val="24"/>
          <w:szCs w:val="24"/>
        </w:rPr>
        <w:t>本授权书声明：注册于</w:t>
      </w:r>
      <w:r>
        <w:rPr>
          <w:rFonts w:ascii="仿宋" w:hAnsi="仿宋" w:eastAsia="仿宋" w:cs="仿宋"/>
          <w:spacing w:val="-21"/>
          <w:sz w:val="24"/>
          <w:szCs w:val="24"/>
          <w:u w:val="single" w:color="auto"/>
        </w:rPr>
        <w:t>（国家或地区的名称）</w:t>
      </w:r>
      <w:r>
        <w:rPr>
          <w:rFonts w:ascii="仿宋" w:hAnsi="仿宋" w:eastAsia="仿宋" w:cs="仿宋"/>
          <w:spacing w:val="-21"/>
          <w:sz w:val="24"/>
          <w:szCs w:val="24"/>
        </w:rPr>
        <w:t>的</w:t>
      </w:r>
      <w:r>
        <w:rPr>
          <w:rFonts w:ascii="仿宋" w:hAnsi="仿宋" w:eastAsia="仿宋" w:cs="仿宋"/>
          <w:spacing w:val="-21"/>
          <w:sz w:val="24"/>
          <w:szCs w:val="24"/>
          <w:u w:val="single" w:color="auto"/>
        </w:rPr>
        <w:t>（</w:t>
      </w:r>
      <w:r>
        <w:rPr>
          <w:rFonts w:ascii="仿宋" w:hAnsi="仿宋" w:eastAsia="仿宋" w:cs="仿宋"/>
          <w:i/>
          <w:iCs/>
          <w:spacing w:val="-21"/>
          <w:sz w:val="25"/>
          <w:szCs w:val="25"/>
          <w:u w:val="single" w:color="auto"/>
        </w:rPr>
        <w:t>投标人名称</w:t>
      </w:r>
      <w:r>
        <w:rPr>
          <w:rFonts w:ascii="仿宋" w:hAnsi="仿宋" w:eastAsia="仿宋" w:cs="仿宋"/>
          <w:spacing w:val="-21"/>
          <w:sz w:val="24"/>
          <w:szCs w:val="24"/>
          <w:u w:val="single" w:color="auto"/>
        </w:rPr>
        <w:t>）</w:t>
      </w:r>
      <w:r>
        <w:rPr>
          <w:rFonts w:ascii="仿宋" w:hAnsi="仿宋" w:eastAsia="仿宋" w:cs="仿宋"/>
          <w:spacing w:val="-22"/>
          <w:sz w:val="24"/>
          <w:szCs w:val="24"/>
        </w:rPr>
        <w:t>的在下面签字的</w:t>
      </w:r>
      <w:r>
        <w:rPr>
          <w:rFonts w:ascii="仿宋" w:hAnsi="仿宋" w:eastAsia="仿宋" w:cs="仿宋"/>
          <w:sz w:val="24"/>
          <w:szCs w:val="24"/>
        </w:rPr>
        <w:t xml:space="preserve"> </w:t>
      </w:r>
      <w:r>
        <w:rPr>
          <w:rFonts w:ascii="仿宋" w:hAnsi="仿宋" w:eastAsia="仿宋" w:cs="仿宋"/>
          <w:spacing w:val="-28"/>
          <w:sz w:val="24"/>
          <w:szCs w:val="24"/>
        </w:rPr>
        <w:t>（</w:t>
      </w:r>
      <w:r>
        <w:rPr>
          <w:rFonts w:ascii="仿宋" w:hAnsi="仿宋" w:eastAsia="仿宋" w:cs="仿宋"/>
          <w:i/>
          <w:iCs/>
          <w:spacing w:val="-28"/>
          <w:sz w:val="25"/>
          <w:szCs w:val="25"/>
          <w:u w:val="single" w:color="auto"/>
        </w:rPr>
        <w:t>法人代表姓名、职</w:t>
      </w:r>
      <w:r>
        <w:rPr>
          <w:rFonts w:ascii="仿宋" w:hAnsi="仿宋" w:eastAsia="仿宋" w:cs="仿宋"/>
          <w:i/>
          <w:iCs/>
          <w:spacing w:val="-28"/>
          <w:sz w:val="25"/>
          <w:szCs w:val="25"/>
        </w:rPr>
        <w:t>务</w:t>
      </w:r>
      <w:r>
        <w:rPr>
          <w:rFonts w:ascii="仿宋" w:hAnsi="仿宋" w:eastAsia="仿宋" w:cs="仿宋"/>
          <w:spacing w:val="-28"/>
          <w:sz w:val="24"/>
          <w:szCs w:val="24"/>
        </w:rPr>
        <w:t>）代表本公司授权</w:t>
      </w:r>
      <w:r>
        <w:rPr>
          <w:rFonts w:ascii="仿宋" w:hAnsi="仿宋" w:eastAsia="仿宋" w:cs="仿宋"/>
          <w:spacing w:val="-28"/>
          <w:sz w:val="24"/>
          <w:szCs w:val="24"/>
          <w:u w:val="single" w:color="auto"/>
        </w:rPr>
        <w:t>（</w:t>
      </w:r>
      <w:r>
        <w:rPr>
          <w:rFonts w:ascii="仿宋" w:hAnsi="仿宋" w:eastAsia="仿宋" w:cs="仿宋"/>
          <w:i/>
          <w:iCs/>
          <w:spacing w:val="-28"/>
          <w:sz w:val="25"/>
          <w:szCs w:val="25"/>
          <w:u w:val="single" w:color="auto"/>
        </w:rPr>
        <w:t>投标人名称</w:t>
      </w:r>
      <w:r>
        <w:rPr>
          <w:rFonts w:ascii="仿宋" w:hAnsi="仿宋" w:eastAsia="仿宋" w:cs="仿宋"/>
          <w:spacing w:val="-28"/>
          <w:sz w:val="24"/>
          <w:szCs w:val="24"/>
          <w:u w:val="single" w:color="auto"/>
        </w:rPr>
        <w:t>）</w:t>
      </w:r>
      <w:r>
        <w:rPr>
          <w:rFonts w:ascii="仿宋" w:hAnsi="仿宋" w:eastAsia="仿宋" w:cs="仿宋"/>
          <w:spacing w:val="-28"/>
          <w:sz w:val="24"/>
          <w:szCs w:val="24"/>
        </w:rPr>
        <w:t>的在下面签字的（</w:t>
      </w:r>
      <w:r>
        <w:rPr>
          <w:rFonts w:ascii="仿宋" w:hAnsi="仿宋" w:eastAsia="仿宋" w:cs="仿宋"/>
          <w:i/>
          <w:iCs/>
          <w:spacing w:val="-28"/>
          <w:sz w:val="25"/>
          <w:szCs w:val="25"/>
          <w:u w:val="single" w:color="auto"/>
        </w:rPr>
        <w:t>被授权人的</w:t>
      </w:r>
      <w:r>
        <w:rPr>
          <w:rFonts w:ascii="仿宋" w:hAnsi="仿宋" w:eastAsia="仿宋" w:cs="仿宋"/>
          <w:i/>
          <w:iCs/>
          <w:spacing w:val="-20"/>
          <w:sz w:val="25"/>
          <w:szCs w:val="25"/>
          <w:u w:val="single" w:color="auto"/>
        </w:rPr>
        <w:t>姓名、职务</w:t>
      </w:r>
      <w:r>
        <w:rPr>
          <w:rFonts w:ascii="仿宋" w:hAnsi="仿宋" w:eastAsia="仿宋" w:cs="仿宋"/>
          <w:spacing w:val="-20"/>
          <w:sz w:val="24"/>
          <w:szCs w:val="24"/>
        </w:rPr>
        <w:t>）为本公司的合法代理人，就（</w:t>
      </w:r>
      <w:r>
        <w:rPr>
          <w:rFonts w:ascii="仿宋" w:hAnsi="仿宋" w:eastAsia="仿宋" w:cs="仿宋"/>
          <w:i/>
          <w:iCs/>
          <w:spacing w:val="-20"/>
          <w:sz w:val="25"/>
          <w:szCs w:val="25"/>
          <w:u w:val="single" w:color="auto"/>
        </w:rPr>
        <w:t>项目名称</w:t>
      </w:r>
      <w:r>
        <w:rPr>
          <w:rFonts w:ascii="仿宋" w:hAnsi="仿宋" w:eastAsia="仿宋" w:cs="仿宋"/>
          <w:spacing w:val="-20"/>
          <w:sz w:val="24"/>
          <w:szCs w:val="24"/>
        </w:rPr>
        <w:t>）的投标，以本公司名义处理一</w:t>
      </w:r>
      <w:r>
        <w:rPr>
          <w:rFonts w:ascii="仿宋" w:hAnsi="仿宋" w:eastAsia="仿宋" w:cs="仿宋"/>
          <w:spacing w:val="-16"/>
          <w:sz w:val="24"/>
          <w:szCs w:val="24"/>
        </w:rPr>
        <w:t>切与之有关的事务。</w:t>
      </w:r>
    </w:p>
    <w:p>
      <w:pPr>
        <w:spacing w:before="186" w:line="222" w:lineRule="auto"/>
        <w:ind w:left="510"/>
        <w:rPr>
          <w:rFonts w:ascii="仿宋" w:hAnsi="仿宋" w:eastAsia="仿宋" w:cs="仿宋"/>
          <w:sz w:val="24"/>
          <w:szCs w:val="24"/>
        </w:rPr>
      </w:pPr>
      <w:r>
        <w:rPr>
          <w:rFonts w:ascii="仿宋" w:hAnsi="仿宋" w:eastAsia="仿宋" w:cs="仿宋"/>
          <w:spacing w:val="-4"/>
          <w:sz w:val="24"/>
          <w:szCs w:val="24"/>
        </w:rPr>
        <w:t>本授权书于</w:t>
      </w:r>
      <w:r>
        <w:rPr>
          <w:rFonts w:ascii="仿宋" w:hAnsi="仿宋" w:eastAsia="仿宋" w:cs="仿宋"/>
          <w:spacing w:val="-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pacing w:val="-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w:t>
      </w:r>
      <w:r>
        <w:rPr>
          <w:rFonts w:ascii="仿宋" w:hAnsi="仿宋" w:eastAsia="仿宋" w:cs="仿宋"/>
          <w:spacing w:val="-5"/>
          <w:sz w:val="24"/>
          <w:szCs w:val="24"/>
        </w:rPr>
        <w:t>字生效,特此声明。</w:t>
      </w:r>
    </w:p>
    <w:p>
      <w:pPr>
        <w:spacing w:line="420" w:lineRule="auto"/>
        <w:rPr>
          <w:rFonts w:ascii="Arial"/>
          <w:sz w:val="21"/>
        </w:rPr>
      </w:pPr>
    </w:p>
    <w:p>
      <w:pPr>
        <w:spacing w:before="78" w:line="222" w:lineRule="auto"/>
        <w:ind w:left="37"/>
        <w:rPr>
          <w:rFonts w:ascii="仿宋" w:hAnsi="仿宋" w:eastAsia="仿宋" w:cs="仿宋"/>
          <w:sz w:val="24"/>
          <w:szCs w:val="24"/>
        </w:rPr>
      </w:pPr>
      <w:r>
        <w:rPr>
          <w:rFonts w:ascii="仿宋" w:hAnsi="仿宋" w:eastAsia="仿宋" w:cs="仿宋"/>
          <w:spacing w:val="-2"/>
          <w:sz w:val="24"/>
          <w:szCs w:val="24"/>
        </w:rPr>
        <w:t>法定代表人签字或盖章：</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pPr>
        <w:spacing w:before="179" w:line="222" w:lineRule="auto"/>
        <w:ind w:left="29"/>
        <w:rPr>
          <w:rFonts w:ascii="仿宋" w:hAnsi="仿宋" w:eastAsia="仿宋" w:cs="仿宋"/>
          <w:sz w:val="24"/>
          <w:szCs w:val="24"/>
        </w:rPr>
      </w:pPr>
      <w:r>
        <w:rPr>
          <w:rFonts w:ascii="仿宋" w:hAnsi="仿宋" w:eastAsia="仿宋" w:cs="仿宋"/>
          <w:spacing w:val="-2"/>
          <w:sz w:val="24"/>
          <w:szCs w:val="24"/>
        </w:rPr>
        <w:t>被授权人签字：</w:t>
      </w:r>
      <w:r>
        <w:rPr>
          <w:rFonts w:ascii="仿宋" w:hAnsi="仿宋" w:eastAsia="仿宋" w:cs="仿宋"/>
          <w:spacing w:val="-2"/>
          <w:sz w:val="24"/>
          <w:szCs w:val="24"/>
          <w:u w:val="single" w:color="auto"/>
        </w:rPr>
        <w:t xml:space="preserve">                                         </w:t>
      </w:r>
    </w:p>
    <w:p>
      <w:pPr>
        <w:spacing w:before="179" w:line="360" w:lineRule="auto"/>
        <w:ind w:left="29"/>
        <w:rPr>
          <w:rFonts w:ascii="仿宋" w:hAnsi="仿宋" w:eastAsia="仿宋" w:cs="仿宋"/>
          <w:sz w:val="24"/>
          <w:szCs w:val="24"/>
        </w:rPr>
      </w:pPr>
      <w:r>
        <w:rPr>
          <w:rFonts w:ascii="仿宋" w:hAnsi="仿宋" w:eastAsia="仿宋" w:cs="仿宋"/>
          <w:spacing w:val="-2"/>
          <w:sz w:val="24"/>
          <w:szCs w:val="24"/>
        </w:rPr>
        <w:t xml:space="preserve">投标人盖章：  </w:t>
      </w:r>
      <w:r>
        <w:rPr>
          <w:rFonts w:ascii="仿宋" w:hAnsi="仿宋" w:eastAsia="仿宋" w:cs="仿宋"/>
          <w:spacing w:val="-2"/>
          <w:sz w:val="24"/>
          <w:szCs w:val="24"/>
          <w:u w:val="single" w:color="auto"/>
        </w:rPr>
        <w:t xml:space="preserve">                                       </w:t>
      </w:r>
    </w:p>
    <w:p>
      <w:pPr>
        <w:spacing w:before="1" w:line="223" w:lineRule="auto"/>
        <w:ind w:left="40"/>
        <w:rPr>
          <w:rFonts w:ascii="仿宋" w:hAnsi="仿宋" w:eastAsia="仿宋" w:cs="仿宋"/>
          <w:sz w:val="24"/>
          <w:szCs w:val="24"/>
        </w:rPr>
      </w:pPr>
      <w:r>
        <w:rPr>
          <w:rFonts w:ascii="仿宋" w:hAnsi="仿宋" w:eastAsia="仿宋" w:cs="仿宋"/>
          <w:spacing w:val="-14"/>
          <w:sz w:val="24"/>
          <w:szCs w:val="24"/>
        </w:rPr>
        <w:t>附：</w:t>
      </w:r>
    </w:p>
    <w:p>
      <w:pPr>
        <w:spacing w:before="177" w:line="222" w:lineRule="auto"/>
        <w:ind w:left="29"/>
        <w:rPr>
          <w:rFonts w:ascii="仿宋" w:hAnsi="仿宋" w:eastAsia="仿宋" w:cs="仿宋"/>
          <w:sz w:val="24"/>
          <w:szCs w:val="24"/>
        </w:rPr>
      </w:pPr>
      <w:r>
        <w:rPr>
          <w:rFonts w:ascii="仿宋" w:hAnsi="仿宋" w:eastAsia="仿宋" w:cs="仿宋"/>
          <w:spacing w:val="-3"/>
          <w:sz w:val="24"/>
          <w:szCs w:val="24"/>
        </w:rPr>
        <w:t>被授权人姓名：</w:t>
      </w:r>
      <w:r>
        <w:rPr>
          <w:rFonts w:ascii="仿宋" w:hAnsi="仿宋" w:eastAsia="仿宋" w:cs="仿宋"/>
          <w:sz w:val="24"/>
          <w:szCs w:val="24"/>
          <w:u w:val="single" w:color="auto"/>
        </w:rPr>
        <w:t xml:space="preserve">                                         </w:t>
      </w:r>
    </w:p>
    <w:p>
      <w:pPr>
        <w:spacing w:before="179" w:line="223" w:lineRule="auto"/>
        <w:ind w:left="29"/>
        <w:rPr>
          <w:rFonts w:ascii="仿宋" w:hAnsi="仿宋" w:eastAsia="仿宋" w:cs="仿宋"/>
          <w:sz w:val="24"/>
          <w:szCs w:val="24"/>
        </w:rPr>
      </w:pPr>
      <w:r>
        <w:rPr>
          <w:rFonts w:ascii="仿宋" w:hAnsi="仿宋" w:eastAsia="仿宋" w:cs="仿宋"/>
          <w:spacing w:val="-13"/>
          <w:sz w:val="24"/>
          <w:szCs w:val="24"/>
        </w:rPr>
        <w:t>职</w:t>
      </w:r>
      <w:r>
        <w:rPr>
          <w:rFonts w:ascii="仿宋" w:hAnsi="仿宋" w:eastAsia="仿宋" w:cs="仿宋"/>
          <w:spacing w:val="2"/>
          <w:sz w:val="24"/>
          <w:szCs w:val="24"/>
        </w:rPr>
        <w:t xml:space="preserve">        </w:t>
      </w:r>
      <w:r>
        <w:rPr>
          <w:rFonts w:ascii="仿宋" w:hAnsi="仿宋" w:eastAsia="仿宋" w:cs="仿宋"/>
          <w:spacing w:val="-13"/>
          <w:sz w:val="24"/>
          <w:szCs w:val="24"/>
        </w:rPr>
        <w:t>务：</w:t>
      </w:r>
      <w:r>
        <w:rPr>
          <w:rFonts w:ascii="仿宋" w:hAnsi="仿宋" w:eastAsia="仿宋" w:cs="仿宋"/>
          <w:sz w:val="24"/>
          <w:szCs w:val="24"/>
          <w:u w:val="single" w:color="auto"/>
        </w:rPr>
        <w:t xml:space="preserve">                                         </w:t>
      </w:r>
    </w:p>
    <w:p>
      <w:pPr>
        <w:spacing w:before="178" w:line="221" w:lineRule="auto"/>
        <w:ind w:left="30"/>
        <w:rPr>
          <w:rFonts w:ascii="仿宋" w:hAnsi="仿宋" w:eastAsia="仿宋" w:cs="仿宋"/>
          <w:sz w:val="24"/>
          <w:szCs w:val="24"/>
        </w:rPr>
      </w:pPr>
      <w:r>
        <w:rPr>
          <w:rFonts w:ascii="仿宋" w:hAnsi="仿宋" w:eastAsia="仿宋" w:cs="仿宋"/>
          <w:spacing w:val="-3"/>
          <w:sz w:val="24"/>
          <w:szCs w:val="24"/>
        </w:rPr>
        <w:t>详细通讯地址：</w:t>
      </w:r>
      <w:r>
        <w:rPr>
          <w:rFonts w:ascii="仿宋" w:hAnsi="仿宋" w:eastAsia="仿宋" w:cs="仿宋"/>
          <w:sz w:val="24"/>
          <w:szCs w:val="24"/>
          <w:u w:val="single" w:color="auto"/>
        </w:rPr>
        <w:t xml:space="preserve">                                         </w:t>
      </w:r>
    </w:p>
    <w:p>
      <w:pPr>
        <w:spacing w:before="180" w:line="222" w:lineRule="auto"/>
        <w:ind w:left="47"/>
        <w:rPr>
          <w:rFonts w:ascii="仿宋" w:hAnsi="仿宋" w:eastAsia="仿宋" w:cs="仿宋"/>
          <w:sz w:val="24"/>
          <w:szCs w:val="24"/>
        </w:rPr>
      </w:pPr>
      <w:r>
        <w:rPr>
          <w:rFonts w:ascii="仿宋" w:hAnsi="仿宋" w:eastAsia="仿宋" w:cs="仿宋"/>
          <w:spacing w:val="-24"/>
          <w:sz w:val="24"/>
          <w:szCs w:val="24"/>
        </w:rPr>
        <w:t>邮</w:t>
      </w:r>
      <w:r>
        <w:rPr>
          <w:rFonts w:ascii="仿宋" w:hAnsi="仿宋" w:eastAsia="仿宋" w:cs="仿宋"/>
          <w:spacing w:val="17"/>
          <w:sz w:val="24"/>
          <w:szCs w:val="24"/>
        </w:rPr>
        <w:t xml:space="preserve"> </w:t>
      </w:r>
      <w:r>
        <w:rPr>
          <w:rFonts w:ascii="仿宋" w:hAnsi="仿宋" w:eastAsia="仿宋" w:cs="仿宋"/>
          <w:spacing w:val="-24"/>
          <w:sz w:val="24"/>
          <w:szCs w:val="24"/>
        </w:rPr>
        <w:t>政</w:t>
      </w:r>
      <w:r>
        <w:rPr>
          <w:rFonts w:ascii="仿宋" w:hAnsi="仿宋" w:eastAsia="仿宋" w:cs="仿宋"/>
          <w:spacing w:val="18"/>
          <w:sz w:val="24"/>
          <w:szCs w:val="24"/>
        </w:rPr>
        <w:t xml:space="preserve"> </w:t>
      </w:r>
      <w:r>
        <w:rPr>
          <w:rFonts w:ascii="仿宋" w:hAnsi="仿宋" w:eastAsia="仿宋" w:cs="仿宋"/>
          <w:spacing w:val="-24"/>
          <w:sz w:val="24"/>
          <w:szCs w:val="24"/>
        </w:rPr>
        <w:t>编</w:t>
      </w:r>
      <w:r>
        <w:rPr>
          <w:rFonts w:ascii="仿宋" w:hAnsi="仿宋" w:eastAsia="仿宋" w:cs="仿宋"/>
          <w:spacing w:val="13"/>
          <w:sz w:val="24"/>
          <w:szCs w:val="24"/>
        </w:rPr>
        <w:t xml:space="preserve"> </w:t>
      </w:r>
      <w:r>
        <w:rPr>
          <w:rFonts w:ascii="仿宋" w:hAnsi="仿宋" w:eastAsia="仿宋" w:cs="仿宋"/>
          <w:spacing w:val="-24"/>
          <w:sz w:val="24"/>
          <w:szCs w:val="24"/>
        </w:rPr>
        <w:t>码</w:t>
      </w:r>
      <w:r>
        <w:rPr>
          <w:rFonts w:ascii="仿宋" w:hAnsi="仿宋" w:eastAsia="仿宋" w:cs="仿宋"/>
          <w:spacing w:val="34"/>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pPr>
        <w:spacing w:before="180" w:line="221" w:lineRule="auto"/>
        <w:ind w:left="56"/>
        <w:rPr>
          <w:rFonts w:ascii="仿宋" w:hAnsi="仿宋" w:eastAsia="仿宋" w:cs="仿宋"/>
          <w:sz w:val="24"/>
          <w:szCs w:val="24"/>
        </w:rPr>
      </w:pPr>
      <w:r>
        <w:rPr>
          <w:rFonts w:ascii="仿宋" w:hAnsi="仿宋" w:eastAsia="仿宋" w:cs="仿宋"/>
          <w:spacing w:val="-25"/>
          <w:sz w:val="24"/>
          <w:szCs w:val="24"/>
        </w:rPr>
        <w:t>电</w:t>
      </w:r>
      <w:r>
        <w:rPr>
          <w:rFonts w:ascii="仿宋" w:hAnsi="仿宋" w:eastAsia="仿宋" w:cs="仿宋"/>
          <w:spacing w:val="13"/>
          <w:sz w:val="24"/>
          <w:szCs w:val="24"/>
        </w:rPr>
        <w:t xml:space="preserve">  </w:t>
      </w:r>
      <w:r>
        <w:rPr>
          <w:rFonts w:ascii="仿宋" w:hAnsi="仿宋" w:eastAsia="仿宋" w:cs="仿宋"/>
          <w:spacing w:val="-25"/>
          <w:sz w:val="24"/>
          <w:szCs w:val="24"/>
        </w:rPr>
        <w:t>子</w:t>
      </w:r>
      <w:r>
        <w:rPr>
          <w:rFonts w:ascii="仿宋" w:hAnsi="仿宋" w:eastAsia="仿宋" w:cs="仿宋"/>
          <w:spacing w:val="35"/>
          <w:sz w:val="24"/>
          <w:szCs w:val="24"/>
        </w:rPr>
        <w:t xml:space="preserve"> </w:t>
      </w:r>
      <w:r>
        <w:rPr>
          <w:rFonts w:ascii="仿宋" w:hAnsi="仿宋" w:eastAsia="仿宋" w:cs="仿宋"/>
          <w:spacing w:val="-25"/>
          <w:sz w:val="24"/>
          <w:szCs w:val="24"/>
        </w:rPr>
        <w:t>邮</w:t>
      </w:r>
      <w:r>
        <w:rPr>
          <w:rFonts w:ascii="仿宋" w:hAnsi="仿宋" w:eastAsia="仿宋" w:cs="仿宋"/>
          <w:spacing w:val="20"/>
          <w:sz w:val="24"/>
          <w:szCs w:val="24"/>
        </w:rPr>
        <w:t xml:space="preserve"> </w:t>
      </w:r>
      <w:r>
        <w:rPr>
          <w:rFonts w:ascii="仿宋" w:hAnsi="仿宋" w:eastAsia="仿宋" w:cs="仿宋"/>
          <w:spacing w:val="-25"/>
          <w:sz w:val="24"/>
          <w:szCs w:val="24"/>
        </w:rPr>
        <w:t>箱：</w:t>
      </w:r>
      <w:r>
        <w:rPr>
          <w:rFonts w:ascii="仿宋" w:hAnsi="仿宋" w:eastAsia="仿宋" w:cs="仿宋"/>
          <w:sz w:val="24"/>
          <w:szCs w:val="24"/>
          <w:u w:val="single" w:color="auto"/>
        </w:rPr>
        <w:t xml:space="preserve">                                         </w:t>
      </w:r>
    </w:p>
    <w:p>
      <w:pPr>
        <w:spacing w:before="181" w:line="223" w:lineRule="auto"/>
        <w:ind w:left="56"/>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2"/>
          <w:sz w:val="24"/>
          <w:szCs w:val="24"/>
        </w:rPr>
        <w:t xml:space="preserve">        </w:t>
      </w:r>
      <w:r>
        <w:rPr>
          <w:rFonts w:ascii="仿宋" w:hAnsi="仿宋" w:eastAsia="仿宋" w:cs="仿宋"/>
          <w:spacing w:val="-20"/>
          <w:sz w:val="24"/>
          <w:szCs w:val="24"/>
        </w:rPr>
        <w:t>话：</w:t>
      </w:r>
      <w:r>
        <w:rPr>
          <w:rFonts w:ascii="仿宋" w:hAnsi="仿宋" w:eastAsia="仿宋" w:cs="仿宋"/>
          <w:sz w:val="24"/>
          <w:szCs w:val="24"/>
          <w:u w:val="single" w:color="auto"/>
        </w:rPr>
        <w:t xml:space="preserve">                                        </w:t>
      </w:r>
    </w:p>
    <w:p>
      <w:pPr>
        <w:spacing w:before="40"/>
      </w:pPr>
    </w:p>
    <w:p>
      <w:pPr>
        <w:spacing w:before="40"/>
      </w:pPr>
    </w:p>
    <w:p>
      <w:pPr>
        <w:spacing w:before="166"/>
      </w:pPr>
    </w:p>
    <w:tbl>
      <w:tblPr>
        <w:tblStyle w:val="15"/>
        <w:tblpPr w:leftFromText="180" w:rightFromText="180" w:vertAnchor="page" w:horzAnchor="page" w:tblpX="1614" w:tblpY="12652"/>
        <w:tblOverlap w:val="never"/>
        <w:tblW w:w="846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8" w:hRule="atLeast"/>
        </w:trPr>
        <w:tc>
          <w:tcPr>
            <w:tcW w:w="8465" w:type="dxa"/>
            <w:vAlign w:val="top"/>
          </w:tcPr>
          <w:p>
            <w:pPr>
              <w:spacing w:before="209" w:line="183" w:lineRule="auto"/>
              <w:ind w:left="564"/>
              <w:jc w:val="center"/>
              <w:rPr>
                <w:rFonts w:ascii="微软雅黑" w:hAnsi="微软雅黑" w:eastAsia="微软雅黑" w:cs="微软雅黑"/>
                <w:sz w:val="24"/>
                <w:szCs w:val="24"/>
              </w:rPr>
            </w:pPr>
            <w:r>
              <w:rPr>
                <w:rFonts w:ascii="微软雅黑" w:hAnsi="微软雅黑" w:eastAsia="微软雅黑" w:cs="微软雅黑"/>
                <w:spacing w:val="-1"/>
                <w:sz w:val="24"/>
                <w:szCs w:val="24"/>
              </w:rPr>
              <w:t>授权代表身份证复印件</w:t>
            </w:r>
          </w:p>
          <w:p>
            <w:pPr>
              <w:spacing w:before="265" w:line="221"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（正</w:t>
            </w:r>
            <w:r>
              <w:rPr>
                <w:rFonts w:hint="eastAsia" w:ascii="微软雅黑" w:hAnsi="微软雅黑" w:eastAsia="微软雅黑" w:cs="微软雅黑"/>
                <w:spacing w:val="-11"/>
                <w:sz w:val="24"/>
                <w:szCs w:val="24"/>
                <w:lang w:val="en-US" w:eastAsia="zh-CN"/>
              </w:rPr>
              <w:t>反</w:t>
            </w:r>
            <w:r>
              <w:rPr>
                <w:rFonts w:ascii="微软雅黑" w:hAnsi="微软雅黑" w:eastAsia="微软雅黑" w:cs="微软雅黑"/>
                <w:spacing w:val="-11"/>
                <w:sz w:val="24"/>
                <w:szCs w:val="24"/>
              </w:rPr>
              <w:t>面）</w:t>
            </w:r>
          </w:p>
        </w:tc>
      </w:tr>
    </w:tbl>
    <w:p>
      <w:pPr>
        <w:spacing w:before="134" w:line="230" w:lineRule="auto"/>
        <w:ind w:left="393"/>
        <w:rPr>
          <w:rFonts w:ascii="仿宋" w:hAnsi="仿宋" w:eastAsia="仿宋" w:cs="仿宋"/>
          <w:sz w:val="20"/>
          <w:szCs w:val="20"/>
        </w:rPr>
        <w:sectPr>
          <w:footerReference r:id="rId29" w:type="default"/>
          <w:pgSz w:w="11906" w:h="16839"/>
          <w:pgMar w:top="1440" w:right="1800" w:bottom="1440" w:left="1800" w:header="0" w:footer="1007" w:gutter="0"/>
          <w:pgNumType w:fmt="decimal"/>
          <w:cols w:space="720" w:num="1"/>
        </w:sectPr>
      </w:pPr>
      <w:r>
        <w:rPr>
          <w:rFonts w:ascii="仿宋" w:hAnsi="仿宋" w:eastAsia="仿宋" w:cs="仿宋"/>
          <w:spacing w:val="9"/>
          <w:sz w:val="20"/>
          <w:szCs w:val="20"/>
        </w:rPr>
        <w:t>注：投标人可自拟格式提供，但应与招标文件提供的格式具备同等效力</w:t>
      </w: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七、保证金缴纳凭证</w:t>
      </w:r>
    </w:p>
    <w:p>
      <w:pPr>
        <w:pStyle w:val="11"/>
        <w:numPr>
          <w:ilvl w:val="0"/>
          <w:numId w:val="0"/>
        </w:numPr>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 xml:space="preserve">说明：供应商可将本项目保证金支付的汇款凭证作为缴纳凭证放在响应文件中 </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复印件上应加盖本单位公章。</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八、供应商简介</w:t>
      </w:r>
    </w:p>
    <w:p>
      <w:pPr>
        <w:spacing w:before="107" w:line="222" w:lineRule="auto"/>
        <w:jc w:val="center"/>
        <w:outlineLvl w:val="1"/>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pPr>
        <w:spacing w:before="107" w:line="222" w:lineRule="auto"/>
        <w:jc w:val="center"/>
        <w:outlineLvl w:val="1"/>
        <w:rPr>
          <w:rFonts w:ascii="仿宋" w:hAnsi="仿宋" w:eastAsia="仿宋" w:cs="仿宋"/>
          <w:sz w:val="24"/>
          <w:szCs w:val="24"/>
        </w:rPr>
      </w:pP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(一)</w:t>
      </w:r>
      <w:r>
        <w:rPr>
          <w:rFonts w:ascii="仿宋" w:hAnsi="仿宋" w:eastAsia="仿宋" w:cs="仿宋"/>
          <w:spacing w:val="16"/>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供应商综合情况一览表</w:t>
      </w:r>
    </w:p>
    <w:tbl>
      <w:tblPr>
        <w:tblStyle w:val="15"/>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69"/>
        <w:gridCol w:w="1797"/>
        <w:gridCol w:w="712"/>
        <w:gridCol w:w="95"/>
        <w:gridCol w:w="440"/>
        <w:gridCol w:w="919"/>
        <w:gridCol w:w="342"/>
        <w:gridCol w:w="720"/>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994" w:type="dxa"/>
            <w:tcBorders>
              <w:top w:val="single" w:color="000000" w:sz="10" w:space="0"/>
              <w:left w:val="single" w:color="000000" w:sz="10" w:space="0"/>
            </w:tcBorders>
            <w:vAlign w:val="top"/>
          </w:tcPr>
          <w:p>
            <w:pPr>
              <w:pStyle w:val="16"/>
              <w:spacing w:before="209" w:line="229" w:lineRule="auto"/>
              <w:ind w:left="127"/>
              <w:rPr>
                <w:sz w:val="20"/>
                <w:szCs w:val="20"/>
              </w:rPr>
            </w:pPr>
            <w:r>
              <w:rPr>
                <w:spacing w:val="6"/>
                <w:sz w:val="20"/>
                <w:szCs w:val="20"/>
              </w:rPr>
              <w:t>供应商名称</w:t>
            </w:r>
          </w:p>
        </w:tc>
        <w:tc>
          <w:tcPr>
            <w:tcW w:w="6852" w:type="dxa"/>
            <w:gridSpan w:val="9"/>
            <w:tcBorders>
              <w:top w:val="single" w:color="000000" w:sz="10" w:space="0"/>
              <w:right w:val="single" w:color="000000" w:sz="10" w:space="0"/>
            </w:tcBorders>
            <w:vAlign w:val="top"/>
          </w:tcPr>
          <w:p>
            <w:pPr>
              <w:pStyle w:val="16"/>
              <w:spacing w:before="208" w:line="231" w:lineRule="auto"/>
              <w:ind w:left="5377"/>
              <w:rPr>
                <w:sz w:val="20"/>
                <w:szCs w:val="20"/>
              </w:rPr>
            </w:pPr>
            <w:r>
              <w:rPr>
                <w:spacing w:val="2"/>
                <w:sz w:val="20"/>
                <w:szCs w:val="20"/>
              </w:rPr>
              <w:t>（公章）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pPr>
              <w:pStyle w:val="16"/>
              <w:spacing w:before="199" w:line="232" w:lineRule="auto"/>
              <w:ind w:left="132"/>
              <w:rPr>
                <w:sz w:val="20"/>
                <w:szCs w:val="20"/>
              </w:rPr>
            </w:pPr>
            <w:r>
              <w:rPr>
                <w:spacing w:val="4"/>
                <w:sz w:val="20"/>
                <w:szCs w:val="20"/>
              </w:rPr>
              <w:t>注册地址</w:t>
            </w:r>
          </w:p>
        </w:tc>
        <w:tc>
          <w:tcPr>
            <w:tcW w:w="3673" w:type="dxa"/>
            <w:gridSpan w:val="4"/>
            <w:vAlign w:val="top"/>
          </w:tcPr>
          <w:p>
            <w:pPr>
              <w:rPr>
                <w:rFonts w:ascii="Arial"/>
                <w:sz w:val="21"/>
              </w:rPr>
            </w:pPr>
          </w:p>
        </w:tc>
        <w:tc>
          <w:tcPr>
            <w:tcW w:w="1359" w:type="dxa"/>
            <w:gridSpan w:val="2"/>
            <w:vAlign w:val="top"/>
          </w:tcPr>
          <w:p>
            <w:pPr>
              <w:pStyle w:val="16"/>
              <w:spacing w:before="198" w:line="230" w:lineRule="auto"/>
              <w:ind w:left="153"/>
              <w:rPr>
                <w:sz w:val="20"/>
                <w:szCs w:val="20"/>
              </w:rPr>
            </w:pPr>
            <w:r>
              <w:rPr>
                <w:spacing w:val="2"/>
                <w:sz w:val="20"/>
                <w:szCs w:val="20"/>
              </w:rPr>
              <w:t>邮政编码</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vMerge w:val="restart"/>
            <w:tcBorders>
              <w:left w:val="single" w:color="000000" w:sz="10" w:space="0"/>
              <w:bottom w:val="nil"/>
            </w:tcBorders>
            <w:vAlign w:val="top"/>
          </w:tcPr>
          <w:p>
            <w:pPr>
              <w:spacing w:line="306" w:lineRule="auto"/>
              <w:rPr>
                <w:rFonts w:ascii="Arial"/>
                <w:sz w:val="21"/>
              </w:rPr>
            </w:pPr>
          </w:p>
          <w:p>
            <w:pPr>
              <w:pStyle w:val="16"/>
              <w:spacing w:before="65" w:line="232" w:lineRule="auto"/>
              <w:ind w:left="123"/>
              <w:rPr>
                <w:sz w:val="20"/>
                <w:szCs w:val="20"/>
              </w:rPr>
            </w:pPr>
            <w:r>
              <w:rPr>
                <w:spacing w:val="6"/>
                <w:sz w:val="20"/>
                <w:szCs w:val="20"/>
              </w:rPr>
              <w:t>联系方式</w:t>
            </w:r>
          </w:p>
        </w:tc>
        <w:tc>
          <w:tcPr>
            <w:tcW w:w="1069" w:type="dxa"/>
            <w:vAlign w:val="top"/>
          </w:tcPr>
          <w:p>
            <w:pPr>
              <w:pStyle w:val="16"/>
              <w:spacing w:before="196" w:line="233" w:lineRule="auto"/>
              <w:ind w:left="122"/>
              <w:rPr>
                <w:sz w:val="20"/>
                <w:szCs w:val="20"/>
              </w:rPr>
            </w:pPr>
            <w:r>
              <w:rPr>
                <w:spacing w:val="5"/>
                <w:sz w:val="20"/>
                <w:szCs w:val="20"/>
              </w:rPr>
              <w:t>联系人</w:t>
            </w:r>
          </w:p>
        </w:tc>
        <w:tc>
          <w:tcPr>
            <w:tcW w:w="2604" w:type="dxa"/>
            <w:gridSpan w:val="3"/>
            <w:vAlign w:val="top"/>
          </w:tcPr>
          <w:p>
            <w:pPr>
              <w:rPr>
                <w:rFonts w:ascii="Arial"/>
                <w:sz w:val="21"/>
              </w:rPr>
            </w:pPr>
          </w:p>
        </w:tc>
        <w:tc>
          <w:tcPr>
            <w:tcW w:w="1359" w:type="dxa"/>
            <w:gridSpan w:val="2"/>
            <w:vAlign w:val="top"/>
          </w:tcPr>
          <w:p>
            <w:pPr>
              <w:pStyle w:val="16"/>
              <w:spacing w:before="195" w:line="232" w:lineRule="auto"/>
              <w:ind w:left="160"/>
              <w:rPr>
                <w:sz w:val="20"/>
                <w:szCs w:val="20"/>
              </w:rPr>
            </w:pPr>
            <w:r>
              <w:rPr>
                <w:spacing w:val="-10"/>
                <w:sz w:val="20"/>
                <w:szCs w:val="20"/>
              </w:rPr>
              <w:t>电话</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994" w:type="dxa"/>
            <w:vMerge w:val="continue"/>
            <w:tcBorders>
              <w:top w:val="nil"/>
              <w:left w:val="single" w:color="000000" w:sz="10" w:space="0"/>
            </w:tcBorders>
            <w:vAlign w:val="top"/>
          </w:tcPr>
          <w:p>
            <w:pPr>
              <w:rPr>
                <w:rFonts w:ascii="Arial"/>
                <w:sz w:val="21"/>
              </w:rPr>
            </w:pPr>
          </w:p>
        </w:tc>
        <w:tc>
          <w:tcPr>
            <w:tcW w:w="1069" w:type="dxa"/>
            <w:vAlign w:val="top"/>
          </w:tcPr>
          <w:p>
            <w:pPr>
              <w:pStyle w:val="16"/>
              <w:spacing w:before="204" w:line="232" w:lineRule="auto"/>
              <w:ind w:left="127"/>
              <w:rPr>
                <w:sz w:val="20"/>
                <w:szCs w:val="20"/>
              </w:rPr>
            </w:pPr>
            <w:r>
              <w:rPr>
                <w:sz w:val="20"/>
                <w:szCs w:val="20"/>
              </w:rPr>
              <w:t>传真</w:t>
            </w:r>
          </w:p>
        </w:tc>
        <w:tc>
          <w:tcPr>
            <w:tcW w:w="2604" w:type="dxa"/>
            <w:gridSpan w:val="3"/>
            <w:vAlign w:val="top"/>
          </w:tcPr>
          <w:p>
            <w:pPr>
              <w:rPr>
                <w:rFonts w:ascii="Arial"/>
                <w:sz w:val="21"/>
              </w:rPr>
            </w:pPr>
          </w:p>
        </w:tc>
        <w:tc>
          <w:tcPr>
            <w:tcW w:w="1359" w:type="dxa"/>
            <w:gridSpan w:val="2"/>
            <w:vAlign w:val="top"/>
          </w:tcPr>
          <w:p>
            <w:pPr>
              <w:pStyle w:val="16"/>
              <w:spacing w:before="205" w:line="229" w:lineRule="auto"/>
              <w:ind w:left="153"/>
              <w:rPr>
                <w:sz w:val="20"/>
                <w:szCs w:val="20"/>
              </w:rPr>
            </w:pPr>
            <w:r>
              <w:rPr>
                <w:spacing w:val="-6"/>
                <w:sz w:val="20"/>
                <w:szCs w:val="20"/>
              </w:rPr>
              <w:t>邮箱</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pPr>
              <w:pStyle w:val="16"/>
              <w:spacing w:before="206" w:line="231" w:lineRule="auto"/>
              <w:ind w:left="134"/>
              <w:rPr>
                <w:sz w:val="20"/>
                <w:szCs w:val="20"/>
              </w:rPr>
            </w:pPr>
            <w:r>
              <w:rPr>
                <w:spacing w:val="-3"/>
                <w:sz w:val="20"/>
                <w:szCs w:val="20"/>
              </w:rPr>
              <w:t>隶属情况（如有）</w:t>
            </w:r>
          </w:p>
        </w:tc>
        <w:tc>
          <w:tcPr>
            <w:tcW w:w="6852" w:type="dxa"/>
            <w:gridSpan w:val="9"/>
            <w:tcBorders>
              <w:right w:val="single" w:color="000000" w:sz="10" w:space="0"/>
            </w:tcBorders>
            <w:vAlign w:val="top"/>
          </w:tcPr>
          <w:p>
            <w:pPr>
              <w:pStyle w:val="16"/>
              <w:spacing w:before="206" w:line="230" w:lineRule="auto"/>
              <w:ind w:left="142"/>
              <w:rPr>
                <w:sz w:val="20"/>
                <w:szCs w:val="20"/>
              </w:rPr>
            </w:pPr>
            <w:r>
              <w:rPr>
                <w:spacing w:val="7"/>
                <w:sz w:val="20"/>
                <w:szCs w:val="20"/>
              </w:rPr>
              <w:t>阐明隶属及组织机构情况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pPr>
              <w:pStyle w:val="16"/>
              <w:spacing w:before="207" w:line="231" w:lineRule="auto"/>
              <w:ind w:left="127"/>
              <w:rPr>
                <w:sz w:val="20"/>
                <w:szCs w:val="20"/>
              </w:rPr>
            </w:pPr>
            <w:r>
              <w:rPr>
                <w:spacing w:val="-2"/>
                <w:sz w:val="20"/>
                <w:szCs w:val="20"/>
              </w:rPr>
              <w:t>控股情况（如有）</w:t>
            </w:r>
          </w:p>
        </w:tc>
        <w:tc>
          <w:tcPr>
            <w:tcW w:w="6852" w:type="dxa"/>
            <w:gridSpan w:val="9"/>
            <w:tcBorders>
              <w:right w:val="single" w:color="000000" w:sz="10" w:space="0"/>
            </w:tcBorders>
            <w:vAlign w:val="top"/>
          </w:tcPr>
          <w:p>
            <w:pPr>
              <w:pStyle w:val="16"/>
              <w:spacing w:before="207" w:line="230" w:lineRule="auto"/>
              <w:ind w:left="142"/>
              <w:rPr>
                <w:sz w:val="20"/>
                <w:szCs w:val="20"/>
              </w:rPr>
            </w:pPr>
            <w:r>
              <w:rPr>
                <w:spacing w:val="6"/>
                <w:sz w:val="20"/>
                <w:szCs w:val="20"/>
              </w:rPr>
              <w:t>阐明控股和被控股情况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994" w:type="dxa"/>
            <w:tcBorders>
              <w:left w:val="single" w:color="000000" w:sz="10" w:space="0"/>
            </w:tcBorders>
            <w:vAlign w:val="top"/>
          </w:tcPr>
          <w:p>
            <w:pPr>
              <w:pStyle w:val="16"/>
              <w:spacing w:before="199" w:line="232" w:lineRule="auto"/>
              <w:ind w:left="127"/>
              <w:rPr>
                <w:sz w:val="20"/>
                <w:szCs w:val="20"/>
              </w:rPr>
            </w:pPr>
            <w:r>
              <w:rPr>
                <w:spacing w:val="5"/>
                <w:sz w:val="20"/>
                <w:szCs w:val="20"/>
              </w:rPr>
              <w:t>组织结构</w:t>
            </w:r>
          </w:p>
        </w:tc>
        <w:tc>
          <w:tcPr>
            <w:tcW w:w="6852" w:type="dxa"/>
            <w:gridSpan w:val="9"/>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994" w:type="dxa"/>
            <w:tcBorders>
              <w:left w:val="single" w:color="000000" w:sz="10" w:space="0"/>
            </w:tcBorders>
            <w:vAlign w:val="top"/>
          </w:tcPr>
          <w:p>
            <w:pPr>
              <w:pStyle w:val="16"/>
              <w:spacing w:before="216" w:line="229" w:lineRule="auto"/>
              <w:ind w:left="137"/>
              <w:rPr>
                <w:sz w:val="20"/>
                <w:szCs w:val="20"/>
              </w:rPr>
            </w:pPr>
            <w:r>
              <w:rPr>
                <w:spacing w:val="-4"/>
                <w:sz w:val="20"/>
                <w:szCs w:val="20"/>
              </w:rPr>
              <w:t>简介</w:t>
            </w:r>
          </w:p>
        </w:tc>
        <w:tc>
          <w:tcPr>
            <w:tcW w:w="6852" w:type="dxa"/>
            <w:gridSpan w:val="9"/>
            <w:tcBorders>
              <w:right w:val="single" w:color="000000" w:sz="10" w:space="0"/>
            </w:tcBorders>
            <w:vAlign w:val="top"/>
          </w:tcPr>
          <w:p>
            <w:pPr>
              <w:pStyle w:val="16"/>
              <w:spacing w:before="74" w:line="250" w:lineRule="auto"/>
              <w:ind w:firstLine="162" w:firstLineChars="100"/>
              <w:rPr>
                <w:sz w:val="20"/>
                <w:szCs w:val="20"/>
              </w:rPr>
            </w:pPr>
            <w:r>
              <w:rPr>
                <w:spacing w:val="-19"/>
                <w:sz w:val="20"/>
                <w:szCs w:val="20"/>
              </w:rPr>
              <w:t>企业经营范围</w:t>
            </w:r>
            <w:r>
              <w:rPr>
                <w:rFonts w:hint="eastAsia"/>
                <w:spacing w:val="-19"/>
                <w:sz w:val="20"/>
                <w:szCs w:val="20"/>
                <w:lang w:val="en-US" w:eastAsia="zh-CN"/>
              </w:rPr>
              <w:t>或</w:t>
            </w:r>
            <w:r>
              <w:rPr>
                <w:spacing w:val="-19"/>
                <w:sz w:val="20"/>
                <w:szCs w:val="20"/>
              </w:rPr>
              <w:t>经营业绩</w:t>
            </w:r>
            <w:r>
              <w:rPr>
                <w:spacing w:val="5"/>
                <w:sz w:val="20"/>
                <w:szCs w:val="20"/>
              </w:rPr>
              <w:t>（可另附页）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tcBorders>
              <w:left w:val="single" w:color="000000" w:sz="10" w:space="0"/>
            </w:tcBorders>
            <w:vAlign w:val="top"/>
          </w:tcPr>
          <w:p>
            <w:pPr>
              <w:pStyle w:val="16"/>
              <w:spacing w:before="205" w:line="232" w:lineRule="auto"/>
              <w:ind w:left="132"/>
              <w:rPr>
                <w:sz w:val="20"/>
                <w:szCs w:val="20"/>
              </w:rPr>
            </w:pPr>
            <w:r>
              <w:rPr>
                <w:spacing w:val="5"/>
                <w:sz w:val="20"/>
                <w:szCs w:val="20"/>
              </w:rPr>
              <w:t>法定代表人</w:t>
            </w:r>
          </w:p>
        </w:tc>
        <w:tc>
          <w:tcPr>
            <w:tcW w:w="1069" w:type="dxa"/>
            <w:vAlign w:val="top"/>
          </w:tcPr>
          <w:p>
            <w:pPr>
              <w:pStyle w:val="16"/>
              <w:spacing w:before="206" w:line="233" w:lineRule="auto"/>
              <w:ind w:left="124"/>
              <w:rPr>
                <w:sz w:val="20"/>
                <w:szCs w:val="20"/>
              </w:rPr>
            </w:pPr>
            <w:r>
              <w:rPr>
                <w:spacing w:val="2"/>
                <w:sz w:val="20"/>
                <w:szCs w:val="20"/>
              </w:rPr>
              <w:t>姓名</w:t>
            </w:r>
          </w:p>
        </w:tc>
        <w:tc>
          <w:tcPr>
            <w:tcW w:w="1797" w:type="dxa"/>
            <w:vAlign w:val="top"/>
          </w:tcPr>
          <w:p>
            <w:pPr>
              <w:rPr>
                <w:rFonts w:ascii="Arial"/>
                <w:sz w:val="21"/>
              </w:rPr>
            </w:pPr>
          </w:p>
        </w:tc>
        <w:tc>
          <w:tcPr>
            <w:tcW w:w="1247" w:type="dxa"/>
            <w:gridSpan w:val="3"/>
            <w:vAlign w:val="top"/>
          </w:tcPr>
          <w:p>
            <w:pPr>
              <w:pStyle w:val="16"/>
              <w:spacing w:before="206" w:line="229" w:lineRule="auto"/>
              <w:ind w:left="134"/>
              <w:rPr>
                <w:sz w:val="20"/>
                <w:szCs w:val="20"/>
              </w:rPr>
            </w:pPr>
            <w:r>
              <w:rPr>
                <w:spacing w:val="5"/>
                <w:sz w:val="20"/>
                <w:szCs w:val="20"/>
              </w:rPr>
              <w:t>技术职称</w:t>
            </w:r>
          </w:p>
        </w:tc>
        <w:tc>
          <w:tcPr>
            <w:tcW w:w="1261" w:type="dxa"/>
            <w:gridSpan w:val="2"/>
            <w:vAlign w:val="top"/>
          </w:tcPr>
          <w:p>
            <w:pPr>
              <w:rPr>
                <w:rFonts w:ascii="Arial"/>
                <w:sz w:val="21"/>
              </w:rPr>
            </w:pPr>
          </w:p>
        </w:tc>
        <w:tc>
          <w:tcPr>
            <w:tcW w:w="720" w:type="dxa"/>
            <w:vAlign w:val="top"/>
          </w:tcPr>
          <w:p>
            <w:pPr>
              <w:pStyle w:val="16"/>
              <w:spacing w:before="205" w:line="232" w:lineRule="auto"/>
              <w:ind w:left="231"/>
              <w:rPr>
                <w:sz w:val="20"/>
                <w:szCs w:val="20"/>
              </w:rPr>
            </w:pPr>
            <w:r>
              <w:rPr>
                <w:spacing w:val="-10"/>
                <w:sz w:val="20"/>
                <w:szCs w:val="20"/>
              </w:rPr>
              <w:t>电话</w:t>
            </w:r>
          </w:p>
        </w:tc>
        <w:tc>
          <w:tcPr>
            <w:tcW w:w="75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994" w:type="dxa"/>
            <w:tcBorders>
              <w:left w:val="single" w:color="000000" w:sz="10" w:space="0"/>
            </w:tcBorders>
            <w:vAlign w:val="top"/>
          </w:tcPr>
          <w:p>
            <w:pPr>
              <w:pStyle w:val="16"/>
              <w:spacing w:before="222" w:line="231" w:lineRule="auto"/>
              <w:ind w:left="127"/>
              <w:rPr>
                <w:sz w:val="20"/>
                <w:szCs w:val="20"/>
              </w:rPr>
            </w:pPr>
            <w:r>
              <w:rPr>
                <w:spacing w:val="6"/>
                <w:sz w:val="20"/>
                <w:szCs w:val="20"/>
              </w:rPr>
              <w:t>技术负责人</w:t>
            </w:r>
          </w:p>
        </w:tc>
        <w:tc>
          <w:tcPr>
            <w:tcW w:w="1069" w:type="dxa"/>
            <w:vAlign w:val="top"/>
          </w:tcPr>
          <w:p>
            <w:pPr>
              <w:pStyle w:val="16"/>
              <w:spacing w:before="222" w:line="233" w:lineRule="auto"/>
              <w:ind w:left="124"/>
              <w:rPr>
                <w:sz w:val="20"/>
                <w:szCs w:val="20"/>
              </w:rPr>
            </w:pPr>
            <w:r>
              <w:rPr>
                <w:spacing w:val="2"/>
                <w:sz w:val="20"/>
                <w:szCs w:val="20"/>
              </w:rPr>
              <w:t>姓名</w:t>
            </w:r>
          </w:p>
        </w:tc>
        <w:tc>
          <w:tcPr>
            <w:tcW w:w="1797" w:type="dxa"/>
            <w:vAlign w:val="top"/>
          </w:tcPr>
          <w:p>
            <w:pPr>
              <w:rPr>
                <w:rFonts w:ascii="Arial"/>
                <w:sz w:val="21"/>
              </w:rPr>
            </w:pPr>
          </w:p>
        </w:tc>
        <w:tc>
          <w:tcPr>
            <w:tcW w:w="1247" w:type="dxa"/>
            <w:gridSpan w:val="3"/>
            <w:vAlign w:val="top"/>
          </w:tcPr>
          <w:p>
            <w:pPr>
              <w:pStyle w:val="16"/>
              <w:spacing w:before="222" w:line="229" w:lineRule="auto"/>
              <w:ind w:left="134"/>
              <w:rPr>
                <w:sz w:val="20"/>
                <w:szCs w:val="20"/>
              </w:rPr>
            </w:pPr>
            <w:r>
              <w:rPr>
                <w:spacing w:val="5"/>
                <w:sz w:val="20"/>
                <w:szCs w:val="20"/>
              </w:rPr>
              <w:t>技术职称</w:t>
            </w:r>
          </w:p>
        </w:tc>
        <w:tc>
          <w:tcPr>
            <w:tcW w:w="1261" w:type="dxa"/>
            <w:gridSpan w:val="2"/>
            <w:vAlign w:val="top"/>
          </w:tcPr>
          <w:p>
            <w:pPr>
              <w:rPr>
                <w:rFonts w:ascii="Arial"/>
                <w:sz w:val="21"/>
              </w:rPr>
            </w:pPr>
          </w:p>
        </w:tc>
        <w:tc>
          <w:tcPr>
            <w:tcW w:w="720" w:type="dxa"/>
            <w:vAlign w:val="top"/>
          </w:tcPr>
          <w:p>
            <w:pPr>
              <w:pStyle w:val="16"/>
              <w:spacing w:before="221" w:line="232" w:lineRule="auto"/>
              <w:ind w:left="231"/>
              <w:rPr>
                <w:sz w:val="20"/>
                <w:szCs w:val="20"/>
              </w:rPr>
            </w:pPr>
            <w:r>
              <w:rPr>
                <w:spacing w:val="-10"/>
                <w:sz w:val="20"/>
                <w:szCs w:val="20"/>
              </w:rPr>
              <w:t>电话</w:t>
            </w:r>
          </w:p>
        </w:tc>
        <w:tc>
          <w:tcPr>
            <w:tcW w:w="75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pPr>
              <w:pStyle w:val="16"/>
              <w:spacing w:before="214" w:line="232" w:lineRule="auto"/>
              <w:ind w:left="129"/>
              <w:rPr>
                <w:sz w:val="20"/>
                <w:szCs w:val="20"/>
              </w:rPr>
            </w:pPr>
            <w:r>
              <w:rPr>
                <w:spacing w:val="5"/>
                <w:sz w:val="20"/>
                <w:szCs w:val="20"/>
              </w:rPr>
              <w:t>成立时间</w:t>
            </w:r>
          </w:p>
        </w:tc>
        <w:tc>
          <w:tcPr>
            <w:tcW w:w="2866" w:type="dxa"/>
            <w:gridSpan w:val="2"/>
            <w:vAlign w:val="top"/>
          </w:tcPr>
          <w:p>
            <w:pPr>
              <w:rPr>
                <w:rFonts w:ascii="Arial"/>
                <w:sz w:val="21"/>
              </w:rPr>
            </w:pPr>
          </w:p>
        </w:tc>
        <w:tc>
          <w:tcPr>
            <w:tcW w:w="3986" w:type="dxa"/>
            <w:gridSpan w:val="7"/>
            <w:tcBorders>
              <w:right w:val="single" w:color="000000" w:sz="10" w:space="0"/>
            </w:tcBorders>
            <w:vAlign w:val="top"/>
          </w:tcPr>
          <w:p>
            <w:pPr>
              <w:pStyle w:val="16"/>
              <w:spacing w:before="214" w:line="232" w:lineRule="auto"/>
              <w:ind w:left="150"/>
              <w:rPr>
                <w:sz w:val="20"/>
                <w:szCs w:val="20"/>
              </w:rPr>
            </w:pPr>
            <w:r>
              <w:rPr>
                <w:spacing w:val="3"/>
                <w:sz w:val="20"/>
                <w:szCs w:val="20"/>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pPr>
              <w:pStyle w:val="16"/>
              <w:spacing w:before="218" w:line="232" w:lineRule="auto"/>
              <w:ind w:left="127"/>
              <w:rPr>
                <w:sz w:val="20"/>
                <w:szCs w:val="20"/>
              </w:rPr>
            </w:pPr>
            <w:r>
              <w:rPr>
                <w:spacing w:val="7"/>
                <w:sz w:val="20"/>
                <w:szCs w:val="20"/>
              </w:rPr>
              <w:t>企业资质等级</w:t>
            </w:r>
          </w:p>
        </w:tc>
        <w:tc>
          <w:tcPr>
            <w:tcW w:w="2866" w:type="dxa"/>
            <w:gridSpan w:val="2"/>
            <w:vAlign w:val="top"/>
          </w:tcPr>
          <w:p>
            <w:pPr>
              <w:rPr>
                <w:rFonts w:ascii="Arial"/>
                <w:sz w:val="21"/>
              </w:rPr>
            </w:pPr>
          </w:p>
        </w:tc>
        <w:tc>
          <w:tcPr>
            <w:tcW w:w="712"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6"/>
              <w:spacing w:before="65" w:line="231" w:lineRule="auto"/>
              <w:ind w:left="135"/>
              <w:rPr>
                <w:sz w:val="20"/>
                <w:szCs w:val="20"/>
              </w:rPr>
            </w:pPr>
            <w:r>
              <w:rPr>
                <w:spacing w:val="1"/>
                <w:sz w:val="20"/>
                <w:szCs w:val="20"/>
              </w:rPr>
              <w:t>其中</w:t>
            </w:r>
          </w:p>
        </w:tc>
        <w:tc>
          <w:tcPr>
            <w:tcW w:w="1796" w:type="dxa"/>
            <w:gridSpan w:val="4"/>
            <w:vAlign w:val="top"/>
          </w:tcPr>
          <w:p>
            <w:pPr>
              <w:pStyle w:val="16"/>
              <w:spacing w:before="218" w:line="229" w:lineRule="auto"/>
              <w:ind w:left="143"/>
              <w:jc w:val="center"/>
              <w:rPr>
                <w:rFonts w:hint="eastAsia" w:eastAsia="仿宋"/>
                <w:sz w:val="20"/>
                <w:szCs w:val="20"/>
                <w:lang w:eastAsia="zh-CN"/>
              </w:rPr>
            </w:pPr>
            <w:r>
              <w:rPr>
                <w:rFonts w:hint="eastAsia"/>
                <w:spacing w:val="6"/>
                <w:sz w:val="20"/>
                <w:szCs w:val="20"/>
                <w:lang w:val="en-US" w:eastAsia="zh-CN"/>
              </w:rPr>
              <w:t>项目负责人</w:t>
            </w: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994" w:type="dxa"/>
            <w:tcBorders>
              <w:left w:val="single" w:color="000000" w:sz="10" w:space="0"/>
            </w:tcBorders>
            <w:vAlign w:val="top"/>
          </w:tcPr>
          <w:p>
            <w:pPr>
              <w:pStyle w:val="16"/>
              <w:spacing w:before="180" w:line="232" w:lineRule="auto"/>
              <w:ind w:left="132"/>
              <w:rPr>
                <w:sz w:val="20"/>
                <w:szCs w:val="20"/>
              </w:rPr>
            </w:pPr>
            <w:r>
              <w:rPr>
                <w:spacing w:val="5"/>
                <w:sz w:val="20"/>
                <w:szCs w:val="20"/>
              </w:rPr>
              <w:t>营业执照号</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Merge w:val="restart"/>
            <w:vAlign w:val="top"/>
          </w:tcPr>
          <w:p>
            <w:pPr>
              <w:pStyle w:val="16"/>
              <w:spacing w:before="178" w:line="230" w:lineRule="auto"/>
              <w:ind w:left="138" w:firstLine="200" w:firstLineChars="100"/>
              <w:rPr>
                <w:rFonts w:hint="eastAsia"/>
                <w:sz w:val="20"/>
                <w:szCs w:val="20"/>
                <w:lang w:val="en-US" w:eastAsia="zh-CN"/>
              </w:rPr>
            </w:pPr>
          </w:p>
          <w:p>
            <w:pPr>
              <w:pStyle w:val="16"/>
              <w:spacing w:before="178" w:line="230" w:lineRule="auto"/>
              <w:ind w:firstLine="600" w:firstLineChars="300"/>
              <w:rPr>
                <w:rFonts w:hint="eastAsia" w:eastAsia="仿宋"/>
                <w:sz w:val="20"/>
                <w:szCs w:val="20"/>
                <w:lang w:val="en-US" w:eastAsia="zh-CN"/>
              </w:rPr>
            </w:pPr>
            <w:r>
              <w:rPr>
                <w:rFonts w:hint="eastAsia"/>
                <w:sz w:val="20"/>
                <w:szCs w:val="20"/>
                <w:lang w:val="en-US" w:eastAsia="zh-CN"/>
              </w:rPr>
              <w:t>员    工</w:t>
            </w: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994" w:type="dxa"/>
            <w:tcBorders>
              <w:left w:val="single" w:color="000000" w:sz="10" w:space="0"/>
            </w:tcBorders>
            <w:vAlign w:val="top"/>
          </w:tcPr>
          <w:p>
            <w:pPr>
              <w:pStyle w:val="16"/>
              <w:spacing w:before="150" w:line="232" w:lineRule="auto"/>
              <w:ind w:left="132"/>
              <w:rPr>
                <w:sz w:val="20"/>
                <w:szCs w:val="20"/>
              </w:rPr>
            </w:pPr>
            <w:r>
              <w:rPr>
                <w:spacing w:val="4"/>
                <w:sz w:val="20"/>
                <w:szCs w:val="20"/>
              </w:rPr>
              <w:t>注册资金</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Merge w:val="continue"/>
            <w:vAlign w:val="top"/>
          </w:tcPr>
          <w:p>
            <w:pPr>
              <w:pStyle w:val="16"/>
              <w:spacing w:before="150" w:line="229" w:lineRule="auto"/>
              <w:ind w:left="136"/>
              <w:rPr>
                <w:sz w:val="20"/>
                <w:szCs w:val="20"/>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994" w:type="dxa"/>
            <w:tcBorders>
              <w:left w:val="single" w:color="000000" w:sz="10" w:space="0"/>
            </w:tcBorders>
            <w:vAlign w:val="top"/>
          </w:tcPr>
          <w:p>
            <w:pPr>
              <w:pStyle w:val="16"/>
              <w:spacing w:before="178" w:line="229" w:lineRule="auto"/>
              <w:ind w:left="126"/>
              <w:rPr>
                <w:sz w:val="20"/>
                <w:szCs w:val="20"/>
              </w:rPr>
            </w:pPr>
            <w:r>
              <w:rPr>
                <w:spacing w:val="5"/>
                <w:sz w:val="20"/>
                <w:szCs w:val="20"/>
              </w:rPr>
              <w:t>开户银行</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Merge w:val="continue"/>
            <w:vAlign w:val="top"/>
          </w:tcPr>
          <w:p>
            <w:pPr>
              <w:pStyle w:val="16"/>
              <w:spacing w:before="178" w:line="230" w:lineRule="auto"/>
              <w:ind w:left="138"/>
              <w:rPr>
                <w:sz w:val="20"/>
                <w:szCs w:val="20"/>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994" w:type="dxa"/>
            <w:tcBorders>
              <w:left w:val="single" w:color="000000" w:sz="10" w:space="0"/>
            </w:tcBorders>
            <w:vAlign w:val="top"/>
          </w:tcPr>
          <w:p>
            <w:pPr>
              <w:pStyle w:val="16"/>
              <w:spacing w:before="124" w:line="232" w:lineRule="auto"/>
              <w:ind w:left="123"/>
              <w:rPr>
                <w:sz w:val="20"/>
                <w:szCs w:val="20"/>
              </w:rPr>
            </w:pPr>
            <w:r>
              <w:rPr>
                <w:spacing w:val="3"/>
                <w:sz w:val="20"/>
                <w:szCs w:val="20"/>
              </w:rPr>
              <w:t>账号</w:t>
            </w:r>
          </w:p>
        </w:tc>
        <w:tc>
          <w:tcPr>
            <w:tcW w:w="2866" w:type="dxa"/>
            <w:gridSpan w:val="2"/>
            <w:vAlign w:val="top"/>
          </w:tcPr>
          <w:p>
            <w:pPr>
              <w:rPr>
                <w:rFonts w:ascii="Arial"/>
                <w:sz w:val="21"/>
              </w:rPr>
            </w:pPr>
          </w:p>
        </w:tc>
        <w:tc>
          <w:tcPr>
            <w:tcW w:w="712" w:type="dxa"/>
            <w:vMerge w:val="continue"/>
            <w:tcBorders>
              <w:top w:val="nil"/>
            </w:tcBorders>
            <w:vAlign w:val="top"/>
          </w:tcPr>
          <w:p>
            <w:pPr>
              <w:rPr>
                <w:rFonts w:ascii="Arial"/>
                <w:sz w:val="21"/>
              </w:rPr>
            </w:pPr>
          </w:p>
        </w:tc>
        <w:tc>
          <w:tcPr>
            <w:tcW w:w="1796" w:type="dxa"/>
            <w:gridSpan w:val="4"/>
            <w:vMerge w:val="continue"/>
            <w:vAlign w:val="top"/>
          </w:tcPr>
          <w:p>
            <w:pPr>
              <w:rPr>
                <w:rFonts w:ascii="Arial"/>
                <w:sz w:val="21"/>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994" w:type="dxa"/>
            <w:tcBorders>
              <w:left w:val="single" w:color="000000" w:sz="10" w:space="0"/>
              <w:bottom w:val="single" w:color="000000" w:sz="10" w:space="0"/>
            </w:tcBorders>
            <w:vAlign w:val="top"/>
          </w:tcPr>
          <w:p>
            <w:pPr>
              <w:pStyle w:val="16"/>
              <w:spacing w:before="165" w:line="232" w:lineRule="auto"/>
              <w:ind w:left="126"/>
              <w:rPr>
                <w:sz w:val="20"/>
                <w:szCs w:val="20"/>
              </w:rPr>
            </w:pPr>
            <w:r>
              <w:rPr>
                <w:spacing w:val="7"/>
                <w:sz w:val="20"/>
                <w:szCs w:val="20"/>
              </w:rPr>
              <w:t>经营范围备注</w:t>
            </w:r>
          </w:p>
        </w:tc>
        <w:tc>
          <w:tcPr>
            <w:tcW w:w="6852" w:type="dxa"/>
            <w:gridSpan w:val="9"/>
            <w:tcBorders>
              <w:bottom w:val="single" w:color="000000" w:sz="10" w:space="0"/>
              <w:right w:val="single" w:color="000000" w:sz="10" w:space="0"/>
            </w:tcBorders>
            <w:vAlign w:val="top"/>
          </w:tcPr>
          <w:p>
            <w:pPr>
              <w:rPr>
                <w:rFonts w:ascii="Arial"/>
                <w:sz w:val="21"/>
              </w:rPr>
            </w:pPr>
          </w:p>
        </w:tc>
      </w:tr>
    </w:tbl>
    <w:p>
      <w:pPr>
        <w:pStyle w:val="11"/>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numPr>
          <w:ilvl w:val="0"/>
          <w:numId w:val="13"/>
        </w:numPr>
        <w:spacing w:before="78" w:line="222" w:lineRule="auto"/>
        <w:jc w:val="center"/>
        <w:outlineLvl w:val="1"/>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1"/>
          <w:sz w:val="24"/>
          <w:szCs w:val="24"/>
          <w14:textOutline w14:w="4358" w14:cap="sq" w14:cmpd="sng">
            <w14:solidFill>
              <w14:srgbClr w14:val="000000"/>
            </w14:solidFill>
            <w14:prstDash w14:val="solid"/>
            <w14:bevel/>
          </w14:textOutline>
        </w:rPr>
        <w:t>供应商同类型项目业绩情况介绍</w:t>
      </w:r>
    </w:p>
    <w:p>
      <w:pPr>
        <w:pStyle w:val="11"/>
        <w:numPr>
          <w:ilvl w:val="0"/>
          <w:numId w:val="0"/>
        </w:numPr>
      </w:pPr>
    </w:p>
    <w:tbl>
      <w:tblPr>
        <w:tblStyle w:val="15"/>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2"/>
        <w:gridCol w:w="6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916" w:type="pct"/>
            <w:vAlign w:val="top"/>
          </w:tcPr>
          <w:p>
            <w:pPr>
              <w:spacing w:line="248"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目名称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916" w:type="pct"/>
            <w:vAlign w:val="top"/>
          </w:tcPr>
          <w:p>
            <w:pPr>
              <w:spacing w:line="244"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项</w:t>
            </w:r>
            <w:r>
              <w:rPr>
                <w:rFonts w:hint="eastAsia" w:ascii="仿宋" w:hAnsi="仿宋" w:eastAsia="仿宋" w:cs="仿宋"/>
                <w:spacing w:val="7"/>
                <w:sz w:val="24"/>
                <w:szCs w:val="24"/>
              </w:rPr>
              <w:t>目所在地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916" w:type="pct"/>
            <w:vAlign w:val="top"/>
          </w:tcPr>
          <w:p>
            <w:pPr>
              <w:spacing w:line="245"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包人名称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包人地址</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包人电话</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6" w:lineRule="auto"/>
              <w:jc w:val="center"/>
              <w:rPr>
                <w:rFonts w:hint="eastAsia" w:ascii="仿宋" w:hAnsi="仿宋" w:eastAsia="仿宋" w:cs="仿宋"/>
                <w:sz w:val="24"/>
                <w:szCs w:val="24"/>
              </w:rPr>
            </w:pPr>
            <w:r>
              <w:rPr>
                <w:rFonts w:hint="eastAsia" w:ascii="仿宋" w:hAnsi="仿宋" w:eastAsia="仿宋" w:cs="仿宋"/>
                <w:spacing w:val="7"/>
                <w:sz w:val="24"/>
                <w:szCs w:val="24"/>
              </w:rPr>
              <w:t>合同价格</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合同履约期限</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5"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内容</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5"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项</w:t>
            </w:r>
            <w:r>
              <w:rPr>
                <w:rFonts w:hint="eastAsia" w:ascii="仿宋" w:hAnsi="仿宋" w:eastAsia="仿宋" w:cs="仿宋"/>
                <w:spacing w:val="7"/>
                <w:sz w:val="24"/>
                <w:szCs w:val="24"/>
              </w:rPr>
              <w:t>目负责人</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jc w:val="center"/>
        </w:trPr>
        <w:tc>
          <w:tcPr>
            <w:tcW w:w="916" w:type="pct"/>
            <w:vAlign w:val="top"/>
          </w:tcPr>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目描述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916" w:type="pct"/>
            <w:vAlign w:val="top"/>
          </w:tcPr>
          <w:p>
            <w:pPr>
              <w:spacing w:line="298" w:lineRule="auto"/>
              <w:jc w:val="center"/>
              <w:rPr>
                <w:rFonts w:hint="eastAsia" w:ascii="仿宋" w:hAnsi="仿宋" w:eastAsia="仿宋" w:cs="仿宋"/>
                <w:sz w:val="24"/>
                <w:szCs w:val="24"/>
              </w:rPr>
            </w:pPr>
          </w:p>
          <w:p>
            <w:pPr>
              <w:spacing w:line="298" w:lineRule="auto"/>
              <w:jc w:val="center"/>
              <w:rPr>
                <w:rFonts w:hint="eastAsia" w:ascii="仿宋" w:hAnsi="仿宋" w:eastAsia="仿宋" w:cs="仿宋"/>
                <w:sz w:val="24"/>
                <w:szCs w:val="24"/>
              </w:rPr>
            </w:pPr>
          </w:p>
          <w:p>
            <w:pPr>
              <w:spacing w:before="65" w:line="229" w:lineRule="auto"/>
              <w:jc w:val="center"/>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3"/>
                <w:sz w:val="24"/>
                <w:szCs w:val="24"/>
              </w:rPr>
              <w:t>注</w:t>
            </w:r>
          </w:p>
        </w:tc>
        <w:tc>
          <w:tcPr>
            <w:tcW w:w="4083" w:type="pct"/>
            <w:vAlign w:val="top"/>
          </w:tcPr>
          <w:p>
            <w:pPr>
              <w:rPr>
                <w:rFonts w:ascii="Arial"/>
                <w:sz w:val="21"/>
              </w:rPr>
            </w:pPr>
          </w:p>
        </w:tc>
      </w:tr>
    </w:tbl>
    <w:p/>
    <w:p>
      <w:pPr>
        <w:spacing w:line="220" w:lineRule="auto"/>
        <w:rPr>
          <w:rFonts w:ascii="仿宋" w:hAnsi="仿宋" w:eastAsia="仿宋" w:cs="仿宋"/>
          <w:sz w:val="24"/>
          <w:szCs w:val="24"/>
        </w:rPr>
      </w:pPr>
      <w:r>
        <w:rPr>
          <w:rFonts w:ascii="宋体" w:hAnsi="宋体" w:eastAsia="宋体" w:cs="宋体"/>
          <w:spacing w:val="18"/>
          <w:sz w:val="20"/>
          <w:szCs w:val="20"/>
        </w:rPr>
        <w:t>注</w:t>
      </w:r>
      <w:r>
        <w:rPr>
          <w:rFonts w:ascii="宋体" w:hAnsi="宋体" w:eastAsia="宋体" w:cs="宋体"/>
          <w:spacing w:val="14"/>
          <w:sz w:val="20"/>
          <w:szCs w:val="20"/>
        </w:rPr>
        <w:t>：</w:t>
      </w:r>
      <w:r>
        <w:rPr>
          <w:rFonts w:ascii="宋体" w:hAnsi="宋体" w:eastAsia="宋体" w:cs="宋体"/>
          <w:spacing w:val="9"/>
          <w:sz w:val="20"/>
          <w:szCs w:val="20"/>
        </w:rPr>
        <w:t>本表后附相关证明材料。每张表格只填写一个类似工程业绩并标明序号。</w:t>
      </w:r>
    </w:p>
    <w:p>
      <w:pPr>
        <w:pStyle w:val="11"/>
      </w:pPr>
    </w:p>
    <w:p>
      <w:pPr>
        <w:spacing w:before="78" w:line="222" w:lineRule="auto"/>
        <w:jc w:val="center"/>
        <w:outlineLvl w:val="1"/>
        <w:rPr>
          <w:rFonts w:ascii="宋体" w:hAnsi="宋体" w:eastAsia="宋体" w:cs="宋体"/>
          <w:spacing w:val="17"/>
          <w:sz w:val="20"/>
          <w:szCs w:val="20"/>
          <w14:textOutline w14:w="3795" w14:cap="sq" w14:cmpd="sng">
            <w14:solidFill>
              <w14:srgbClr w14:val="000000"/>
            </w14:solidFill>
            <w14:prstDash w14:val="solid"/>
            <w14:bevel/>
          </w14:textOutline>
        </w:rPr>
      </w:pPr>
    </w:p>
    <w:p>
      <w:pPr>
        <w:spacing w:before="78" w:line="222" w:lineRule="auto"/>
        <w:jc w:val="center"/>
        <w:outlineLvl w:val="1"/>
        <w:rPr>
          <w:rFonts w:ascii="宋体" w:hAnsi="宋体" w:eastAsia="宋体" w:cs="宋体"/>
          <w:spacing w:val="17"/>
          <w:sz w:val="20"/>
          <w:szCs w:val="20"/>
          <w14:textOutline w14:w="3795" w14:cap="sq" w14:cmpd="sng">
            <w14:solidFill>
              <w14:srgbClr w14:val="000000"/>
            </w14:solidFill>
            <w14:prstDash w14:val="solid"/>
            <w14:bevel/>
          </w14:textOutline>
        </w:rPr>
      </w:pPr>
    </w:p>
    <w:p>
      <w:pPr>
        <w:spacing w:before="78" w:line="222" w:lineRule="auto"/>
        <w:jc w:val="center"/>
        <w:outlineLvl w:val="1"/>
        <w:rPr>
          <w:rFonts w:ascii="宋体" w:hAnsi="宋体" w:eastAsia="宋体" w:cs="宋体"/>
          <w:spacing w:val="17"/>
          <w:sz w:val="20"/>
          <w:szCs w:val="20"/>
          <w14:textOutline w14:w="3795" w14:cap="sq" w14:cmpd="sng">
            <w14:solidFill>
              <w14:srgbClr w14:val="000000"/>
            </w14:solidFill>
            <w14:prstDash w14:val="solid"/>
            <w14:bevel/>
          </w14:textOutline>
        </w:rPr>
      </w:pPr>
    </w:p>
    <w:p>
      <w:pPr>
        <w:numPr>
          <w:ilvl w:val="0"/>
          <w:numId w:val="14"/>
        </w:numPr>
        <w:spacing w:before="78" w:line="222" w:lineRule="auto"/>
        <w:jc w:val="center"/>
        <w:outlineLvl w:val="1"/>
        <w:rPr>
          <w:rFonts w:hint="eastAsia" w:ascii="仿宋" w:hAnsi="仿宋" w:eastAsia="仿宋" w:cs="仿宋"/>
          <w:spacing w:val="16"/>
          <w:sz w:val="24"/>
          <w:szCs w:val="24"/>
          <w14:textOutline w14:w="3795" w14:cap="sq" w14:cmpd="sng">
            <w14:solidFill>
              <w14:srgbClr w14:val="000000"/>
            </w14:solidFill>
            <w14:prstDash w14:val="solid"/>
            <w14:bevel/>
          </w14:textOutline>
        </w:rPr>
      </w:pPr>
      <w:r>
        <w:rPr>
          <w:rFonts w:hint="eastAsia" w:ascii="仿宋" w:hAnsi="仿宋" w:eastAsia="仿宋" w:cs="仿宋"/>
          <w:spacing w:val="17"/>
          <w:sz w:val="24"/>
          <w:szCs w:val="24"/>
          <w14:textOutline w14:w="3795" w14:cap="sq" w14:cmpd="sng">
            <w14:solidFill>
              <w14:srgbClr w14:val="000000"/>
            </w14:solidFill>
            <w14:prstDash w14:val="solid"/>
            <w14:bevel/>
          </w14:textOutline>
        </w:rPr>
        <w:t>主要人员汇总</w:t>
      </w:r>
      <w:r>
        <w:rPr>
          <w:rFonts w:hint="eastAsia" w:ascii="仿宋" w:hAnsi="仿宋" w:eastAsia="仿宋" w:cs="仿宋"/>
          <w:spacing w:val="16"/>
          <w:sz w:val="24"/>
          <w:szCs w:val="24"/>
          <w14:textOutline w14:w="3795" w14:cap="sq" w14:cmpd="sng">
            <w14:solidFill>
              <w14:srgbClr w14:val="000000"/>
            </w14:solidFill>
            <w14:prstDash w14:val="solid"/>
            <w14:bevel/>
          </w14:textOutline>
        </w:rPr>
        <w:t>表</w:t>
      </w:r>
    </w:p>
    <w:tbl>
      <w:tblPr>
        <w:tblStyle w:val="15"/>
        <w:tblpPr w:leftFromText="180" w:rightFromText="180" w:vertAnchor="page" w:horzAnchor="page" w:tblpXSpec="center" w:tblpY="2218"/>
        <w:tblOverlap w:val="never"/>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2"/>
        <w:gridCol w:w="2811"/>
        <w:gridCol w:w="3044"/>
        <w:gridCol w:w="1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序号</w:t>
            </w: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姓名</w:t>
            </w: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岗位名称</w:t>
            </w: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bl>
    <w:p>
      <w:pPr>
        <w:spacing w:before="303" w:line="227" w:lineRule="auto"/>
        <w:ind w:left="8"/>
        <w:rPr>
          <w:rFonts w:ascii="宋体" w:hAnsi="宋体" w:eastAsia="宋体" w:cs="宋体"/>
          <w:sz w:val="20"/>
          <w:szCs w:val="20"/>
        </w:rPr>
      </w:pPr>
      <w:r>
        <w:rPr>
          <w:rFonts w:ascii="宋体" w:hAnsi="宋体" w:eastAsia="宋体" w:cs="宋体"/>
          <w:spacing w:val="2"/>
          <w:sz w:val="20"/>
          <w:szCs w:val="20"/>
        </w:rPr>
        <w:t>注： 以上人</w:t>
      </w:r>
      <w:r>
        <w:rPr>
          <w:rFonts w:ascii="宋体" w:hAnsi="宋体" w:eastAsia="宋体" w:cs="宋体"/>
          <w:spacing w:val="1"/>
          <w:sz w:val="20"/>
          <w:szCs w:val="20"/>
        </w:rPr>
        <w:t>员附相关证明材料</w:t>
      </w:r>
    </w:p>
    <w:p>
      <w:pPr>
        <w:spacing w:before="299" w:line="228" w:lineRule="auto"/>
        <w:ind w:left="10"/>
        <w:rPr>
          <w:rFonts w:ascii="宋体" w:hAnsi="宋体" w:eastAsia="宋体" w:cs="宋体"/>
          <w:sz w:val="20"/>
          <w:szCs w:val="20"/>
        </w:rPr>
      </w:pPr>
      <w:r>
        <w:rPr>
          <w:rFonts w:ascii="宋体" w:hAnsi="宋体" w:eastAsia="宋体" w:cs="宋体"/>
          <w:spacing w:val="6"/>
          <w:sz w:val="20"/>
          <w:szCs w:val="20"/>
        </w:rPr>
        <w:t>投标人名称</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line="254"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9"/>
          <w:sz w:val="20"/>
          <w:szCs w:val="20"/>
        </w:rPr>
        <w:t>定</w:t>
      </w:r>
      <w:r>
        <w:rPr>
          <w:rFonts w:ascii="宋体" w:hAnsi="宋体" w:eastAsia="宋体" w:cs="宋体"/>
          <w:spacing w:val="8"/>
          <w:sz w:val="20"/>
          <w:szCs w:val="20"/>
        </w:rPr>
        <w:t>代表人或其委托代理人(签字或盖章)：</w:t>
      </w:r>
      <w:r>
        <w:rPr>
          <w:rFonts w:ascii="宋体" w:hAnsi="宋体" w:eastAsia="宋体" w:cs="宋体"/>
          <w:sz w:val="20"/>
          <w:szCs w:val="20"/>
          <w:u w:val="single" w:color="auto"/>
        </w:rPr>
        <w:t xml:space="preserve">                     </w:t>
      </w: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spacing w:line="248" w:lineRule="auto"/>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商务响应与偏离表</w:t>
      </w:r>
    </w:p>
    <w:p>
      <w:pPr>
        <w:numPr>
          <w:ilvl w:val="0"/>
          <w:numId w:val="0"/>
        </w:numPr>
        <w:spacing w:before="65" w:line="239" w:lineRule="auto"/>
        <w:ind w:leftChars="0"/>
        <w:rPr>
          <w:rFonts w:hint="eastAsia" w:ascii="仿宋" w:hAnsi="仿宋" w:eastAsia="仿宋" w:cs="仿宋"/>
          <w:sz w:val="24"/>
          <w:szCs w:val="24"/>
        </w:rPr>
      </w:pPr>
      <w:r>
        <w:rPr>
          <w:rFonts w:hint="eastAsia" w:ascii="仿宋" w:hAnsi="仿宋" w:eastAsia="仿宋" w:cs="仿宋"/>
          <w:spacing w:val="6"/>
          <w:sz w:val="24"/>
          <w:szCs w:val="24"/>
        </w:rPr>
        <w:t>项</w:t>
      </w:r>
      <w:r>
        <w:rPr>
          <w:rFonts w:hint="eastAsia" w:ascii="仿宋" w:hAnsi="仿宋" w:eastAsia="仿宋" w:cs="仿宋"/>
          <w:spacing w:val="5"/>
          <w:sz w:val="24"/>
          <w:szCs w:val="24"/>
        </w:rPr>
        <w:t>目名称：</w:t>
      </w:r>
    </w:p>
    <w:p>
      <w:pPr>
        <w:rPr>
          <w:rFonts w:hint="eastAsia" w:ascii="仿宋" w:hAnsi="仿宋" w:eastAsia="仿宋" w:cs="仿宋"/>
          <w:sz w:val="24"/>
          <w:szCs w:val="24"/>
        </w:rPr>
      </w:pPr>
    </w:p>
    <w:p>
      <w:pPr>
        <w:spacing w:line="49" w:lineRule="exact"/>
        <w:jc w:val="center"/>
        <w:rPr>
          <w:rFonts w:hint="eastAsia" w:ascii="仿宋" w:hAnsi="仿宋" w:eastAsia="仿宋" w:cs="仿宋"/>
          <w:sz w:val="24"/>
          <w:szCs w:val="24"/>
        </w:rPr>
      </w:pPr>
    </w:p>
    <w:tbl>
      <w:tblPr>
        <w:tblStyle w:val="15"/>
        <w:tblW w:w="85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1350"/>
        <w:gridCol w:w="1588"/>
        <w:gridCol w:w="2162"/>
        <w:gridCol w:w="1300"/>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041" w:type="dxa"/>
            <w:vAlign w:val="top"/>
          </w:tcPr>
          <w:p>
            <w:pPr>
              <w:spacing w:before="148" w:line="229" w:lineRule="auto"/>
              <w:ind w:left="140"/>
              <w:jc w:val="center"/>
              <w:rPr>
                <w:rFonts w:hint="eastAsia" w:ascii="仿宋" w:hAnsi="仿宋" w:eastAsia="仿宋" w:cs="仿宋"/>
                <w:sz w:val="24"/>
                <w:szCs w:val="24"/>
              </w:rPr>
            </w:pPr>
            <w:r>
              <w:rPr>
                <w:rFonts w:hint="eastAsia" w:ascii="仿宋" w:hAnsi="仿宋" w:eastAsia="仿宋" w:cs="仿宋"/>
                <w:spacing w:val="5"/>
                <w:sz w:val="24"/>
                <w:szCs w:val="24"/>
              </w:rPr>
              <w:t>序号</w:t>
            </w:r>
          </w:p>
        </w:tc>
        <w:tc>
          <w:tcPr>
            <w:tcW w:w="1350" w:type="dxa"/>
            <w:vAlign w:val="top"/>
          </w:tcPr>
          <w:p>
            <w:pPr>
              <w:spacing w:before="147" w:line="228" w:lineRule="auto"/>
              <w:ind w:left="99"/>
              <w:jc w:val="center"/>
              <w:rPr>
                <w:rFonts w:hint="eastAsia" w:ascii="仿宋" w:hAnsi="仿宋" w:eastAsia="仿宋" w:cs="仿宋"/>
                <w:sz w:val="24"/>
                <w:szCs w:val="24"/>
              </w:rPr>
            </w:pPr>
            <w:r>
              <w:rPr>
                <w:rFonts w:hint="eastAsia" w:ascii="仿宋" w:hAnsi="仿宋" w:eastAsia="仿宋" w:cs="仿宋"/>
                <w:spacing w:val="8"/>
                <w:sz w:val="24"/>
                <w:szCs w:val="24"/>
              </w:rPr>
              <w:t>文件条目</w:t>
            </w:r>
            <w:r>
              <w:rPr>
                <w:rFonts w:hint="eastAsia" w:ascii="仿宋" w:hAnsi="仿宋" w:eastAsia="仿宋" w:cs="仿宋"/>
                <w:spacing w:val="7"/>
                <w:sz w:val="24"/>
                <w:szCs w:val="24"/>
              </w:rPr>
              <w:t>号</w:t>
            </w:r>
          </w:p>
        </w:tc>
        <w:tc>
          <w:tcPr>
            <w:tcW w:w="1588" w:type="dxa"/>
            <w:vAlign w:val="top"/>
          </w:tcPr>
          <w:p>
            <w:pPr>
              <w:spacing w:before="147" w:line="228" w:lineRule="auto"/>
              <w:jc w:val="center"/>
              <w:rPr>
                <w:rFonts w:hint="eastAsia" w:ascii="仿宋" w:hAnsi="仿宋" w:eastAsia="仿宋" w:cs="仿宋"/>
                <w:sz w:val="24"/>
                <w:szCs w:val="24"/>
              </w:rPr>
            </w:pPr>
            <w:r>
              <w:rPr>
                <w:rFonts w:hint="eastAsia" w:ascii="仿宋" w:hAnsi="仿宋" w:eastAsia="仿宋" w:cs="仿宋"/>
                <w:spacing w:val="12"/>
                <w:sz w:val="24"/>
                <w:szCs w:val="24"/>
              </w:rPr>
              <w:t>招</w:t>
            </w:r>
            <w:r>
              <w:rPr>
                <w:rFonts w:hint="eastAsia" w:ascii="仿宋" w:hAnsi="仿宋" w:eastAsia="仿宋" w:cs="仿宋"/>
                <w:spacing w:val="8"/>
                <w:sz w:val="24"/>
                <w:szCs w:val="24"/>
              </w:rPr>
              <w:t>标文件商务条款</w:t>
            </w:r>
          </w:p>
        </w:tc>
        <w:tc>
          <w:tcPr>
            <w:tcW w:w="2162" w:type="dxa"/>
            <w:vAlign w:val="top"/>
          </w:tcPr>
          <w:p>
            <w:pPr>
              <w:spacing w:before="147" w:line="228" w:lineRule="auto"/>
              <w:jc w:val="both"/>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8"/>
                <w:sz w:val="24"/>
                <w:szCs w:val="24"/>
              </w:rPr>
              <w:t>标文件商务条款</w:t>
            </w:r>
          </w:p>
        </w:tc>
        <w:tc>
          <w:tcPr>
            <w:tcW w:w="1300" w:type="dxa"/>
            <w:vAlign w:val="top"/>
          </w:tcPr>
          <w:p>
            <w:pPr>
              <w:spacing w:before="147" w:line="228" w:lineRule="auto"/>
              <w:jc w:val="both"/>
              <w:rPr>
                <w:rFonts w:hint="eastAsia" w:ascii="仿宋" w:hAnsi="仿宋" w:eastAsia="仿宋" w:cs="仿宋"/>
                <w:sz w:val="24"/>
                <w:szCs w:val="24"/>
              </w:rPr>
            </w:pPr>
            <w:r>
              <w:rPr>
                <w:rFonts w:hint="eastAsia" w:ascii="仿宋" w:hAnsi="仿宋" w:eastAsia="仿宋" w:cs="仿宋"/>
                <w:spacing w:val="6"/>
                <w:sz w:val="24"/>
                <w:szCs w:val="24"/>
              </w:rPr>
              <w:t>响应与偏离</w:t>
            </w:r>
          </w:p>
        </w:tc>
        <w:tc>
          <w:tcPr>
            <w:tcW w:w="1075" w:type="dxa"/>
            <w:vAlign w:val="top"/>
          </w:tcPr>
          <w:p>
            <w:pPr>
              <w:spacing w:before="147" w:line="228" w:lineRule="auto"/>
              <w:ind w:left="312"/>
              <w:jc w:val="center"/>
              <w:rPr>
                <w:rFonts w:hint="eastAsia" w:ascii="仿宋" w:hAnsi="仿宋" w:eastAsia="仿宋" w:cs="仿宋"/>
                <w:sz w:val="24"/>
                <w:szCs w:val="24"/>
              </w:rPr>
            </w:pPr>
            <w:r>
              <w:rPr>
                <w:rFonts w:hint="eastAsia" w:ascii="仿宋" w:hAnsi="仿宋" w:eastAsia="仿宋" w:cs="仿宋"/>
                <w:spacing w:val="4"/>
                <w:sz w:val="24"/>
                <w:szCs w:val="24"/>
              </w:rPr>
              <w:t>说</w:t>
            </w:r>
            <w:r>
              <w:rPr>
                <w:rFonts w:hint="eastAsia" w:ascii="仿宋" w:hAnsi="仿宋" w:eastAsia="仿宋" w:cs="仿宋"/>
                <w:spacing w:val="3"/>
                <w:sz w:val="24"/>
                <w:szCs w:val="24"/>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516" w:type="dxa"/>
            <w:gridSpan w:val="6"/>
            <w:vAlign w:val="top"/>
          </w:tcPr>
          <w:p>
            <w:pPr>
              <w:spacing w:before="145" w:line="228" w:lineRule="auto"/>
              <w:ind w:left="3875"/>
              <w:rPr>
                <w:rFonts w:hint="eastAsia" w:ascii="仿宋" w:hAnsi="仿宋" w:eastAsia="仿宋" w:cs="仿宋"/>
                <w:sz w:val="24"/>
                <w:szCs w:val="24"/>
              </w:rPr>
            </w:pPr>
            <w:r>
              <w:rPr>
                <w:rFonts w:hint="eastAsia" w:ascii="仿宋" w:hAnsi="仿宋" w:eastAsia="仿宋" w:cs="仿宋"/>
                <w:spacing w:val="13"/>
                <w:sz w:val="24"/>
                <w:szCs w:val="24"/>
                <w14:textOutline w14:w="3795" w14:cap="sq" w14:cmpd="sng">
                  <w14:solidFill>
                    <w14:srgbClr w14:val="000000"/>
                  </w14:solidFill>
                  <w14:prstDash w14:val="solid"/>
                  <w14:bevel/>
                </w14:textOutline>
              </w:rPr>
              <w:t>商</w:t>
            </w:r>
            <w:r>
              <w:rPr>
                <w:rFonts w:hint="eastAsia" w:ascii="仿宋" w:hAnsi="仿宋" w:eastAsia="仿宋" w:cs="仿宋"/>
                <w:spacing w:val="8"/>
                <w:sz w:val="24"/>
                <w:szCs w:val="24"/>
                <w14:textOutline w14:w="3795" w14:cap="sq" w14:cmpd="sng">
                  <w14:solidFill>
                    <w14:srgbClr w14:val="000000"/>
                  </w14:solidFill>
                  <w14:prstDash w14:val="solid"/>
                  <w14:bevel/>
                </w14:textOutline>
              </w:rPr>
              <w:t>务响应与偏离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说明：指付款条件、交货 (完工) 期、质保期等商务要求，不提供此表将视为没有实质性响应招标文件；表格内容全空视为商务条款完全响应招标文件要求；</w:t>
      </w:r>
    </w:p>
    <w:p>
      <w:pPr>
        <w:spacing w:line="241" w:lineRule="auto"/>
        <w:rPr>
          <w:rFonts w:hint="eastAsia" w:ascii="仿宋" w:hAnsi="仿宋" w:eastAsia="仿宋" w:cs="仿宋"/>
          <w:sz w:val="24"/>
          <w:szCs w:val="24"/>
        </w:rPr>
      </w:pPr>
    </w:p>
    <w:p>
      <w:pPr>
        <w:spacing w:line="241"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before="65" w:line="523" w:lineRule="auto"/>
        <w:rPr>
          <w:rFonts w:hint="eastAsia" w:ascii="仿宋" w:hAnsi="仿宋" w:eastAsia="仿宋" w:cs="仿宋"/>
          <w:sz w:val="24"/>
          <w:szCs w:val="24"/>
        </w:rPr>
      </w:pPr>
      <w:r>
        <w:rPr>
          <w:rFonts w:hint="eastAsia" w:ascii="仿宋" w:hAnsi="仿宋" w:eastAsia="仿宋" w:cs="仿宋"/>
          <w:spacing w:val="12"/>
          <w:sz w:val="24"/>
          <w:szCs w:val="24"/>
        </w:rPr>
        <w:t>供</w:t>
      </w:r>
      <w:r>
        <w:rPr>
          <w:rFonts w:hint="eastAsia" w:ascii="仿宋" w:hAnsi="仿宋" w:eastAsia="仿宋" w:cs="仿宋"/>
          <w:spacing w:val="7"/>
          <w:sz w:val="24"/>
          <w:szCs w:val="24"/>
        </w:rPr>
        <w:t>应商名称 (加盖公章) ：</w:t>
      </w:r>
      <w:r>
        <w:rPr>
          <w:rFonts w:hint="eastAsia" w:ascii="仿宋" w:hAnsi="仿宋" w:eastAsia="仿宋" w:cs="仿宋"/>
          <w:sz w:val="24"/>
          <w:szCs w:val="24"/>
          <w:u w:val="single" w:color="auto"/>
        </w:rPr>
        <w:t xml:space="preserve">                                                </w:t>
      </w:r>
    </w:p>
    <w:p>
      <w:pPr>
        <w:spacing w:before="1" w:line="226" w:lineRule="auto"/>
        <w:ind w:left="8"/>
        <w:rPr>
          <w:rFonts w:hint="eastAsia" w:ascii="仿宋" w:hAnsi="仿宋" w:eastAsia="仿宋" w:cs="仿宋"/>
          <w:sz w:val="24"/>
          <w:szCs w:val="24"/>
        </w:rPr>
      </w:pPr>
      <w:r>
        <w:rPr>
          <w:rFonts w:hint="eastAsia" w:ascii="仿宋" w:hAnsi="仿宋" w:eastAsia="仿宋" w:cs="仿宋"/>
          <w:spacing w:val="16"/>
          <w:sz w:val="24"/>
          <w:szCs w:val="24"/>
        </w:rPr>
        <w:t>法</w:t>
      </w:r>
      <w:r>
        <w:rPr>
          <w:rFonts w:hint="eastAsia" w:ascii="仿宋" w:hAnsi="仿宋" w:eastAsia="仿宋" w:cs="仿宋"/>
          <w:spacing w:val="9"/>
          <w:sz w:val="24"/>
          <w:szCs w:val="24"/>
        </w:rPr>
        <w:t>定</w:t>
      </w:r>
      <w:r>
        <w:rPr>
          <w:rFonts w:hint="eastAsia" w:ascii="仿宋" w:hAnsi="仿宋" w:eastAsia="仿宋" w:cs="仿宋"/>
          <w:spacing w:val="8"/>
          <w:sz w:val="24"/>
          <w:szCs w:val="24"/>
        </w:rPr>
        <w:t>代表人或其委托代理人(签字或盖章)：</w:t>
      </w:r>
      <w:r>
        <w:rPr>
          <w:rFonts w:hint="eastAsia" w:ascii="仿宋" w:hAnsi="仿宋" w:eastAsia="仿宋" w:cs="仿宋"/>
          <w:sz w:val="24"/>
          <w:szCs w:val="24"/>
          <w:u w:val="single" w:color="auto"/>
        </w:rPr>
        <w:t xml:space="preserve">                     </w:t>
      </w:r>
    </w:p>
    <w:p>
      <w:pPr>
        <w:spacing w:before="1" w:line="226" w:lineRule="auto"/>
        <w:ind w:left="8"/>
        <w:rPr>
          <w:rFonts w:hint="eastAsia" w:ascii="仿宋" w:hAnsi="仿宋" w:eastAsia="仿宋" w:cs="仿宋"/>
          <w:spacing w:val="8"/>
          <w:sz w:val="24"/>
          <w:szCs w:val="24"/>
          <w:lang w:val="en-US" w:eastAsia="zh-CN"/>
        </w:rPr>
      </w:pPr>
    </w:p>
    <w:p>
      <w:pPr>
        <w:spacing w:before="1" w:line="226" w:lineRule="auto"/>
        <w:ind w:left="8"/>
        <w:rPr>
          <w:rFonts w:hint="eastAsia" w:ascii="仿宋" w:hAnsi="仿宋" w:eastAsia="仿宋" w:cs="仿宋"/>
          <w:spacing w:val="8"/>
          <w:sz w:val="24"/>
          <w:szCs w:val="24"/>
          <w:lang w:val="en-US" w:eastAsia="zh-CN"/>
        </w:rPr>
      </w:pPr>
    </w:p>
    <w:p>
      <w:pPr>
        <w:spacing w:before="1" w:line="226" w:lineRule="auto"/>
        <w:ind w:left="8"/>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日 期:      年      月         日</w:t>
      </w: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十、技术方案</w:t>
      </w:r>
    </w:p>
    <w:p>
      <w:pPr>
        <w:spacing w:before="78" w:line="222" w:lineRule="auto"/>
        <w:outlineLvl w:val="1"/>
        <w:rPr>
          <w:rFonts w:hint="default" w:ascii="仿宋" w:hAnsi="仿宋" w:eastAsia="仿宋" w:cs="仿宋"/>
          <w:sz w:val="24"/>
          <w:szCs w:val="24"/>
          <w:lang w:val="en-US" w:eastAsia="zh-CN"/>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line="268" w:lineRule="auto"/>
        <w:rPr>
          <w:rFonts w:ascii="Arial"/>
          <w:sz w:val="21"/>
        </w:rPr>
      </w:pPr>
    </w:p>
    <w:p>
      <w:pPr>
        <w:spacing w:before="78" w:line="222" w:lineRule="auto"/>
        <w:ind w:left="40"/>
        <w:outlineLvl w:val="0"/>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11"/>
          <w:sz w:val="24"/>
          <w:szCs w:val="24"/>
          <w:lang w:val="en-US" w:eastAsia="zh-CN"/>
          <w14:textOutline w14:w="4358" w14:cap="sq" w14:cmpd="sng">
            <w14:solidFill>
              <w14:srgbClr w14:val="000000"/>
            </w14:solidFill>
            <w14:prstDash w14:val="solid"/>
            <w14:bevel/>
          </w14:textOutline>
        </w:rPr>
        <w:t xml:space="preserve"> 1</w:t>
      </w:r>
      <w:r>
        <w:rPr>
          <w:rFonts w:ascii="仿宋" w:hAnsi="仿宋" w:eastAsia="仿宋" w:cs="仿宋"/>
          <w:spacing w:val="48"/>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供应商声明函（统一格式）</w:t>
      </w:r>
    </w:p>
    <w:p>
      <w:pPr>
        <w:spacing w:line="468"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2"/>
          <w:sz w:val="24"/>
          <w:szCs w:val="24"/>
        </w:rPr>
        <w:t>致：采购人/采购代理机构</w:t>
      </w:r>
    </w:p>
    <w:p>
      <w:pPr>
        <w:spacing w:line="255" w:lineRule="auto"/>
        <w:rPr>
          <w:rFonts w:ascii="Arial"/>
          <w:sz w:val="21"/>
        </w:rPr>
      </w:pPr>
    </w:p>
    <w:p>
      <w:pPr>
        <w:spacing w:line="25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sz w:val="24"/>
          <w:szCs w:val="24"/>
        </w:rPr>
      </w:pPr>
      <w:r>
        <w:rPr>
          <w:rFonts w:ascii="仿宋" w:hAnsi="仿宋" w:eastAsia="仿宋" w:cs="仿宋"/>
          <w:spacing w:val="0"/>
          <w:sz w:val="24"/>
          <w:szCs w:val="24"/>
        </w:rPr>
        <w:t>在参与本次项目采购活动中，我单位</w:t>
      </w:r>
      <w:r>
        <w:rPr>
          <w:rFonts w:ascii="仿宋" w:hAnsi="仿宋" w:eastAsia="仿宋" w:cs="仿宋"/>
          <w:spacing w:val="0"/>
          <w:sz w:val="24"/>
          <w:szCs w:val="24"/>
          <w14:textOutline w14:w="4358" w14:cap="sq" w14:cmpd="sng">
            <w14:solidFill>
              <w14:srgbClr w14:val="000000"/>
            </w14:solidFill>
            <w14:prstDash w14:val="solid"/>
            <w14:bevel/>
          </w14:textOutline>
        </w:rPr>
        <w:t>郑重承诺</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2、我单位具有履行合同所必需的专业技术能力，并在规定工作时间内有能力调配较强工作力量，按时保质完成相关工作任务。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3、我单位不存在单位负责人为同一人同时参加本项目采购活动的情况。</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4、我单位不存在直接控股、管理关系的不同供应商同时参与本项目采购活动的情况。</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5、我单位不存在为采购项目提供整体设计、规范编制或者项目管理、监理、检测等服务后，再参加该采购项目的其他采购活动的情形。</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、我单位在投标过程中，不存在向采购人提供、给予任何有价值的物品，试图影响其正常决策的行为。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7、我单位严格遵守国家及行业相关用工标准，做到合理合法用工。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8、本项目所有岗位涉及工作人员在提供服务过程中，经采购人评价不具备工作能力的，我单位将无条件调换。若采购人、采购代理机构在本项目采购过程中发现我单位存在违反上述承诺的事项，我单位将自动失去在本项目的成交资格</w:t>
      </w:r>
      <w:r>
        <w:rPr>
          <w:rFonts w:hint="eastAsia" w:ascii="仿宋" w:hAnsi="仿宋" w:eastAsia="仿宋" w:cs="仿宋"/>
          <w:spacing w:val="0"/>
          <w:sz w:val="24"/>
          <w:szCs w:val="24"/>
          <w:lang w:eastAsia="zh-CN"/>
        </w:rPr>
        <w:t>，</w:t>
      </w:r>
      <w:r>
        <w:rPr>
          <w:rFonts w:ascii="仿宋" w:hAnsi="仿宋" w:eastAsia="仿宋" w:cs="仿宋"/>
          <w:spacing w:val="0"/>
          <w:sz w:val="24"/>
          <w:szCs w:val="24"/>
        </w:rPr>
        <w:t>并承担因此引起的一切后果及虚假投标责任。</w:t>
      </w:r>
    </w:p>
    <w:p>
      <w:pPr>
        <w:spacing w:line="255" w:lineRule="auto"/>
        <w:rPr>
          <w:rFonts w:ascii="Arial"/>
          <w:sz w:val="21"/>
        </w:rPr>
      </w:pPr>
    </w:p>
    <w:p>
      <w:pPr>
        <w:spacing w:line="255" w:lineRule="auto"/>
        <w:rPr>
          <w:rFonts w:ascii="Arial"/>
          <w:sz w:val="21"/>
        </w:rPr>
      </w:pPr>
    </w:p>
    <w:p>
      <w:pPr>
        <w:spacing w:before="79" w:line="221" w:lineRule="auto"/>
        <w:ind w:left="30"/>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1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2"/>
          <w:sz w:val="24"/>
          <w:szCs w:val="24"/>
          <w:u w:val="single" w:color="auto"/>
        </w:rPr>
        <w:t>盖章）</w:t>
      </w:r>
    </w:p>
    <w:p>
      <w:pPr>
        <w:spacing w:before="154" w:line="338" w:lineRule="auto"/>
        <w:ind w:left="30"/>
        <w:rPr>
          <w:rFonts w:ascii="仿宋" w:hAnsi="仿宋" w:eastAsia="仿宋" w:cs="仿宋"/>
          <w:sz w:val="24"/>
          <w:szCs w:val="24"/>
        </w:rPr>
      </w:pPr>
      <w:r>
        <w:rPr>
          <w:rFonts w:ascii="仿宋" w:hAnsi="仿宋" w:eastAsia="仿宋" w:cs="仿宋"/>
          <w:spacing w:val="-7"/>
          <w:sz w:val="24"/>
          <w:szCs w:val="24"/>
        </w:rPr>
        <w:t>供应商授权代表</w:t>
      </w:r>
      <w:r>
        <w:rPr>
          <w:rFonts w:ascii="仿宋" w:hAnsi="仿宋" w:eastAsia="仿宋" w:cs="仿宋"/>
          <w:spacing w:val="36"/>
          <w:sz w:val="24"/>
          <w:szCs w:val="24"/>
        </w:rPr>
        <w:t xml:space="preserve"> </w:t>
      </w:r>
      <w:r>
        <w:rPr>
          <w:rFonts w:ascii="仿宋" w:hAnsi="仿宋" w:eastAsia="仿宋" w:cs="仿宋"/>
          <w:spacing w:val="-7"/>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7"/>
          <w:sz w:val="24"/>
          <w:szCs w:val="24"/>
          <w:u w:val="single" w:color="auto"/>
        </w:rPr>
        <w:t>(签字或盖章)</w:t>
      </w:r>
    </w:p>
    <w:p>
      <w:pPr>
        <w:spacing w:line="223" w:lineRule="auto"/>
        <w:rPr>
          <w:rFonts w:ascii="仿宋" w:hAnsi="仿宋" w:eastAsia="仿宋" w:cs="仿宋"/>
          <w:sz w:val="24"/>
          <w:szCs w:val="24"/>
        </w:rPr>
      </w:pPr>
      <w:r>
        <w:rPr>
          <w:rFonts w:ascii="仿宋" w:hAnsi="仿宋" w:eastAsia="仿宋" w:cs="仿宋"/>
          <w:spacing w:val="-23"/>
          <w:sz w:val="24"/>
          <w:szCs w:val="24"/>
        </w:rPr>
        <w:t>日</w:t>
      </w:r>
      <w:r>
        <w:rPr>
          <w:rFonts w:hint="eastAsia" w:ascii="仿宋" w:hAnsi="仿宋" w:eastAsia="仿宋" w:cs="仿宋"/>
          <w:spacing w:val="-23"/>
          <w:sz w:val="24"/>
          <w:szCs w:val="24"/>
          <w:lang w:val="en-US" w:eastAsia="zh-CN"/>
        </w:rPr>
        <w:t xml:space="preserve">  </w:t>
      </w:r>
      <w:r>
        <w:rPr>
          <w:rFonts w:ascii="仿宋" w:hAnsi="仿宋" w:eastAsia="仿宋" w:cs="仿宋"/>
          <w:spacing w:val="-23"/>
          <w:sz w:val="24"/>
          <w:szCs w:val="24"/>
        </w:rPr>
        <w:t>期：</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（注：供应商实际情况如与上述承诺内容不符的，请如实说明，不得虚假承诺</w:t>
      </w:r>
      <w:r>
        <w:rPr>
          <w:rFonts w:hint="eastAsia" w:ascii="仿宋" w:hAnsi="仿宋" w:eastAsia="仿宋" w:cs="仿宋"/>
          <w:spacing w:val="0"/>
          <w:position w:val="0"/>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说明： 自然人投标的无需盖章，需要签字。</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sectPr>
          <w:headerReference r:id="rId30" w:type="default"/>
          <w:footerReference r:id="rId31" w:type="default"/>
          <w:pgSz w:w="11906" w:h="16839"/>
          <w:pgMar w:top="1440" w:right="1800" w:bottom="1440" w:left="1800" w:header="0" w:footer="1007" w:gutter="0"/>
          <w:pgNumType w:fmt="decimal"/>
          <w:cols w:space="720" w:num="1"/>
        </w:sectPr>
      </w:pPr>
    </w:p>
    <w:p>
      <w:pPr>
        <w:spacing w:line="249" w:lineRule="auto"/>
        <w:rPr>
          <w:rFonts w:ascii="Arial"/>
          <w:sz w:val="21"/>
        </w:rPr>
      </w:pPr>
    </w:p>
    <w:p>
      <w:pPr>
        <w:spacing w:before="78" w:line="220" w:lineRule="auto"/>
        <w:ind w:left="40"/>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 xml:space="preserve"> 2</w:t>
      </w:r>
      <w:r>
        <w:rPr>
          <w:rFonts w:ascii="仿宋" w:hAnsi="仿宋" w:eastAsia="仿宋" w:cs="仿宋"/>
          <w:spacing w:val="-1"/>
          <w:sz w:val="24"/>
          <w:szCs w:val="24"/>
          <w14:textOutline w14:w="4358" w14:cap="sq" w14:cmpd="sng">
            <w14:solidFill>
              <w14:srgbClr w14:val="000000"/>
            </w14:solidFill>
            <w14:prstDash w14:val="solid"/>
            <w14:bevel/>
          </w14:textOutline>
        </w:rPr>
        <w:t xml:space="preserve"> 虚假应标承担责任声明（统一格式）</w:t>
      </w:r>
    </w:p>
    <w:p>
      <w:pPr>
        <w:spacing w:line="258"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致：采购人/采购代理机构</w:t>
      </w:r>
    </w:p>
    <w:p>
      <w:pPr>
        <w:spacing w:line="33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w:t>
      </w:r>
      <w:r>
        <w:rPr>
          <w:rFonts w:hint="eastAsia" w:ascii="仿宋" w:hAnsi="仿宋" w:eastAsia="仿宋" w:cs="仿宋"/>
          <w:spacing w:val="0"/>
          <w:sz w:val="24"/>
          <w:szCs w:val="24"/>
          <w:lang w:eastAsia="zh-CN"/>
        </w:rPr>
        <w:t>，</w:t>
      </w:r>
      <w:r>
        <w:rPr>
          <w:rFonts w:ascii="仿宋" w:hAnsi="仿宋" w:eastAsia="仿宋" w:cs="仿宋"/>
          <w:spacing w:val="0"/>
          <w:sz w:val="24"/>
          <w:szCs w:val="24"/>
        </w:rPr>
        <w:t>我公司愿意承担一切法律责任并认可采购人或采购代理机构作出的取消成交资格、罚没保证金等决定。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特此声明。</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供应商名称（盖章）：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供应商授权代表(签字或盖章)：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sectPr>
          <w:footerReference r:id="rId32" w:type="default"/>
          <w:pgSz w:w="11906" w:h="16839"/>
          <w:pgMar w:top="1440" w:right="1800" w:bottom="1440" w:left="1800" w:header="0" w:footer="1007" w:gutter="0"/>
          <w:pgNumType w:fmt="decimal"/>
          <w:cols w:space="720" w:num="1"/>
        </w:sectPr>
      </w:pPr>
      <w:r>
        <w:rPr>
          <w:rFonts w:ascii="仿宋" w:hAnsi="仿宋" w:eastAsia="仿宋" w:cs="仿宋"/>
          <w:spacing w:val="0"/>
          <w:position w:val="0"/>
          <w:sz w:val="24"/>
          <w:szCs w:val="24"/>
        </w:rPr>
        <w:t>日 期：</w:t>
      </w:r>
    </w:p>
    <w:p>
      <w:pPr>
        <w:spacing w:line="268" w:lineRule="auto"/>
        <w:rPr>
          <w:rFonts w:ascii="Arial"/>
          <w:sz w:val="21"/>
        </w:rPr>
      </w:pPr>
    </w:p>
    <w:p>
      <w:pPr>
        <w:spacing w:before="78" w:line="222" w:lineRule="auto"/>
        <w:ind w:left="40"/>
        <w:outlineLvl w:val="0"/>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2"/>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 xml:space="preserve">3 </w:t>
      </w:r>
      <w:r>
        <w:rPr>
          <w:rFonts w:ascii="仿宋" w:hAnsi="仿宋" w:eastAsia="仿宋" w:cs="仿宋"/>
          <w:spacing w:val="-1"/>
          <w:sz w:val="24"/>
          <w:szCs w:val="24"/>
          <w14:textOutline w14:w="4358" w14:cap="sq" w14:cmpd="sng">
            <w14:solidFill>
              <w14:srgbClr w14:val="000000"/>
            </w14:solidFill>
            <w14:prstDash w14:val="solid"/>
            <w14:bevel/>
          </w14:textOutline>
        </w:rPr>
        <w:t>供应商关联单位的说明</w:t>
      </w:r>
      <w:r>
        <w:rPr>
          <w:rFonts w:ascii="仿宋" w:hAnsi="仿宋" w:eastAsia="仿宋" w:cs="仿宋"/>
          <w:spacing w:val="-2"/>
          <w:sz w:val="24"/>
          <w:szCs w:val="24"/>
          <w14:textOutline w14:w="4358" w14:cap="sq" w14:cmpd="sng">
            <w14:solidFill>
              <w14:srgbClr w14:val="000000"/>
            </w14:solidFill>
            <w14:prstDash w14:val="solid"/>
            <w14:bevel/>
          </w14:textOutline>
        </w:rPr>
        <w:t>（格式自拟）</w:t>
      </w:r>
    </w:p>
    <w:p>
      <w:pPr>
        <w:spacing w:line="282" w:lineRule="auto"/>
        <w:rPr>
          <w:rFonts w:ascii="Arial"/>
          <w:sz w:val="21"/>
        </w:rPr>
      </w:pPr>
    </w:p>
    <w:p>
      <w:pPr>
        <w:spacing w:line="283" w:lineRule="auto"/>
        <w:rPr>
          <w:rFonts w:ascii="Arial"/>
          <w:sz w:val="21"/>
        </w:rPr>
      </w:pPr>
    </w:p>
    <w:p>
      <w:pPr>
        <w:spacing w:before="78" w:line="221" w:lineRule="auto"/>
        <w:ind w:left="2255"/>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供应商关联单位的说明（格式自拟）</w:t>
      </w:r>
    </w:p>
    <w:p>
      <w:pPr>
        <w:spacing w:line="283" w:lineRule="auto"/>
        <w:rPr>
          <w:rFonts w:ascii="Arial"/>
          <w:sz w:val="21"/>
        </w:rPr>
      </w:pPr>
    </w:p>
    <w:p>
      <w:pPr>
        <w:spacing w:line="28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说明：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1.供应商应当如实披露与本单位存在下列关联关系的单位名称，与供应商单位负责人为同一人的其他单位；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2.与供应商存在直接控股、管理关系的其他单位；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3"/>
          <w:position w:val="17"/>
          <w:sz w:val="24"/>
          <w:szCs w:val="24"/>
        </w:rPr>
      </w:pPr>
      <w:r>
        <w:rPr>
          <w:rFonts w:ascii="仿宋" w:hAnsi="仿宋" w:eastAsia="仿宋" w:cs="仿宋"/>
          <w:spacing w:val="0"/>
          <w:position w:val="0"/>
          <w:sz w:val="24"/>
          <w:szCs w:val="24"/>
        </w:rPr>
        <w:t>3.如无关联单位可不提供此说明。</w:t>
      </w:r>
    </w:p>
    <w:p>
      <w:pPr>
        <w:spacing w:before="78" w:line="468" w:lineRule="exact"/>
        <w:ind w:left="30"/>
        <w:rPr>
          <w:rFonts w:ascii="仿宋" w:hAnsi="仿宋" w:eastAsia="仿宋" w:cs="仿宋"/>
          <w:spacing w:val="-3"/>
          <w:position w:val="17"/>
          <w:sz w:val="24"/>
          <w:szCs w:val="24"/>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1"/>
          <w:sz w:val="24"/>
          <w:szCs w:val="24"/>
          <w14:textOutline w14:w="4358" w14:cap="sq" w14:cmpd="sng">
            <w14:solidFill>
              <w14:srgbClr w14:val="000000"/>
            </w14:solidFill>
            <w14:prstDash w14:val="solid"/>
            <w14:bevel/>
          </w14:textOutline>
        </w:rPr>
        <w:br w:type="page"/>
      </w:r>
    </w:p>
    <w:p>
      <w:pPr>
        <w:spacing w:before="78" w:line="222"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4</w:t>
      </w:r>
      <w:r>
        <w:rPr>
          <w:rFonts w:ascii="仿宋" w:hAnsi="仿宋" w:eastAsia="仿宋" w:cs="仿宋"/>
          <w:spacing w:val="75"/>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供应商须知前附表要求的其他资格证明文件</w:t>
      </w:r>
    </w:p>
    <w:p>
      <w:pPr>
        <w:spacing w:line="282" w:lineRule="auto"/>
        <w:rPr>
          <w:rFonts w:ascii="Arial"/>
          <w:sz w:val="21"/>
        </w:rPr>
      </w:pPr>
    </w:p>
    <w:p>
      <w:pPr>
        <w:spacing w:line="283" w:lineRule="auto"/>
        <w:rPr>
          <w:rFonts w:ascii="Arial"/>
          <w:sz w:val="21"/>
        </w:rPr>
      </w:pPr>
    </w:p>
    <w:p>
      <w:pPr>
        <w:spacing w:before="78" w:line="222" w:lineRule="auto"/>
        <w:ind w:left="30"/>
        <w:jc w:val="both"/>
        <w:rPr>
          <w:rFonts w:ascii="仿宋" w:hAnsi="仿宋" w:eastAsia="仿宋" w:cs="仿宋"/>
          <w:sz w:val="24"/>
          <w:szCs w:val="24"/>
        </w:rPr>
      </w:pPr>
      <w:r>
        <w:rPr>
          <w:rFonts w:ascii="仿宋" w:hAnsi="仿宋" w:eastAsia="仿宋" w:cs="仿宋"/>
          <w:spacing w:val="-1"/>
          <w:sz w:val="24"/>
          <w:szCs w:val="24"/>
        </w:rPr>
        <w:t>说明：1.应提供</w:t>
      </w:r>
      <w:r>
        <w:rPr>
          <w:rFonts w:ascii="仿宋" w:hAnsi="仿宋" w:eastAsia="仿宋" w:cs="仿宋"/>
          <w:spacing w:val="-1"/>
          <w:sz w:val="24"/>
          <w:szCs w:val="24"/>
          <w:u w:val="single" w:color="auto"/>
        </w:rPr>
        <w:t>供应商须知前附表</w:t>
      </w:r>
      <w:r>
        <w:rPr>
          <w:rFonts w:ascii="仿宋" w:hAnsi="仿宋" w:eastAsia="仿宋" w:cs="仿宋"/>
          <w:spacing w:val="-1"/>
          <w:sz w:val="24"/>
          <w:szCs w:val="24"/>
        </w:rPr>
        <w:t>要求的其他资格证明文件。</w:t>
      </w:r>
    </w:p>
    <w:p>
      <w:pPr>
        <w:spacing w:before="179" w:line="221" w:lineRule="auto"/>
        <w:ind w:right="13"/>
        <w:jc w:val="both"/>
        <w:rPr>
          <w:rFonts w:ascii="宋体" w:hAnsi="宋体" w:eastAsia="宋体" w:cs="宋体"/>
          <w:sz w:val="20"/>
          <w:szCs w:val="20"/>
        </w:rPr>
      </w:pPr>
      <w:r>
        <w:rPr>
          <w:rFonts w:hint="eastAsia" w:ascii="仿宋" w:hAnsi="仿宋" w:eastAsia="仿宋" w:cs="仿宋"/>
          <w:spacing w:val="-3"/>
          <w:sz w:val="24"/>
          <w:szCs w:val="24"/>
          <w:lang w:val="en-US" w:eastAsia="zh-CN"/>
        </w:rPr>
        <w:t xml:space="preserve">      </w:t>
      </w:r>
      <w:r>
        <w:rPr>
          <w:rFonts w:ascii="仿宋" w:hAnsi="仿宋" w:eastAsia="仿宋" w:cs="仿宋"/>
          <w:spacing w:val="-3"/>
          <w:sz w:val="24"/>
          <w:szCs w:val="24"/>
        </w:rPr>
        <w:t>2.原件、复印件上均应加盖本单位公章自然人投标的无需</w:t>
      </w:r>
      <w:r>
        <w:rPr>
          <w:rFonts w:ascii="仿宋" w:hAnsi="仿宋" w:eastAsia="仿宋" w:cs="仿宋"/>
          <w:spacing w:val="-4"/>
          <w:sz w:val="24"/>
          <w:szCs w:val="24"/>
        </w:rPr>
        <w:t>盖章，需要签字</w:t>
      </w:r>
      <w:r>
        <w:rPr>
          <w:rFonts w:hint="eastAsia" w:ascii="仿宋" w:hAnsi="仿宋" w:eastAsia="仿宋" w:cs="仿宋"/>
          <w:spacing w:val="-4"/>
          <w:sz w:val="24"/>
          <w:szCs w:val="24"/>
          <w:lang w:eastAsia="zh-CN"/>
        </w:rPr>
        <w:t>。</w:t>
      </w:r>
      <w:r>
        <w:rPr>
          <w:rFonts w:hint="eastAsia" w:ascii="仿宋" w:hAnsi="仿宋" w:eastAsia="仿宋" w:cs="仿宋"/>
          <w:sz w:val="24"/>
          <w:szCs w:val="24"/>
        </w:rPr>
        <w:br w:type="column"/>
      </w:r>
    </w:p>
    <w:p>
      <w:pPr>
        <w:spacing w:line="247" w:lineRule="auto"/>
        <w:rPr>
          <w:rFonts w:ascii="Arial"/>
          <w:sz w:val="21"/>
        </w:rPr>
      </w:pPr>
    </w:p>
    <w:p>
      <w:pPr>
        <w:spacing w:before="78" w:line="222" w:lineRule="auto"/>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5"/>
          <w:sz w:val="24"/>
          <w:szCs w:val="24"/>
          <w:lang w:val="en-US" w:eastAsia="zh-CN"/>
          <w14:textOutline w14:w="4358" w14:cap="sq" w14:cmpd="sng">
            <w14:solidFill>
              <w14:srgbClr w14:val="000000"/>
            </w14:solidFill>
            <w14:prstDash w14:val="solid"/>
            <w14:bevel/>
          </w14:textOutline>
        </w:rPr>
        <w:t xml:space="preserve"> 5</w:t>
      </w:r>
      <w:r>
        <w:rPr>
          <w:rFonts w:ascii="仿宋" w:hAnsi="仿宋" w:eastAsia="仿宋" w:cs="仿宋"/>
          <w:spacing w:val="-5"/>
          <w:sz w:val="24"/>
          <w:szCs w:val="24"/>
          <w14:textOutline w14:w="4358" w14:cap="sq" w14:cmpd="sng">
            <w14:solidFill>
              <w14:srgbClr w14:val="000000"/>
            </w14:solidFill>
            <w14:prstDash w14:val="solid"/>
            <w14:bevel/>
          </w14:textOutline>
        </w:rPr>
        <w:t xml:space="preserve"> 中小企业声明函（如是）</w:t>
      </w:r>
    </w:p>
    <w:p>
      <w:pPr>
        <w:spacing w:before="178" w:line="221" w:lineRule="auto"/>
        <w:ind w:left="2619"/>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中小企业声明函（货物）</w:t>
      </w:r>
    </w:p>
    <w:p>
      <w:pPr>
        <w:spacing w:before="177" w:line="350" w:lineRule="auto"/>
        <w:ind w:left="18" w:firstLine="492"/>
        <w:jc w:val="both"/>
        <w:rPr>
          <w:rFonts w:hint="eastAsia" w:ascii="仿宋" w:hAnsi="仿宋" w:eastAsia="仿宋" w:cs="仿宋"/>
          <w:sz w:val="24"/>
          <w:szCs w:val="24"/>
          <w:lang w:val="en-US" w:eastAsia="zh-CN"/>
        </w:rPr>
      </w:pPr>
      <w:r>
        <w:rPr>
          <w:rFonts w:ascii="仿宋" w:hAnsi="仿宋" w:eastAsia="仿宋" w:cs="仿宋"/>
          <w:spacing w:val="-1"/>
          <w:sz w:val="24"/>
          <w:szCs w:val="24"/>
        </w:rPr>
        <w:t>本公司郑重声明，根据《政府采购促进中小企业发展管理办法》（财库﹝2020﹞47 号）的规定，本公司参加</w:t>
      </w:r>
      <w:r>
        <w:rPr>
          <w:rFonts w:ascii="仿宋" w:hAnsi="仿宋" w:eastAsia="仿宋" w:cs="仿宋"/>
          <w:i/>
          <w:iCs/>
          <w:spacing w:val="-1"/>
          <w:sz w:val="25"/>
          <w:szCs w:val="25"/>
          <w:u w:val="single" w:color="auto"/>
        </w:rPr>
        <w:t>（单位名称）</w:t>
      </w:r>
      <w:r>
        <w:rPr>
          <w:rFonts w:ascii="仿宋" w:hAnsi="仿宋" w:eastAsia="仿宋" w:cs="仿宋"/>
          <w:spacing w:val="-1"/>
          <w:sz w:val="24"/>
          <w:szCs w:val="24"/>
        </w:rPr>
        <w:t>的</w:t>
      </w:r>
      <w:r>
        <w:rPr>
          <w:rFonts w:ascii="仿宋" w:hAnsi="仿宋" w:eastAsia="仿宋" w:cs="仿宋"/>
          <w:i/>
          <w:iCs/>
          <w:spacing w:val="-1"/>
          <w:sz w:val="25"/>
          <w:szCs w:val="25"/>
          <w:u w:val="single" w:color="auto"/>
        </w:rPr>
        <w:t>（项目</w:t>
      </w:r>
      <w:r>
        <w:rPr>
          <w:rFonts w:ascii="仿宋" w:hAnsi="仿宋" w:eastAsia="仿宋" w:cs="仿宋"/>
          <w:i/>
          <w:iCs/>
          <w:spacing w:val="-10"/>
          <w:sz w:val="25"/>
          <w:szCs w:val="25"/>
          <w:u w:val="single" w:color="auto"/>
        </w:rPr>
        <w:t>名称）</w:t>
      </w:r>
      <w:r>
        <w:rPr>
          <w:rFonts w:ascii="仿宋" w:hAnsi="仿宋" w:eastAsia="仿宋" w:cs="仿宋"/>
          <w:spacing w:val="-10"/>
          <w:sz w:val="24"/>
          <w:szCs w:val="24"/>
        </w:rPr>
        <w:t>采购活动，提供的货物全部由符合政策要求的中小企业</w:t>
      </w:r>
      <w:r>
        <w:rPr>
          <w:rFonts w:ascii="仿宋" w:hAnsi="仿宋" w:eastAsia="仿宋" w:cs="仿宋"/>
          <w:spacing w:val="-11"/>
          <w:sz w:val="24"/>
          <w:szCs w:val="24"/>
        </w:rPr>
        <w:t>制造。相关企业（含</w:t>
      </w:r>
      <w:r>
        <w:rPr>
          <w:rFonts w:ascii="仿宋" w:hAnsi="仿宋" w:eastAsia="仿宋" w:cs="仿宋"/>
          <w:spacing w:val="-1"/>
          <w:sz w:val="24"/>
          <w:szCs w:val="24"/>
        </w:rPr>
        <w:t>联合体中的中小企业、签订分包意向协议的中小企业）的具体情况如下</w:t>
      </w:r>
      <w:r>
        <w:rPr>
          <w:rFonts w:hint="eastAsia" w:ascii="仿宋" w:hAnsi="仿宋" w:eastAsia="仿宋" w:cs="仿宋"/>
          <w:spacing w:val="-1"/>
          <w:sz w:val="24"/>
          <w:szCs w:val="24"/>
          <w:lang w:val="en-US" w:eastAsia="zh-CN"/>
        </w:rPr>
        <w:t>:</w:t>
      </w:r>
    </w:p>
    <w:p>
      <w:pPr>
        <w:spacing w:before="175" w:line="346" w:lineRule="auto"/>
        <w:ind w:left="18" w:right="13" w:firstLine="21"/>
        <w:jc w:val="both"/>
        <w:rPr>
          <w:rFonts w:ascii="仿宋" w:hAnsi="仿宋" w:eastAsia="仿宋" w:cs="仿宋"/>
          <w:sz w:val="24"/>
          <w:szCs w:val="24"/>
        </w:rPr>
      </w:pPr>
      <w:r>
        <w:rPr>
          <w:rFonts w:ascii="仿宋" w:hAnsi="仿宋" w:eastAsia="仿宋" w:cs="仿宋"/>
          <w:spacing w:val="-6"/>
          <w:sz w:val="24"/>
          <w:szCs w:val="24"/>
        </w:rPr>
        <w:t xml:space="preserve">1. </w:t>
      </w:r>
      <w:r>
        <w:rPr>
          <w:rFonts w:ascii="仿宋" w:hAnsi="仿宋" w:eastAsia="仿宋" w:cs="仿宋"/>
          <w:i/>
          <w:iCs/>
          <w:spacing w:val="-6"/>
          <w:sz w:val="25"/>
          <w:szCs w:val="25"/>
          <w:u w:val="single" w:color="auto"/>
        </w:rPr>
        <w:t>（标的名称</w:t>
      </w:r>
      <w:r>
        <w:rPr>
          <w:rFonts w:ascii="仿宋" w:hAnsi="仿宋" w:eastAsia="仿宋" w:cs="仿宋"/>
          <w:i/>
          <w:iCs/>
          <w:spacing w:val="-58"/>
          <w:sz w:val="25"/>
          <w:szCs w:val="25"/>
          <w:u w:val="single" w:color="auto"/>
        </w:rPr>
        <w:t>）</w:t>
      </w:r>
      <w:r>
        <w:rPr>
          <w:rFonts w:ascii="仿宋" w:hAnsi="仿宋" w:eastAsia="仿宋" w:cs="仿宋"/>
          <w:spacing w:val="30"/>
          <w:sz w:val="25"/>
          <w:szCs w:val="25"/>
        </w:rPr>
        <w:t xml:space="preserve"> </w:t>
      </w:r>
      <w:r>
        <w:rPr>
          <w:rFonts w:ascii="仿宋" w:hAnsi="仿宋" w:eastAsia="仿宋" w:cs="仿宋"/>
          <w:spacing w:val="-58"/>
          <w:sz w:val="24"/>
          <w:szCs w:val="24"/>
        </w:rPr>
        <w:t>，</w:t>
      </w:r>
      <w:r>
        <w:rPr>
          <w:rFonts w:ascii="仿宋" w:hAnsi="仿宋" w:eastAsia="仿宋" w:cs="仿宋"/>
          <w:spacing w:val="-6"/>
          <w:sz w:val="24"/>
          <w:szCs w:val="24"/>
        </w:rPr>
        <w:t>属于</w:t>
      </w:r>
      <w:r>
        <w:rPr>
          <w:rFonts w:ascii="仿宋" w:hAnsi="仿宋" w:eastAsia="仿宋" w:cs="仿宋"/>
          <w:i/>
          <w:iCs/>
          <w:spacing w:val="-6"/>
          <w:sz w:val="25"/>
          <w:szCs w:val="25"/>
          <w:u w:val="single" w:color="auto"/>
        </w:rPr>
        <w:t>（采购文件中明确的所属行业）</w:t>
      </w:r>
      <w:r>
        <w:rPr>
          <w:rFonts w:ascii="仿宋" w:hAnsi="仿宋" w:eastAsia="仿宋" w:cs="仿宋"/>
          <w:spacing w:val="-6"/>
          <w:sz w:val="24"/>
          <w:szCs w:val="24"/>
        </w:rPr>
        <w:t>行业；制造商为</w:t>
      </w:r>
      <w:r>
        <w:rPr>
          <w:rFonts w:ascii="仿宋" w:hAnsi="仿宋" w:eastAsia="仿宋" w:cs="仿宋"/>
          <w:i/>
          <w:iCs/>
          <w:spacing w:val="-6"/>
          <w:sz w:val="25"/>
          <w:szCs w:val="25"/>
          <w:u w:val="single" w:color="auto"/>
        </w:rPr>
        <w:t>（企业</w:t>
      </w:r>
      <w:r>
        <w:rPr>
          <w:rFonts w:ascii="仿宋" w:hAnsi="仿宋" w:eastAsia="仿宋" w:cs="仿宋"/>
          <w:i/>
          <w:iCs/>
          <w:spacing w:val="-2"/>
          <w:sz w:val="25"/>
          <w:szCs w:val="25"/>
          <w:u w:val="single" w:color="auto"/>
        </w:rPr>
        <w:t>名称</w:t>
      </w:r>
      <w:r>
        <w:rPr>
          <w:rFonts w:ascii="仿宋" w:hAnsi="仿宋" w:eastAsia="仿宋" w:cs="仿宋"/>
          <w:i/>
          <w:iCs/>
          <w:spacing w:val="-44"/>
          <w:sz w:val="25"/>
          <w:szCs w:val="25"/>
          <w:u w:val="single" w:color="auto"/>
        </w:rPr>
        <w:t>）</w:t>
      </w:r>
      <w:r>
        <w:rPr>
          <w:rFonts w:ascii="仿宋" w:hAnsi="仿宋" w:eastAsia="仿宋" w:cs="仿宋"/>
          <w:spacing w:val="-44"/>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w:t>
      </w:r>
      <w:r>
        <w:rPr>
          <w:rFonts w:hint="eastAsia" w:ascii="仿宋" w:hAnsi="仿宋" w:eastAsia="仿宋" w:cs="仿宋"/>
          <w:spacing w:val="-2"/>
          <w:sz w:val="24"/>
          <w:szCs w:val="24"/>
          <w:lang w:eastAsia="zh-CN"/>
        </w:rPr>
        <w:t>，</w:t>
      </w:r>
      <w:r>
        <w:rPr>
          <w:rFonts w:ascii="仿宋" w:hAnsi="仿宋" w:eastAsia="仿宋" w:cs="仿宋"/>
          <w:spacing w:val="-2"/>
          <w:sz w:val="24"/>
          <w:szCs w:val="24"/>
        </w:rPr>
        <w:t>属</w:t>
      </w:r>
      <w:r>
        <w:rPr>
          <w:rFonts w:ascii="仿宋" w:hAnsi="仿宋" w:eastAsia="仿宋" w:cs="仿宋"/>
          <w:spacing w:val="-7"/>
          <w:sz w:val="24"/>
          <w:szCs w:val="24"/>
        </w:rPr>
        <w:t>于</w:t>
      </w:r>
      <w:r>
        <w:rPr>
          <w:rFonts w:ascii="仿宋" w:hAnsi="仿宋" w:eastAsia="仿宋" w:cs="仿宋"/>
          <w:i/>
          <w:iCs/>
          <w:spacing w:val="-7"/>
          <w:sz w:val="25"/>
          <w:szCs w:val="25"/>
          <w:u w:val="single" w:color="auto"/>
        </w:rPr>
        <w:t>（中型企业、小型企业、微型企业</w:t>
      </w:r>
      <w:r>
        <w:rPr>
          <w:rFonts w:ascii="仿宋" w:hAnsi="仿宋" w:eastAsia="仿宋" w:cs="仿宋"/>
          <w:i/>
          <w:iCs/>
          <w:spacing w:val="-35"/>
          <w:sz w:val="25"/>
          <w:szCs w:val="25"/>
          <w:u w:val="single" w:color="auto"/>
        </w:rPr>
        <w:t>）</w:t>
      </w:r>
      <w:r>
        <w:rPr>
          <w:rFonts w:ascii="仿宋" w:hAnsi="仿宋" w:eastAsia="仿宋" w:cs="仿宋"/>
          <w:spacing w:val="-35"/>
          <w:sz w:val="24"/>
          <w:szCs w:val="24"/>
        </w:rPr>
        <w:t>；</w:t>
      </w:r>
    </w:p>
    <w:p>
      <w:pPr>
        <w:spacing w:before="174" w:line="345" w:lineRule="auto"/>
        <w:ind w:left="18" w:right="13" w:firstLine="7"/>
        <w:jc w:val="both"/>
        <w:rPr>
          <w:rFonts w:ascii="仿宋" w:hAnsi="仿宋" w:eastAsia="仿宋" w:cs="仿宋"/>
          <w:sz w:val="24"/>
          <w:szCs w:val="24"/>
        </w:rPr>
      </w:pPr>
      <w:r>
        <w:rPr>
          <w:rFonts w:ascii="仿宋" w:hAnsi="仿宋" w:eastAsia="仿宋" w:cs="仿宋"/>
          <w:spacing w:val="-5"/>
          <w:sz w:val="24"/>
          <w:szCs w:val="24"/>
        </w:rPr>
        <w:t xml:space="preserve">2. </w:t>
      </w:r>
      <w:r>
        <w:rPr>
          <w:rFonts w:ascii="仿宋" w:hAnsi="仿宋" w:eastAsia="仿宋" w:cs="仿宋"/>
          <w:spacing w:val="-5"/>
          <w:sz w:val="24"/>
          <w:szCs w:val="24"/>
          <w:u w:val="single" w:color="auto"/>
        </w:rPr>
        <w:t>（</w:t>
      </w:r>
      <w:r>
        <w:rPr>
          <w:rFonts w:ascii="仿宋" w:hAnsi="仿宋" w:eastAsia="仿宋" w:cs="仿宋"/>
          <w:i/>
          <w:iCs/>
          <w:spacing w:val="-5"/>
          <w:sz w:val="25"/>
          <w:szCs w:val="25"/>
          <w:u w:val="single" w:color="auto"/>
        </w:rPr>
        <w:t>标的名称</w:t>
      </w:r>
      <w:r>
        <w:rPr>
          <w:rFonts w:ascii="仿宋" w:hAnsi="仿宋" w:eastAsia="仿宋" w:cs="仿宋"/>
          <w:i/>
          <w:iCs/>
          <w:spacing w:val="-60"/>
          <w:sz w:val="25"/>
          <w:szCs w:val="25"/>
          <w:u w:val="single" w:color="auto"/>
        </w:rPr>
        <w:t>）</w:t>
      </w:r>
      <w:r>
        <w:rPr>
          <w:rFonts w:ascii="仿宋" w:hAnsi="仿宋" w:eastAsia="仿宋" w:cs="仿宋"/>
          <w:spacing w:val="29"/>
          <w:sz w:val="25"/>
          <w:szCs w:val="25"/>
        </w:rPr>
        <w:t xml:space="preserve"> </w:t>
      </w:r>
      <w:r>
        <w:rPr>
          <w:rFonts w:ascii="仿宋" w:hAnsi="仿宋" w:eastAsia="仿宋" w:cs="仿宋"/>
          <w:spacing w:val="-60"/>
          <w:sz w:val="24"/>
          <w:szCs w:val="24"/>
        </w:rPr>
        <w:t>，</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（采购文件中明确的所属行业）</w:t>
      </w:r>
      <w:r>
        <w:rPr>
          <w:rFonts w:ascii="仿宋" w:hAnsi="仿宋" w:eastAsia="仿宋" w:cs="仿宋"/>
          <w:spacing w:val="-5"/>
          <w:sz w:val="24"/>
          <w:szCs w:val="24"/>
        </w:rPr>
        <w:t>行业；制造商</w:t>
      </w:r>
      <w:r>
        <w:rPr>
          <w:rFonts w:ascii="仿宋" w:hAnsi="仿宋" w:eastAsia="仿宋" w:cs="仿宋"/>
          <w:spacing w:val="-6"/>
          <w:sz w:val="24"/>
          <w:szCs w:val="24"/>
        </w:rPr>
        <w:t>为</w:t>
      </w:r>
      <w:r>
        <w:rPr>
          <w:rFonts w:ascii="仿宋" w:hAnsi="仿宋" w:eastAsia="仿宋" w:cs="仿宋"/>
          <w:i/>
          <w:iCs/>
          <w:spacing w:val="-6"/>
          <w:sz w:val="25"/>
          <w:szCs w:val="25"/>
          <w:u w:val="single" w:color="auto"/>
        </w:rPr>
        <w:t>（企业</w:t>
      </w:r>
      <w:r>
        <w:rPr>
          <w:rFonts w:ascii="仿宋" w:hAnsi="仿宋" w:eastAsia="仿宋" w:cs="仿宋"/>
          <w:i/>
          <w:iCs/>
          <w:spacing w:val="-2"/>
          <w:sz w:val="25"/>
          <w:szCs w:val="25"/>
          <w:u w:val="single" w:color="auto"/>
        </w:rPr>
        <w:t>名称</w:t>
      </w:r>
      <w:r>
        <w:rPr>
          <w:rFonts w:ascii="仿宋" w:hAnsi="仿宋" w:eastAsia="仿宋" w:cs="仿宋"/>
          <w:i/>
          <w:iCs/>
          <w:spacing w:val="-44"/>
          <w:sz w:val="25"/>
          <w:szCs w:val="25"/>
          <w:u w:val="single" w:color="auto"/>
        </w:rPr>
        <w:t>）</w:t>
      </w:r>
      <w:r>
        <w:rPr>
          <w:rFonts w:ascii="仿宋" w:hAnsi="仿宋" w:eastAsia="仿宋" w:cs="仿宋"/>
          <w:spacing w:val="-44"/>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w:t>
      </w:r>
      <w:r>
        <w:rPr>
          <w:rFonts w:hint="eastAsia" w:ascii="仿宋" w:hAnsi="仿宋" w:eastAsia="仿宋" w:cs="仿宋"/>
          <w:spacing w:val="-2"/>
          <w:sz w:val="24"/>
          <w:szCs w:val="24"/>
          <w:lang w:eastAsia="zh-CN"/>
        </w:rPr>
        <w:t>，</w:t>
      </w:r>
      <w:r>
        <w:rPr>
          <w:rFonts w:ascii="仿宋" w:hAnsi="仿宋" w:eastAsia="仿宋" w:cs="仿宋"/>
          <w:spacing w:val="-2"/>
          <w:sz w:val="24"/>
          <w:szCs w:val="24"/>
        </w:rPr>
        <w:t>属</w:t>
      </w:r>
      <w:r>
        <w:rPr>
          <w:rFonts w:ascii="仿宋" w:hAnsi="仿宋" w:eastAsia="仿宋" w:cs="仿宋"/>
          <w:spacing w:val="-7"/>
          <w:sz w:val="24"/>
          <w:szCs w:val="24"/>
        </w:rPr>
        <w:t>于</w:t>
      </w:r>
      <w:r>
        <w:rPr>
          <w:rFonts w:ascii="仿宋" w:hAnsi="仿宋" w:eastAsia="仿宋" w:cs="仿宋"/>
          <w:i/>
          <w:iCs/>
          <w:spacing w:val="-7"/>
          <w:sz w:val="25"/>
          <w:szCs w:val="25"/>
          <w:u w:val="single" w:color="auto"/>
        </w:rPr>
        <w:t>（中型企业、小型企业、微型企业</w:t>
      </w:r>
      <w:r>
        <w:rPr>
          <w:rFonts w:ascii="仿宋" w:hAnsi="仿宋" w:eastAsia="仿宋" w:cs="仿宋"/>
          <w:i/>
          <w:iCs/>
          <w:spacing w:val="-35"/>
          <w:sz w:val="25"/>
          <w:szCs w:val="25"/>
          <w:u w:val="single" w:color="auto"/>
        </w:rPr>
        <w:t>）</w:t>
      </w:r>
      <w:r>
        <w:rPr>
          <w:rFonts w:ascii="仿宋" w:hAnsi="仿宋" w:eastAsia="仿宋" w:cs="仿宋"/>
          <w:spacing w:val="-35"/>
          <w:sz w:val="24"/>
          <w:szCs w:val="24"/>
        </w:rPr>
        <w:t>；</w:t>
      </w:r>
    </w:p>
    <w:p>
      <w:pPr>
        <w:spacing w:before="177" w:line="383" w:lineRule="exact"/>
        <w:ind w:left="39"/>
        <w:rPr>
          <w:rFonts w:ascii="仿宋" w:hAnsi="仿宋" w:eastAsia="仿宋" w:cs="仿宋"/>
          <w:sz w:val="24"/>
          <w:szCs w:val="24"/>
        </w:rPr>
      </w:pPr>
      <w:r>
        <w:rPr>
          <w:rFonts w:ascii="仿宋" w:hAnsi="仿宋" w:eastAsia="仿宋" w:cs="仿宋"/>
          <w:spacing w:val="-13"/>
          <w:position w:val="3"/>
          <w:sz w:val="24"/>
          <w:szCs w:val="24"/>
        </w:rPr>
        <w:t>……</w:t>
      </w:r>
    </w:p>
    <w:p>
      <w:pPr>
        <w:spacing w:before="82" w:line="468" w:lineRule="exact"/>
        <w:ind w:right="55"/>
        <w:jc w:val="right"/>
        <w:rPr>
          <w:rFonts w:ascii="仿宋" w:hAnsi="仿宋" w:eastAsia="仿宋" w:cs="仿宋"/>
          <w:sz w:val="24"/>
          <w:szCs w:val="24"/>
        </w:rPr>
      </w:pPr>
      <w:r>
        <w:rPr>
          <w:rFonts w:ascii="仿宋" w:hAnsi="仿宋" w:eastAsia="仿宋" w:cs="仿宋"/>
          <w:spacing w:val="-4"/>
          <w:position w:val="17"/>
          <w:sz w:val="24"/>
          <w:szCs w:val="24"/>
        </w:rPr>
        <w:t>以上企业，不属于大企业的分支机构，不存在控股股东为大企业的情形，也</w:t>
      </w:r>
    </w:p>
    <w:p>
      <w:pPr>
        <w:spacing w:before="1" w:line="219" w:lineRule="auto"/>
        <w:ind w:left="35"/>
        <w:rPr>
          <w:rFonts w:ascii="仿宋" w:hAnsi="仿宋" w:eastAsia="仿宋" w:cs="仿宋"/>
          <w:sz w:val="24"/>
          <w:szCs w:val="24"/>
        </w:rPr>
      </w:pPr>
      <w:r>
        <w:rPr>
          <w:rFonts w:ascii="仿宋" w:hAnsi="仿宋" w:eastAsia="仿宋" w:cs="仿宋"/>
          <w:spacing w:val="-2"/>
          <w:sz w:val="24"/>
          <w:szCs w:val="24"/>
        </w:rPr>
        <w:t>不存在与大企业的负责人为同一人的情形。</w:t>
      </w:r>
    </w:p>
    <w:p>
      <w:pPr>
        <w:spacing w:before="180" w:line="220" w:lineRule="auto"/>
        <w:ind w:left="522"/>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9" w:line="465" w:lineRule="exact"/>
        <w:ind w:left="4710"/>
        <w:rPr>
          <w:rFonts w:ascii="仿宋" w:hAnsi="仿宋" w:eastAsia="仿宋" w:cs="仿宋"/>
          <w:sz w:val="24"/>
          <w:szCs w:val="24"/>
        </w:rPr>
      </w:pPr>
      <w:r>
        <w:rPr>
          <w:rFonts w:ascii="仿宋" w:hAnsi="仿宋" w:eastAsia="仿宋" w:cs="仿宋"/>
          <w:spacing w:val="-3"/>
          <w:position w:val="16"/>
          <w:sz w:val="24"/>
          <w:szCs w:val="24"/>
        </w:rPr>
        <w:t>企业名称（盖章</w:t>
      </w:r>
      <w:r>
        <w:rPr>
          <w:rFonts w:ascii="仿宋" w:hAnsi="仿宋" w:eastAsia="仿宋" w:cs="仿宋"/>
          <w:spacing w:val="1"/>
          <w:position w:val="16"/>
          <w:sz w:val="24"/>
          <w:szCs w:val="24"/>
        </w:rPr>
        <w:t>）：</w:t>
      </w:r>
    </w:p>
    <w:p>
      <w:pPr>
        <w:spacing w:line="223" w:lineRule="auto"/>
        <w:ind w:left="4760"/>
        <w:rPr>
          <w:rFonts w:ascii="仿宋" w:hAnsi="仿宋" w:eastAsia="仿宋" w:cs="仿宋"/>
          <w:spacing w:val="-2"/>
          <w:position w:val="17"/>
          <w:sz w:val="24"/>
          <w:szCs w:val="24"/>
        </w:rPr>
      </w:pPr>
      <w:r>
        <w:rPr>
          <w:rFonts w:ascii="仿宋" w:hAnsi="仿宋" w:eastAsia="仿宋" w:cs="仿宋"/>
          <w:spacing w:val="-23"/>
          <w:sz w:val="24"/>
          <w:szCs w:val="24"/>
        </w:rPr>
        <w:t>日期：</w:t>
      </w:r>
    </w:p>
    <w:p>
      <w:pPr>
        <w:spacing w:before="78" w:line="468" w:lineRule="exact"/>
        <w:ind w:left="36"/>
        <w:rPr>
          <w:rFonts w:ascii="仿宋" w:hAnsi="仿宋" w:eastAsia="仿宋" w:cs="仿宋"/>
          <w:spacing w:val="-2"/>
          <w:position w:val="17"/>
          <w:sz w:val="24"/>
          <w:szCs w:val="24"/>
        </w:rPr>
      </w:pPr>
      <w:r>
        <w:rPr>
          <w:rFonts w:ascii="仿宋" w:hAnsi="仿宋" w:eastAsia="仿宋" w:cs="仿宋"/>
          <w:spacing w:val="-2"/>
          <w:position w:val="17"/>
          <w:sz w:val="24"/>
          <w:szCs w:val="24"/>
        </w:rPr>
        <w:t>注</w:t>
      </w:r>
      <w:r>
        <w:rPr>
          <w:rFonts w:hint="eastAsia" w:ascii="仿宋" w:hAnsi="仿宋" w:eastAsia="仿宋" w:cs="仿宋"/>
          <w:spacing w:val="-2"/>
          <w:position w:val="17"/>
          <w:sz w:val="24"/>
          <w:szCs w:val="24"/>
          <w:lang w:val="en-US" w:eastAsia="zh-CN"/>
        </w:rPr>
        <w:t xml:space="preserve">: </w:t>
      </w:r>
      <w:r>
        <w:rPr>
          <w:rFonts w:ascii="仿宋" w:hAnsi="仿宋" w:eastAsia="仿宋" w:cs="仿宋"/>
          <w:spacing w:val="-2"/>
          <w:position w:val="17"/>
          <w:sz w:val="24"/>
          <w:szCs w:val="24"/>
        </w:rPr>
        <w:t>1、从业人员、营业收入、资产总额填报上一年度数据，无上一年度数据的新成立企业可不填报。</w:t>
      </w:r>
    </w:p>
    <w:p>
      <w:pPr>
        <w:spacing w:before="78" w:line="468" w:lineRule="exact"/>
        <w:ind w:firstLine="472" w:firstLineChars="200"/>
        <w:rPr>
          <w:rFonts w:ascii="仿宋" w:hAnsi="仿宋" w:eastAsia="仿宋" w:cs="仿宋"/>
          <w:spacing w:val="-2"/>
          <w:position w:val="17"/>
          <w:sz w:val="24"/>
          <w:szCs w:val="24"/>
        </w:rPr>
      </w:pPr>
      <w:r>
        <w:rPr>
          <w:rFonts w:ascii="仿宋" w:hAnsi="仿宋" w:eastAsia="仿宋" w:cs="仿宋"/>
          <w:spacing w:val="-2"/>
          <w:position w:val="17"/>
          <w:sz w:val="24"/>
          <w:szCs w:val="24"/>
        </w:rPr>
        <w:t>2、请在本表中填写前附表中写明的中小企业行业类别。</w:t>
      </w:r>
    </w:p>
    <w:p>
      <w:pPr>
        <w:spacing w:before="78" w:line="468" w:lineRule="exact"/>
        <w:ind w:left="36" w:firstLine="472" w:firstLineChars="200"/>
        <w:rPr>
          <w:rFonts w:hint="eastAsia" w:ascii="仿宋" w:hAnsi="仿宋" w:eastAsia="仿宋" w:cs="仿宋"/>
          <w:spacing w:val="-2"/>
          <w:position w:val="17"/>
          <w:sz w:val="24"/>
          <w:szCs w:val="24"/>
          <w:lang w:eastAsia="zh-CN"/>
        </w:rPr>
        <w:sectPr>
          <w:footerReference r:id="rId33" w:type="default"/>
          <w:pgSz w:w="11906" w:h="16839"/>
          <w:pgMar w:top="1440" w:right="1800" w:bottom="1440" w:left="1800" w:header="0" w:footer="1007" w:gutter="0"/>
          <w:pgNumType w:fmt="decimal"/>
          <w:cols w:space="720" w:num="1"/>
        </w:sectPr>
      </w:pPr>
      <w:r>
        <w:rPr>
          <w:rFonts w:ascii="仿宋" w:hAnsi="仿宋" w:eastAsia="仿宋" w:cs="仿宋"/>
          <w:spacing w:val="-2"/>
          <w:position w:val="17"/>
          <w:sz w:val="24"/>
          <w:szCs w:val="24"/>
        </w:rPr>
        <w:t>3、制造商如为监狱企业或残疾人福利性单位的，视同为小型、微型企业，请填写此声明函，并需要出具相应的声明函和证明文件（格式后附)</w:t>
      </w:r>
      <w:r>
        <w:rPr>
          <w:rFonts w:hint="eastAsia" w:ascii="仿宋" w:hAnsi="仿宋" w:eastAsia="仿宋" w:cs="仿宋"/>
          <w:spacing w:val="-2"/>
          <w:position w:val="17"/>
          <w:sz w:val="24"/>
          <w:szCs w:val="24"/>
          <w:lang w:eastAsia="zh-CN"/>
        </w:rPr>
        <w:t>。</w:t>
      </w:r>
    </w:p>
    <w:p>
      <w:pPr>
        <w:spacing w:line="276" w:lineRule="auto"/>
        <w:rPr>
          <w:rFonts w:ascii="Arial"/>
          <w:sz w:val="21"/>
        </w:rPr>
      </w:pPr>
    </w:p>
    <w:p>
      <w:pPr>
        <w:spacing w:before="78" w:line="222" w:lineRule="auto"/>
        <w:ind w:left="270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中小企业声明函（工程、服务）</w:t>
      </w:r>
    </w:p>
    <w:p>
      <w:pPr>
        <w:spacing w:before="151" w:line="338" w:lineRule="auto"/>
        <w:ind w:left="33" w:firstLine="477"/>
        <w:jc w:val="both"/>
        <w:rPr>
          <w:rFonts w:ascii="仿宋" w:hAnsi="仿宋" w:eastAsia="仿宋" w:cs="仿宋"/>
          <w:sz w:val="24"/>
          <w:szCs w:val="24"/>
        </w:rPr>
      </w:pPr>
      <w:r>
        <w:rPr>
          <w:rFonts w:ascii="仿宋" w:hAnsi="仿宋" w:eastAsia="仿宋" w:cs="仿宋"/>
          <w:spacing w:val="-9"/>
          <w:sz w:val="24"/>
          <w:szCs w:val="24"/>
        </w:rPr>
        <w:t>本公司郑重声明，根据《政府采购促进中小企业发展管理办法》</w:t>
      </w:r>
      <w:r>
        <w:rPr>
          <w:rFonts w:ascii="仿宋" w:hAnsi="仿宋" w:eastAsia="仿宋" w:cs="仿宋"/>
          <w:spacing w:val="-54"/>
          <w:sz w:val="24"/>
          <w:szCs w:val="24"/>
        </w:rPr>
        <w:t xml:space="preserve"> </w:t>
      </w:r>
      <w:r>
        <w:rPr>
          <w:rFonts w:ascii="仿宋" w:hAnsi="仿宋" w:eastAsia="仿宋" w:cs="仿宋"/>
          <w:spacing w:val="-9"/>
          <w:sz w:val="24"/>
          <w:szCs w:val="24"/>
        </w:rPr>
        <w:t>(财</w:t>
      </w:r>
      <w:r>
        <w:rPr>
          <w:rFonts w:ascii="仿宋" w:hAnsi="仿宋" w:eastAsia="仿宋" w:cs="仿宋"/>
          <w:spacing w:val="-3"/>
          <w:sz w:val="24"/>
          <w:szCs w:val="24"/>
        </w:rPr>
        <w:t>库(2020)46</w:t>
      </w:r>
      <w:r>
        <w:rPr>
          <w:rFonts w:ascii="仿宋" w:hAnsi="仿宋" w:eastAsia="仿宋" w:cs="仿宋"/>
          <w:spacing w:val="-38"/>
          <w:sz w:val="24"/>
          <w:szCs w:val="24"/>
        </w:rPr>
        <w:t xml:space="preserve"> </w:t>
      </w:r>
      <w:r>
        <w:rPr>
          <w:rFonts w:ascii="仿宋" w:hAnsi="仿宋" w:eastAsia="仿宋" w:cs="仿宋"/>
          <w:spacing w:val="-3"/>
          <w:sz w:val="24"/>
          <w:szCs w:val="24"/>
        </w:rPr>
        <w:t>号)的规定，本公司参加(单位名称)的(项目名称)采购活</w:t>
      </w:r>
      <w:r>
        <w:rPr>
          <w:rFonts w:ascii="仿宋" w:hAnsi="仿宋" w:eastAsia="仿宋" w:cs="仿宋"/>
          <w:spacing w:val="-4"/>
          <w:sz w:val="24"/>
          <w:szCs w:val="24"/>
        </w:rPr>
        <w:t>动</w:t>
      </w:r>
      <w:r>
        <w:rPr>
          <w:rFonts w:hint="eastAsia" w:ascii="仿宋" w:hAnsi="仿宋" w:eastAsia="仿宋" w:cs="仿宋"/>
          <w:spacing w:val="-4"/>
          <w:sz w:val="24"/>
          <w:szCs w:val="24"/>
          <w:lang w:eastAsia="zh-CN"/>
        </w:rPr>
        <w:t>，</w:t>
      </w:r>
      <w:r>
        <w:rPr>
          <w:rFonts w:ascii="仿宋" w:hAnsi="仿宋" w:eastAsia="仿宋" w:cs="仿宋"/>
          <w:spacing w:val="-1"/>
          <w:sz w:val="24"/>
          <w:szCs w:val="24"/>
        </w:rPr>
        <w:t>工程的施工单位全部为符合政策要求的中小企业(或者：服务全部由符合政策要</w:t>
      </w:r>
      <w:r>
        <w:rPr>
          <w:rFonts w:ascii="仿宋" w:hAnsi="仿宋" w:eastAsia="仿宋" w:cs="仿宋"/>
          <w:spacing w:val="-3"/>
          <w:sz w:val="24"/>
          <w:szCs w:val="24"/>
        </w:rPr>
        <w:t>求的中小企业承接)。相关企业(含联合体中的中小企业、签订分</w:t>
      </w:r>
      <w:r>
        <w:rPr>
          <w:rFonts w:ascii="仿宋" w:hAnsi="仿宋" w:eastAsia="仿宋" w:cs="仿宋"/>
          <w:spacing w:val="-4"/>
          <w:sz w:val="24"/>
          <w:szCs w:val="24"/>
        </w:rPr>
        <w:t>包意向协议的中</w:t>
      </w:r>
      <w:r>
        <w:rPr>
          <w:rFonts w:ascii="仿宋" w:hAnsi="仿宋" w:eastAsia="仿宋" w:cs="仿宋"/>
          <w:spacing w:val="-2"/>
          <w:sz w:val="24"/>
          <w:szCs w:val="24"/>
        </w:rPr>
        <w:t>小企业)的具体情况如下：</w:t>
      </w:r>
    </w:p>
    <w:p>
      <w:pPr>
        <w:spacing w:before="153" w:line="324" w:lineRule="auto"/>
        <w:ind w:left="17" w:right="120" w:firstLine="142"/>
        <w:jc w:val="both"/>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38"/>
          <w:sz w:val="24"/>
          <w:szCs w:val="24"/>
        </w:rPr>
        <w:t xml:space="preserve"> </w:t>
      </w:r>
      <w:r>
        <w:rPr>
          <w:rFonts w:ascii="仿宋" w:hAnsi="仿宋" w:eastAsia="仿宋" w:cs="仿宋"/>
          <w:i/>
          <w:iCs/>
          <w:spacing w:val="-5"/>
          <w:sz w:val="25"/>
          <w:szCs w:val="25"/>
          <w:u w:val="single" w:color="auto"/>
        </w:rPr>
        <w:t>(标的名称)</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w:t>
      </w:r>
      <w:r>
        <w:rPr>
          <w:rFonts w:ascii="仿宋" w:hAnsi="仿宋" w:eastAsia="仿宋" w:cs="仿宋"/>
          <w:i/>
          <w:iCs/>
          <w:spacing w:val="-6"/>
          <w:sz w:val="25"/>
          <w:szCs w:val="25"/>
          <w:u w:val="single" w:color="auto"/>
        </w:rPr>
        <w:t>的所属行业</w:t>
      </w:r>
      <w:r>
        <w:rPr>
          <w:rFonts w:ascii="仿宋" w:hAnsi="仿宋" w:eastAsia="仿宋" w:cs="仿宋"/>
          <w:i/>
          <w:iCs/>
          <w:spacing w:val="-6"/>
          <w:sz w:val="25"/>
          <w:szCs w:val="25"/>
        </w:rPr>
        <w:t>)</w:t>
      </w:r>
      <w:r>
        <w:rPr>
          <w:rFonts w:ascii="仿宋" w:hAnsi="仿宋" w:eastAsia="仿宋" w:cs="仿宋"/>
          <w:spacing w:val="-6"/>
          <w:sz w:val="24"/>
          <w:szCs w:val="24"/>
        </w:rPr>
        <w:t>;承建(承接)企业为</w:t>
      </w:r>
      <w:r>
        <w:rPr>
          <w:rFonts w:ascii="仿宋" w:hAnsi="仿宋" w:eastAsia="仿宋" w:cs="仿宋"/>
          <w:i/>
          <w:iCs/>
          <w:spacing w:val="-6"/>
          <w:sz w:val="25"/>
          <w:szCs w:val="25"/>
          <w:u w:val="single" w:color="auto"/>
        </w:rPr>
        <w:t>(企业名</w:t>
      </w:r>
      <w:r>
        <w:rPr>
          <w:rFonts w:ascii="仿宋" w:hAnsi="仿宋" w:eastAsia="仿宋" w:cs="仿宋"/>
          <w:i/>
          <w:iCs/>
          <w:spacing w:val="-7"/>
          <w:sz w:val="25"/>
          <w:szCs w:val="25"/>
          <w:u w:val="single" w:color="auto"/>
        </w:rPr>
        <w:t>称)</w:t>
      </w:r>
      <w:r>
        <w:rPr>
          <w:rFonts w:ascii="仿宋" w:hAnsi="仿宋" w:eastAsia="仿宋" w:cs="仿宋"/>
          <w:spacing w:val="-7"/>
          <w:sz w:val="24"/>
          <w:szCs w:val="24"/>
        </w:rPr>
        <w:t>,从业人员</w:t>
      </w:r>
      <w:r>
        <w:rPr>
          <w:rFonts w:ascii="仿宋" w:hAnsi="仿宋" w:eastAsia="仿宋" w:cs="仿宋"/>
          <w:spacing w:val="-7"/>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7"/>
          <w:sz w:val="24"/>
          <w:szCs w:val="24"/>
        </w:rPr>
        <w:t>人，营业收入为</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7"/>
          <w:sz w:val="24"/>
          <w:szCs w:val="24"/>
        </w:rPr>
        <w:t>万元，资产总额为</w:t>
      </w:r>
      <w:r>
        <w:rPr>
          <w:rFonts w:ascii="仿宋" w:hAnsi="仿宋" w:eastAsia="仿宋" w:cs="仿宋"/>
          <w:spacing w:val="17"/>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7"/>
          <w:sz w:val="24"/>
          <w:szCs w:val="24"/>
        </w:rPr>
        <w:t>万元，</w:t>
      </w:r>
      <w:r>
        <w:rPr>
          <w:rFonts w:ascii="仿宋" w:hAnsi="仿宋" w:eastAsia="仿宋" w:cs="仿宋"/>
          <w:spacing w:val="-6"/>
          <w:sz w:val="24"/>
          <w:szCs w:val="24"/>
        </w:rPr>
        <w:t>属于</w:t>
      </w:r>
      <w:r>
        <w:rPr>
          <w:rFonts w:ascii="仿宋" w:hAnsi="仿宋" w:eastAsia="仿宋" w:cs="仿宋"/>
          <w:i/>
          <w:iCs/>
          <w:spacing w:val="-6"/>
          <w:sz w:val="25"/>
          <w:szCs w:val="25"/>
          <w:u w:val="single" w:color="auto"/>
        </w:rPr>
        <w:t>(中型企业、小型企业、微型企业</w:t>
      </w:r>
      <w:r>
        <w:rPr>
          <w:rFonts w:ascii="仿宋" w:hAnsi="仿宋" w:eastAsia="仿宋" w:cs="仿宋"/>
          <w:i/>
          <w:iCs/>
          <w:spacing w:val="-6"/>
          <w:sz w:val="25"/>
          <w:szCs w:val="25"/>
        </w:rPr>
        <w:t>)</w:t>
      </w:r>
      <w:r>
        <w:rPr>
          <w:rFonts w:ascii="仿宋" w:hAnsi="仿宋" w:eastAsia="仿宋" w:cs="仿宋"/>
          <w:spacing w:val="-6"/>
          <w:sz w:val="24"/>
          <w:szCs w:val="24"/>
        </w:rPr>
        <w:t>;</w:t>
      </w:r>
    </w:p>
    <w:p>
      <w:pPr>
        <w:spacing w:before="151" w:line="324" w:lineRule="auto"/>
        <w:ind w:left="17" w:right="120" w:firstLine="128"/>
        <w:jc w:val="both"/>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38"/>
          <w:sz w:val="24"/>
          <w:szCs w:val="24"/>
        </w:rPr>
        <w:t xml:space="preserve"> </w:t>
      </w:r>
      <w:r>
        <w:rPr>
          <w:rFonts w:ascii="仿宋" w:hAnsi="仿宋" w:eastAsia="仿宋" w:cs="仿宋"/>
          <w:i/>
          <w:iCs/>
          <w:spacing w:val="-5"/>
          <w:sz w:val="25"/>
          <w:szCs w:val="25"/>
          <w:u w:val="single" w:color="auto"/>
        </w:rPr>
        <w:t>(标的名称)</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(采购文件中明确的所属行业</w:t>
      </w:r>
      <w:r>
        <w:rPr>
          <w:rFonts w:ascii="仿宋" w:hAnsi="仿宋" w:eastAsia="仿宋" w:cs="仿宋"/>
          <w:i/>
          <w:iCs/>
          <w:spacing w:val="-5"/>
          <w:sz w:val="25"/>
          <w:szCs w:val="25"/>
        </w:rPr>
        <w:t>)</w:t>
      </w:r>
      <w:r>
        <w:rPr>
          <w:rFonts w:ascii="仿宋" w:hAnsi="仿宋" w:eastAsia="仿宋" w:cs="仿宋"/>
          <w:spacing w:val="-5"/>
          <w:sz w:val="24"/>
          <w:szCs w:val="24"/>
        </w:rPr>
        <w:t>;承建(承接)企业</w:t>
      </w:r>
      <w:r>
        <w:rPr>
          <w:rFonts w:ascii="仿宋" w:hAnsi="仿宋" w:eastAsia="仿宋" w:cs="仿宋"/>
          <w:spacing w:val="-6"/>
          <w:sz w:val="24"/>
          <w:szCs w:val="24"/>
        </w:rPr>
        <w:t>为</w:t>
      </w:r>
      <w:r>
        <w:rPr>
          <w:rFonts w:ascii="仿宋" w:hAnsi="仿宋" w:eastAsia="仿宋" w:cs="仿宋"/>
          <w:i/>
          <w:iCs/>
          <w:spacing w:val="-6"/>
          <w:sz w:val="25"/>
          <w:szCs w:val="25"/>
          <w:u w:val="single" w:color="auto"/>
        </w:rPr>
        <w:t>(企业名</w:t>
      </w:r>
      <w:r>
        <w:rPr>
          <w:rFonts w:ascii="仿宋" w:hAnsi="仿宋" w:eastAsia="仿宋" w:cs="仿宋"/>
          <w:i/>
          <w:iCs/>
          <w:spacing w:val="-9"/>
          <w:sz w:val="25"/>
          <w:szCs w:val="25"/>
          <w:u w:val="single" w:color="auto"/>
        </w:rPr>
        <w:t>称)</w:t>
      </w:r>
      <w:r>
        <w:rPr>
          <w:rFonts w:ascii="仿宋" w:hAnsi="仿宋" w:eastAsia="仿宋" w:cs="仿宋"/>
          <w:spacing w:val="-9"/>
          <w:sz w:val="24"/>
          <w:szCs w:val="24"/>
        </w:rPr>
        <w:t>,从业人员</w:t>
      </w:r>
      <w:r>
        <w:rPr>
          <w:rFonts w:ascii="仿宋" w:hAnsi="仿宋" w:eastAsia="仿宋" w:cs="仿宋"/>
          <w:spacing w:val="-9"/>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9"/>
          <w:sz w:val="24"/>
          <w:szCs w:val="24"/>
        </w:rPr>
        <w:t>人，营业收入为</w:t>
      </w:r>
      <w:r>
        <w:rPr>
          <w:rFonts w:ascii="仿宋" w:hAnsi="仿宋" w:eastAsia="仿宋" w:cs="仿宋"/>
          <w:spacing w:val="-9"/>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9"/>
          <w:sz w:val="24"/>
          <w:szCs w:val="24"/>
        </w:rPr>
        <w:t>万元，资产</w:t>
      </w:r>
      <w:r>
        <w:rPr>
          <w:rFonts w:ascii="仿宋" w:hAnsi="仿宋" w:eastAsia="仿宋" w:cs="仿宋"/>
          <w:spacing w:val="-10"/>
          <w:sz w:val="24"/>
          <w:szCs w:val="24"/>
        </w:rPr>
        <w:t>总额为</w:t>
      </w:r>
      <w:r>
        <w:rPr>
          <w:rFonts w:ascii="仿宋" w:hAnsi="仿宋" w:eastAsia="仿宋" w:cs="仿宋"/>
          <w:spacing w:val="-10"/>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0"/>
          <w:sz w:val="24"/>
          <w:szCs w:val="24"/>
        </w:rPr>
        <w:t>万元，</w:t>
      </w:r>
      <w:r>
        <w:rPr>
          <w:rFonts w:ascii="仿宋" w:hAnsi="仿宋" w:eastAsia="仿宋" w:cs="仿宋"/>
          <w:spacing w:val="-9"/>
          <w:sz w:val="24"/>
          <w:szCs w:val="24"/>
        </w:rPr>
        <w:t>属于</w:t>
      </w:r>
      <w:r>
        <w:rPr>
          <w:rFonts w:ascii="仿宋" w:hAnsi="仿宋" w:eastAsia="仿宋" w:cs="仿宋"/>
          <w:i/>
          <w:iCs/>
          <w:spacing w:val="-9"/>
          <w:sz w:val="25"/>
          <w:szCs w:val="25"/>
          <w:u w:val="single" w:color="auto"/>
        </w:rPr>
        <w:t>(中型企业、小型企业、微型企</w:t>
      </w:r>
      <w:r>
        <w:rPr>
          <w:rFonts w:ascii="仿宋" w:hAnsi="仿宋" w:eastAsia="仿宋" w:cs="仿宋"/>
          <w:i/>
          <w:iCs/>
          <w:spacing w:val="-9"/>
          <w:sz w:val="25"/>
          <w:szCs w:val="25"/>
        </w:rPr>
        <w:t>业</w:t>
      </w:r>
      <w:r>
        <w:rPr>
          <w:rFonts w:ascii="仿宋" w:hAnsi="仿宋" w:eastAsia="仿宋" w:cs="仿宋"/>
          <w:spacing w:val="-9"/>
          <w:sz w:val="24"/>
          <w:szCs w:val="24"/>
        </w:rPr>
        <w:t>);</w:t>
      </w:r>
    </w:p>
    <w:p>
      <w:pPr>
        <w:spacing w:before="151" w:line="383" w:lineRule="exact"/>
        <w:ind w:left="159"/>
        <w:rPr>
          <w:rFonts w:ascii="仿宋" w:hAnsi="仿宋" w:eastAsia="仿宋" w:cs="仿宋"/>
          <w:sz w:val="24"/>
          <w:szCs w:val="24"/>
        </w:rPr>
      </w:pPr>
      <w:r>
        <w:rPr>
          <w:rFonts w:ascii="仿宋" w:hAnsi="仿宋" w:eastAsia="仿宋" w:cs="仿宋"/>
          <w:spacing w:val="-13"/>
          <w:position w:val="3"/>
          <w:sz w:val="24"/>
          <w:szCs w:val="24"/>
        </w:rPr>
        <w:t>……</w:t>
      </w:r>
    </w:p>
    <w:p>
      <w:pPr>
        <w:spacing w:line="441" w:lineRule="auto"/>
        <w:rPr>
          <w:rFonts w:ascii="Arial"/>
          <w:sz w:val="21"/>
        </w:rPr>
      </w:pPr>
    </w:p>
    <w:p>
      <w:pPr>
        <w:spacing w:before="78" w:line="439" w:lineRule="exact"/>
        <w:ind w:left="414"/>
        <w:rPr>
          <w:rFonts w:ascii="仿宋" w:hAnsi="仿宋" w:eastAsia="仿宋" w:cs="仿宋"/>
          <w:sz w:val="24"/>
          <w:szCs w:val="24"/>
        </w:rPr>
      </w:pPr>
      <w:r>
        <w:rPr>
          <w:rFonts w:ascii="仿宋" w:hAnsi="仿宋" w:eastAsia="仿宋" w:cs="仿宋"/>
          <w:spacing w:val="-1"/>
          <w:position w:val="14"/>
          <w:sz w:val="24"/>
          <w:szCs w:val="24"/>
        </w:rPr>
        <w:t>以上企业，不属于大企业的分支机构，不存在控股股东为大企业的情形，也</w:t>
      </w:r>
    </w:p>
    <w:p>
      <w:pPr>
        <w:spacing w:before="1" w:line="219" w:lineRule="auto"/>
        <w:ind w:left="35"/>
        <w:rPr>
          <w:rFonts w:ascii="仿宋" w:hAnsi="仿宋" w:eastAsia="仿宋" w:cs="仿宋"/>
          <w:sz w:val="24"/>
          <w:szCs w:val="24"/>
        </w:rPr>
      </w:pPr>
      <w:r>
        <w:rPr>
          <w:rFonts w:ascii="仿宋" w:hAnsi="仿宋" w:eastAsia="仿宋" w:cs="仿宋"/>
          <w:spacing w:val="-2"/>
          <w:sz w:val="24"/>
          <w:szCs w:val="24"/>
        </w:rPr>
        <w:t>不存在与大企业的负责人为同一人的情形。</w:t>
      </w:r>
    </w:p>
    <w:p>
      <w:pPr>
        <w:spacing w:before="156" w:line="220" w:lineRule="auto"/>
        <w:ind w:left="390"/>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9" w:line="468" w:lineRule="exact"/>
        <w:ind w:left="4590"/>
        <w:rPr>
          <w:rFonts w:ascii="仿宋" w:hAnsi="仿宋" w:eastAsia="仿宋" w:cs="仿宋"/>
          <w:sz w:val="24"/>
          <w:szCs w:val="24"/>
        </w:rPr>
      </w:pPr>
      <w:r>
        <w:rPr>
          <w:rFonts w:ascii="仿宋" w:hAnsi="仿宋" w:eastAsia="仿宋" w:cs="仿宋"/>
          <w:spacing w:val="-3"/>
          <w:position w:val="17"/>
          <w:sz w:val="24"/>
          <w:szCs w:val="24"/>
        </w:rPr>
        <w:t>企业名称（盖章</w:t>
      </w:r>
      <w:r>
        <w:rPr>
          <w:rFonts w:ascii="仿宋" w:hAnsi="仿宋" w:eastAsia="仿宋" w:cs="仿宋"/>
          <w:spacing w:val="1"/>
          <w:position w:val="17"/>
          <w:sz w:val="24"/>
          <w:szCs w:val="24"/>
        </w:rPr>
        <w:t>）：</w:t>
      </w:r>
    </w:p>
    <w:p>
      <w:pPr>
        <w:spacing w:line="223" w:lineRule="auto"/>
        <w:ind w:left="4640"/>
        <w:rPr>
          <w:rFonts w:ascii="仿宋" w:hAnsi="仿宋" w:eastAsia="仿宋" w:cs="仿宋"/>
          <w:sz w:val="24"/>
          <w:szCs w:val="24"/>
        </w:rPr>
      </w:pPr>
      <w:r>
        <w:rPr>
          <w:rFonts w:ascii="仿宋" w:hAnsi="仿宋" w:eastAsia="仿宋" w:cs="仿宋"/>
          <w:spacing w:val="-23"/>
          <w:sz w:val="24"/>
          <w:szCs w:val="24"/>
        </w:rPr>
        <w:t>日期：</w:t>
      </w:r>
    </w:p>
    <w:p>
      <w:pPr>
        <w:spacing w:line="281" w:lineRule="auto"/>
        <w:rPr>
          <w:rFonts w:ascii="Arial"/>
          <w:sz w:val="21"/>
        </w:rPr>
      </w:pPr>
    </w:p>
    <w:p>
      <w:pPr>
        <w:spacing w:before="78" w:line="468" w:lineRule="exact"/>
        <w:rPr>
          <w:rFonts w:ascii="仿宋" w:hAnsi="仿宋" w:eastAsia="仿宋" w:cs="仿宋"/>
          <w:spacing w:val="-2"/>
          <w:position w:val="17"/>
          <w:sz w:val="24"/>
          <w:szCs w:val="24"/>
        </w:rPr>
      </w:pPr>
      <w:r>
        <w:rPr>
          <w:rFonts w:ascii="仿宋" w:hAnsi="仿宋" w:eastAsia="仿宋" w:cs="仿宋"/>
          <w:spacing w:val="-2"/>
          <w:position w:val="17"/>
          <w:sz w:val="24"/>
          <w:szCs w:val="24"/>
        </w:rPr>
        <w:t>注 1、从业人员、营业收入、资产总额填报上一年度数据，无上一年度数据的新成立企业可不填报。</w:t>
      </w:r>
    </w:p>
    <w:p>
      <w:pPr>
        <w:spacing w:before="78" w:line="468" w:lineRule="exact"/>
        <w:ind w:left="36"/>
        <w:rPr>
          <w:rFonts w:ascii="仿宋" w:hAnsi="仿宋" w:eastAsia="仿宋" w:cs="仿宋"/>
          <w:spacing w:val="-2"/>
          <w:position w:val="17"/>
          <w:sz w:val="24"/>
          <w:szCs w:val="24"/>
        </w:rPr>
      </w:pPr>
      <w:r>
        <w:rPr>
          <w:rFonts w:ascii="仿宋" w:hAnsi="仿宋" w:eastAsia="仿宋" w:cs="仿宋"/>
          <w:spacing w:val="-2"/>
          <w:position w:val="17"/>
          <w:sz w:val="24"/>
          <w:szCs w:val="24"/>
        </w:rPr>
        <w:t>2、请在本表中填写前附表中写明的中小企业行业类别。</w:t>
      </w:r>
    </w:p>
    <w:p>
      <w:pPr>
        <w:spacing w:before="78" w:line="468" w:lineRule="exact"/>
        <w:ind w:left="36"/>
        <w:rPr>
          <w:rFonts w:ascii="仿宋" w:hAnsi="仿宋" w:eastAsia="仿宋" w:cs="仿宋"/>
          <w:spacing w:val="-2"/>
          <w:position w:val="17"/>
          <w:sz w:val="24"/>
          <w:szCs w:val="24"/>
        </w:rPr>
      </w:pPr>
      <w:r>
        <w:rPr>
          <w:rFonts w:ascii="仿宋" w:hAnsi="仿宋" w:eastAsia="仿宋" w:cs="仿宋"/>
          <w:spacing w:val="-2"/>
          <w:position w:val="17"/>
          <w:sz w:val="24"/>
          <w:szCs w:val="24"/>
        </w:rPr>
        <w:t>3、制造商如为监狱企业或残疾人福利性单位的 ，视同为小型 、微型企业，请填写此声明函 ，并需要出具相应的声明函和证明文件（格式后附）。</w:t>
      </w:r>
    </w:p>
    <w:p>
      <w:pPr>
        <w:spacing w:line="220" w:lineRule="auto"/>
        <w:rPr>
          <w:rFonts w:ascii="仿宋" w:hAnsi="仿宋" w:eastAsia="仿宋" w:cs="仿宋"/>
          <w:sz w:val="24"/>
          <w:szCs w:val="24"/>
        </w:rPr>
        <w:sectPr>
          <w:footerReference r:id="rId34" w:type="default"/>
          <w:pgSz w:w="11906" w:h="16839"/>
          <w:pgMar w:top="1440" w:right="1800" w:bottom="1440" w:left="1800" w:header="0" w:footer="1007" w:gutter="0"/>
          <w:pgNumType w:fmt="decimal"/>
          <w:cols w:space="720" w:num="1"/>
        </w:sectPr>
      </w:pPr>
    </w:p>
    <w:p>
      <w:pPr>
        <w:spacing w:before="78" w:line="222" w:lineRule="auto"/>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40"/>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6</w:t>
      </w:r>
      <w:r>
        <w:rPr>
          <w:rFonts w:ascii="仿宋" w:hAnsi="仿宋" w:eastAsia="仿宋" w:cs="仿宋"/>
          <w:spacing w:val="-2"/>
          <w:sz w:val="24"/>
          <w:szCs w:val="24"/>
          <w14:textOutline w14:w="4358" w14:cap="sq" w14:cmpd="sng">
            <w14:solidFill>
              <w14:srgbClr w14:val="000000"/>
            </w14:solidFill>
            <w14:prstDash w14:val="solid"/>
            <w14:bevel/>
          </w14:textOutline>
        </w:rPr>
        <w:t xml:space="preserve"> </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监狱企业声明函（如是）</w:t>
      </w:r>
    </w:p>
    <w:p>
      <w:pPr>
        <w:spacing w:line="281" w:lineRule="auto"/>
        <w:rPr>
          <w:rFonts w:ascii="Arial"/>
          <w:sz w:val="21"/>
        </w:rPr>
      </w:pPr>
    </w:p>
    <w:p>
      <w:pPr>
        <w:spacing w:line="28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702" w:firstLineChars="300"/>
        <w:jc w:val="both"/>
        <w:textAlignment w:val="baseline"/>
        <w:rPr>
          <w:rFonts w:ascii="仿宋" w:hAnsi="仿宋" w:eastAsia="仿宋" w:cs="仿宋"/>
          <w:sz w:val="24"/>
          <w:szCs w:val="24"/>
        </w:rPr>
      </w:pPr>
      <w:r>
        <w:rPr>
          <w:rFonts w:ascii="仿宋" w:hAnsi="仿宋" w:eastAsia="仿宋" w:cs="仿宋"/>
          <w:spacing w:val="-3"/>
          <w:sz w:val="24"/>
          <w:szCs w:val="24"/>
        </w:rPr>
        <w:t>本单位郑重声明，本单位在参加</w:t>
      </w:r>
      <w:r>
        <w:rPr>
          <w:rFonts w:ascii="仿宋" w:hAnsi="仿宋" w:eastAsia="仿宋" w:cs="仿宋"/>
          <w:spacing w:val="-3"/>
          <w:sz w:val="24"/>
          <w:szCs w:val="24"/>
          <w:u w:val="single" w:color="auto"/>
        </w:rPr>
        <w:t>（采购人名称</w:t>
      </w:r>
      <w:r>
        <w:rPr>
          <w:rFonts w:ascii="仿宋" w:hAnsi="仿宋" w:eastAsia="仿宋" w:cs="仿宋"/>
          <w:spacing w:val="-4"/>
          <w:sz w:val="24"/>
          <w:szCs w:val="24"/>
          <w:u w:val="single" w:color="auto"/>
        </w:rPr>
        <w:t>）</w:t>
      </w:r>
      <w:r>
        <w:rPr>
          <w:rFonts w:ascii="仿宋" w:hAnsi="仿宋" w:eastAsia="仿宋" w:cs="仿宋"/>
          <w:spacing w:val="-4"/>
          <w:sz w:val="24"/>
          <w:szCs w:val="24"/>
        </w:rPr>
        <w:t>的</w:t>
      </w:r>
      <w:r>
        <w:rPr>
          <w:rFonts w:ascii="仿宋" w:hAnsi="仿宋" w:eastAsia="仿宋" w:cs="仿宋"/>
          <w:spacing w:val="-4"/>
          <w:sz w:val="24"/>
          <w:szCs w:val="24"/>
          <w:u w:val="single" w:color="auto"/>
        </w:rPr>
        <w:t>（招标项目名称）</w:t>
      </w:r>
      <w:r>
        <w:rPr>
          <w:rFonts w:ascii="仿宋" w:hAnsi="仿宋" w:eastAsia="仿宋" w:cs="仿宋"/>
          <w:spacing w:val="-4"/>
          <w:sz w:val="24"/>
          <w:szCs w:val="24"/>
        </w:rPr>
        <w:t>项目采</w:t>
      </w:r>
      <w:r>
        <w:rPr>
          <w:rFonts w:ascii="仿宋" w:hAnsi="仿宋" w:eastAsia="仿宋" w:cs="仿宋"/>
          <w:spacing w:val="-3"/>
          <w:sz w:val="24"/>
          <w:szCs w:val="24"/>
        </w:rPr>
        <w:t>购活动提供以下监狱企业制造的货物（或监狱企业承担的工程、或</w:t>
      </w:r>
      <w:r>
        <w:rPr>
          <w:rFonts w:ascii="仿宋" w:hAnsi="仿宋" w:eastAsia="仿宋" w:cs="仿宋"/>
          <w:spacing w:val="-4"/>
          <w:sz w:val="24"/>
          <w:szCs w:val="24"/>
        </w:rPr>
        <w:t>监狱企业承接</w:t>
      </w:r>
      <w:r>
        <w:rPr>
          <w:rFonts w:ascii="仿宋" w:hAnsi="仿宋" w:eastAsia="仿宋" w:cs="仿宋"/>
          <w:spacing w:val="-1"/>
          <w:sz w:val="24"/>
          <w:szCs w:val="24"/>
        </w:rPr>
        <w:t>的服务</w:t>
      </w:r>
      <w:r>
        <w:rPr>
          <w:rFonts w:ascii="仿宋" w:hAnsi="仿宋" w:eastAsia="仿宋" w:cs="仿宋"/>
          <w:spacing w:val="-3"/>
          <w:sz w:val="24"/>
          <w:szCs w:val="24"/>
        </w:rPr>
        <w:t>），</w:t>
      </w:r>
      <w:r>
        <w:rPr>
          <w:rFonts w:ascii="仿宋" w:hAnsi="仿宋" w:eastAsia="仿宋" w:cs="仿宋"/>
          <w:spacing w:val="-1"/>
          <w:sz w:val="24"/>
          <w:szCs w:val="24"/>
        </w:rPr>
        <w:t>具体情况如下</w:t>
      </w:r>
      <w:r>
        <w:rPr>
          <w:rFonts w:ascii="仿宋" w:hAnsi="仿宋" w:eastAsia="仿宋" w:cs="仿宋"/>
          <w:spacing w:val="-3"/>
          <w:sz w:val="24"/>
          <w:szCs w:val="24"/>
        </w:rPr>
        <w:t>：（</w:t>
      </w:r>
      <w:r>
        <w:rPr>
          <w:rFonts w:ascii="仿宋" w:hAnsi="仿宋" w:eastAsia="仿宋" w:cs="仿宋"/>
          <w:spacing w:val="-1"/>
          <w:sz w:val="24"/>
          <w:szCs w:val="24"/>
        </w:rPr>
        <w:t>按照实际情况勾选或填空）</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3"/>
          <w:sz w:val="24"/>
          <w:szCs w:val="24"/>
          <w:u w:val="single" w:color="auto"/>
        </w:rPr>
        <w:t>（制造商名称）</w:t>
      </w:r>
      <w:r>
        <w:rPr>
          <w:rFonts w:ascii="仿宋" w:hAnsi="仿宋" w:eastAsia="仿宋" w:cs="仿宋"/>
          <w:spacing w:val="-3"/>
          <w:sz w:val="24"/>
          <w:szCs w:val="24"/>
        </w:rPr>
        <w:t>属于监狱企业，后附</w:t>
      </w:r>
      <w:r>
        <w:rPr>
          <w:rFonts w:ascii="仿宋" w:hAnsi="仿宋" w:eastAsia="仿宋" w:cs="仿宋"/>
          <w:spacing w:val="-4"/>
          <w:sz w:val="24"/>
          <w:szCs w:val="24"/>
        </w:rPr>
        <w:t>省级以上监狱管理局、戒毒管理</w:t>
      </w:r>
      <w:r>
        <w:rPr>
          <w:rFonts w:ascii="仿宋" w:hAnsi="仿宋" w:eastAsia="仿宋" w:cs="仿宋"/>
          <w:spacing w:val="-1"/>
          <w:sz w:val="24"/>
          <w:szCs w:val="24"/>
        </w:rPr>
        <w:t>局（含新疆生产建设兵团）出具的属于监狱企业的证明文件。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lang w:eastAsia="zh-CN"/>
        </w:rPr>
      </w:pPr>
      <w:r>
        <w:rPr>
          <w:rFonts w:ascii="仿宋" w:hAnsi="仿宋" w:eastAsia="仿宋" w:cs="仿宋"/>
          <w:spacing w:val="-2"/>
          <w:sz w:val="24"/>
          <w:szCs w:val="24"/>
        </w:rPr>
        <w:t>（2）</w:t>
      </w:r>
      <w:r>
        <w:rPr>
          <w:rFonts w:ascii="仿宋" w:hAnsi="仿宋" w:eastAsia="仿宋" w:cs="仿宋"/>
          <w:spacing w:val="-76"/>
          <w:sz w:val="24"/>
          <w:szCs w:val="24"/>
        </w:rPr>
        <w:t xml:space="preserve"> </w:t>
      </w:r>
      <w:r>
        <w:rPr>
          <w:rFonts w:ascii="仿宋" w:hAnsi="仿宋" w:eastAsia="仿宋" w:cs="仿宋"/>
          <w:spacing w:val="-2"/>
          <w:sz w:val="24"/>
          <w:szCs w:val="24"/>
        </w:rPr>
        <w:t>□</w:t>
      </w:r>
      <w:r>
        <w:rPr>
          <w:rFonts w:ascii="仿宋" w:hAnsi="仿宋" w:eastAsia="仿宋" w:cs="仿宋"/>
          <w:spacing w:val="-2"/>
          <w:sz w:val="24"/>
          <w:szCs w:val="24"/>
          <w:u w:val="single" w:color="auto"/>
        </w:rPr>
        <w:t>（制造商名称）</w:t>
      </w:r>
      <w:r>
        <w:rPr>
          <w:rFonts w:ascii="仿宋" w:hAnsi="仿宋" w:eastAsia="仿宋" w:cs="仿宋"/>
          <w:spacing w:val="-2"/>
          <w:sz w:val="24"/>
          <w:szCs w:val="24"/>
        </w:rPr>
        <w:t>属于监狱企业并作为联合体一方，其提供协议合同</w:t>
      </w:r>
      <w:r>
        <w:rPr>
          <w:rFonts w:ascii="仿宋" w:hAnsi="仿宋" w:eastAsia="仿宋" w:cs="仿宋"/>
          <w:sz w:val="24"/>
          <w:szCs w:val="24"/>
        </w:rPr>
        <w:t xml:space="preserve">  </w:t>
      </w:r>
      <w:r>
        <w:rPr>
          <w:rFonts w:ascii="仿宋" w:hAnsi="仿宋" w:eastAsia="仿宋" w:cs="仿宋"/>
          <w:spacing w:val="-4"/>
          <w:sz w:val="24"/>
          <w:szCs w:val="24"/>
        </w:rPr>
        <w:t>金额占到共同投标协议合同总金额的比例为</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。后附省级以上监狱管理局</w:t>
      </w:r>
      <w:r>
        <w:rPr>
          <w:rFonts w:hint="eastAsia" w:ascii="仿宋" w:hAnsi="仿宋" w:eastAsia="仿宋" w:cs="仿宋"/>
          <w:spacing w:val="-4"/>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ascii="仿宋" w:hAnsi="仿宋" w:eastAsia="仿宋" w:cs="仿宋"/>
          <w:sz w:val="24"/>
          <w:szCs w:val="24"/>
        </w:rPr>
      </w:pPr>
      <w:r>
        <w:rPr>
          <w:rFonts w:ascii="仿宋" w:hAnsi="仿宋" w:eastAsia="仿宋" w:cs="仿宋"/>
          <w:spacing w:val="-1"/>
          <w:sz w:val="24"/>
          <w:szCs w:val="24"/>
        </w:rPr>
        <w:t>戒毒管理局（含新疆生产建设兵团）出具的属于监狱企业的证明文件。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76"/>
          <w:sz w:val="24"/>
          <w:szCs w:val="24"/>
        </w:rPr>
        <w:t xml:space="preserve"> </w:t>
      </w:r>
      <w:r>
        <w:rPr>
          <w:rFonts w:ascii="仿宋" w:hAnsi="仿宋" w:eastAsia="仿宋" w:cs="仿宋"/>
          <w:spacing w:val="-2"/>
          <w:sz w:val="24"/>
          <w:szCs w:val="24"/>
        </w:rPr>
        <w:t>□</w:t>
      </w:r>
      <w:r>
        <w:rPr>
          <w:rFonts w:ascii="仿宋" w:hAnsi="仿宋" w:eastAsia="仿宋" w:cs="仿宋"/>
          <w:spacing w:val="-2"/>
          <w:sz w:val="24"/>
          <w:szCs w:val="24"/>
          <w:u w:val="single" w:color="auto"/>
        </w:rPr>
        <w:t>（制造商名称）</w:t>
      </w:r>
      <w:r>
        <w:rPr>
          <w:rFonts w:ascii="仿宋" w:hAnsi="仿宋" w:eastAsia="仿宋" w:cs="仿宋"/>
          <w:spacing w:val="-2"/>
          <w:sz w:val="24"/>
          <w:szCs w:val="24"/>
        </w:rPr>
        <w:t>属于监狱企业并作为分包方，其提供协议合同金额占到分包意向协议合同总金额的比例为</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3"/>
          <w:sz w:val="24"/>
          <w:szCs w:val="24"/>
        </w:rPr>
        <w:t>。后附省级以上监狱管理</w:t>
      </w:r>
      <w:r>
        <w:rPr>
          <w:rFonts w:hint="eastAsia" w:ascii="仿宋" w:hAnsi="仿宋" w:eastAsia="仿宋" w:cs="仿宋"/>
          <w:spacing w:val="-3"/>
          <w:sz w:val="24"/>
          <w:szCs w:val="24"/>
          <w:lang w:val="en-US" w:eastAsia="zh-CN"/>
        </w:rPr>
        <w:t>局、</w:t>
      </w:r>
      <w:r>
        <w:rPr>
          <w:rFonts w:ascii="仿宋" w:hAnsi="仿宋" w:eastAsia="仿宋" w:cs="仿宋"/>
          <w:spacing w:val="-3"/>
          <w:sz w:val="24"/>
          <w:szCs w:val="24"/>
        </w:rPr>
        <w:t>戒</w:t>
      </w:r>
      <w:r>
        <w:rPr>
          <w:rFonts w:ascii="仿宋" w:hAnsi="仿宋" w:eastAsia="仿宋" w:cs="仿宋"/>
          <w:spacing w:val="-1"/>
          <w:sz w:val="24"/>
          <w:szCs w:val="24"/>
        </w:rPr>
        <w:t>毒管理局（含新疆生产建设兵团）出具的属于监狱企业的证明文件。</w:t>
      </w:r>
    </w:p>
    <w:p>
      <w:pPr>
        <w:spacing w:before="176" w:line="220" w:lineRule="auto"/>
        <w:ind w:left="510"/>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9" w:line="466" w:lineRule="exact"/>
        <w:ind w:left="5314"/>
        <w:rPr>
          <w:rFonts w:ascii="仿宋" w:hAnsi="仿宋" w:eastAsia="仿宋" w:cs="仿宋"/>
          <w:sz w:val="24"/>
          <w:szCs w:val="24"/>
        </w:rPr>
      </w:pPr>
      <w:r>
        <w:rPr>
          <w:rFonts w:ascii="仿宋" w:hAnsi="仿宋" w:eastAsia="仿宋" w:cs="仿宋"/>
          <w:spacing w:val="-3"/>
          <w:position w:val="16"/>
          <w:sz w:val="24"/>
          <w:szCs w:val="24"/>
        </w:rPr>
        <w:t>单位名称（盖章</w:t>
      </w:r>
      <w:r>
        <w:rPr>
          <w:rFonts w:ascii="仿宋" w:hAnsi="仿宋" w:eastAsia="仿宋" w:cs="仿宋"/>
          <w:position w:val="16"/>
          <w:sz w:val="24"/>
          <w:szCs w:val="24"/>
        </w:rPr>
        <w:t>）：</w:t>
      </w:r>
    </w:p>
    <w:p>
      <w:pPr>
        <w:spacing w:line="223" w:lineRule="auto"/>
        <w:ind w:left="5360"/>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pPr>
        <w:spacing w:line="223" w:lineRule="auto"/>
        <w:rPr>
          <w:rFonts w:ascii="仿宋" w:hAnsi="仿宋" w:eastAsia="仿宋" w:cs="仿宋"/>
          <w:sz w:val="24"/>
          <w:szCs w:val="24"/>
        </w:rPr>
        <w:sectPr>
          <w:footerReference r:id="rId35" w:type="default"/>
          <w:pgSz w:w="11906" w:h="16839"/>
          <w:pgMar w:top="1440" w:right="1800" w:bottom="1440" w:left="1800" w:header="0" w:footer="1007" w:gutter="0"/>
          <w:pgNumType w:fmt="decimal"/>
          <w:cols w:space="720" w:num="1"/>
        </w:sectPr>
      </w:pPr>
    </w:p>
    <w:p>
      <w:pPr>
        <w:spacing w:before="78" w:line="220" w:lineRule="auto"/>
        <w:outlineLvl w:val="1"/>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0"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49"/>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7</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残疾人福利性单位声明函（如是）</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本单位郑重声明，根据《财政部 民政部 中国残疾人联合会关于促进残疾人就业政府采购政策的通知》（财库〔2017〕 141 号）的规定，本单位为符合条件的残疾人福利性单位，且本单位参加</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单位的</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本单位对上述声明的真实性负责。如有虚假，将依法承担相应责任。</w:t>
      </w: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78" w:line="468" w:lineRule="exact"/>
        <w:ind w:left="4954"/>
        <w:rPr>
          <w:rFonts w:ascii="仿宋" w:hAnsi="仿宋" w:eastAsia="仿宋" w:cs="仿宋"/>
          <w:sz w:val="24"/>
          <w:szCs w:val="24"/>
        </w:rPr>
      </w:pPr>
      <w:r>
        <w:rPr>
          <w:rFonts w:ascii="仿宋" w:hAnsi="仿宋" w:eastAsia="仿宋" w:cs="仿宋"/>
          <w:spacing w:val="-3"/>
          <w:position w:val="17"/>
          <w:sz w:val="24"/>
          <w:szCs w:val="24"/>
        </w:rPr>
        <w:t>单位名称（盖章</w:t>
      </w:r>
      <w:r>
        <w:rPr>
          <w:rFonts w:ascii="仿宋" w:hAnsi="仿宋" w:eastAsia="仿宋" w:cs="仿宋"/>
          <w:position w:val="17"/>
          <w:sz w:val="24"/>
          <w:szCs w:val="24"/>
        </w:rPr>
        <w:t>）：</w:t>
      </w:r>
    </w:p>
    <w:p>
      <w:pPr>
        <w:spacing w:line="223" w:lineRule="auto"/>
        <w:ind w:firstLine="4968" w:firstLineChars="2700"/>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24"/>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8</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供应商认为有必要提供或磋商文件中要求的其它技术、商务文件</w:t>
      </w:r>
    </w:p>
    <w:p>
      <w:pPr>
        <w:spacing w:before="41"/>
      </w:pPr>
    </w:p>
    <w:p>
      <w:pPr>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sectPr>
      <w:headerReference r:id="rId36" w:type="default"/>
      <w:footerReference r:id="rId37" w:type="default"/>
      <w:pgSz w:w="11906" w:h="16839"/>
      <w:pgMar w:top="1440" w:right="1800" w:bottom="1440" w:left="1800" w:header="0" w:footer="10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7A"/>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3"/>
      <w:rPr>
        <w:rFonts w:ascii="楷体" w:hAnsi="楷体" w:eastAsia="楷体" w:cs="楷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6"/>
      <w:rPr>
        <w:rFonts w:ascii="楷体" w:hAnsi="楷体" w:eastAsia="楷体" w:cs="楷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85"/>
      <w:rPr>
        <w:rFonts w:ascii="楷体" w:hAnsi="楷体" w:eastAsia="楷体" w:cs="楷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85"/>
      <w:rPr>
        <w:rFonts w:ascii="楷体" w:hAnsi="楷体" w:eastAsia="楷体" w:cs="楷体"/>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67"/>
      <w:rPr>
        <w:rFonts w:ascii="楷体" w:hAnsi="楷体" w:eastAsia="楷体" w:cs="楷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67"/>
      <w:rPr>
        <w:rFonts w:ascii="楷体" w:hAnsi="楷体" w:eastAsia="楷体" w:cs="楷体"/>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67"/>
      <w:rPr>
        <w:rFonts w:ascii="楷体" w:hAnsi="楷体" w:eastAsia="楷体" w:cs="楷体"/>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67"/>
      <w:rPr>
        <w:rFonts w:ascii="楷体" w:hAnsi="楷体" w:eastAsia="楷体" w:cs="楷体"/>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67"/>
      <w:rPr>
        <w:rFonts w:ascii="楷体" w:hAnsi="楷体" w:eastAsia="楷体" w:cs="楷体"/>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1"/>
      <w:rPr>
        <w:rFonts w:ascii="楷体" w:hAnsi="楷体" w:eastAsia="楷体" w:cs="楷体"/>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1"/>
      <w:rPr>
        <w:rFonts w:ascii="楷体" w:hAnsi="楷体" w:eastAsia="楷体" w:cs="楷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3"/>
      <w:rPr>
        <w:rFonts w:ascii="楷体" w:hAnsi="楷体" w:eastAsia="楷体" w:cs="楷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楷体" w:hAnsi="楷体" w:eastAsia="楷体" w:cs="楷体"/>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79"/>
      <w:rPr>
        <w:rFonts w:ascii="楷体" w:hAnsi="楷体" w:eastAsia="楷体" w:cs="楷体"/>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楷体" w:hAnsi="楷体" w:eastAsia="楷体" w:cs="楷体"/>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0"/>
      <w:rPr>
        <w:rFonts w:ascii="楷体" w:hAnsi="楷体" w:eastAsia="楷体" w:cs="楷体"/>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3"/>
      <w:rPr>
        <w:rFonts w:ascii="楷体" w:hAnsi="楷体" w:eastAsia="楷体" w:cs="楷体"/>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3"/>
      <w:rPr>
        <w:rFonts w:ascii="楷体" w:hAnsi="楷体" w:eastAsia="楷体" w:cs="楷体"/>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3"/>
      <w:rPr>
        <w:rFonts w:ascii="楷体" w:hAnsi="楷体" w:eastAsia="楷体" w:cs="楷体"/>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3"/>
      <w:rPr>
        <w:rFonts w:ascii="楷体" w:hAnsi="楷体" w:eastAsia="楷体" w:cs="楷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379"/>
      <w:rPr>
        <w:rFonts w:ascii="楷体" w:hAnsi="楷体" w:eastAsia="楷体" w:cs="楷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92"/>
      <w:rPr>
        <w:rFonts w:ascii="楷体" w:hAnsi="楷体" w:eastAsia="楷体" w:cs="楷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楷体" w:hAnsi="楷体" w:eastAsia="楷体" w:cs="楷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080"/>
      <w:rPr>
        <w:rFonts w:ascii="楷体" w:hAnsi="楷体" w:eastAsia="楷体" w:cs="楷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4"/>
      <w:rPr>
        <w:rFonts w:ascii="楷体" w:hAnsi="楷体" w:eastAsia="楷体" w:cs="楷体"/>
        <w:sz w:val="18"/>
        <w:szCs w:val="18"/>
      </w:rPr>
    </w:pPr>
    <w:r>
      <w:rPr>
        <w:rFonts w:ascii="楷体" w:hAnsi="楷体" w:eastAsia="楷体" w:cs="楷体"/>
        <w:spacing w:val="-3"/>
        <w:sz w:val="18"/>
        <w:szCs w:val="18"/>
      </w:rPr>
      <w:t>23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4"/>
      <w:rPr>
        <w:rFonts w:ascii="楷体" w:hAnsi="楷体" w:eastAsia="楷体" w:cs="楷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084"/>
      <w:rPr>
        <w:rFonts w:ascii="楷体" w:hAnsi="楷体" w:eastAsia="楷体" w:cs="楷体"/>
        <w:sz w:val="18"/>
        <w:szCs w:val="18"/>
      </w:rPr>
    </w:pPr>
    <w:r>
      <w:rPr>
        <w:rFonts w:ascii="楷体" w:hAnsi="楷体" w:eastAsia="楷体" w:cs="楷体"/>
        <w:spacing w:val="-3"/>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66"/>
      <w:rPr>
        <w:rFonts w:ascii="宋体" w:hAnsi="宋体" w:eastAsia="宋体" w:cs="宋体"/>
        <w:sz w:val="17"/>
        <w:szCs w:val="1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D67D4"/>
    <w:multiLevelType w:val="singleLevel"/>
    <w:tmpl w:val="951D67D4"/>
    <w:lvl w:ilvl="0" w:tentative="0">
      <w:start w:val="1"/>
      <w:numFmt w:val="decimal"/>
      <w:lvlText w:val="%1."/>
      <w:lvlJc w:val="left"/>
      <w:pPr>
        <w:tabs>
          <w:tab w:val="left" w:pos="312"/>
        </w:tabs>
      </w:pPr>
    </w:lvl>
  </w:abstractNum>
  <w:abstractNum w:abstractNumId="1">
    <w:nsid w:val="C5F89C9C"/>
    <w:multiLevelType w:val="singleLevel"/>
    <w:tmpl w:val="C5F89C9C"/>
    <w:lvl w:ilvl="0" w:tentative="0">
      <w:start w:val="1"/>
      <w:numFmt w:val="decimal"/>
      <w:lvlText w:val="(%1)"/>
      <w:lvlJc w:val="left"/>
      <w:pPr>
        <w:tabs>
          <w:tab w:val="left" w:pos="312"/>
        </w:tabs>
      </w:pPr>
    </w:lvl>
  </w:abstractNum>
  <w:abstractNum w:abstractNumId="2">
    <w:nsid w:val="C94D652E"/>
    <w:multiLevelType w:val="multilevel"/>
    <w:tmpl w:val="C94D652E"/>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2143"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D87BC17D"/>
    <w:multiLevelType w:val="singleLevel"/>
    <w:tmpl w:val="D87BC17D"/>
    <w:lvl w:ilvl="0" w:tentative="0">
      <w:start w:val="4"/>
      <w:numFmt w:val="chineseCounting"/>
      <w:suff w:val="space"/>
      <w:lvlText w:val="第%1章"/>
      <w:lvlJc w:val="left"/>
      <w:rPr>
        <w:rFonts w:hint="eastAsia"/>
      </w:rPr>
    </w:lvl>
  </w:abstractNum>
  <w:abstractNum w:abstractNumId="4">
    <w:nsid w:val="DB79DE64"/>
    <w:multiLevelType w:val="singleLevel"/>
    <w:tmpl w:val="DB79DE64"/>
    <w:lvl w:ilvl="0" w:tentative="0">
      <w:start w:val="1"/>
      <w:numFmt w:val="decimal"/>
      <w:lvlText w:val="%1."/>
      <w:lvlJc w:val="left"/>
      <w:pPr>
        <w:tabs>
          <w:tab w:val="left" w:pos="312"/>
        </w:tabs>
      </w:pPr>
    </w:lvl>
  </w:abstractNum>
  <w:abstractNum w:abstractNumId="5">
    <w:nsid w:val="DC977D9F"/>
    <w:multiLevelType w:val="singleLevel"/>
    <w:tmpl w:val="DC977D9F"/>
    <w:lvl w:ilvl="0" w:tentative="0">
      <w:start w:val="1"/>
      <w:numFmt w:val="decimal"/>
      <w:lvlText w:val="%1."/>
      <w:lvlJc w:val="left"/>
      <w:pPr>
        <w:tabs>
          <w:tab w:val="left" w:pos="312"/>
        </w:tabs>
      </w:pPr>
    </w:lvl>
  </w:abstractNum>
  <w:abstractNum w:abstractNumId="6">
    <w:nsid w:val="FE885C17"/>
    <w:multiLevelType w:val="singleLevel"/>
    <w:tmpl w:val="FE885C17"/>
    <w:lvl w:ilvl="0" w:tentative="0">
      <w:start w:val="5"/>
      <w:numFmt w:val="decimal"/>
      <w:lvlText w:val="(%1)"/>
      <w:lvlJc w:val="left"/>
      <w:pPr>
        <w:tabs>
          <w:tab w:val="left" w:pos="312"/>
        </w:tabs>
      </w:pPr>
    </w:lvl>
  </w:abstractNum>
  <w:abstractNum w:abstractNumId="7">
    <w:nsid w:val="2FA21C3A"/>
    <w:multiLevelType w:val="singleLevel"/>
    <w:tmpl w:val="2FA21C3A"/>
    <w:lvl w:ilvl="0" w:tentative="0">
      <w:start w:val="3"/>
      <w:numFmt w:val="chineseCounting"/>
      <w:suff w:val="space"/>
      <w:lvlText w:val="(%1)"/>
      <w:lvlJc w:val="left"/>
      <w:rPr>
        <w:rFonts w:hint="eastAsia"/>
      </w:rPr>
    </w:lvl>
  </w:abstractNum>
  <w:abstractNum w:abstractNumId="8">
    <w:nsid w:val="36F91B22"/>
    <w:multiLevelType w:val="singleLevel"/>
    <w:tmpl w:val="36F91B22"/>
    <w:lvl w:ilvl="0" w:tentative="0">
      <w:start w:val="4"/>
      <w:numFmt w:val="decimal"/>
      <w:lvlText w:val="(%1)"/>
      <w:lvlJc w:val="left"/>
      <w:pPr>
        <w:tabs>
          <w:tab w:val="left" w:pos="312"/>
        </w:tabs>
      </w:pPr>
    </w:lvl>
  </w:abstractNum>
  <w:abstractNum w:abstractNumId="9">
    <w:nsid w:val="43853FE2"/>
    <w:multiLevelType w:val="singleLevel"/>
    <w:tmpl w:val="43853FE2"/>
    <w:lvl w:ilvl="0" w:tentative="0">
      <w:start w:val="1"/>
      <w:numFmt w:val="decimal"/>
      <w:lvlText w:val="(%1)"/>
      <w:lvlJc w:val="left"/>
      <w:pPr>
        <w:tabs>
          <w:tab w:val="left" w:pos="312"/>
        </w:tabs>
      </w:pPr>
    </w:lvl>
  </w:abstractNum>
  <w:abstractNum w:abstractNumId="10">
    <w:nsid w:val="438D2BDF"/>
    <w:multiLevelType w:val="singleLevel"/>
    <w:tmpl w:val="438D2BDF"/>
    <w:lvl w:ilvl="0" w:tentative="0">
      <w:start w:val="2"/>
      <w:numFmt w:val="chineseCounting"/>
      <w:suff w:val="space"/>
      <w:lvlText w:val="（%1)"/>
      <w:lvlJc w:val="left"/>
      <w:rPr>
        <w:rFonts w:hint="eastAsia"/>
      </w:rPr>
    </w:lvl>
  </w:abstractNum>
  <w:abstractNum w:abstractNumId="11">
    <w:nsid w:val="4727FCDD"/>
    <w:multiLevelType w:val="singleLevel"/>
    <w:tmpl w:val="4727FCDD"/>
    <w:lvl w:ilvl="0" w:tentative="0">
      <w:start w:val="1"/>
      <w:numFmt w:val="decimal"/>
      <w:lvlText w:val="(%1)"/>
      <w:lvlJc w:val="left"/>
      <w:pPr>
        <w:tabs>
          <w:tab w:val="left" w:pos="312"/>
        </w:tabs>
      </w:pPr>
    </w:lvl>
  </w:abstractNum>
  <w:abstractNum w:abstractNumId="12">
    <w:nsid w:val="4A78CEA0"/>
    <w:multiLevelType w:val="singleLevel"/>
    <w:tmpl w:val="4A78CEA0"/>
    <w:lvl w:ilvl="0" w:tentative="0">
      <w:start w:val="1"/>
      <w:numFmt w:val="decimal"/>
      <w:lvlText w:val="%1."/>
      <w:lvlJc w:val="left"/>
      <w:pPr>
        <w:tabs>
          <w:tab w:val="left" w:pos="312"/>
        </w:tabs>
      </w:pPr>
    </w:lvl>
  </w:abstractNum>
  <w:abstractNum w:abstractNumId="13">
    <w:nsid w:val="5A3EAE8C"/>
    <w:multiLevelType w:val="singleLevel"/>
    <w:tmpl w:val="5A3EAE8C"/>
    <w:lvl w:ilvl="0" w:tentative="0">
      <w:start w:val="1"/>
      <w:numFmt w:val="decimal"/>
      <w:lvlText w:val="%1."/>
      <w:lvlJc w:val="left"/>
      <w:pPr>
        <w:tabs>
          <w:tab w:val="left" w:pos="312"/>
        </w:tabs>
      </w:pPr>
    </w:lvl>
  </w:abstractNum>
  <w:num w:numId="1">
    <w:abstractNumId w:val="2"/>
  </w:num>
  <w:num w:numId="2">
    <w:abstractNumId w:val="6"/>
  </w:num>
  <w:num w:numId="3">
    <w:abstractNumId w:val="12"/>
  </w:num>
  <w:num w:numId="4">
    <w:abstractNumId w:val="3"/>
  </w:num>
  <w:num w:numId="5">
    <w:abstractNumId w:val="0"/>
  </w:num>
  <w:num w:numId="6">
    <w:abstractNumId w:val="4"/>
  </w:num>
  <w:num w:numId="7">
    <w:abstractNumId w:val="13"/>
  </w:num>
  <w:num w:numId="8">
    <w:abstractNumId w:val="5"/>
  </w:num>
  <w:num w:numId="9">
    <w:abstractNumId w:val="8"/>
  </w:num>
  <w:num w:numId="10">
    <w:abstractNumId w:val="9"/>
  </w:num>
  <w:num w:numId="11">
    <w:abstractNumId w:val="11"/>
  </w:num>
  <w:num w:numId="12">
    <w:abstractNumId w:val="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k5ZDg5NDUxOTE5YWY1MjI4YTA2MThhNWM1NWE3YTYifQ=="/>
  </w:docVars>
  <w:rsids>
    <w:rsidRoot w:val="00000000"/>
    <w:rsid w:val="06076B28"/>
    <w:rsid w:val="063A28F5"/>
    <w:rsid w:val="072E4E5D"/>
    <w:rsid w:val="09016473"/>
    <w:rsid w:val="0BA950D7"/>
    <w:rsid w:val="0CBC13F1"/>
    <w:rsid w:val="0D952BFE"/>
    <w:rsid w:val="0FB83112"/>
    <w:rsid w:val="111E7432"/>
    <w:rsid w:val="141C6857"/>
    <w:rsid w:val="14572B79"/>
    <w:rsid w:val="14900C45"/>
    <w:rsid w:val="17A93499"/>
    <w:rsid w:val="180F1CF4"/>
    <w:rsid w:val="1B760400"/>
    <w:rsid w:val="1C8411BF"/>
    <w:rsid w:val="1CE90151"/>
    <w:rsid w:val="1E2E515E"/>
    <w:rsid w:val="1E8F538C"/>
    <w:rsid w:val="20270A5D"/>
    <w:rsid w:val="20653333"/>
    <w:rsid w:val="212052F6"/>
    <w:rsid w:val="219902A1"/>
    <w:rsid w:val="233F5183"/>
    <w:rsid w:val="23FA6198"/>
    <w:rsid w:val="2466599B"/>
    <w:rsid w:val="24A66639"/>
    <w:rsid w:val="24D1458A"/>
    <w:rsid w:val="250E7BE1"/>
    <w:rsid w:val="25214D4B"/>
    <w:rsid w:val="25785673"/>
    <w:rsid w:val="25EB6776"/>
    <w:rsid w:val="28C224C6"/>
    <w:rsid w:val="294F7895"/>
    <w:rsid w:val="2A861352"/>
    <w:rsid w:val="2C0369B2"/>
    <w:rsid w:val="2D3301A1"/>
    <w:rsid w:val="2DF61A6F"/>
    <w:rsid w:val="2F5759F8"/>
    <w:rsid w:val="32A47CEB"/>
    <w:rsid w:val="334E47AF"/>
    <w:rsid w:val="38FA0A74"/>
    <w:rsid w:val="3B2C2F74"/>
    <w:rsid w:val="3B5B7DCD"/>
    <w:rsid w:val="3D7529B0"/>
    <w:rsid w:val="3E2919ED"/>
    <w:rsid w:val="3FA103DE"/>
    <w:rsid w:val="423D5114"/>
    <w:rsid w:val="43891870"/>
    <w:rsid w:val="44581177"/>
    <w:rsid w:val="4658726B"/>
    <w:rsid w:val="47460F19"/>
    <w:rsid w:val="49830A4D"/>
    <w:rsid w:val="4AD60FF0"/>
    <w:rsid w:val="4C753423"/>
    <w:rsid w:val="4CC24AF6"/>
    <w:rsid w:val="4D42581F"/>
    <w:rsid w:val="4DD21759"/>
    <w:rsid w:val="51CC2A77"/>
    <w:rsid w:val="5628240D"/>
    <w:rsid w:val="5792501F"/>
    <w:rsid w:val="58755F16"/>
    <w:rsid w:val="5C377F02"/>
    <w:rsid w:val="5C725121"/>
    <w:rsid w:val="5D28772D"/>
    <w:rsid w:val="62623C89"/>
    <w:rsid w:val="654B3857"/>
    <w:rsid w:val="6573107A"/>
    <w:rsid w:val="664466F4"/>
    <w:rsid w:val="67A91325"/>
    <w:rsid w:val="6903115B"/>
    <w:rsid w:val="6B3B3DB1"/>
    <w:rsid w:val="6C4F6EF0"/>
    <w:rsid w:val="6D3730FC"/>
    <w:rsid w:val="7174328C"/>
    <w:rsid w:val="71F92EA9"/>
    <w:rsid w:val="74DB5323"/>
    <w:rsid w:val="773F3833"/>
    <w:rsid w:val="7F0864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spacing w:line="360" w:lineRule="auto"/>
      <w:jc w:val="center"/>
      <w:outlineLvl w:val="0"/>
    </w:pPr>
    <w:rPr>
      <w:rFonts w:ascii="Calibri" w:hAnsi="Calibri" w:eastAsia="微软雅黑"/>
      <w:b/>
      <w:color w:val="000000"/>
      <w:sz w:val="32"/>
    </w:rPr>
  </w:style>
  <w:style w:type="paragraph" w:styleId="4">
    <w:name w:val="heading 2"/>
    <w:basedOn w:val="1"/>
    <w:next w:val="1"/>
    <w:qFormat/>
    <w:uiPriority w:val="0"/>
    <w:pPr>
      <w:keepNext/>
      <w:keepLines/>
      <w:numPr>
        <w:ilvl w:val="1"/>
        <w:numId w:val="1"/>
      </w:numPr>
      <w:spacing w:line="560" w:lineRule="exact"/>
      <w:outlineLvl w:val="1"/>
    </w:pPr>
    <w:rPr>
      <w:rFonts w:ascii="仿宋_GB2312" w:hAnsi="仿宋_GB2312" w:eastAsia="楷体_GB2312"/>
      <w:b/>
      <w:sz w:val="4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60" w:lineRule="auto"/>
    </w:pPr>
    <w:rPr>
      <w:b/>
      <w:sz w:val="24"/>
    </w:rPr>
  </w:style>
  <w:style w:type="paragraph" w:styleId="5">
    <w:name w:val="Normal Indent"/>
    <w:basedOn w:val="1"/>
    <w:qFormat/>
    <w:uiPriority w:val="0"/>
    <w:pPr>
      <w:adjustRightInd w:val="0"/>
      <w:ind w:firstLine="420"/>
    </w:pPr>
    <w:rPr>
      <w:rFonts w:ascii="宋体"/>
      <w:sz w:val="24"/>
      <w:szCs w:val="20"/>
    </w:rPr>
  </w:style>
  <w:style w:type="paragraph" w:styleId="6">
    <w:name w:val="Body Text"/>
    <w:basedOn w:val="1"/>
    <w:next w:val="1"/>
    <w:semiHidden/>
    <w:qFormat/>
    <w:uiPriority w:val="0"/>
    <w:rPr>
      <w:rFonts w:ascii="宋体" w:hAnsi="宋体" w:eastAsia="宋体" w:cs="宋体"/>
      <w:sz w:val="31"/>
      <w:szCs w:val="31"/>
      <w:lang w:val="en-US" w:eastAsia="en-US" w:bidi="ar-SA"/>
    </w:rPr>
  </w:style>
  <w:style w:type="paragraph" w:styleId="7">
    <w:name w:val="Plain Text"/>
    <w:basedOn w:val="1"/>
    <w:next w:val="8"/>
    <w:qFormat/>
    <w:uiPriority w:val="0"/>
    <w:rPr>
      <w:rFonts w:ascii="宋体" w:hAnsi="Courier New"/>
      <w:szCs w:val="21"/>
    </w:rPr>
  </w:style>
  <w:style w:type="paragraph" w:styleId="8">
    <w:name w:val="index 7"/>
    <w:basedOn w:val="1"/>
    <w:next w:val="1"/>
    <w:qFormat/>
    <w:uiPriority w:val="0"/>
    <w:pPr>
      <w:autoSpaceDE/>
      <w:autoSpaceDN/>
      <w:adjustRightInd/>
      <w:ind w:left="1200" w:leftChars="1200"/>
    </w:pPr>
    <w:rPr>
      <w:color w:val="auto"/>
      <w:kern w:val="2"/>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lang w:val="en-US" w:eastAsia="en-US" w:bidi="ar-SA"/>
    </w:rPr>
  </w:style>
  <w:style w:type="character" w:customStyle="1" w:styleId="17">
    <w:name w:val="font01"/>
    <w:basedOn w:val="14"/>
    <w:qFormat/>
    <w:uiPriority w:val="0"/>
    <w:rPr>
      <w:rFonts w:ascii="宋体" w:hAnsi="宋体" w:eastAsia="宋体" w:cs="宋体"/>
      <w:b/>
      <w:bCs/>
      <w:color w:val="000000"/>
      <w:sz w:val="20"/>
      <w:szCs w:val="20"/>
      <w:u w:val="none"/>
    </w:rPr>
  </w:style>
  <w:style w:type="character" w:customStyle="1" w:styleId="18">
    <w:name w:val="font21"/>
    <w:basedOn w:val="14"/>
    <w:qFormat/>
    <w:uiPriority w:val="0"/>
    <w:rPr>
      <w:rFonts w:ascii="宋体" w:hAnsi="宋体" w:eastAsia="宋体" w:cs="宋体"/>
      <w:color w:val="000000"/>
      <w:sz w:val="20"/>
      <w:szCs w:val="20"/>
      <w:u w:val="none"/>
    </w:rPr>
  </w:style>
  <w:style w:type="character" w:customStyle="1" w:styleId="19">
    <w:name w:val="font31"/>
    <w:basedOn w:val="14"/>
    <w:qFormat/>
    <w:uiPriority w:val="0"/>
    <w:rPr>
      <w:rFonts w:ascii="宋体" w:hAnsi="宋体" w:eastAsia="宋体" w:cs="宋体"/>
      <w:color w:val="4A0019"/>
      <w:sz w:val="20"/>
      <w:szCs w:val="20"/>
      <w:u w:val="none"/>
    </w:rPr>
  </w:style>
  <w:style w:type="character" w:customStyle="1" w:styleId="20">
    <w:name w:val="font51"/>
    <w:basedOn w:val="14"/>
    <w:qFormat/>
    <w:uiPriority w:val="0"/>
    <w:rPr>
      <w:rFonts w:ascii="宋体" w:hAnsi="宋体" w:eastAsia="宋体" w:cs="宋体"/>
      <w:color w:val="683400"/>
      <w:sz w:val="20"/>
      <w:szCs w:val="20"/>
      <w:u w:val="none"/>
    </w:rPr>
  </w:style>
  <w:style w:type="character" w:customStyle="1" w:styleId="21">
    <w:name w:val="font61"/>
    <w:basedOn w:val="14"/>
    <w:qFormat/>
    <w:uiPriority w:val="0"/>
    <w:rPr>
      <w:rFonts w:ascii="宋体" w:hAnsi="宋体" w:eastAsia="宋体" w:cs="宋体"/>
      <w:color w:val="5E1F00"/>
      <w:sz w:val="20"/>
      <w:szCs w:val="20"/>
      <w:u w:val="none"/>
    </w:rPr>
  </w:style>
  <w:style w:type="character" w:customStyle="1" w:styleId="22">
    <w:name w:val="font41"/>
    <w:basedOn w:val="14"/>
    <w:qFormat/>
    <w:uiPriority w:val="0"/>
    <w:rPr>
      <w:rFonts w:ascii="宋体" w:hAnsi="宋体" w:eastAsia="宋体" w:cs="宋体"/>
      <w:color w:val="D74F00"/>
      <w:sz w:val="20"/>
      <w:szCs w:val="20"/>
      <w:u w:val="none"/>
    </w:rPr>
  </w:style>
  <w:style w:type="character" w:customStyle="1" w:styleId="23">
    <w:name w:val="font81"/>
    <w:basedOn w:val="14"/>
    <w:qFormat/>
    <w:uiPriority w:val="0"/>
    <w:rPr>
      <w:rFonts w:ascii="宋体" w:hAnsi="宋体" w:eastAsia="宋体" w:cs="宋体"/>
      <w:color w:val="001463"/>
      <w:sz w:val="20"/>
      <w:szCs w:val="20"/>
      <w:u w:val="none"/>
    </w:rPr>
  </w:style>
  <w:style w:type="character" w:customStyle="1" w:styleId="24">
    <w:name w:val="font91"/>
    <w:basedOn w:val="14"/>
    <w:qFormat/>
    <w:uiPriority w:val="0"/>
    <w:rPr>
      <w:rFonts w:ascii="宋体" w:hAnsi="宋体" w:eastAsia="宋体" w:cs="宋体"/>
      <w:color w:val="00117D"/>
      <w:sz w:val="20"/>
      <w:szCs w:val="20"/>
      <w:u w:val="none"/>
    </w:rPr>
  </w:style>
  <w:style w:type="character" w:customStyle="1" w:styleId="25">
    <w:name w:val="font112"/>
    <w:basedOn w:val="14"/>
    <w:qFormat/>
    <w:uiPriority w:val="0"/>
    <w:rPr>
      <w:rFonts w:ascii="宋体" w:hAnsi="宋体" w:eastAsia="宋体" w:cs="宋体"/>
      <w:color w:val="003A91"/>
      <w:sz w:val="20"/>
      <w:szCs w:val="20"/>
      <w:u w:val="none"/>
    </w:rPr>
  </w:style>
  <w:style w:type="character" w:customStyle="1" w:styleId="26">
    <w:name w:val="font121"/>
    <w:basedOn w:val="14"/>
    <w:qFormat/>
    <w:uiPriority w:val="0"/>
    <w:rPr>
      <w:rFonts w:ascii="宋体" w:hAnsi="宋体" w:eastAsia="宋体" w:cs="宋体"/>
      <w:color w:val="000A62"/>
      <w:sz w:val="20"/>
      <w:szCs w:val="20"/>
      <w:u w:val="none"/>
    </w:rPr>
  </w:style>
  <w:style w:type="character" w:customStyle="1" w:styleId="27">
    <w:name w:val="font131"/>
    <w:basedOn w:val="14"/>
    <w:qFormat/>
    <w:uiPriority w:val="0"/>
    <w:rPr>
      <w:rFonts w:ascii="宋体" w:hAnsi="宋体" w:eastAsia="宋体" w:cs="宋体"/>
      <w:color w:val="320019"/>
      <w:sz w:val="20"/>
      <w:szCs w:val="20"/>
      <w:u w:val="none"/>
    </w:rPr>
  </w:style>
  <w:style w:type="character" w:customStyle="1" w:styleId="28">
    <w:name w:val="font71"/>
    <w:basedOn w:val="14"/>
    <w:qFormat/>
    <w:uiPriority w:val="0"/>
    <w:rPr>
      <w:rFonts w:ascii="宋体" w:hAnsi="宋体" w:eastAsia="宋体" w:cs="宋体"/>
      <w:color w:val="001643"/>
      <w:sz w:val="20"/>
      <w:szCs w:val="20"/>
      <w:u w:val="none"/>
    </w:rPr>
  </w:style>
  <w:style w:type="character" w:customStyle="1" w:styleId="29">
    <w:name w:val="font141"/>
    <w:basedOn w:val="14"/>
    <w:qFormat/>
    <w:uiPriority w:val="0"/>
    <w:rPr>
      <w:rFonts w:ascii="宋体" w:hAnsi="宋体" w:eastAsia="宋体" w:cs="宋体"/>
      <w:color w:val="00035F"/>
      <w:sz w:val="20"/>
      <w:szCs w:val="20"/>
      <w:u w:val="none"/>
    </w:rPr>
  </w:style>
  <w:style w:type="character" w:customStyle="1" w:styleId="30">
    <w:name w:val="font151"/>
    <w:basedOn w:val="14"/>
    <w:qFormat/>
    <w:uiPriority w:val="0"/>
    <w:rPr>
      <w:rFonts w:ascii="宋体" w:hAnsi="宋体" w:eastAsia="宋体" w:cs="宋体"/>
      <w:color w:val="3A0027"/>
      <w:sz w:val="20"/>
      <w:szCs w:val="20"/>
      <w:u w:val="none"/>
    </w:rPr>
  </w:style>
  <w:style w:type="character" w:customStyle="1" w:styleId="31">
    <w:name w:val="font101"/>
    <w:basedOn w:val="14"/>
    <w:qFormat/>
    <w:uiPriority w:val="0"/>
    <w:rPr>
      <w:rFonts w:ascii="宋体" w:hAnsi="宋体" w:eastAsia="宋体" w:cs="宋体"/>
      <w:color w:val="530024"/>
      <w:sz w:val="20"/>
      <w:szCs w:val="20"/>
      <w:u w:val="none"/>
    </w:rPr>
  </w:style>
  <w:style w:type="character" w:customStyle="1" w:styleId="32">
    <w:name w:val="font161"/>
    <w:basedOn w:val="14"/>
    <w:qFormat/>
    <w:uiPriority w:val="0"/>
    <w:rPr>
      <w:rFonts w:ascii="宋体" w:hAnsi="宋体" w:eastAsia="宋体" w:cs="宋体"/>
      <w:color w:val="0B0054"/>
      <w:sz w:val="20"/>
      <w:szCs w:val="20"/>
      <w:u w:val="none"/>
    </w:rPr>
  </w:style>
  <w:style w:type="character" w:customStyle="1" w:styleId="33">
    <w:name w:val="font171"/>
    <w:basedOn w:val="14"/>
    <w:qFormat/>
    <w:uiPriority w:val="0"/>
    <w:rPr>
      <w:rFonts w:ascii="宋体" w:hAnsi="宋体" w:eastAsia="宋体" w:cs="宋体"/>
      <w:color w:val="000B50"/>
      <w:sz w:val="20"/>
      <w:szCs w:val="20"/>
      <w:u w:val="none"/>
    </w:rPr>
  </w:style>
  <w:style w:type="character" w:customStyle="1" w:styleId="34">
    <w:name w:val="font191"/>
    <w:basedOn w:val="14"/>
    <w:qFormat/>
    <w:uiPriority w:val="0"/>
    <w:rPr>
      <w:rFonts w:ascii="宋体" w:hAnsi="宋体" w:eastAsia="宋体" w:cs="宋体"/>
      <w:color w:val="350013"/>
      <w:sz w:val="20"/>
      <w:szCs w:val="20"/>
      <w:u w:val="none"/>
    </w:rPr>
  </w:style>
  <w:style w:type="character" w:customStyle="1" w:styleId="35">
    <w:name w:val="font181"/>
    <w:basedOn w:val="14"/>
    <w:qFormat/>
    <w:uiPriority w:val="0"/>
    <w:rPr>
      <w:rFonts w:ascii="宋体" w:hAnsi="宋体" w:eastAsia="宋体" w:cs="宋体"/>
      <w:color w:val="000046"/>
      <w:sz w:val="20"/>
      <w:szCs w:val="20"/>
      <w:u w:val="none"/>
    </w:rPr>
  </w:style>
  <w:style w:type="character" w:customStyle="1" w:styleId="36">
    <w:name w:val="font201"/>
    <w:basedOn w:val="14"/>
    <w:qFormat/>
    <w:uiPriority w:val="0"/>
    <w:rPr>
      <w:rFonts w:ascii="宋体" w:hAnsi="宋体" w:eastAsia="宋体" w:cs="宋体"/>
      <w:color w:val="00065D"/>
      <w:sz w:val="20"/>
      <w:szCs w:val="20"/>
      <w:u w:val="none"/>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paragraph" w:customStyle="1" w:styleId="40">
    <w:name w:val="Default Tex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character" w:customStyle="1" w:styleId="41">
    <w:name w:val="font11"/>
    <w:basedOn w:val="14"/>
    <w:qFormat/>
    <w:uiPriority w:val="0"/>
    <w:rPr>
      <w:rFonts w:hint="eastAsia" w:ascii="宋体" w:hAnsi="宋体" w:eastAsia="宋体" w:cs="宋体"/>
      <w:color w:val="000000"/>
      <w:sz w:val="21"/>
      <w:szCs w:val="21"/>
      <w:u w:val="none"/>
    </w:rPr>
  </w:style>
  <w:style w:type="paragraph" w:customStyle="1" w:styleId="42">
    <w:name w:val="图例"/>
    <w:basedOn w:val="1"/>
    <w:qFormat/>
    <w:uiPriority w:val="0"/>
    <w:pPr>
      <w:spacing w:before="120" w:after="120" w:line="360" w:lineRule="auto"/>
      <w:jc w:val="center"/>
    </w:pPr>
    <w:rPr>
      <w:rFonts w:eastAsia="仿宋_GB2312"/>
      <w:b/>
      <w:sz w:val="24"/>
    </w:rPr>
  </w:style>
  <w:style w:type="paragraph" w:customStyle="1" w:styleId="43">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theme" Target="theme/theme1.xml"/><Relationship Id="rId37" Type="http://schemas.openxmlformats.org/officeDocument/2006/relationships/footer" Target="footer27.xml"/><Relationship Id="rId36" Type="http://schemas.openxmlformats.org/officeDocument/2006/relationships/header" Target="header6.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header" Target="header5.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f1880f9-dc3d-4b47-a4f0-287782672680}"/>
        <w:style w:val=""/>
        <w:category>
          <w:name w:val="常规"/>
          <w:gallery w:val="placeholder"/>
        </w:category>
        <w:types>
          <w:type w:val="bbPlcHdr"/>
        </w:types>
        <w:behaviors>
          <w:behavior w:val="content"/>
        </w:behaviors>
        <w:description w:val=""/>
        <w:guid w:val="{6f1880f9-dc3d-4b47-a4f0-287782672680}"/>
      </w:docPartPr>
      <w:docPartBody>
        <w:p>
          <w:r>
            <w:rPr>
              <w:color w:val="808080"/>
            </w:rPr>
            <w:t>单击此处输入文字。</w:t>
          </w:r>
        </w:p>
      </w:docPartBody>
    </w:docPart>
    <w:docPart>
      <w:docPartPr>
        <w:name w:val="{879ef266-57c3-4f11-9b9e-245d71a5e252}"/>
        <w:style w:val=""/>
        <w:category>
          <w:name w:val="常规"/>
          <w:gallery w:val="placeholder"/>
        </w:category>
        <w:types>
          <w:type w:val="bbPlcHdr"/>
        </w:types>
        <w:behaviors>
          <w:behavior w:val="content"/>
        </w:behaviors>
        <w:description w:val=""/>
        <w:guid w:val="{879ef266-57c3-4f11-9b9e-245d71a5e252}"/>
      </w:docPartPr>
      <w:docPartBody>
        <w:p>
          <w:r>
            <w:rPr>
              <w:color w:val="808080"/>
            </w:rPr>
            <w:t>单击此处输入文字。</w:t>
          </w:r>
        </w:p>
      </w:docPartBody>
    </w:docPart>
    <w:docPart>
      <w:docPartPr>
        <w:name w:val="{f1ee6fcf-93cd-4ad6-9881-188fcb92a262}"/>
        <w:style w:val=""/>
        <w:category>
          <w:name w:val="常规"/>
          <w:gallery w:val="placeholder"/>
        </w:category>
        <w:types>
          <w:type w:val="bbPlcHdr"/>
        </w:types>
        <w:behaviors>
          <w:behavior w:val="content"/>
        </w:behaviors>
        <w:description w:val=""/>
        <w:guid w:val="{f1ee6fcf-93cd-4ad6-9881-188fcb92a262}"/>
      </w:docPartPr>
      <w:docPartBody>
        <w:p>
          <w:r>
            <w:rPr>
              <w:color w:val="808080"/>
            </w:rPr>
            <w:t>单击此处输入文字。</w:t>
          </w:r>
        </w:p>
      </w:docPartBody>
    </w:docPart>
    <w:docPart>
      <w:docPartPr>
        <w:name w:val="{5550cf8e-26c0-441b-86c4-7ee0ea88abcc}"/>
        <w:style w:val=""/>
        <w:category>
          <w:name w:val="常规"/>
          <w:gallery w:val="placeholder"/>
        </w:category>
        <w:types>
          <w:type w:val="bbPlcHdr"/>
        </w:types>
        <w:behaviors>
          <w:behavior w:val="content"/>
        </w:behaviors>
        <w:description w:val=""/>
        <w:guid w:val="{5550cf8e-26c0-441b-86c4-7ee0ea88abcc}"/>
      </w:docPartPr>
      <w:docPartBody>
        <w:p>
          <w:r>
            <w:rPr>
              <w:color w:val="808080"/>
            </w:rPr>
            <w:t>单击此处输入文字。</w:t>
          </w:r>
        </w:p>
      </w:docPartBody>
    </w:docPart>
    <w:docPart>
      <w:docPartPr>
        <w:name w:val="{d9b76b1c-cb93-470d-a4df-4e5ac1dcfff1}"/>
        <w:style w:val=""/>
        <w:category>
          <w:name w:val="常规"/>
          <w:gallery w:val="placeholder"/>
        </w:category>
        <w:types>
          <w:type w:val="bbPlcHdr"/>
        </w:types>
        <w:behaviors>
          <w:behavior w:val="content"/>
        </w:behaviors>
        <w:description w:val=""/>
        <w:guid w:val="{d9b76b1c-cb93-470d-a4df-4e5ac1dcfff1}"/>
      </w:docPartPr>
      <w:docPartBody>
        <w:p>
          <w:r>
            <w:rPr>
              <w:color w:val="808080"/>
            </w:rPr>
            <w:t>单击此处输入文字。</w:t>
          </w:r>
        </w:p>
      </w:docPartBody>
    </w:docPart>
    <w:docPart>
      <w:docPartPr>
        <w:name w:val="{0a659239-33d2-486e-9434-78d0c463544c}"/>
        <w:style w:val=""/>
        <w:category>
          <w:name w:val="常规"/>
          <w:gallery w:val="placeholder"/>
        </w:category>
        <w:types>
          <w:type w:val="bbPlcHdr"/>
        </w:types>
        <w:behaviors>
          <w:behavior w:val="content"/>
        </w:behaviors>
        <w:description w:val=""/>
        <w:guid w:val="{0a659239-33d2-486e-9434-78d0c463544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Words>27318</Words>
  <Characters>29089</Characters>
  <TotalTime>46</TotalTime>
  <ScaleCrop>false</ScaleCrop>
  <LinksUpToDate>false</LinksUpToDate>
  <CharactersWithSpaces>31701</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2023-04-25T18:03:00Z</dcterms:created>
  <dc:creator>Administrator</dc:creator>
  <cp:lastModifiedBy>WPS_1591335552</cp:lastModifiedBy>
  <dcterms:modified xsi:type="dcterms:W3CDTF">2023-11-22T09:46:55Z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2023-04-25T18:05:05Z</vt:filetime>
  </property>
  <property fmtid="{D5CDD505-2E9C-101B-9397-08002B2CF9AE}" pid="4" name="KSOProductBuildVer">
    <vt:lpwstr>2052-12.1.0.15712</vt:lpwstr>
  </property>
  <property fmtid="{D5CDD505-2E9C-101B-9397-08002B2CF9AE}" pid="5" name="ICV">
    <vt:lpwstr>E64152D9742B45BD987184BCE9F23CDA_13</vt:lpwstr>
  </property>
</Properties>
</file>