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500" w:lineRule="exact"/>
        <w:jc w:val="center"/>
        <w:outlineLvl w:val="0"/>
        <w:rPr>
          <w:rFonts w:ascii="华文中宋" w:hAnsi="华文中宋" w:eastAsia="华文中宋"/>
          <w:b/>
          <w:kern w:val="44"/>
          <w:sz w:val="36"/>
          <w:szCs w:val="36"/>
          <w:highlight w:val="none"/>
        </w:rPr>
      </w:pPr>
      <w:bookmarkStart w:id="0" w:name="_Toc28359011"/>
      <w:bookmarkStart w:id="1" w:name="_Toc35393797"/>
      <w:bookmarkStart w:id="44" w:name="_GoBack"/>
      <w:r>
        <w:rPr>
          <w:rFonts w:hint="eastAsia" w:ascii="华文中宋" w:hAnsi="华文中宋" w:eastAsia="华文中宋"/>
          <w:b/>
          <w:kern w:val="44"/>
          <w:sz w:val="36"/>
          <w:szCs w:val="36"/>
          <w:highlight w:val="none"/>
          <w:lang w:val="en-US" w:eastAsia="zh-CN" w:bidi="ar"/>
        </w:rPr>
        <w:t>布尔津县耕地及永久基本农田红线核实处置工作</w:t>
      </w:r>
      <w:r>
        <w:rPr>
          <w:rFonts w:hint="eastAsia" w:ascii="华文中宋" w:hAnsi="华文中宋" w:eastAsia="华文中宋"/>
          <w:b/>
          <w:kern w:val="44"/>
          <w:sz w:val="36"/>
          <w:szCs w:val="36"/>
          <w:highlight w:val="none"/>
          <w:lang w:bidi="ar"/>
        </w:rPr>
        <w:t>磋商公告</w:t>
      </w:r>
      <w:bookmarkEnd w:id="0"/>
      <w:bookmarkEnd w:id="1"/>
    </w:p>
    <w:p>
      <w:pPr>
        <w:spacing w:line="500" w:lineRule="exact"/>
        <w:rPr>
          <w:szCs w:val="21"/>
          <w:highlight w:val="none"/>
        </w:rPr>
      </w:pPr>
    </w:p>
    <w:p>
      <w:pPr>
        <w:pBdr>
          <w:top w:val="single" w:color="auto" w:sz="4" w:space="1"/>
          <w:left w:val="single" w:color="auto" w:sz="4" w:space="4"/>
          <w:bottom w:val="single" w:color="auto" w:sz="4" w:space="1"/>
          <w:right w:val="single" w:color="auto" w:sz="4" w:space="4"/>
        </w:pBd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lang w:bidi="ar"/>
        </w:rPr>
        <w:t>项目概况</w:t>
      </w:r>
    </w:p>
    <w:p>
      <w:pPr>
        <w:pBdr>
          <w:top w:val="single" w:color="auto" w:sz="4" w:space="1"/>
          <w:left w:val="single" w:color="auto" w:sz="4" w:space="4"/>
          <w:bottom w:val="single" w:color="auto" w:sz="4" w:space="1"/>
          <w:right w:val="single" w:color="auto" w:sz="4" w:space="4"/>
        </w:pBdr>
        <w:spacing w:line="500" w:lineRule="exact"/>
        <w:ind w:firstLine="560" w:firstLineChars="200"/>
        <w:rPr>
          <w:szCs w:val="21"/>
          <w:highlight w:val="none"/>
        </w:rPr>
      </w:pPr>
      <w:r>
        <w:rPr>
          <w:rFonts w:hint="eastAsia" w:ascii="仿宋" w:hAnsi="仿宋" w:eastAsia="仿宋"/>
          <w:sz w:val="28"/>
          <w:szCs w:val="28"/>
          <w:highlight w:val="none"/>
          <w:u w:val="single"/>
          <w:lang w:bidi="ar"/>
        </w:rPr>
        <w:t xml:space="preserve"> </w:t>
      </w:r>
      <w:r>
        <w:rPr>
          <w:rFonts w:hint="eastAsia" w:ascii="仿宋" w:hAnsi="仿宋" w:eastAsia="仿宋"/>
          <w:sz w:val="28"/>
          <w:szCs w:val="28"/>
          <w:highlight w:val="none"/>
          <w:u w:val="single"/>
          <w:lang w:val="en-US" w:eastAsia="zh-CN" w:bidi="ar"/>
        </w:rPr>
        <w:t>布尔津县耕地及永久基本农田红线核实处置工作</w:t>
      </w:r>
      <w:r>
        <w:rPr>
          <w:rFonts w:hint="eastAsia" w:ascii="仿宋" w:hAnsi="仿宋" w:eastAsia="仿宋"/>
          <w:sz w:val="28"/>
          <w:szCs w:val="28"/>
          <w:highlight w:val="none"/>
          <w:lang w:bidi="ar"/>
        </w:rPr>
        <w:t xml:space="preserve"> 采购项目的</w:t>
      </w:r>
      <w:r>
        <w:rPr>
          <w:rFonts w:hint="eastAsia" w:ascii="仿宋" w:hAnsi="仿宋" w:eastAsia="仿宋"/>
          <w:sz w:val="28"/>
          <w:szCs w:val="28"/>
          <w:highlight w:val="none"/>
        </w:rPr>
        <w:t>潜在投标人应在政采云平台线上获取</w:t>
      </w:r>
      <w:r>
        <w:rPr>
          <w:rFonts w:hint="eastAsia" w:ascii="仿宋" w:hAnsi="仿宋" w:eastAsia="仿宋"/>
          <w:sz w:val="28"/>
          <w:szCs w:val="28"/>
          <w:highlight w:val="none"/>
          <w:lang w:eastAsia="zh-CN"/>
        </w:rPr>
        <w:t>磋商文件</w:t>
      </w:r>
      <w:r>
        <w:rPr>
          <w:rFonts w:hint="eastAsia" w:ascii="仿宋" w:hAnsi="仿宋" w:eastAsia="仿宋"/>
          <w:sz w:val="28"/>
          <w:szCs w:val="28"/>
          <w:highlight w:val="none"/>
          <w:lang w:bidi="ar"/>
        </w:rPr>
        <w:t>，并于</w:t>
      </w:r>
      <w:r>
        <w:rPr>
          <w:rFonts w:hint="eastAsia" w:ascii="仿宋" w:hAnsi="仿宋" w:eastAsia="仿宋"/>
          <w:sz w:val="28"/>
          <w:szCs w:val="28"/>
          <w:highlight w:val="none"/>
          <w:u w:val="single"/>
          <w:lang w:bidi="ar"/>
        </w:rPr>
        <w:t xml:space="preserve"> 2023</w:t>
      </w:r>
      <w:r>
        <w:rPr>
          <w:rFonts w:hint="eastAsia" w:ascii="仿宋" w:hAnsi="仿宋" w:eastAsia="仿宋"/>
          <w:bCs/>
          <w:sz w:val="28"/>
          <w:szCs w:val="28"/>
          <w:highlight w:val="none"/>
          <w:u w:val="single"/>
          <w:lang w:bidi="ar"/>
        </w:rPr>
        <w:t>年</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月</w:t>
      </w:r>
      <w:r>
        <w:rPr>
          <w:rFonts w:hint="eastAsia" w:ascii="仿宋" w:hAnsi="仿宋" w:eastAsia="仿宋"/>
          <w:bCs/>
          <w:sz w:val="28"/>
          <w:szCs w:val="28"/>
          <w:highlight w:val="none"/>
          <w:u w:val="single"/>
          <w:lang w:val="en-US" w:eastAsia="zh-CN" w:bidi="ar"/>
        </w:rPr>
        <w:t>25</w:t>
      </w:r>
      <w:r>
        <w:rPr>
          <w:rFonts w:hint="eastAsia" w:ascii="仿宋" w:hAnsi="仿宋" w:eastAsia="仿宋"/>
          <w:bCs/>
          <w:sz w:val="28"/>
          <w:szCs w:val="28"/>
          <w:highlight w:val="none"/>
          <w:u w:val="single"/>
          <w:lang w:bidi="ar"/>
        </w:rPr>
        <w:t>日</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点</w:t>
      </w:r>
      <w:r>
        <w:rPr>
          <w:rFonts w:hint="eastAsia" w:ascii="仿宋" w:hAnsi="仿宋" w:eastAsia="仿宋"/>
          <w:bCs/>
          <w:sz w:val="28"/>
          <w:szCs w:val="28"/>
          <w:highlight w:val="none"/>
          <w:u w:val="single"/>
          <w:lang w:val="en-US" w:eastAsia="zh-CN" w:bidi="ar"/>
        </w:rPr>
        <w:t>00</w:t>
      </w:r>
      <w:r>
        <w:rPr>
          <w:rFonts w:hint="eastAsia" w:ascii="仿宋" w:hAnsi="仿宋" w:eastAsia="仿宋"/>
          <w:bCs/>
          <w:sz w:val="28"/>
          <w:szCs w:val="28"/>
          <w:highlight w:val="none"/>
          <w:u w:val="single"/>
          <w:lang w:bidi="ar"/>
        </w:rPr>
        <w:t>分</w:t>
      </w:r>
      <w:r>
        <w:rPr>
          <w:rFonts w:hint="eastAsia" w:ascii="仿宋" w:hAnsi="仿宋" w:eastAsia="仿宋"/>
          <w:bCs/>
          <w:sz w:val="28"/>
          <w:szCs w:val="28"/>
          <w:highlight w:val="none"/>
          <w:lang w:bidi="ar"/>
        </w:rPr>
        <w:t>（北京时间）前提交响应文件</w:t>
      </w:r>
      <w:r>
        <w:rPr>
          <w:rFonts w:hint="eastAsia" w:ascii="仿宋" w:hAnsi="仿宋" w:eastAsia="仿宋"/>
          <w:sz w:val="28"/>
          <w:szCs w:val="28"/>
          <w:highlight w:val="none"/>
          <w:lang w:bidi="ar"/>
        </w:rPr>
        <w:t>。</w:t>
      </w:r>
    </w:p>
    <w:p>
      <w:pPr>
        <w:keepNext/>
        <w:keepLines/>
        <w:spacing w:before="260" w:after="260" w:line="500" w:lineRule="exact"/>
        <w:outlineLvl w:val="1"/>
        <w:rPr>
          <w:rFonts w:ascii="黑体" w:hAnsi="宋体" w:eastAsia="黑体" w:cs="宋体"/>
          <w:bCs/>
          <w:sz w:val="28"/>
          <w:szCs w:val="28"/>
          <w:highlight w:val="none"/>
        </w:rPr>
      </w:pPr>
      <w:bookmarkStart w:id="2" w:name="_Toc35393798"/>
      <w:bookmarkStart w:id="3" w:name="_Toc28359089"/>
      <w:bookmarkStart w:id="4" w:name="_Toc28359012"/>
      <w:bookmarkStart w:id="5" w:name="_Toc35393629"/>
      <w:r>
        <w:rPr>
          <w:rFonts w:hint="eastAsia" w:ascii="黑体" w:hAnsi="宋体" w:eastAsia="黑体" w:cs="宋体"/>
          <w:bCs/>
          <w:sz w:val="28"/>
          <w:szCs w:val="28"/>
          <w:highlight w:val="none"/>
          <w:lang w:bidi="ar"/>
        </w:rPr>
        <w:t>一、项目基本情况</w:t>
      </w:r>
      <w:bookmarkEnd w:id="2"/>
      <w:bookmarkEnd w:id="3"/>
      <w:bookmarkEnd w:id="4"/>
      <w:bookmarkEnd w:id="5"/>
    </w:p>
    <w:p>
      <w:pPr>
        <w:spacing w:line="500" w:lineRule="exact"/>
        <w:ind w:firstLine="280" w:firstLineChars="100"/>
        <w:rPr>
          <w:rFonts w:hint="eastAsia" w:ascii="仿宋" w:hAnsi="仿宋" w:eastAsia="仿宋"/>
          <w:sz w:val="28"/>
          <w:szCs w:val="28"/>
          <w:highlight w:val="none"/>
          <w:lang w:val="en-US" w:eastAsia="zh-CN" w:bidi="ar"/>
        </w:rPr>
      </w:pPr>
      <w:r>
        <w:rPr>
          <w:rFonts w:hint="eastAsia" w:ascii="仿宋" w:hAnsi="仿宋" w:eastAsia="仿宋"/>
          <w:sz w:val="28"/>
          <w:szCs w:val="28"/>
          <w:highlight w:val="none"/>
          <w:lang w:bidi="ar"/>
        </w:rPr>
        <w:t>项目编号：ZFCG-JTSZZB2023-83</w:t>
      </w:r>
    </w:p>
    <w:p>
      <w:pPr>
        <w:spacing w:line="500" w:lineRule="exact"/>
        <w:ind w:firstLine="280" w:firstLineChars="100"/>
        <w:rPr>
          <w:rFonts w:ascii="仿宋" w:hAnsi="仿宋" w:eastAsia="仿宋"/>
          <w:sz w:val="28"/>
          <w:szCs w:val="28"/>
          <w:highlight w:val="none"/>
          <w:lang w:bidi="ar"/>
        </w:rPr>
      </w:pPr>
      <w:r>
        <w:rPr>
          <w:rFonts w:hint="eastAsia" w:ascii="仿宋" w:hAnsi="仿宋" w:eastAsia="仿宋"/>
          <w:sz w:val="28"/>
          <w:szCs w:val="28"/>
          <w:highlight w:val="none"/>
          <w:lang w:bidi="ar"/>
        </w:rPr>
        <w:t>项目名称：</w:t>
      </w:r>
      <w:r>
        <w:rPr>
          <w:rFonts w:hint="eastAsia" w:ascii="仿宋" w:hAnsi="仿宋" w:eastAsia="仿宋"/>
          <w:sz w:val="28"/>
          <w:szCs w:val="28"/>
          <w:highlight w:val="none"/>
          <w:lang w:val="en-US" w:eastAsia="zh-CN" w:bidi="ar"/>
        </w:rPr>
        <w:t>布尔津县耕地及永久基本农田红线核实处置工作</w:t>
      </w:r>
    </w:p>
    <w:p>
      <w:pPr>
        <w:spacing w:line="500" w:lineRule="exact"/>
        <w:ind w:firstLine="280" w:firstLineChars="100"/>
        <w:rPr>
          <w:rFonts w:ascii="仿宋" w:hAnsi="仿宋" w:eastAsia="仿宋"/>
          <w:sz w:val="28"/>
          <w:szCs w:val="28"/>
          <w:highlight w:val="none"/>
        </w:rPr>
      </w:pPr>
      <w:r>
        <w:rPr>
          <w:rFonts w:hint="eastAsia" w:ascii="仿宋" w:hAnsi="仿宋" w:eastAsia="仿宋"/>
          <w:sz w:val="28"/>
          <w:szCs w:val="28"/>
          <w:highlight w:val="none"/>
          <w:lang w:bidi="ar"/>
        </w:rPr>
        <w:t>采购方式：□竞争性谈判 ☑竞争性磋商 □询价</w:t>
      </w:r>
    </w:p>
    <w:p>
      <w:pPr>
        <w:spacing w:line="500" w:lineRule="exact"/>
        <w:ind w:firstLine="280" w:firstLineChars="100"/>
        <w:rPr>
          <w:rFonts w:ascii="仿宋" w:hAnsi="仿宋" w:eastAsia="仿宋"/>
          <w:sz w:val="28"/>
          <w:szCs w:val="28"/>
          <w:highlight w:val="none"/>
        </w:rPr>
      </w:pPr>
      <w:r>
        <w:rPr>
          <w:rFonts w:hint="eastAsia" w:ascii="仿宋" w:hAnsi="仿宋" w:eastAsia="仿宋"/>
          <w:sz w:val="28"/>
          <w:szCs w:val="28"/>
          <w:highlight w:val="none"/>
          <w:lang w:bidi="ar"/>
        </w:rPr>
        <w:t>预算金额：</w:t>
      </w:r>
      <w:r>
        <w:rPr>
          <w:rFonts w:hint="eastAsia" w:ascii="仿宋" w:hAnsi="仿宋" w:eastAsia="仿宋"/>
          <w:sz w:val="28"/>
          <w:szCs w:val="28"/>
          <w:highlight w:val="none"/>
          <w:lang w:val="en-US" w:eastAsia="zh-CN" w:bidi="ar"/>
        </w:rPr>
        <w:t>360000</w:t>
      </w:r>
      <w:r>
        <w:rPr>
          <w:rFonts w:hint="eastAsia" w:ascii="仿宋" w:hAnsi="仿宋" w:eastAsia="仿宋"/>
          <w:sz w:val="28"/>
          <w:szCs w:val="28"/>
          <w:highlight w:val="none"/>
          <w:lang w:bidi="ar"/>
        </w:rPr>
        <w:t>元</w:t>
      </w:r>
    </w:p>
    <w:p>
      <w:pPr>
        <w:spacing w:line="500" w:lineRule="exact"/>
        <w:ind w:firstLine="280" w:firstLineChars="100"/>
        <w:rPr>
          <w:rFonts w:hint="default" w:ascii="仿宋" w:hAnsi="仿宋" w:eastAsia="仿宋"/>
          <w:sz w:val="28"/>
          <w:szCs w:val="28"/>
          <w:highlight w:val="none"/>
          <w:lang w:val="en-US" w:eastAsia="zh-CN"/>
        </w:rPr>
      </w:pPr>
      <w:r>
        <w:rPr>
          <w:rFonts w:hint="eastAsia" w:ascii="仿宋" w:hAnsi="仿宋" w:eastAsia="仿宋"/>
          <w:sz w:val="28"/>
          <w:szCs w:val="28"/>
          <w:highlight w:val="none"/>
          <w:lang w:bidi="ar"/>
        </w:rPr>
        <w:t>最高限价：</w:t>
      </w:r>
      <w:r>
        <w:rPr>
          <w:rFonts w:hint="eastAsia" w:ascii="仿宋" w:hAnsi="仿宋" w:eastAsia="仿宋"/>
          <w:sz w:val="28"/>
          <w:szCs w:val="28"/>
          <w:highlight w:val="none"/>
          <w:lang w:val="en-US" w:eastAsia="zh-CN" w:bidi="ar"/>
        </w:rPr>
        <w:t>360000</w:t>
      </w:r>
      <w:r>
        <w:rPr>
          <w:rFonts w:hint="eastAsia" w:ascii="仿宋" w:hAnsi="仿宋" w:eastAsia="仿宋"/>
          <w:sz w:val="28"/>
          <w:szCs w:val="28"/>
          <w:highlight w:val="none"/>
          <w:lang w:bidi="ar"/>
        </w:rPr>
        <w:t>元</w:t>
      </w:r>
    </w:p>
    <w:p>
      <w:pPr>
        <w:pStyle w:val="4"/>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标项名称：</w:t>
      </w:r>
      <w:r>
        <w:rPr>
          <w:rFonts w:hint="eastAsia" w:ascii="仿宋" w:hAnsi="仿宋" w:eastAsia="仿宋"/>
          <w:sz w:val="28"/>
          <w:szCs w:val="28"/>
          <w:highlight w:val="none"/>
          <w:lang w:val="en-US" w:eastAsia="zh-CN" w:bidi="ar"/>
        </w:rPr>
        <w:t>布尔津县耕地及永久基本农田红线核实处置工作</w:t>
      </w:r>
    </w:p>
    <w:p>
      <w:pPr>
        <w:pStyle w:val="4"/>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Times New Roman"/>
          <w:sz w:val="28"/>
          <w:szCs w:val="28"/>
          <w:highlight w:val="none"/>
          <w:lang w:val="en-US" w:eastAsia="zh-CN" w:bidi="ar"/>
        </w:rPr>
        <w:t>简要规格描述：编制布尔津县耕地及永久基本农田红线核实处置工作报告</w:t>
      </w:r>
    </w:p>
    <w:p>
      <w:pPr>
        <w:pStyle w:val="4"/>
        <w:spacing w:line="500" w:lineRule="exact"/>
        <w:ind w:firstLine="280" w:firstLineChars="100"/>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合同履行期限：自签订合同后90日历日内编制完成</w:t>
      </w:r>
      <w:r>
        <w:rPr>
          <w:rFonts w:hint="eastAsia" w:ascii="仿宋" w:hAnsi="仿宋" w:eastAsia="仿宋" w:cs="仿宋"/>
          <w:sz w:val="28"/>
          <w:szCs w:val="28"/>
          <w:highlight w:val="none"/>
          <w:lang w:val="en-US" w:eastAsia="zh-CN" w:bidi="ar-SA"/>
        </w:rPr>
        <w:t>。</w:t>
      </w:r>
    </w:p>
    <w:p>
      <w:pPr>
        <w:spacing w:line="500" w:lineRule="exact"/>
        <w:ind w:firstLine="280" w:firstLineChars="100"/>
        <w:rPr>
          <w:rFonts w:ascii="仿宋" w:hAnsi="仿宋" w:eastAsia="仿宋"/>
          <w:sz w:val="28"/>
          <w:szCs w:val="28"/>
          <w:highlight w:val="none"/>
        </w:rPr>
      </w:pPr>
      <w:r>
        <w:rPr>
          <w:rFonts w:hint="eastAsia" w:ascii="仿宋" w:hAnsi="仿宋" w:eastAsia="仿宋"/>
          <w:sz w:val="28"/>
          <w:szCs w:val="28"/>
          <w:highlight w:val="none"/>
          <w:lang w:bidi="ar"/>
        </w:rPr>
        <w:t>本项目（</w:t>
      </w:r>
      <w:r>
        <w:rPr>
          <w:rFonts w:hint="eastAsia" w:ascii="仿宋" w:hAnsi="仿宋" w:eastAsia="仿宋"/>
          <w:i/>
          <w:sz w:val="28"/>
          <w:szCs w:val="28"/>
          <w:highlight w:val="none"/>
          <w:lang w:bidi="ar"/>
        </w:rPr>
        <w:t>否</w:t>
      </w:r>
      <w:r>
        <w:rPr>
          <w:rFonts w:hint="eastAsia" w:ascii="仿宋" w:hAnsi="仿宋" w:eastAsia="仿宋"/>
          <w:sz w:val="28"/>
          <w:szCs w:val="28"/>
          <w:highlight w:val="none"/>
          <w:lang w:bidi="ar"/>
        </w:rPr>
        <w:t>）接受联合体。</w:t>
      </w:r>
    </w:p>
    <w:p>
      <w:pPr>
        <w:keepNext/>
        <w:keepLines/>
        <w:spacing w:before="260" w:after="260" w:line="500" w:lineRule="exact"/>
        <w:outlineLvl w:val="1"/>
        <w:rPr>
          <w:rFonts w:ascii="黑体" w:hAnsi="宋体" w:eastAsia="黑体" w:cs="宋体"/>
          <w:bCs/>
          <w:sz w:val="28"/>
          <w:szCs w:val="28"/>
          <w:highlight w:val="none"/>
        </w:rPr>
      </w:pPr>
      <w:bookmarkStart w:id="6" w:name="_Toc28359013"/>
      <w:bookmarkStart w:id="7" w:name="_Toc28359090"/>
      <w:bookmarkStart w:id="8" w:name="_Toc35393799"/>
      <w:bookmarkStart w:id="9" w:name="_Toc35393630"/>
      <w:r>
        <w:rPr>
          <w:rFonts w:hint="eastAsia" w:ascii="黑体" w:hAnsi="宋体" w:eastAsia="黑体" w:cs="宋体"/>
          <w:bCs/>
          <w:sz w:val="28"/>
          <w:szCs w:val="28"/>
          <w:highlight w:val="none"/>
          <w:lang w:bidi="ar"/>
        </w:rPr>
        <w:t>二、申请人的资格要求：</w:t>
      </w:r>
      <w:bookmarkEnd w:id="6"/>
      <w:bookmarkEnd w:id="7"/>
      <w:bookmarkEnd w:id="8"/>
      <w:bookmarkEnd w:id="9"/>
    </w:p>
    <w:p>
      <w:pPr>
        <w:pStyle w:val="4"/>
        <w:spacing w:line="500" w:lineRule="exact"/>
        <w:rPr>
          <w:rFonts w:hint="eastAsia" w:ascii="仿宋" w:hAnsi="仿宋" w:eastAsia="仿宋" w:cs="仿宋"/>
          <w:sz w:val="28"/>
          <w:szCs w:val="28"/>
          <w:highlight w:val="none"/>
        </w:rPr>
      </w:pPr>
      <w:bookmarkStart w:id="10" w:name="_Toc35393800"/>
      <w:bookmarkStart w:id="11" w:name="_Toc35393631"/>
      <w:bookmarkStart w:id="12" w:name="_Toc28359014"/>
      <w:bookmarkStart w:id="13" w:name="_Toc28359091"/>
      <w:r>
        <w:rPr>
          <w:rFonts w:hint="eastAsia" w:ascii="仿宋" w:hAnsi="仿宋" w:eastAsia="仿宋" w:cs="仿宋"/>
          <w:sz w:val="28"/>
          <w:szCs w:val="28"/>
          <w:highlight w:val="none"/>
        </w:rPr>
        <w:t>1.满足《中华人民共和国政府采购法》第二十二条规定；</w:t>
      </w:r>
    </w:p>
    <w:p>
      <w:pPr>
        <w:pStyle w:val="4"/>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2.落实政府采购政策需满足的资格要求：标项1：</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为中小企业,符合《政府采购促进中小企业发展管理办法》(财库〔2020〕46号)；本项目专门面向中小企业采购。</w:t>
      </w:r>
    </w:p>
    <w:p>
      <w:pPr>
        <w:pStyle w:val="4"/>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r>
        <w:rPr>
          <w:rFonts w:hint="eastAsia" w:ascii="仿宋" w:hAnsi="仿宋" w:eastAsia="仿宋" w:cs="仿宋"/>
          <w:sz w:val="28"/>
          <w:szCs w:val="28"/>
          <w:highlight w:val="none"/>
        </w:rPr>
        <w:t>供应商须</w:t>
      </w:r>
      <w:r>
        <w:rPr>
          <w:rFonts w:hint="eastAsia" w:ascii="仿宋" w:hAnsi="仿宋" w:eastAsia="仿宋" w:cs="仿宋"/>
          <w:sz w:val="28"/>
          <w:szCs w:val="28"/>
          <w:highlight w:val="none"/>
          <w:lang w:val="en-US" w:eastAsia="zh-CN"/>
        </w:rPr>
        <w:t>具备土地规划乙级及以上资质</w:t>
      </w:r>
      <w:r>
        <w:rPr>
          <w:rFonts w:hint="eastAsia" w:ascii="仿宋" w:hAnsi="仿宋" w:eastAsia="仿宋" w:cs="仿宋"/>
          <w:sz w:val="28"/>
          <w:szCs w:val="28"/>
          <w:highlight w:val="none"/>
        </w:rPr>
        <w:t>；并在人员、设备、资金等方面具有相应的能力，有良好的企业信誉。拟派项目负责人须有</w:t>
      </w:r>
      <w:r>
        <w:rPr>
          <w:rFonts w:hint="eastAsia" w:ascii="仿宋" w:hAnsi="仿宋" w:eastAsia="仿宋" w:cs="仿宋"/>
          <w:sz w:val="28"/>
          <w:szCs w:val="28"/>
          <w:highlight w:val="none"/>
          <w:lang w:val="en-US" w:eastAsia="zh-CN"/>
        </w:rPr>
        <w:t>相关专业中级职称</w:t>
      </w:r>
      <w:r>
        <w:rPr>
          <w:rFonts w:hint="eastAsia" w:ascii="仿宋" w:hAnsi="仿宋" w:eastAsia="仿宋" w:cs="仿宋"/>
          <w:sz w:val="28"/>
          <w:szCs w:val="28"/>
          <w:highlight w:val="none"/>
        </w:rPr>
        <w:t>；参加政府采购活动前三年内，在经营活动中没有重大违法记录</w:t>
      </w:r>
      <w:r>
        <w:rPr>
          <w:rFonts w:hint="eastAsia" w:ascii="仿宋" w:hAnsi="仿宋" w:eastAsia="仿宋" w:cs="仿宋"/>
          <w:sz w:val="28"/>
          <w:szCs w:val="28"/>
          <w:highlight w:val="none"/>
          <w:lang w:eastAsia="zh-CN"/>
        </w:rPr>
        <w:t>；具有良好的商业信誉和健全的财务会计制度（提供2022年财务审计报告或2022年财务报表，新成立不足一年的公司提供基本户开户行出具得资信证明 ）；具有履行合同所必需的设备和专业技术能力（提供加盖单位公章的书面承诺函）；有依法缴纳税收和社会保障资金的良好记录；（提供参加本次政府采购活动前近半年内任意三个月的依法缴纳税收和为职工缴纳社保的证明材料）。</w:t>
      </w:r>
      <w:r>
        <w:rPr>
          <w:rFonts w:hint="eastAsia" w:ascii="仿宋" w:hAnsi="仿宋" w:eastAsia="仿宋" w:cs="仿宋"/>
          <w:sz w:val="28"/>
          <w:szCs w:val="28"/>
          <w:highlight w:val="none"/>
        </w:rPr>
        <w:t>单位负责人为同一人或者存在直接控股、管理关系的不同供应商，不得参加同一合同项下的政府采购活动。</w:t>
      </w:r>
      <w:r>
        <w:rPr>
          <w:rFonts w:hint="eastAsia" w:ascii="仿宋" w:hAnsi="仿宋" w:eastAsia="仿宋" w:cs="仿宋"/>
          <w:sz w:val="28"/>
          <w:szCs w:val="28"/>
          <w:highlight w:val="none"/>
        </w:rPr>
        <w:t xml:space="preserve">    </w:t>
      </w:r>
    </w:p>
    <w:p>
      <w:pPr>
        <w:keepNext/>
        <w:keepLines/>
        <w:spacing w:before="260" w:after="260" w:line="500" w:lineRule="exact"/>
        <w:ind w:firstLine="810"/>
        <w:outlineLvl w:val="1"/>
        <w:rPr>
          <w:rFonts w:ascii="黑体" w:hAnsi="宋体" w:eastAsia="黑体" w:cs="宋体"/>
          <w:bCs/>
          <w:sz w:val="28"/>
          <w:szCs w:val="28"/>
          <w:highlight w:val="none"/>
        </w:rPr>
      </w:pPr>
      <w:r>
        <w:rPr>
          <w:rFonts w:hint="eastAsia" w:ascii="黑体" w:hAnsi="宋体" w:eastAsia="黑体" w:cs="宋体"/>
          <w:bCs/>
          <w:sz w:val="28"/>
          <w:szCs w:val="28"/>
          <w:highlight w:val="none"/>
          <w:lang w:bidi="ar"/>
        </w:rPr>
        <w:t>三、获取采购文件</w:t>
      </w:r>
      <w:bookmarkEnd w:id="10"/>
      <w:bookmarkEnd w:id="11"/>
      <w:bookmarkEnd w:id="12"/>
      <w:bookmarkEnd w:id="13"/>
    </w:p>
    <w:p>
      <w:pPr>
        <w:spacing w:line="500" w:lineRule="exact"/>
        <w:ind w:firstLine="540"/>
        <w:rPr>
          <w:rFonts w:ascii="仿宋" w:hAnsi="仿宋" w:eastAsia="仿宋" w:cs="宋体"/>
          <w:sz w:val="28"/>
          <w:szCs w:val="28"/>
          <w:highlight w:val="none"/>
        </w:rPr>
      </w:pPr>
      <w:r>
        <w:rPr>
          <w:rFonts w:hint="eastAsia" w:ascii="仿宋" w:hAnsi="仿宋" w:eastAsia="仿宋" w:cs="宋体"/>
          <w:sz w:val="28"/>
          <w:szCs w:val="28"/>
          <w:highlight w:val="none"/>
          <w:lang w:bidi="ar"/>
        </w:rPr>
        <w:t>时间：</w:t>
      </w:r>
      <w:r>
        <w:rPr>
          <w:rFonts w:hint="eastAsia" w:ascii="仿宋" w:hAnsi="仿宋" w:eastAsia="仿宋" w:cs="宋体"/>
          <w:sz w:val="28"/>
          <w:szCs w:val="28"/>
          <w:highlight w:val="none"/>
          <w:u w:val="single"/>
          <w:lang w:bidi="ar"/>
        </w:rPr>
        <w:t>2023年</w:t>
      </w:r>
      <w:r>
        <w:rPr>
          <w:rFonts w:hint="eastAsia" w:ascii="仿宋" w:hAnsi="仿宋" w:eastAsia="仿宋" w:cs="宋体"/>
          <w:sz w:val="28"/>
          <w:szCs w:val="28"/>
          <w:highlight w:val="none"/>
          <w:u w:val="single"/>
          <w:lang w:val="en-US" w:eastAsia="zh-CN" w:bidi="ar"/>
        </w:rPr>
        <w:t>12</w:t>
      </w:r>
      <w:r>
        <w:rPr>
          <w:rFonts w:hint="eastAsia" w:ascii="仿宋" w:hAnsi="仿宋" w:eastAsia="仿宋" w:cs="宋体"/>
          <w:sz w:val="28"/>
          <w:szCs w:val="28"/>
          <w:highlight w:val="none"/>
          <w:u w:val="single"/>
          <w:lang w:bidi="ar"/>
        </w:rPr>
        <w:t>月</w:t>
      </w:r>
      <w:r>
        <w:rPr>
          <w:rFonts w:hint="eastAsia" w:ascii="仿宋" w:hAnsi="仿宋" w:eastAsia="仿宋" w:cs="宋体"/>
          <w:sz w:val="28"/>
          <w:szCs w:val="28"/>
          <w:highlight w:val="none"/>
          <w:u w:val="single"/>
          <w:lang w:val="en-US" w:eastAsia="zh-CN" w:bidi="ar"/>
        </w:rPr>
        <w:t>13</w:t>
      </w:r>
      <w:r>
        <w:rPr>
          <w:rFonts w:hint="eastAsia" w:ascii="仿宋" w:hAnsi="仿宋" w:eastAsia="仿宋" w:cs="宋体"/>
          <w:sz w:val="28"/>
          <w:szCs w:val="28"/>
          <w:highlight w:val="none"/>
          <w:u w:val="single"/>
          <w:lang w:bidi="ar"/>
        </w:rPr>
        <w:t>日</w:t>
      </w:r>
      <w:r>
        <w:rPr>
          <w:rFonts w:hint="eastAsia" w:ascii="仿宋" w:hAnsi="仿宋" w:eastAsia="仿宋" w:cs="宋体"/>
          <w:sz w:val="28"/>
          <w:szCs w:val="28"/>
          <w:highlight w:val="none"/>
          <w:lang w:bidi="ar"/>
        </w:rPr>
        <w:t>至</w:t>
      </w:r>
      <w:r>
        <w:rPr>
          <w:rFonts w:hint="eastAsia" w:ascii="仿宋" w:hAnsi="仿宋" w:eastAsia="仿宋" w:cs="宋体"/>
          <w:sz w:val="28"/>
          <w:szCs w:val="28"/>
          <w:highlight w:val="none"/>
          <w:u w:val="single"/>
          <w:lang w:bidi="ar"/>
        </w:rPr>
        <w:t xml:space="preserve"> 2023年</w:t>
      </w:r>
      <w:r>
        <w:rPr>
          <w:rFonts w:hint="eastAsia" w:ascii="仿宋" w:hAnsi="仿宋" w:eastAsia="仿宋" w:cs="宋体"/>
          <w:sz w:val="28"/>
          <w:szCs w:val="28"/>
          <w:highlight w:val="none"/>
          <w:u w:val="single"/>
          <w:lang w:val="en-US" w:eastAsia="zh-CN" w:bidi="ar"/>
        </w:rPr>
        <w:t>12</w:t>
      </w:r>
      <w:r>
        <w:rPr>
          <w:rFonts w:hint="eastAsia" w:ascii="仿宋" w:hAnsi="仿宋" w:eastAsia="仿宋" w:cs="宋体"/>
          <w:sz w:val="28"/>
          <w:szCs w:val="28"/>
          <w:highlight w:val="none"/>
          <w:u w:val="single"/>
          <w:lang w:bidi="ar"/>
        </w:rPr>
        <w:t>月</w:t>
      </w:r>
      <w:r>
        <w:rPr>
          <w:rFonts w:hint="eastAsia" w:ascii="仿宋" w:hAnsi="仿宋" w:eastAsia="仿宋" w:cs="宋体"/>
          <w:sz w:val="28"/>
          <w:szCs w:val="28"/>
          <w:highlight w:val="none"/>
          <w:u w:val="single"/>
          <w:lang w:val="en-US" w:eastAsia="zh-CN" w:bidi="ar"/>
        </w:rPr>
        <w:t>19</w:t>
      </w:r>
      <w:r>
        <w:rPr>
          <w:rFonts w:hint="eastAsia" w:ascii="仿宋" w:hAnsi="仿宋" w:eastAsia="仿宋" w:cs="宋体"/>
          <w:sz w:val="28"/>
          <w:szCs w:val="28"/>
          <w:highlight w:val="none"/>
          <w:u w:val="single"/>
          <w:lang w:bidi="ar"/>
        </w:rPr>
        <w:t>日，</w:t>
      </w:r>
      <w:r>
        <w:rPr>
          <w:rFonts w:hint="eastAsia" w:ascii="仿宋" w:hAnsi="仿宋" w:eastAsia="仿宋" w:cs="宋体"/>
          <w:sz w:val="28"/>
          <w:szCs w:val="28"/>
          <w:highlight w:val="none"/>
          <w:lang w:bidi="ar"/>
        </w:rPr>
        <w:t>每天上午</w:t>
      </w:r>
      <w:r>
        <w:rPr>
          <w:rFonts w:hint="eastAsia" w:ascii="仿宋" w:hAnsi="仿宋" w:eastAsia="仿宋" w:cs="宋体"/>
          <w:sz w:val="28"/>
          <w:szCs w:val="28"/>
          <w:highlight w:val="none"/>
          <w:u w:val="single"/>
          <w:lang w:bidi="ar"/>
        </w:rPr>
        <w:t>10点</w:t>
      </w:r>
      <w:r>
        <w:rPr>
          <w:rFonts w:hint="eastAsia" w:ascii="仿宋" w:hAnsi="仿宋" w:eastAsia="仿宋" w:cs="宋体"/>
          <w:sz w:val="28"/>
          <w:szCs w:val="28"/>
          <w:highlight w:val="none"/>
          <w:lang w:bidi="ar"/>
        </w:rPr>
        <w:t>至</w:t>
      </w:r>
      <w:r>
        <w:rPr>
          <w:rFonts w:hint="eastAsia" w:ascii="仿宋" w:hAnsi="仿宋" w:eastAsia="仿宋" w:cs="宋体"/>
          <w:sz w:val="28"/>
          <w:szCs w:val="28"/>
          <w:highlight w:val="none"/>
          <w:u w:val="single"/>
          <w:lang w:bidi="ar"/>
        </w:rPr>
        <w:t>14点</w:t>
      </w:r>
      <w:r>
        <w:rPr>
          <w:rFonts w:hint="eastAsia" w:ascii="仿宋" w:hAnsi="仿宋" w:eastAsia="仿宋" w:cs="宋体"/>
          <w:sz w:val="28"/>
          <w:szCs w:val="28"/>
          <w:highlight w:val="none"/>
          <w:lang w:bidi="ar"/>
        </w:rPr>
        <w:t>，下午</w:t>
      </w:r>
      <w:r>
        <w:rPr>
          <w:rFonts w:hint="eastAsia" w:ascii="仿宋" w:hAnsi="仿宋" w:eastAsia="仿宋" w:cs="宋体"/>
          <w:sz w:val="28"/>
          <w:szCs w:val="28"/>
          <w:highlight w:val="none"/>
          <w:u w:val="single"/>
          <w:lang w:bidi="ar"/>
        </w:rPr>
        <w:t>16点</w:t>
      </w:r>
      <w:r>
        <w:rPr>
          <w:rFonts w:hint="eastAsia" w:ascii="仿宋" w:hAnsi="仿宋" w:eastAsia="仿宋" w:cs="宋体"/>
          <w:sz w:val="28"/>
          <w:szCs w:val="28"/>
          <w:highlight w:val="none"/>
          <w:lang w:bidi="ar"/>
        </w:rPr>
        <w:t>至</w:t>
      </w:r>
      <w:r>
        <w:rPr>
          <w:rFonts w:hint="eastAsia" w:ascii="仿宋" w:hAnsi="仿宋" w:eastAsia="仿宋" w:cs="宋体"/>
          <w:sz w:val="28"/>
          <w:szCs w:val="28"/>
          <w:highlight w:val="none"/>
          <w:u w:val="single"/>
          <w:lang w:bidi="ar"/>
        </w:rPr>
        <w:t>19点</w:t>
      </w:r>
      <w:r>
        <w:rPr>
          <w:rFonts w:hint="eastAsia" w:ascii="仿宋" w:hAnsi="仿宋" w:eastAsia="仿宋" w:cs="宋体"/>
          <w:sz w:val="28"/>
          <w:szCs w:val="28"/>
          <w:highlight w:val="none"/>
          <w:lang w:bidi="ar"/>
        </w:rPr>
        <w:t>（北京时间，法定节假日除外）</w:t>
      </w:r>
    </w:p>
    <w:p>
      <w:pPr>
        <w:spacing w:line="500" w:lineRule="exact"/>
        <w:ind w:firstLine="540"/>
        <w:rPr>
          <w:rFonts w:ascii="仿宋" w:hAnsi="仿宋" w:eastAsia="仿宋" w:cs="宋体"/>
          <w:sz w:val="28"/>
          <w:szCs w:val="28"/>
          <w:highlight w:val="none"/>
          <w:u w:val="single"/>
          <w:lang w:bidi="ar"/>
        </w:rPr>
      </w:pPr>
      <w:r>
        <w:rPr>
          <w:rFonts w:hint="eastAsia" w:ascii="仿宋" w:hAnsi="仿宋" w:eastAsia="仿宋" w:cs="宋体"/>
          <w:sz w:val="28"/>
          <w:szCs w:val="28"/>
          <w:highlight w:val="none"/>
          <w:lang w:bidi="ar"/>
        </w:rPr>
        <w:t>地点：</w:t>
      </w:r>
      <w:r>
        <w:rPr>
          <w:rFonts w:hint="eastAsia" w:ascii="仿宋" w:hAnsi="仿宋" w:eastAsia="仿宋" w:cs="宋体"/>
          <w:sz w:val="28"/>
          <w:szCs w:val="28"/>
          <w:highlight w:val="none"/>
          <w:u w:val="single"/>
          <w:lang w:bidi="ar"/>
        </w:rPr>
        <w:t>政采云平台线上获取</w:t>
      </w:r>
    </w:p>
    <w:p>
      <w:pPr>
        <w:spacing w:line="560" w:lineRule="exact"/>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lang w:bidi="ar"/>
        </w:rPr>
        <w:t>方式：</w:t>
      </w:r>
      <w:r>
        <w:rPr>
          <w:rFonts w:hint="eastAsia" w:ascii="仿宋" w:hAnsi="仿宋" w:eastAsia="仿宋" w:cs="宋体"/>
          <w:sz w:val="28"/>
          <w:szCs w:val="28"/>
          <w:highlight w:val="none"/>
          <w:u w:val="single"/>
        </w:rPr>
        <w:t>供应商登录政采云平台https://www.zcygov.cn/在线申请获取采购文件（进入“项目采购”应用，在获取采购文件菜单中选择项目，申请获取采购文件）</w:t>
      </w:r>
    </w:p>
    <w:p>
      <w:pPr>
        <w:keepNext/>
        <w:keepLines/>
        <w:spacing w:before="260" w:after="260" w:line="500" w:lineRule="exact"/>
        <w:outlineLvl w:val="1"/>
        <w:rPr>
          <w:rFonts w:ascii="黑体" w:hAnsi="宋体" w:eastAsia="黑体" w:cs="宋体"/>
          <w:bCs/>
          <w:sz w:val="28"/>
          <w:szCs w:val="28"/>
          <w:highlight w:val="none"/>
        </w:rPr>
      </w:pPr>
      <w:bookmarkStart w:id="14" w:name="_Toc28359015"/>
      <w:bookmarkStart w:id="15" w:name="_Toc35393632"/>
      <w:bookmarkStart w:id="16" w:name="_Toc28359092"/>
      <w:bookmarkStart w:id="17" w:name="_Toc35393801"/>
      <w:r>
        <w:rPr>
          <w:rFonts w:hint="eastAsia" w:ascii="黑体" w:hAnsi="宋体" w:eastAsia="黑体" w:cs="宋体"/>
          <w:bCs/>
          <w:sz w:val="28"/>
          <w:szCs w:val="28"/>
          <w:highlight w:val="none"/>
          <w:lang w:bidi="ar"/>
        </w:rPr>
        <w:t>四、响应文件提交</w:t>
      </w:r>
      <w:bookmarkEnd w:id="14"/>
      <w:bookmarkEnd w:id="15"/>
      <w:bookmarkEnd w:id="16"/>
      <w:bookmarkEnd w:id="17"/>
    </w:p>
    <w:p>
      <w:pPr>
        <w:spacing w:line="500" w:lineRule="exact"/>
        <w:ind w:firstLine="560" w:firstLineChars="200"/>
        <w:rPr>
          <w:rFonts w:ascii="仿宋" w:hAnsi="仿宋" w:eastAsia="仿宋"/>
          <w:bCs/>
          <w:sz w:val="28"/>
          <w:szCs w:val="28"/>
          <w:highlight w:val="none"/>
        </w:rPr>
      </w:pPr>
      <w:r>
        <w:rPr>
          <w:rFonts w:hint="eastAsia" w:ascii="仿宋" w:hAnsi="仿宋" w:eastAsia="仿宋"/>
          <w:sz w:val="28"/>
          <w:szCs w:val="28"/>
          <w:highlight w:val="none"/>
          <w:lang w:bidi="ar"/>
        </w:rPr>
        <w:t>截止时间：</w:t>
      </w:r>
      <w:r>
        <w:rPr>
          <w:rFonts w:hint="eastAsia" w:ascii="仿宋" w:hAnsi="仿宋" w:eastAsia="仿宋"/>
          <w:sz w:val="28"/>
          <w:szCs w:val="28"/>
          <w:highlight w:val="none"/>
          <w:u w:val="single"/>
          <w:lang w:bidi="ar"/>
        </w:rPr>
        <w:t>2023</w:t>
      </w:r>
      <w:r>
        <w:rPr>
          <w:rFonts w:hint="eastAsia" w:ascii="仿宋" w:hAnsi="仿宋" w:eastAsia="仿宋"/>
          <w:bCs/>
          <w:sz w:val="28"/>
          <w:szCs w:val="28"/>
          <w:highlight w:val="none"/>
          <w:u w:val="single"/>
          <w:lang w:bidi="ar"/>
        </w:rPr>
        <w:t>年</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月</w:t>
      </w:r>
      <w:r>
        <w:rPr>
          <w:rFonts w:hint="eastAsia" w:ascii="仿宋" w:hAnsi="仿宋" w:eastAsia="仿宋"/>
          <w:bCs/>
          <w:sz w:val="28"/>
          <w:szCs w:val="28"/>
          <w:highlight w:val="none"/>
          <w:u w:val="single"/>
          <w:lang w:val="en-US" w:eastAsia="zh-CN" w:bidi="ar"/>
        </w:rPr>
        <w:t>25</w:t>
      </w:r>
      <w:r>
        <w:rPr>
          <w:rFonts w:hint="eastAsia" w:ascii="仿宋" w:hAnsi="仿宋" w:eastAsia="仿宋"/>
          <w:bCs/>
          <w:sz w:val="28"/>
          <w:szCs w:val="28"/>
          <w:highlight w:val="none"/>
          <w:u w:val="single"/>
          <w:lang w:bidi="ar"/>
        </w:rPr>
        <w:t>日</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点</w:t>
      </w:r>
      <w:r>
        <w:rPr>
          <w:rFonts w:hint="eastAsia" w:ascii="仿宋" w:hAnsi="仿宋" w:eastAsia="仿宋"/>
          <w:bCs/>
          <w:sz w:val="28"/>
          <w:szCs w:val="28"/>
          <w:highlight w:val="none"/>
          <w:u w:val="single"/>
          <w:lang w:val="en-US" w:eastAsia="zh-CN" w:bidi="ar"/>
        </w:rPr>
        <w:t>00</w:t>
      </w:r>
      <w:r>
        <w:rPr>
          <w:rFonts w:hint="eastAsia" w:ascii="仿宋" w:hAnsi="仿宋" w:eastAsia="仿宋"/>
          <w:bCs/>
          <w:sz w:val="28"/>
          <w:szCs w:val="28"/>
          <w:highlight w:val="none"/>
          <w:u w:val="single"/>
          <w:lang w:bidi="ar"/>
        </w:rPr>
        <w:t>分</w:t>
      </w:r>
      <w:r>
        <w:rPr>
          <w:rFonts w:hint="eastAsia" w:ascii="仿宋" w:hAnsi="仿宋" w:eastAsia="仿宋"/>
          <w:bCs/>
          <w:sz w:val="28"/>
          <w:szCs w:val="28"/>
          <w:highlight w:val="none"/>
          <w:lang w:bidi="ar"/>
        </w:rPr>
        <w:t>（北京时间）</w:t>
      </w:r>
    </w:p>
    <w:p>
      <w:pPr>
        <w:spacing w:line="50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lang w:bidi="ar"/>
        </w:rPr>
        <w:t>地点：</w:t>
      </w:r>
      <w:r>
        <w:rPr>
          <w:rFonts w:hint="eastAsia" w:ascii="仿宋" w:hAnsi="仿宋" w:eastAsia="仿宋"/>
          <w:sz w:val="28"/>
          <w:szCs w:val="28"/>
          <w:highlight w:val="none"/>
          <w:u w:val="single"/>
          <w:lang w:bidi="ar"/>
        </w:rPr>
        <w:t>政采云投标客户端投标</w:t>
      </w:r>
    </w:p>
    <w:p>
      <w:pPr>
        <w:keepNext/>
        <w:keepLines/>
        <w:spacing w:before="260" w:after="260" w:line="500" w:lineRule="exact"/>
        <w:outlineLvl w:val="1"/>
        <w:rPr>
          <w:rFonts w:ascii="黑体" w:hAnsi="宋体" w:eastAsia="黑体" w:cs="宋体"/>
          <w:bCs/>
          <w:sz w:val="28"/>
          <w:szCs w:val="28"/>
          <w:highlight w:val="none"/>
        </w:rPr>
      </w:pPr>
      <w:bookmarkStart w:id="18" w:name="_Toc35393802"/>
      <w:bookmarkStart w:id="19" w:name="_Toc28359016"/>
      <w:bookmarkStart w:id="20" w:name="_Toc35393633"/>
      <w:bookmarkStart w:id="21" w:name="_Toc28359093"/>
      <w:r>
        <w:rPr>
          <w:rFonts w:hint="eastAsia" w:ascii="黑体" w:hAnsi="宋体" w:eastAsia="黑体" w:cs="宋体"/>
          <w:bCs/>
          <w:sz w:val="28"/>
          <w:szCs w:val="28"/>
          <w:highlight w:val="none"/>
          <w:lang w:bidi="ar"/>
        </w:rPr>
        <w:t>五、开启</w:t>
      </w:r>
      <w:bookmarkEnd w:id="18"/>
      <w:bookmarkEnd w:id="19"/>
      <w:bookmarkEnd w:id="20"/>
      <w:bookmarkEnd w:id="21"/>
    </w:p>
    <w:p>
      <w:pPr>
        <w:spacing w:line="50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lang w:bidi="ar"/>
        </w:rPr>
        <w:t>时间：</w:t>
      </w:r>
      <w:r>
        <w:rPr>
          <w:rFonts w:hint="eastAsia" w:ascii="仿宋" w:hAnsi="仿宋" w:eastAsia="仿宋"/>
          <w:sz w:val="28"/>
          <w:szCs w:val="28"/>
          <w:highlight w:val="none"/>
          <w:u w:val="single"/>
          <w:lang w:bidi="ar"/>
        </w:rPr>
        <w:t>2023</w:t>
      </w:r>
      <w:r>
        <w:rPr>
          <w:rFonts w:hint="eastAsia" w:ascii="仿宋" w:hAnsi="仿宋" w:eastAsia="仿宋"/>
          <w:bCs/>
          <w:sz w:val="28"/>
          <w:szCs w:val="28"/>
          <w:highlight w:val="none"/>
          <w:u w:val="single"/>
          <w:lang w:bidi="ar"/>
        </w:rPr>
        <w:t>年</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月</w:t>
      </w:r>
      <w:r>
        <w:rPr>
          <w:rFonts w:hint="eastAsia" w:ascii="仿宋" w:hAnsi="仿宋" w:eastAsia="仿宋"/>
          <w:bCs/>
          <w:sz w:val="28"/>
          <w:szCs w:val="28"/>
          <w:highlight w:val="none"/>
          <w:u w:val="single"/>
          <w:lang w:val="en-US" w:eastAsia="zh-CN" w:bidi="ar"/>
        </w:rPr>
        <w:t>25</w:t>
      </w:r>
      <w:r>
        <w:rPr>
          <w:rFonts w:hint="eastAsia" w:ascii="仿宋" w:hAnsi="仿宋" w:eastAsia="仿宋"/>
          <w:bCs/>
          <w:sz w:val="28"/>
          <w:szCs w:val="28"/>
          <w:highlight w:val="none"/>
          <w:u w:val="single"/>
          <w:lang w:bidi="ar"/>
        </w:rPr>
        <w:t>日</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点</w:t>
      </w:r>
      <w:r>
        <w:rPr>
          <w:rFonts w:hint="eastAsia" w:ascii="仿宋" w:hAnsi="仿宋" w:eastAsia="仿宋"/>
          <w:bCs/>
          <w:sz w:val="28"/>
          <w:szCs w:val="28"/>
          <w:highlight w:val="none"/>
          <w:u w:val="single"/>
          <w:lang w:val="en-US" w:eastAsia="zh-CN" w:bidi="ar"/>
        </w:rPr>
        <w:t>00</w:t>
      </w:r>
      <w:r>
        <w:rPr>
          <w:rFonts w:hint="eastAsia" w:ascii="仿宋" w:hAnsi="仿宋" w:eastAsia="仿宋"/>
          <w:bCs/>
          <w:sz w:val="28"/>
          <w:szCs w:val="28"/>
          <w:highlight w:val="none"/>
          <w:u w:val="single"/>
          <w:lang w:bidi="ar"/>
        </w:rPr>
        <w:t>分</w:t>
      </w:r>
      <w:r>
        <w:rPr>
          <w:rFonts w:hint="eastAsia" w:ascii="仿宋" w:hAnsi="仿宋" w:eastAsia="仿宋"/>
          <w:bCs/>
          <w:sz w:val="28"/>
          <w:szCs w:val="28"/>
          <w:highlight w:val="none"/>
          <w:lang w:bidi="ar"/>
        </w:rPr>
        <w:t>（北京时间）</w:t>
      </w:r>
    </w:p>
    <w:p>
      <w:pPr>
        <w:spacing w:line="500" w:lineRule="exact"/>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lang w:bidi="ar"/>
        </w:rPr>
        <w:t>地点：</w:t>
      </w:r>
      <w:r>
        <w:rPr>
          <w:rFonts w:hint="eastAsia" w:ascii="仿宋" w:hAnsi="仿宋" w:eastAsia="仿宋"/>
          <w:sz w:val="28"/>
          <w:szCs w:val="28"/>
          <w:highlight w:val="none"/>
          <w:u w:val="single"/>
          <w:lang w:eastAsia="zh-CN" w:bidi="ar"/>
        </w:rPr>
        <w:t>阿勒泰地区阿勒泰市迎宾路佰颂广场亦岚酒店6楼</w:t>
      </w:r>
    </w:p>
    <w:p>
      <w:pPr>
        <w:keepNext/>
        <w:keepLines/>
        <w:spacing w:before="260" w:after="260" w:line="500" w:lineRule="exact"/>
        <w:outlineLvl w:val="1"/>
        <w:rPr>
          <w:rFonts w:ascii="黑体" w:hAnsi="宋体" w:eastAsia="黑体" w:cs="宋体"/>
          <w:bCs/>
          <w:sz w:val="28"/>
          <w:szCs w:val="28"/>
          <w:highlight w:val="none"/>
        </w:rPr>
      </w:pPr>
      <w:bookmarkStart w:id="22" w:name="_Toc35393634"/>
      <w:bookmarkStart w:id="23" w:name="_Toc28359094"/>
      <w:bookmarkStart w:id="24" w:name="_Toc35393803"/>
      <w:bookmarkStart w:id="25" w:name="_Toc28359017"/>
      <w:r>
        <w:rPr>
          <w:rFonts w:hint="eastAsia" w:ascii="黑体" w:hAnsi="宋体" w:eastAsia="黑体" w:cs="宋体"/>
          <w:bCs/>
          <w:sz w:val="28"/>
          <w:szCs w:val="28"/>
          <w:highlight w:val="none"/>
          <w:lang w:bidi="ar"/>
        </w:rPr>
        <w:t>六、公告期限</w:t>
      </w:r>
      <w:bookmarkEnd w:id="22"/>
      <w:bookmarkEnd w:id="23"/>
      <w:bookmarkEnd w:id="24"/>
      <w:bookmarkEnd w:id="25"/>
    </w:p>
    <w:p>
      <w:pPr>
        <w:spacing w:line="500" w:lineRule="exact"/>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lang w:bidi="ar"/>
        </w:rPr>
        <w:t>自本公告发布之日起5个工作日。</w:t>
      </w:r>
    </w:p>
    <w:p>
      <w:pPr>
        <w:keepNext/>
        <w:keepLines/>
        <w:numPr>
          <w:ilvl w:val="0"/>
          <w:numId w:val="1"/>
        </w:numPr>
        <w:spacing w:before="260" w:after="260" w:line="500" w:lineRule="exact"/>
        <w:outlineLvl w:val="1"/>
        <w:rPr>
          <w:rFonts w:ascii="黑体" w:hAnsi="宋体" w:eastAsia="黑体" w:cs="宋体"/>
          <w:bCs/>
          <w:sz w:val="28"/>
          <w:szCs w:val="28"/>
          <w:highlight w:val="none"/>
        </w:rPr>
      </w:pPr>
      <w:bookmarkStart w:id="26" w:name="_Toc35393804"/>
      <w:bookmarkStart w:id="27" w:name="_Toc35393635"/>
      <w:r>
        <w:rPr>
          <w:rFonts w:hint="eastAsia" w:ascii="黑体" w:hAnsi="宋体" w:eastAsia="黑体" w:cs="宋体"/>
          <w:bCs/>
          <w:sz w:val="28"/>
          <w:szCs w:val="28"/>
          <w:highlight w:val="none"/>
          <w:lang w:bidi="ar"/>
        </w:rPr>
        <w:t>其他补充事宜</w:t>
      </w:r>
      <w:bookmarkEnd w:id="26"/>
      <w:bookmarkEnd w:id="27"/>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bookmarkStart w:id="28" w:name="_Toc35393636"/>
      <w:bookmarkStart w:id="29" w:name="_Toc28359018"/>
      <w:bookmarkStart w:id="30" w:name="_Toc28359095"/>
      <w:bookmarkStart w:id="31" w:name="_Toc35393805"/>
      <w:r>
        <w:rPr>
          <w:rFonts w:hint="eastAsia" w:ascii="仿宋" w:hAnsi="仿宋" w:eastAsia="仿宋" w:cs="宋体"/>
          <w:sz w:val="28"/>
          <w:szCs w:val="28"/>
          <w:highlight w:val="none"/>
          <w:lang w:val="en-US" w:eastAsia="zh-CN" w:bidi="ar"/>
        </w:rPr>
        <w:t>1、其它落实政府采购政策的资格要求：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以上政策不重复享受。如属于上述企业需按招标文件要求提供相关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2、本项目实行网上投标，采用电子响应文件；，投标供应商需要使用CA加密设备，供应商可通过新疆数字证书认证中心官网（https://www.xjca.com.cn/）或下载“新疆政务通”APP自行进行申领。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 xml:space="preserve">3、(1) 与采购人存在利害关系可能影响招标公正性的法人、其他组织或者个人，不得参加投标: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4、本项目实行网上投标，采用加密电子响应文件(供应商须使用CA加密设备通过政采云电子投标客户端制作响应文件)。若供应商参与投标，自行承担投标一切费用。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5、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6、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400-881-7190进行咨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6、供应商应当在投标截止时间前，将生成的“电子加密响应文件”上传递交至“政府采购云平台”，投标截止时间以后上传递交响应文件将被“政府采购云平台”拒收。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7、供应商登录政采云平台，在开标时间后30分钟内用“项目采购-开标评标”功能进行解密响应文件。若供应商在规定时间内未按时解密的，视为无效投标。解密与加密响应文件须使用同一个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8、投标企业下载采购文件后请仔细阅读，如对采购文件内容有质疑，投标人应在采购文件规定的质疑及澄清时间内以书面形式通知采购人。采购人认为必要时，将（澄清）修改后的公告发布在新疆政府采购网，敬请投标企业及时关注。  </w:t>
      </w:r>
    </w:p>
    <w:p>
      <w:pPr>
        <w:keepNext/>
        <w:keepLines/>
        <w:spacing w:before="260" w:after="260" w:line="500" w:lineRule="exact"/>
        <w:outlineLvl w:val="1"/>
        <w:rPr>
          <w:rFonts w:ascii="黑体" w:hAnsi="宋体" w:eastAsia="黑体" w:cs="宋体"/>
          <w:bCs/>
          <w:sz w:val="28"/>
          <w:szCs w:val="28"/>
          <w:highlight w:val="none"/>
        </w:rPr>
      </w:pPr>
      <w:r>
        <w:rPr>
          <w:rFonts w:hint="eastAsia" w:ascii="黑体" w:hAnsi="宋体" w:eastAsia="黑体" w:cs="宋体"/>
          <w:bCs/>
          <w:sz w:val="28"/>
          <w:szCs w:val="28"/>
          <w:highlight w:val="none"/>
          <w:lang w:bidi="ar"/>
        </w:rPr>
        <w:t>八、凡对本次采购提出询问，请按以下方式联系。</w:t>
      </w:r>
      <w:bookmarkEnd w:id="28"/>
      <w:bookmarkEnd w:id="29"/>
      <w:bookmarkEnd w:id="30"/>
      <w:bookmarkEnd w:id="31"/>
    </w:p>
    <w:p>
      <w:pPr>
        <w:keepNext/>
        <w:keepLines/>
        <w:spacing w:before="260" w:after="260" w:line="500" w:lineRule="exact"/>
        <w:ind w:firstLine="840" w:firstLineChars="300"/>
        <w:outlineLvl w:val="1"/>
        <w:rPr>
          <w:rFonts w:ascii="仿宋" w:hAnsi="仿宋" w:eastAsia="仿宋" w:cs="宋体"/>
          <w:bCs/>
          <w:sz w:val="28"/>
          <w:szCs w:val="28"/>
          <w:highlight w:val="none"/>
          <w:lang w:bidi="ar"/>
        </w:rPr>
      </w:pPr>
      <w:bookmarkStart w:id="32" w:name="_Toc28359096"/>
      <w:bookmarkStart w:id="33" w:name="_Toc35393806"/>
      <w:bookmarkStart w:id="34" w:name="_Toc35393637"/>
      <w:bookmarkStart w:id="35" w:name="_Toc28359019"/>
      <w:r>
        <w:rPr>
          <w:rFonts w:hint="eastAsia" w:ascii="仿宋" w:hAnsi="仿宋" w:eastAsia="仿宋" w:cs="宋体"/>
          <w:bCs/>
          <w:sz w:val="28"/>
          <w:szCs w:val="28"/>
          <w:highlight w:val="none"/>
          <w:lang w:bidi="ar"/>
        </w:rPr>
        <w:t>1.采购人信息</w:t>
      </w:r>
      <w:bookmarkEnd w:id="32"/>
      <w:bookmarkEnd w:id="33"/>
      <w:bookmarkEnd w:id="34"/>
      <w:bookmarkEnd w:id="35"/>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840" w:firstLineChars="300"/>
        <w:textAlignment w:val="auto"/>
        <w:rPr>
          <w:rFonts w:hint="eastAsia" w:ascii="仿宋" w:hAnsi="仿宋" w:eastAsia="仿宋" w:cs="Times New Roman"/>
          <w:sz w:val="28"/>
          <w:szCs w:val="28"/>
          <w:highlight w:val="none"/>
          <w:u w:val="single"/>
          <w:lang w:val="en-US" w:eastAsia="zh-CN" w:bidi="ar"/>
        </w:rPr>
      </w:pPr>
      <w:r>
        <w:rPr>
          <w:rFonts w:hint="eastAsia" w:ascii="仿宋" w:hAnsi="仿宋" w:eastAsia="仿宋"/>
          <w:sz w:val="28"/>
          <w:szCs w:val="28"/>
          <w:highlight w:val="none"/>
          <w:lang w:bidi="ar"/>
        </w:rPr>
        <w:t>名    称：</w:t>
      </w:r>
      <w:r>
        <w:rPr>
          <w:rFonts w:hint="eastAsia" w:ascii="仿宋" w:hAnsi="仿宋" w:eastAsia="仿宋" w:cs="Times New Roman"/>
          <w:sz w:val="28"/>
          <w:szCs w:val="28"/>
          <w:highlight w:val="none"/>
          <w:u w:val="single"/>
          <w:lang w:val="en-US" w:eastAsia="zh-CN" w:bidi="ar"/>
        </w:rPr>
        <w:t>布尔津县自然资源局</w:t>
      </w:r>
    </w:p>
    <w:p>
      <w:pPr>
        <w:spacing w:line="500" w:lineRule="exact"/>
        <w:ind w:firstLine="840" w:firstLineChars="300"/>
        <w:rPr>
          <w:rFonts w:ascii="仿宋" w:hAnsi="仿宋" w:eastAsia="仿宋"/>
          <w:sz w:val="28"/>
          <w:szCs w:val="28"/>
          <w:highlight w:val="none"/>
          <w:u w:val="single"/>
          <w:lang w:bidi="ar"/>
        </w:rPr>
      </w:pPr>
      <w:r>
        <w:rPr>
          <w:rFonts w:hint="eastAsia" w:ascii="仿宋" w:hAnsi="仿宋" w:eastAsia="仿宋"/>
          <w:sz w:val="28"/>
          <w:szCs w:val="28"/>
          <w:highlight w:val="none"/>
          <w:lang w:bidi="ar"/>
        </w:rPr>
        <w:t>地    址：</w:t>
      </w:r>
      <w:r>
        <w:rPr>
          <w:rFonts w:hint="eastAsia" w:ascii="仿宋" w:hAnsi="仿宋" w:eastAsia="仿宋" w:cs="Times New Roman"/>
          <w:sz w:val="28"/>
          <w:szCs w:val="28"/>
          <w:highlight w:val="none"/>
          <w:u w:val="single"/>
          <w:lang w:val="en-US" w:eastAsia="zh-CN" w:bidi="ar"/>
        </w:rPr>
        <w:t>布尔津县</w:t>
      </w:r>
      <w:r>
        <w:rPr>
          <w:rFonts w:hint="eastAsia" w:ascii="仿宋" w:hAnsi="仿宋" w:eastAsia="仿宋" w:cs="Times New Roman"/>
          <w:sz w:val="28"/>
          <w:szCs w:val="28"/>
          <w:highlight w:val="none"/>
          <w:u w:val="single"/>
          <w:lang w:bidi="ar"/>
        </w:rPr>
        <w:t xml:space="preserve">   </w:t>
      </w:r>
      <w:r>
        <w:rPr>
          <w:rFonts w:hint="eastAsia" w:ascii="仿宋" w:hAnsi="仿宋" w:eastAsia="仿宋"/>
          <w:sz w:val="28"/>
          <w:szCs w:val="28"/>
          <w:highlight w:val="none"/>
          <w:u w:val="single"/>
          <w:lang w:bidi="ar"/>
        </w:rPr>
        <w:t xml:space="preserve">          　　</w:t>
      </w:r>
    </w:p>
    <w:p>
      <w:pPr>
        <w:spacing w:line="500" w:lineRule="exact"/>
        <w:ind w:firstLine="840" w:firstLineChars="300"/>
        <w:rPr>
          <w:rFonts w:ascii="仿宋" w:hAnsi="仿宋" w:eastAsia="仿宋"/>
          <w:sz w:val="28"/>
          <w:szCs w:val="28"/>
          <w:highlight w:val="none"/>
          <w:u w:val="single"/>
          <w:lang w:bidi="ar"/>
        </w:rPr>
      </w:pPr>
      <w:r>
        <w:rPr>
          <w:rFonts w:hint="eastAsia" w:ascii="仿宋" w:hAnsi="仿宋" w:eastAsia="仿宋"/>
          <w:sz w:val="28"/>
          <w:szCs w:val="28"/>
          <w:highlight w:val="none"/>
          <w:lang w:bidi="ar"/>
        </w:rPr>
        <w:t>联系方式：</w:t>
      </w:r>
      <w:r>
        <w:rPr>
          <w:rFonts w:hint="eastAsia" w:ascii="仿宋" w:hAnsi="仿宋" w:eastAsia="仿宋" w:cs="Times New Roman"/>
          <w:sz w:val="28"/>
          <w:szCs w:val="28"/>
          <w:highlight w:val="none"/>
          <w:u w:val="single"/>
          <w:lang w:val="en-US" w:eastAsia="zh-CN" w:bidi="ar"/>
        </w:rPr>
        <w:t>13070320163</w:t>
      </w:r>
      <w:r>
        <w:rPr>
          <w:rFonts w:hint="eastAsia" w:ascii="仿宋" w:hAnsi="仿宋" w:eastAsia="仿宋" w:cs="Times New Roman"/>
          <w:sz w:val="28"/>
          <w:szCs w:val="28"/>
          <w:highlight w:val="none"/>
          <w:u w:val="single"/>
          <w:lang w:bidi="ar"/>
        </w:rPr>
        <w:t xml:space="preserve">   </w:t>
      </w:r>
      <w:r>
        <w:rPr>
          <w:rFonts w:hint="eastAsia" w:ascii="仿宋" w:hAnsi="仿宋" w:eastAsia="仿宋"/>
          <w:sz w:val="28"/>
          <w:szCs w:val="28"/>
          <w:highlight w:val="none"/>
          <w:u w:val="single"/>
          <w:lang w:bidi="ar"/>
        </w:rPr>
        <w:t xml:space="preserve">       　</w:t>
      </w:r>
    </w:p>
    <w:p>
      <w:pPr>
        <w:keepNext/>
        <w:keepLines/>
        <w:spacing w:before="260" w:after="260" w:line="500" w:lineRule="exact"/>
        <w:ind w:firstLine="840" w:firstLineChars="300"/>
        <w:outlineLvl w:val="1"/>
        <w:rPr>
          <w:rFonts w:ascii="仿宋" w:hAnsi="仿宋" w:eastAsia="仿宋" w:cs="宋体"/>
          <w:bCs/>
          <w:sz w:val="28"/>
          <w:szCs w:val="28"/>
          <w:highlight w:val="none"/>
        </w:rPr>
      </w:pPr>
      <w:bookmarkStart w:id="36" w:name="_Toc28359097"/>
      <w:bookmarkStart w:id="37" w:name="_Toc35393638"/>
      <w:bookmarkStart w:id="38" w:name="_Toc35393807"/>
      <w:bookmarkStart w:id="39" w:name="_Toc28359020"/>
      <w:r>
        <w:rPr>
          <w:rFonts w:hint="eastAsia" w:ascii="仿宋" w:hAnsi="仿宋" w:eastAsia="仿宋" w:cs="宋体"/>
          <w:bCs/>
          <w:sz w:val="28"/>
          <w:szCs w:val="28"/>
          <w:highlight w:val="none"/>
          <w:lang w:bidi="ar"/>
        </w:rPr>
        <w:t>2.采购代理机构信息</w:t>
      </w:r>
      <w:bookmarkEnd w:id="36"/>
      <w:bookmarkEnd w:id="37"/>
      <w:bookmarkEnd w:id="38"/>
      <w:bookmarkEnd w:id="39"/>
    </w:p>
    <w:p>
      <w:pPr>
        <w:spacing w:line="500" w:lineRule="exact"/>
        <w:ind w:firstLine="840" w:firstLineChars="300"/>
        <w:rPr>
          <w:rFonts w:hint="eastAsia" w:ascii="仿宋" w:hAnsi="仿宋" w:eastAsia="仿宋"/>
          <w:sz w:val="28"/>
          <w:szCs w:val="28"/>
          <w:highlight w:val="none"/>
          <w:lang w:eastAsia="zh-CN"/>
        </w:rPr>
      </w:pPr>
      <w:r>
        <w:rPr>
          <w:rFonts w:hint="eastAsia" w:ascii="仿宋" w:hAnsi="仿宋" w:eastAsia="仿宋"/>
          <w:sz w:val="28"/>
          <w:szCs w:val="28"/>
          <w:highlight w:val="none"/>
          <w:lang w:bidi="ar"/>
        </w:rPr>
        <w:t>名    称：</w:t>
      </w:r>
      <w:r>
        <w:rPr>
          <w:rFonts w:hint="eastAsia" w:ascii="仿宋" w:hAnsi="仿宋" w:eastAsia="仿宋"/>
          <w:sz w:val="28"/>
          <w:szCs w:val="28"/>
          <w:highlight w:val="none"/>
          <w:u w:val="single"/>
          <w:lang w:eastAsia="zh-CN" w:bidi="ar"/>
        </w:rPr>
        <w:t>新疆金泰首致项目管理咨询有限公司</w:t>
      </w:r>
    </w:p>
    <w:p>
      <w:pPr>
        <w:spacing w:line="500" w:lineRule="exact"/>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lang w:bidi="ar"/>
        </w:rPr>
        <w:t>地　　址：</w:t>
      </w:r>
      <w:r>
        <w:rPr>
          <w:rFonts w:hint="eastAsia" w:ascii="仿宋" w:hAnsi="仿宋" w:eastAsia="仿宋"/>
          <w:sz w:val="28"/>
          <w:szCs w:val="28"/>
          <w:highlight w:val="none"/>
          <w:u w:val="single"/>
          <w:lang w:eastAsia="zh-CN" w:bidi="ar"/>
        </w:rPr>
        <w:t>阿勒泰地区阿勒泰市迎宾路佰颂广场亦岚酒店6楼</w:t>
      </w:r>
    </w:p>
    <w:p>
      <w:pPr>
        <w:spacing w:line="500" w:lineRule="exact"/>
        <w:ind w:firstLine="840" w:firstLineChars="300"/>
        <w:rPr>
          <w:rFonts w:ascii="仿宋" w:hAnsi="仿宋" w:eastAsia="仿宋"/>
          <w:sz w:val="28"/>
          <w:szCs w:val="28"/>
          <w:highlight w:val="none"/>
          <w:u w:val="single"/>
        </w:rPr>
      </w:pPr>
      <w:r>
        <w:rPr>
          <w:rFonts w:hint="eastAsia" w:ascii="仿宋" w:hAnsi="仿宋" w:eastAsia="仿宋"/>
          <w:sz w:val="28"/>
          <w:szCs w:val="28"/>
          <w:highlight w:val="none"/>
          <w:lang w:bidi="ar"/>
        </w:rPr>
        <w:t>联系方式：</w:t>
      </w:r>
      <w:r>
        <w:rPr>
          <w:rFonts w:hint="eastAsia" w:ascii="仿宋" w:hAnsi="仿宋" w:eastAsia="仿宋"/>
          <w:sz w:val="28"/>
          <w:szCs w:val="28"/>
          <w:highlight w:val="none"/>
          <w:u w:val="single"/>
          <w:lang w:eastAsia="zh-CN" w:bidi="ar"/>
        </w:rPr>
        <w:t>18935826608</w:t>
      </w:r>
      <w:r>
        <w:rPr>
          <w:rFonts w:hint="eastAsia" w:ascii="仿宋" w:hAnsi="仿宋" w:eastAsia="仿宋"/>
          <w:sz w:val="28"/>
          <w:szCs w:val="28"/>
          <w:highlight w:val="none"/>
          <w:u w:val="single"/>
          <w:lang w:bidi="ar"/>
        </w:rPr>
        <w:t xml:space="preserve">             </w:t>
      </w:r>
    </w:p>
    <w:p>
      <w:pPr>
        <w:keepNext/>
        <w:keepLines/>
        <w:spacing w:before="260" w:after="260" w:line="500" w:lineRule="exact"/>
        <w:ind w:firstLine="840" w:firstLineChars="300"/>
        <w:outlineLvl w:val="1"/>
        <w:rPr>
          <w:rFonts w:ascii="仿宋" w:hAnsi="仿宋" w:eastAsia="仿宋" w:cs="宋体"/>
          <w:bCs/>
          <w:sz w:val="28"/>
          <w:szCs w:val="28"/>
          <w:highlight w:val="none"/>
        </w:rPr>
      </w:pPr>
      <w:bookmarkStart w:id="40" w:name="_Toc35393639"/>
      <w:bookmarkStart w:id="41" w:name="_Toc35393808"/>
      <w:bookmarkStart w:id="42" w:name="_Toc28359021"/>
      <w:bookmarkStart w:id="43" w:name="_Toc28359098"/>
      <w:r>
        <w:rPr>
          <w:rFonts w:hint="eastAsia" w:ascii="仿宋" w:hAnsi="仿宋" w:eastAsia="仿宋" w:cs="宋体"/>
          <w:bCs/>
          <w:sz w:val="28"/>
          <w:szCs w:val="28"/>
          <w:highlight w:val="none"/>
          <w:lang w:bidi="ar"/>
        </w:rPr>
        <w:t>3.项目联系方式</w:t>
      </w:r>
      <w:bookmarkEnd w:id="40"/>
      <w:bookmarkEnd w:id="41"/>
      <w:bookmarkEnd w:id="42"/>
      <w:bookmarkEnd w:id="43"/>
    </w:p>
    <w:p>
      <w:pPr>
        <w:spacing w:line="500" w:lineRule="exact"/>
        <w:ind w:firstLine="840" w:firstLineChars="300"/>
        <w:rPr>
          <w:rFonts w:ascii="仿宋" w:hAnsi="仿宋" w:eastAsia="仿宋"/>
          <w:sz w:val="28"/>
          <w:szCs w:val="28"/>
          <w:highlight w:val="none"/>
          <w:u w:val="single"/>
          <w:lang w:bidi="ar"/>
        </w:rPr>
      </w:pPr>
      <w:r>
        <w:rPr>
          <w:rFonts w:hint="eastAsia" w:ascii="仿宋" w:hAnsi="仿宋" w:eastAsia="仿宋"/>
          <w:sz w:val="28"/>
          <w:szCs w:val="28"/>
          <w:highlight w:val="none"/>
          <w:lang w:bidi="ar"/>
        </w:rPr>
        <w:t>项目联系人：</w:t>
      </w:r>
      <w:r>
        <w:rPr>
          <w:rFonts w:hint="eastAsia" w:ascii="仿宋" w:hAnsi="仿宋" w:eastAsia="仿宋"/>
          <w:sz w:val="28"/>
          <w:szCs w:val="28"/>
          <w:highlight w:val="none"/>
          <w:u w:val="single"/>
          <w:lang w:val="en-US" w:eastAsia="zh-CN" w:bidi="ar"/>
        </w:rPr>
        <w:t>尚梦云</w:t>
      </w:r>
      <w:r>
        <w:rPr>
          <w:rFonts w:hint="eastAsia" w:ascii="仿宋" w:hAnsi="仿宋" w:eastAsia="仿宋"/>
          <w:sz w:val="28"/>
          <w:szCs w:val="28"/>
          <w:highlight w:val="none"/>
          <w:u w:val="single"/>
          <w:lang w:bidi="ar"/>
        </w:rPr>
        <w:t xml:space="preserve"> </w:t>
      </w:r>
    </w:p>
    <w:p>
      <w:pPr>
        <w:pStyle w:val="3"/>
        <w:ind w:firstLine="840" w:firstLineChars="300"/>
        <w:rPr>
          <w:rFonts w:hint="eastAsia" w:ascii="宋体" w:hAnsi="宋体" w:eastAsia="仿宋" w:cs="宋体"/>
          <w:sz w:val="32"/>
          <w:szCs w:val="32"/>
          <w:highlight w:val="none"/>
          <w:lang w:eastAsia="zh-CN"/>
        </w:rPr>
        <w:sectPr>
          <w:pgSz w:w="11906" w:h="16838"/>
          <w:pgMar w:top="1440" w:right="1418" w:bottom="1440" w:left="1259" w:header="851" w:footer="851" w:gutter="0"/>
          <w:pgNumType w:fmt="decimal"/>
          <w:cols w:space="720" w:num="1"/>
          <w:titlePg/>
          <w:docGrid w:linePitch="312" w:charSpace="0"/>
        </w:sectPr>
      </w:pPr>
      <w:r>
        <w:rPr>
          <w:rFonts w:hint="eastAsia" w:ascii="仿宋" w:hAnsi="仿宋" w:eastAsia="仿宋"/>
          <w:sz w:val="28"/>
          <w:szCs w:val="28"/>
          <w:highlight w:val="none"/>
          <w:lang w:bidi="ar"/>
        </w:rPr>
        <w:t>电　　 话：</w:t>
      </w:r>
      <w:r>
        <w:rPr>
          <w:rFonts w:hint="eastAsia" w:ascii="仿宋" w:hAnsi="仿宋" w:eastAsia="仿宋"/>
          <w:sz w:val="28"/>
          <w:szCs w:val="28"/>
          <w:highlight w:val="none"/>
          <w:u w:val="single"/>
          <w:lang w:eastAsia="zh-CN" w:bidi="ar"/>
        </w:rPr>
        <w:t>18935826608</w:t>
      </w:r>
    </w:p>
    <w:p>
      <w:pPr>
        <w:rPr>
          <w:highlight w:val="none"/>
        </w:rPr>
      </w:pPr>
    </w:p>
    <w:bookmarkEnd w:id="4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E03D35-8537-45ED-A528-10A33B6B06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FCA6C2-5217-4F25-866C-4C73F1394CC2}"/>
  </w:font>
  <w:font w:name="华文中宋">
    <w:panose1 w:val="02010600040101010101"/>
    <w:charset w:val="86"/>
    <w:family w:val="auto"/>
    <w:pitch w:val="default"/>
    <w:sig w:usb0="00000287" w:usb1="080F0000" w:usb2="00000000" w:usb3="00000000" w:csb0="0004009F" w:csb1="DFD70000"/>
    <w:embedRegular r:id="rId3" w:fontKey="{82A90266-48D2-44A4-A88D-2AC76E23A39D}"/>
  </w:font>
  <w:font w:name="仿宋">
    <w:panose1 w:val="02010609060101010101"/>
    <w:charset w:val="86"/>
    <w:family w:val="modern"/>
    <w:pitch w:val="default"/>
    <w:sig w:usb0="800002BF" w:usb1="38CF7CFA" w:usb2="00000016" w:usb3="00000000" w:csb0="00040001" w:csb1="00000000"/>
    <w:embedRegular r:id="rId4" w:fontKey="{61EB3707-61F6-40C9-84D3-CBCCD85353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0730A"/>
    <w:multiLevelType w:val="multilevel"/>
    <w:tmpl w:val="3F10730A"/>
    <w:lvl w:ilvl="0" w:tentative="0">
      <w:start w:val="7"/>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kwMDIzYzViMDlhNzZmNTFlZjczMGQzYTAxNDcifQ=="/>
  </w:docVars>
  <w:rsids>
    <w:rsidRoot w:val="00000000"/>
    <w:rsid w:val="5BE50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240" w:lineRule="atLeast"/>
    </w:pPr>
    <w:rPr>
      <w:rFonts w:ascii="Times New Roman" w:hAnsi="Times New Roman"/>
      <w:sz w:val="18"/>
    </w:rPr>
  </w:style>
  <w:style w:type="paragraph" w:styleId="3">
    <w:name w:val="footnote text"/>
    <w:basedOn w:val="1"/>
    <w:qFormat/>
    <w:uiPriority w:val="0"/>
    <w:pPr>
      <w:snapToGrid w:val="0"/>
      <w:spacing w:line="312" w:lineRule="atLeast"/>
    </w:pPr>
    <w:rPr>
      <w:rFonts w:ascii="Times New Roman" w:hAnsi="Times New Roman"/>
      <w:sz w:val="18"/>
      <w:szCs w:val="18"/>
    </w:rPr>
  </w:style>
  <w:style w:type="paragraph" w:styleId="4">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2023-12-12T04:54:50Z</dcterms:created>
  <dc:creator>尚梦云</dc:creator>
  <cp:lastModifiedBy>WPS_1618539004</cp:lastModifiedBy>
  <dcterms:modified xsi:type="dcterms:W3CDTF">2023-12-12T04:55:12Z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83BF5019A98D4A31AE9BE261D612A248_12</vt:lpwstr>
  </property>
</Properties>
</file>