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9" w:lineRule="auto"/>
        <w:rPr>
          <w:rFonts w:hint="eastAsia" w:ascii="仿宋" w:hAnsi="仿宋" w:eastAsia="仿宋" w:cs="仿宋"/>
          <w:color w:val="auto"/>
          <w:sz w:val="21"/>
          <w:highlight w:val="none"/>
        </w:rPr>
      </w:pPr>
    </w:p>
    <w:p>
      <w:pPr>
        <w:pStyle w:val="9"/>
        <w:adjustRightInd w:val="0"/>
        <w:snapToGrid w:val="0"/>
        <w:spacing w:line="240" w:lineRule="auto"/>
        <w:jc w:val="center"/>
        <w:rPr>
          <w:rFonts w:hint="eastAsia" w:ascii="仿宋" w:hAnsi="仿宋" w:eastAsia="仿宋" w:cs="仿宋"/>
          <w:b/>
          <w:color w:val="auto"/>
          <w:sz w:val="44"/>
          <w:szCs w:val="44"/>
          <w:highlight w:val="none"/>
          <w:lang w:eastAsia="zh-CN"/>
        </w:rPr>
      </w:pPr>
    </w:p>
    <w:p>
      <w:pPr>
        <w:autoSpaceDE w:val="0"/>
        <w:autoSpaceDN w:val="0"/>
        <w:adjustRightInd w:val="0"/>
        <w:spacing w:line="360" w:lineRule="auto"/>
        <w:jc w:val="righ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项目编号：</w:t>
      </w:r>
      <w:r>
        <w:rPr>
          <w:rFonts w:hint="eastAsia" w:ascii="仿宋" w:hAnsi="仿宋" w:eastAsia="仿宋" w:cs="仿宋"/>
          <w:color w:val="auto"/>
          <w:kern w:val="0"/>
          <w:sz w:val="24"/>
          <w:highlight w:val="none"/>
          <w:lang w:val="en-US" w:eastAsia="zh-CN"/>
        </w:rPr>
        <w:t xml:space="preserve">YLYZ2023-58  </w:t>
      </w:r>
    </w:p>
    <w:p>
      <w:pPr>
        <w:pStyle w:val="7"/>
        <w:spacing w:before="169" w:line="276" w:lineRule="auto"/>
        <w:ind w:left="2370" w:right="1184" w:hanging="1572"/>
        <w:outlineLvl w:val="0"/>
        <w:rPr>
          <w:rFonts w:hint="eastAsia" w:ascii="仿宋" w:hAnsi="仿宋" w:eastAsia="仿宋" w:cs="仿宋"/>
          <w:color w:val="auto"/>
          <w:spacing w:val="-3"/>
          <w:sz w:val="52"/>
          <w:szCs w:val="52"/>
          <w:highlight w:val="none"/>
          <w:lang w:val="en-US" w:eastAsia="zh-CN"/>
        </w:rPr>
      </w:pPr>
    </w:p>
    <w:p>
      <w:pPr>
        <w:widowControl w:val="0"/>
        <w:kinsoku/>
        <w:autoSpaceDE/>
        <w:autoSpaceDN/>
        <w:adjustRightInd/>
        <w:snapToGrid/>
        <w:spacing w:line="240" w:lineRule="auto"/>
        <w:jc w:val="center"/>
        <w:textAlignment w:val="auto"/>
        <w:rPr>
          <w:rFonts w:hint="eastAsia" w:ascii="仿宋" w:hAnsi="仿宋" w:eastAsia="仿宋" w:cs="仿宋"/>
          <w:b/>
          <w:snapToGrid/>
          <w:color w:val="auto"/>
          <w:kern w:val="2"/>
          <w:sz w:val="52"/>
          <w:szCs w:val="72"/>
          <w:highlight w:val="none"/>
          <w:lang w:val="en-US" w:eastAsia="zh-CN"/>
        </w:rPr>
      </w:pPr>
      <w:bookmarkStart w:id="8" w:name="_GoBack"/>
      <w:r>
        <w:rPr>
          <w:rFonts w:hint="eastAsia" w:ascii="仿宋" w:hAnsi="仿宋" w:eastAsia="仿宋" w:cs="仿宋"/>
          <w:b/>
          <w:snapToGrid/>
          <w:color w:val="auto"/>
          <w:kern w:val="2"/>
          <w:sz w:val="52"/>
          <w:szCs w:val="72"/>
          <w:highlight w:val="none"/>
          <w:lang w:val="en-US" w:eastAsia="zh-CN"/>
        </w:rPr>
        <w:t>新疆伊犁州重点山洪沟治理伊宁市潘津镇苏勒萨依沟山洪沟治理项目设计</w:t>
      </w:r>
    </w:p>
    <w:bookmarkEnd w:id="8"/>
    <w:p>
      <w:pPr>
        <w:widowControl w:val="0"/>
        <w:kinsoku/>
        <w:autoSpaceDE/>
        <w:autoSpaceDN/>
        <w:adjustRightInd/>
        <w:snapToGrid/>
        <w:spacing w:line="240" w:lineRule="auto"/>
        <w:jc w:val="center"/>
        <w:textAlignment w:val="auto"/>
        <w:rPr>
          <w:rFonts w:hint="eastAsia" w:ascii="仿宋" w:hAnsi="仿宋" w:eastAsia="仿宋" w:cs="仿宋"/>
          <w:b/>
          <w:snapToGrid/>
          <w:color w:val="auto"/>
          <w:kern w:val="2"/>
          <w:sz w:val="52"/>
          <w:szCs w:val="72"/>
          <w:highlight w:val="none"/>
          <w:lang w:eastAsia="zh-CN"/>
        </w:rPr>
      </w:pPr>
    </w:p>
    <w:p>
      <w:pPr>
        <w:widowControl w:val="0"/>
        <w:kinsoku/>
        <w:autoSpaceDE/>
        <w:autoSpaceDN/>
        <w:adjustRightInd/>
        <w:snapToGrid/>
        <w:spacing w:line="240" w:lineRule="auto"/>
        <w:jc w:val="center"/>
        <w:textAlignment w:val="auto"/>
        <w:rPr>
          <w:rFonts w:hint="eastAsia" w:ascii="仿宋" w:hAnsi="仿宋" w:eastAsia="仿宋" w:cs="仿宋"/>
          <w:b/>
          <w:snapToGrid/>
          <w:color w:val="auto"/>
          <w:kern w:val="2"/>
          <w:sz w:val="52"/>
          <w:szCs w:val="72"/>
          <w:highlight w:val="none"/>
          <w:lang w:eastAsia="zh-CN"/>
        </w:rPr>
      </w:pPr>
    </w:p>
    <w:p>
      <w:pPr>
        <w:widowControl w:val="0"/>
        <w:kinsoku/>
        <w:autoSpaceDE/>
        <w:autoSpaceDN/>
        <w:adjustRightInd/>
        <w:snapToGrid/>
        <w:spacing w:line="240" w:lineRule="auto"/>
        <w:jc w:val="center"/>
        <w:textAlignment w:val="auto"/>
        <w:rPr>
          <w:rFonts w:hint="eastAsia" w:ascii="仿宋" w:hAnsi="仿宋" w:eastAsia="仿宋" w:cs="仿宋"/>
          <w:b/>
          <w:snapToGrid/>
          <w:color w:val="auto"/>
          <w:kern w:val="2"/>
          <w:sz w:val="52"/>
          <w:szCs w:val="72"/>
          <w:highlight w:val="none"/>
          <w:lang w:eastAsia="zh-CN"/>
        </w:rPr>
      </w:pPr>
    </w:p>
    <w:p>
      <w:pPr>
        <w:widowControl w:val="0"/>
        <w:kinsoku/>
        <w:autoSpaceDE/>
        <w:autoSpaceDN/>
        <w:adjustRightInd/>
        <w:snapToGrid/>
        <w:spacing w:line="240" w:lineRule="auto"/>
        <w:jc w:val="center"/>
        <w:textAlignment w:val="auto"/>
        <w:rPr>
          <w:rFonts w:hint="eastAsia" w:ascii="仿宋" w:hAnsi="仿宋" w:eastAsia="仿宋" w:cs="仿宋"/>
          <w:b/>
          <w:snapToGrid/>
          <w:color w:val="auto"/>
          <w:kern w:val="2"/>
          <w:sz w:val="72"/>
          <w:szCs w:val="72"/>
          <w:highlight w:val="none"/>
          <w:lang w:eastAsia="zh-CN"/>
        </w:rPr>
      </w:pPr>
      <w:r>
        <w:rPr>
          <w:rFonts w:hint="eastAsia" w:ascii="仿宋" w:hAnsi="仿宋" w:eastAsia="仿宋" w:cs="仿宋"/>
          <w:b/>
          <w:snapToGrid/>
          <w:color w:val="auto"/>
          <w:kern w:val="2"/>
          <w:sz w:val="72"/>
          <w:szCs w:val="72"/>
          <w:highlight w:val="none"/>
          <w:lang w:eastAsia="zh-CN"/>
        </w:rPr>
        <w:t>竞争性磋商文件</w:t>
      </w:r>
    </w:p>
    <w:p>
      <w:pPr>
        <w:widowControl w:val="0"/>
        <w:kinsoku/>
        <w:autoSpaceDE/>
        <w:autoSpaceDN/>
        <w:adjustRightInd/>
        <w:snapToGrid/>
        <w:spacing w:line="240" w:lineRule="auto"/>
        <w:jc w:val="center"/>
        <w:textAlignment w:val="auto"/>
        <w:rPr>
          <w:rFonts w:hint="eastAsia" w:ascii="仿宋" w:hAnsi="仿宋" w:eastAsia="仿宋" w:cs="仿宋"/>
          <w:b/>
          <w:snapToGrid/>
          <w:color w:val="auto"/>
          <w:kern w:val="2"/>
          <w:sz w:val="52"/>
          <w:szCs w:val="72"/>
          <w:highlight w:val="none"/>
          <w:lang w:eastAsia="zh-CN"/>
        </w:rPr>
      </w:pPr>
    </w:p>
    <w:p>
      <w:pPr>
        <w:widowControl w:val="0"/>
        <w:kinsoku/>
        <w:autoSpaceDE/>
        <w:autoSpaceDN/>
        <w:adjustRightInd/>
        <w:snapToGrid/>
        <w:spacing w:line="240" w:lineRule="auto"/>
        <w:jc w:val="center"/>
        <w:textAlignment w:val="auto"/>
        <w:rPr>
          <w:rFonts w:hint="eastAsia" w:ascii="仿宋" w:hAnsi="仿宋" w:eastAsia="仿宋" w:cs="仿宋"/>
          <w:b/>
          <w:snapToGrid/>
          <w:color w:val="auto"/>
          <w:kern w:val="2"/>
          <w:sz w:val="52"/>
          <w:szCs w:val="72"/>
          <w:highlight w:val="none"/>
          <w:lang w:eastAsia="zh-CN"/>
        </w:rPr>
      </w:pPr>
    </w:p>
    <w:p>
      <w:pPr>
        <w:spacing w:line="270" w:lineRule="auto"/>
        <w:rPr>
          <w:rFonts w:hint="eastAsia" w:ascii="仿宋" w:hAnsi="仿宋" w:eastAsia="仿宋" w:cs="仿宋"/>
          <w:color w:val="auto"/>
          <w:sz w:val="21"/>
          <w:highlight w:val="none"/>
        </w:rPr>
      </w:pPr>
    </w:p>
    <w:p>
      <w:pPr>
        <w:spacing w:line="270" w:lineRule="auto"/>
        <w:rPr>
          <w:rFonts w:hint="eastAsia" w:ascii="仿宋" w:hAnsi="仿宋" w:eastAsia="仿宋" w:cs="仿宋"/>
          <w:color w:val="auto"/>
          <w:sz w:val="21"/>
          <w:highlight w:val="none"/>
        </w:rPr>
      </w:pPr>
    </w:p>
    <w:p>
      <w:pPr>
        <w:spacing w:line="270" w:lineRule="auto"/>
        <w:rPr>
          <w:rFonts w:hint="eastAsia" w:ascii="仿宋" w:hAnsi="仿宋" w:eastAsia="仿宋" w:cs="仿宋"/>
          <w:color w:val="auto"/>
          <w:sz w:val="21"/>
          <w:highlight w:val="none"/>
        </w:rPr>
      </w:pPr>
    </w:p>
    <w:p>
      <w:pPr>
        <w:spacing w:line="270" w:lineRule="auto"/>
        <w:rPr>
          <w:rFonts w:hint="eastAsia" w:ascii="仿宋" w:hAnsi="仿宋" w:eastAsia="仿宋" w:cs="仿宋"/>
          <w:color w:val="auto"/>
          <w:sz w:val="21"/>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招标人：</w:t>
      </w:r>
      <w:r>
        <w:rPr>
          <w:rFonts w:hint="eastAsia" w:ascii="仿宋" w:hAnsi="仿宋" w:eastAsia="仿宋" w:cs="仿宋"/>
          <w:color w:val="auto"/>
          <w:sz w:val="32"/>
          <w:szCs w:val="32"/>
          <w:highlight w:val="none"/>
          <w:lang w:val="en-US" w:eastAsia="zh-CN"/>
        </w:rPr>
        <w:t>伊宁市水利服务站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val="en-US" w:eastAsia="zh-CN"/>
        </w:rPr>
        <w:t>马荣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电</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t>话：13399995920</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招标机构名称：</w:t>
      </w:r>
      <w:r>
        <w:rPr>
          <w:rFonts w:hint="eastAsia" w:ascii="仿宋" w:hAnsi="仿宋" w:eastAsia="仿宋" w:cs="仿宋"/>
          <w:color w:val="auto"/>
          <w:sz w:val="32"/>
          <w:szCs w:val="32"/>
          <w:highlight w:val="none"/>
          <w:lang w:val="en-US" w:eastAsia="zh-CN"/>
        </w:rPr>
        <w:t>伊犁雅卓项目管理有限公司</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val="en-US" w:eastAsia="zh-CN"/>
        </w:rPr>
        <w:t>赵婷</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电 话：15894103112</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日期：20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lang w:eastAsia="zh-CN"/>
        </w:rPr>
        <w:t xml:space="preserve"> 年1</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 xml:space="preserve"> 月</w:t>
      </w:r>
    </w:p>
    <w:p>
      <w:pPr>
        <w:spacing w:line="225" w:lineRule="auto"/>
        <w:rPr>
          <w:rFonts w:hint="eastAsia" w:ascii="仿宋" w:hAnsi="仿宋" w:eastAsia="仿宋" w:cs="仿宋"/>
          <w:color w:val="auto"/>
          <w:sz w:val="31"/>
          <w:szCs w:val="31"/>
          <w:highlight w:val="none"/>
        </w:rPr>
        <w:sectPr>
          <w:pgSz w:w="11900" w:h="16843"/>
          <w:pgMar w:top="1134" w:right="1134" w:bottom="1134" w:left="1134" w:header="0" w:footer="0" w:gutter="0"/>
          <w:cols w:space="0" w:num="1"/>
          <w:rtlGutter w:val="0"/>
          <w:docGrid w:linePitch="0" w:charSpace="0"/>
        </w:sectPr>
      </w:pPr>
    </w:p>
    <w:p>
      <w:pPr>
        <w:spacing w:line="333" w:lineRule="auto"/>
        <w:rPr>
          <w:rFonts w:hint="eastAsia" w:ascii="仿宋" w:hAnsi="仿宋" w:eastAsia="仿宋" w:cs="仿宋"/>
          <w:color w:val="auto"/>
          <w:sz w:val="21"/>
          <w:highlight w:val="none"/>
        </w:rPr>
      </w:pPr>
    </w:p>
    <w:p>
      <w:pPr>
        <w:pStyle w:val="7"/>
        <w:spacing w:before="117" w:line="222" w:lineRule="auto"/>
        <w:ind w:left="3707"/>
        <w:rPr>
          <w:rFonts w:hint="eastAsia" w:ascii="仿宋" w:hAnsi="仿宋" w:eastAsia="仿宋" w:cs="仿宋"/>
          <w:color w:val="auto"/>
          <w:sz w:val="36"/>
          <w:szCs w:val="36"/>
          <w:highlight w:val="none"/>
        </w:rPr>
      </w:pPr>
      <w:r>
        <w:rPr>
          <w:rFonts w:hint="eastAsia" w:ascii="仿宋" w:hAnsi="仿宋" w:eastAsia="仿宋" w:cs="仿宋"/>
          <w:color w:val="auto"/>
          <w:spacing w:val="-42"/>
          <w:sz w:val="36"/>
          <w:szCs w:val="36"/>
          <w:highlight w:val="none"/>
          <w14:textOutline w14:w="6531" w14:cap="flat" w14:cmpd="sng">
            <w14:solidFill>
              <w14:srgbClr w14:val="000000"/>
            </w14:solidFill>
            <w14:prstDash w14:val="solid"/>
            <w14:miter w14:val="0"/>
          </w14:textOutline>
        </w:rPr>
        <w:t>目</w:t>
      </w:r>
      <w:r>
        <w:rPr>
          <w:rFonts w:hint="eastAsia" w:ascii="仿宋" w:hAnsi="仿宋" w:eastAsia="仿宋" w:cs="仿宋"/>
          <w:color w:val="auto"/>
          <w:spacing w:val="10"/>
          <w:sz w:val="36"/>
          <w:szCs w:val="36"/>
          <w:highlight w:val="none"/>
        </w:rPr>
        <w:t xml:space="preserve">  </w:t>
      </w:r>
      <w:r>
        <w:rPr>
          <w:rFonts w:hint="eastAsia" w:ascii="仿宋" w:hAnsi="仿宋" w:eastAsia="仿宋" w:cs="仿宋"/>
          <w:color w:val="auto"/>
          <w:spacing w:val="-42"/>
          <w:sz w:val="36"/>
          <w:szCs w:val="36"/>
          <w:highlight w:val="none"/>
          <w14:textOutline w14:w="6531" w14:cap="flat" w14:cmpd="sng">
            <w14:solidFill>
              <w14:srgbClr w14:val="000000"/>
            </w14:solidFill>
            <w14:prstDash w14:val="solid"/>
            <w14:miter w14:val="0"/>
          </w14:textOutline>
        </w:rPr>
        <w:t>录</w:t>
      </w:r>
    </w:p>
    <w:p>
      <w:pPr>
        <w:spacing w:before="30"/>
        <w:rPr>
          <w:rFonts w:hint="eastAsia" w:ascii="仿宋" w:hAnsi="仿宋" w:eastAsia="仿宋" w:cs="仿宋"/>
          <w:color w:val="auto"/>
          <w:highlight w:val="none"/>
        </w:rPr>
      </w:pPr>
    </w:p>
    <w:p>
      <w:pPr>
        <w:spacing w:before="29"/>
        <w:rPr>
          <w:rFonts w:hint="eastAsia" w:ascii="仿宋" w:hAnsi="仿宋" w:eastAsia="仿宋" w:cs="仿宋"/>
          <w:color w:val="auto"/>
          <w:highlight w:val="none"/>
        </w:rPr>
      </w:pPr>
    </w:p>
    <w:tbl>
      <w:tblPr>
        <w:tblStyle w:val="18"/>
        <w:tblW w:w="3629" w:type="dxa"/>
        <w:tblInd w:w="2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75"/>
        <w:gridCol w:w="265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2" w:hRule="atLeast"/>
        </w:trPr>
        <w:tc>
          <w:tcPr>
            <w:tcW w:w="975" w:type="dxa"/>
            <w:vAlign w:val="top"/>
          </w:tcPr>
          <w:p>
            <w:pPr>
              <w:spacing w:line="219" w:lineRule="auto"/>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第一章</w:t>
            </w:r>
          </w:p>
        </w:tc>
        <w:tc>
          <w:tcPr>
            <w:tcW w:w="2654" w:type="dxa"/>
            <w:vAlign w:val="top"/>
          </w:tcPr>
          <w:p>
            <w:pPr>
              <w:spacing w:before="1" w:line="220" w:lineRule="auto"/>
              <w:ind w:left="143"/>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邀请函</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975" w:type="dxa"/>
            <w:vAlign w:val="top"/>
          </w:tcPr>
          <w:p>
            <w:pPr>
              <w:spacing w:before="172" w:line="219" w:lineRule="auto"/>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第二章</w:t>
            </w:r>
          </w:p>
        </w:tc>
        <w:tc>
          <w:tcPr>
            <w:tcW w:w="2654" w:type="dxa"/>
            <w:vAlign w:val="top"/>
          </w:tcPr>
          <w:p>
            <w:pPr>
              <w:spacing w:before="171" w:line="221" w:lineRule="auto"/>
              <w:ind w:left="144"/>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磋商须知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975" w:type="dxa"/>
            <w:vAlign w:val="top"/>
          </w:tcPr>
          <w:p>
            <w:pPr>
              <w:spacing w:before="172" w:line="219" w:lineRule="auto"/>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第三章</w:t>
            </w:r>
          </w:p>
        </w:tc>
        <w:tc>
          <w:tcPr>
            <w:tcW w:w="2654" w:type="dxa"/>
            <w:vAlign w:val="top"/>
          </w:tcPr>
          <w:p>
            <w:pPr>
              <w:spacing w:before="172" w:line="219" w:lineRule="auto"/>
              <w:ind w:left="144"/>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采购需求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975" w:type="dxa"/>
            <w:vAlign w:val="top"/>
          </w:tcPr>
          <w:p>
            <w:pPr>
              <w:spacing w:before="172" w:line="219" w:lineRule="auto"/>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第四章</w:t>
            </w:r>
          </w:p>
        </w:tc>
        <w:tc>
          <w:tcPr>
            <w:tcW w:w="2654" w:type="dxa"/>
            <w:vAlign w:val="top"/>
          </w:tcPr>
          <w:p>
            <w:pPr>
              <w:spacing w:before="172" w:line="220" w:lineRule="auto"/>
              <w:jc w:val="right"/>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评审办法及评审标准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975" w:type="dxa"/>
            <w:vAlign w:val="top"/>
          </w:tcPr>
          <w:p>
            <w:pPr>
              <w:spacing w:before="173" w:line="219" w:lineRule="auto"/>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第五章</w:t>
            </w:r>
          </w:p>
        </w:tc>
        <w:tc>
          <w:tcPr>
            <w:tcW w:w="2654" w:type="dxa"/>
            <w:vAlign w:val="top"/>
          </w:tcPr>
          <w:p>
            <w:pPr>
              <w:spacing w:before="173" w:line="219" w:lineRule="auto"/>
              <w:ind w:left="146"/>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合同书（格式）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975" w:type="dxa"/>
            <w:vAlign w:val="top"/>
          </w:tcPr>
          <w:p>
            <w:pPr>
              <w:spacing w:before="173" w:line="178" w:lineRule="auto"/>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第六章</w:t>
            </w:r>
          </w:p>
        </w:tc>
        <w:tc>
          <w:tcPr>
            <w:tcW w:w="2654" w:type="dxa"/>
            <w:vAlign w:val="top"/>
          </w:tcPr>
          <w:p>
            <w:pPr>
              <w:spacing w:before="173" w:line="178" w:lineRule="auto"/>
              <w:ind w:left="160"/>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响应文件格式</w:t>
            </w:r>
          </w:p>
        </w:tc>
      </w:tr>
    </w:tbl>
    <w:p>
      <w:pPr>
        <w:rPr>
          <w:rFonts w:hint="eastAsia" w:ascii="仿宋" w:hAnsi="仿宋" w:eastAsia="仿宋" w:cs="仿宋"/>
          <w:color w:val="auto"/>
          <w:sz w:val="21"/>
          <w:highlight w:val="none"/>
        </w:rPr>
      </w:pPr>
    </w:p>
    <w:p>
      <w:pPr>
        <w:rPr>
          <w:rFonts w:hint="eastAsia" w:ascii="仿宋" w:hAnsi="仿宋" w:eastAsia="仿宋" w:cs="仿宋"/>
          <w:color w:val="auto"/>
          <w:sz w:val="21"/>
          <w:szCs w:val="21"/>
          <w:highlight w:val="none"/>
        </w:rPr>
        <w:sectPr>
          <w:pgSz w:w="11900" w:h="16843"/>
          <w:pgMar w:top="1134" w:right="1134" w:bottom="1134" w:left="1134" w:header="0" w:footer="0" w:gutter="0"/>
          <w:cols w:space="0" w:num="1"/>
          <w:rtlGutter w:val="0"/>
          <w:docGrid w:linePitch="0" w:charSpace="0"/>
        </w:sectPr>
      </w:pPr>
    </w:p>
    <w:p>
      <w:pPr>
        <w:pStyle w:val="7"/>
        <w:spacing w:before="64" w:line="224" w:lineRule="auto"/>
        <w:ind w:left="4165"/>
        <w:outlineLvl w:val="0"/>
        <w:rPr>
          <w:rFonts w:hint="eastAsia" w:ascii="仿宋" w:hAnsi="仿宋" w:eastAsia="仿宋" w:cs="仿宋"/>
          <w:color w:val="auto"/>
          <w:sz w:val="31"/>
          <w:szCs w:val="31"/>
          <w:highlight w:val="none"/>
        </w:rPr>
      </w:pPr>
      <w:r>
        <w:rPr>
          <w:rFonts w:hint="eastAsia" w:ascii="仿宋" w:hAnsi="仿宋" w:eastAsia="仿宋" w:cs="仿宋"/>
          <w:color w:val="auto"/>
          <w:spacing w:val="7"/>
          <w:sz w:val="31"/>
          <w:szCs w:val="31"/>
          <w:highlight w:val="none"/>
          <w14:textOutline w14:w="5791" w14:cap="flat" w14:cmpd="sng">
            <w14:solidFill>
              <w14:srgbClr w14:val="000000"/>
            </w14:solidFill>
            <w14:prstDash w14:val="solid"/>
            <w14:miter w14:val="0"/>
          </w14:textOutline>
        </w:rPr>
        <w:t>第一章</w:t>
      </w:r>
      <w:r>
        <w:rPr>
          <w:rFonts w:hint="eastAsia" w:ascii="仿宋" w:hAnsi="仿宋" w:eastAsia="仿宋" w:cs="仿宋"/>
          <w:color w:val="auto"/>
          <w:spacing w:val="1"/>
          <w:sz w:val="31"/>
          <w:szCs w:val="31"/>
          <w:highlight w:val="none"/>
        </w:rPr>
        <w:t xml:space="preserve">   </w:t>
      </w:r>
      <w:r>
        <w:rPr>
          <w:rFonts w:hint="eastAsia" w:ascii="仿宋" w:hAnsi="仿宋" w:eastAsia="仿宋" w:cs="仿宋"/>
          <w:color w:val="auto"/>
          <w:spacing w:val="7"/>
          <w:sz w:val="31"/>
          <w:szCs w:val="31"/>
          <w:highlight w:val="none"/>
          <w14:textOutline w14:w="5791" w14:cap="flat" w14:cmpd="sng">
            <w14:solidFill>
              <w14:srgbClr w14:val="000000"/>
            </w14:solidFill>
            <w14:prstDash w14:val="solid"/>
            <w14:miter w14:val="0"/>
          </w14:textOutline>
        </w:rPr>
        <w:t>邀请函</w:t>
      </w:r>
    </w:p>
    <w:p>
      <w:pPr>
        <w:spacing w:before="9"/>
        <w:rPr>
          <w:rFonts w:hint="eastAsia" w:ascii="仿宋" w:hAnsi="仿宋" w:eastAsia="仿宋" w:cs="仿宋"/>
          <w:color w:val="auto"/>
          <w:highlight w:val="none"/>
        </w:rPr>
      </w:pPr>
    </w:p>
    <w:tbl>
      <w:tblPr>
        <w:tblStyle w:val="18"/>
        <w:tblW w:w="996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6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26" w:hRule="atLeast"/>
        </w:trPr>
        <w:tc>
          <w:tcPr>
            <w:tcW w:w="9967" w:type="dxa"/>
            <w:vAlign w:val="top"/>
          </w:tcPr>
          <w:p>
            <w:pPr>
              <w:keepNext w:val="0"/>
              <w:keepLines w:val="0"/>
              <w:pageBreakBefore w:val="0"/>
              <w:widowControl w:val="0"/>
              <w:kinsoku/>
              <w:wordWrap/>
              <w:overflowPunct/>
              <w:topLinePunct w:val="0"/>
              <w:autoSpaceDE/>
              <w:autoSpaceDN/>
              <w:bidi w:val="0"/>
              <w:adjustRightInd/>
              <w:snapToGrid w:val="0"/>
              <w:spacing w:line="332" w:lineRule="auto"/>
              <w:ind w:firstLine="482" w:firstLineChars="200"/>
              <w:jc w:val="both"/>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color w:val="auto"/>
                <w:highlight w:val="none"/>
              </w:rPr>
            </w:pPr>
            <w:r>
              <w:rPr>
                <w:rFonts w:hint="eastAsia" w:ascii="仿宋" w:hAnsi="仿宋" w:eastAsia="仿宋" w:cs="仿宋"/>
                <w:snapToGrid/>
                <w:color w:val="auto"/>
                <w:kern w:val="2"/>
                <w:sz w:val="24"/>
                <w:szCs w:val="24"/>
                <w:highlight w:val="none"/>
                <w:lang w:val="en-US" w:eastAsia="zh-CN"/>
              </w:rPr>
              <w:t xml:space="preserve">新疆伊犁州重点山洪沟治理伊宁市潘津镇苏勒萨依沟山洪沟治理项目设计的潜在供应商应在政采云平台线上获取采购文件，并于2023年12月25日10:30（北京时间）前提交响应文件。              </w:t>
            </w:r>
          </w:p>
        </w:tc>
      </w:tr>
    </w:tbl>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32" w:lineRule="auto"/>
        <w:jc w:val="left"/>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项目编号：</w:t>
      </w:r>
      <w:r>
        <w:rPr>
          <w:rFonts w:hint="eastAsia" w:ascii="仿宋" w:hAnsi="仿宋" w:eastAsia="仿宋" w:cs="仿宋"/>
          <w:color w:val="auto"/>
          <w:kern w:val="0"/>
          <w:sz w:val="24"/>
          <w:highlight w:val="none"/>
          <w:lang w:val="en-US" w:eastAsia="zh-CN"/>
        </w:rPr>
        <w:t xml:space="preserve">YLYZ2023-58 </w:t>
      </w:r>
      <w:r>
        <w:rPr>
          <w:rFonts w:hint="eastAsia" w:ascii="仿宋" w:hAnsi="仿宋" w:eastAsia="仿宋" w:cs="仿宋"/>
          <w:snapToGrid/>
          <w:color w:val="auto"/>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项目名称：新疆伊犁州重点山洪沟治理伊宁市潘津镇苏勒萨依沟山洪沟治理项目设计</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预算金额（元）： </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最高限价（元）： </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采购需求：新疆伊犁州重点山洪沟治理伊宁市潘津镇苏勒萨依沟山洪沟治理项目设计包括该项目勘察及设计，勘察设计内容须按照水利行业相关勘查和设计专业技术标准及规范要求进行勘察及设计，成果文件须达到施工图设计的深度，成果文件须通过相关部门的审查并取得初步设计批复。</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数量：不限</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预算金额（元）：397824 </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单 位： 批</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简要规格描述：新疆伊犁州重点山洪沟治理伊宁市潘津镇苏勒萨依沟山洪沟治理项目设计包括该项目勘察及设计，勘察设计内容须按照水利行业相关勘查和设计专业技术标准及规范要求进行勘察及设计，成果文件须达到施工图设计的深度，成果文件须通过相关部门的审查并取得初步设计批复。</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备注：无</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合同履约期限：标项 1，  </w:t>
      </w:r>
      <w:r>
        <w:rPr>
          <w:rFonts w:hint="eastAsia" w:ascii="仿宋" w:hAnsi="仿宋" w:eastAsia="仿宋" w:cs="仿宋"/>
          <w:color w:val="auto"/>
          <w:sz w:val="24"/>
          <w:szCs w:val="24"/>
          <w:highlight w:val="none"/>
          <w:lang w:val="en-US" w:eastAsia="zh-CN"/>
        </w:rPr>
        <w:t>合同签订后15天（日历日）内完成成果报告</w:t>
      </w:r>
      <w:r>
        <w:rPr>
          <w:rFonts w:hint="eastAsia" w:ascii="仿宋" w:hAnsi="仿宋" w:eastAsia="仿宋" w:cs="仿宋"/>
          <w:snapToGrid/>
          <w:color w:val="auto"/>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本项目（否）接受联合体投标。</w:t>
      </w:r>
    </w:p>
    <w:p>
      <w:pPr>
        <w:keepNext w:val="0"/>
        <w:keepLines w:val="0"/>
        <w:pageBreakBefore w:val="0"/>
        <w:widowControl w:val="0"/>
        <w:kinsoku/>
        <w:wordWrap/>
        <w:overflowPunct/>
        <w:topLinePunct w:val="0"/>
        <w:autoSpaceDE/>
        <w:autoSpaceDN/>
        <w:bidi w:val="0"/>
        <w:adjustRightInd/>
        <w:snapToGrid w:val="0"/>
        <w:spacing w:line="332" w:lineRule="auto"/>
        <w:jc w:val="both"/>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二、申请人的资格要求：</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2.落实政府采购政策需满足的资格要求：标项1：</w:t>
      </w:r>
      <w:r>
        <w:rPr>
          <w:rFonts w:hint="eastAsia" w:ascii="仿宋" w:hAnsi="仿宋" w:eastAsia="仿宋" w:cs="仿宋"/>
          <w:b w:val="0"/>
          <w:bCs/>
          <w:color w:val="auto"/>
          <w:kern w:val="2"/>
          <w:sz w:val="24"/>
          <w:szCs w:val="24"/>
          <w:highlight w:val="none"/>
          <w:lang w:val="en-US" w:eastAsia="zh-CN" w:bidi="ar-SA"/>
        </w:rPr>
        <w:t>本项目专门面对中小微企业</w:t>
      </w:r>
      <w:r>
        <w:rPr>
          <w:rFonts w:hint="eastAsia" w:ascii="仿宋" w:hAnsi="仿宋" w:eastAsia="仿宋" w:cs="仿宋"/>
          <w:snapToGrid/>
          <w:color w:val="auto"/>
          <w:kern w:val="2"/>
          <w:sz w:val="24"/>
          <w:szCs w:val="24"/>
          <w:highlight w:val="none"/>
          <w:lang w:val="en-US" w:eastAsia="zh-CN"/>
        </w:rPr>
        <w:t> 。</w:t>
      </w:r>
    </w:p>
    <w:p>
      <w:pPr>
        <w:keepNext w:val="0"/>
        <w:keepLines w:val="0"/>
        <w:pageBreakBefore w:val="0"/>
        <w:widowControl w:val="0"/>
        <w:kinsoku/>
        <w:wordWrap/>
        <w:overflowPunct/>
        <w:topLinePunct w:val="0"/>
        <w:autoSpaceDE/>
        <w:autoSpaceDN/>
        <w:bidi w:val="0"/>
        <w:adjustRightInd/>
        <w:snapToGrid w:val="0"/>
        <w:spacing w:line="33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3.本项目的特定资格要求：</w:t>
      </w:r>
      <w:r>
        <w:rPr>
          <w:rFonts w:hint="eastAsia" w:ascii="仿宋" w:hAnsi="仿宋" w:eastAsia="仿宋" w:cs="仿宋"/>
          <w:color w:val="auto"/>
          <w:sz w:val="24"/>
          <w:szCs w:val="24"/>
          <w:highlight w:val="none"/>
          <w:lang w:val="en-US" w:eastAsia="zh-CN"/>
        </w:rPr>
        <w:t>具备水利行业（河道整治）专业丙级及以上设计资质。</w:t>
      </w:r>
    </w:p>
    <w:p>
      <w:pPr>
        <w:keepNext w:val="0"/>
        <w:keepLines w:val="0"/>
        <w:pageBreakBefore w:val="0"/>
        <w:widowControl w:val="0"/>
        <w:kinsoku/>
        <w:wordWrap/>
        <w:overflowPunct/>
        <w:topLinePunct w:val="0"/>
        <w:autoSpaceDE/>
        <w:autoSpaceDN/>
        <w:bidi w:val="0"/>
        <w:adjustRightInd/>
        <w:snapToGrid w:val="0"/>
        <w:spacing w:line="332" w:lineRule="auto"/>
        <w:jc w:val="both"/>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三、获取采购文件</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 时间： 2023 年 12 月13日至 2023 年 12 月20日，每天上午 10:00 至 14:00，下午 15:30 至 19:30（北京时间，法定节假日除外）</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地点：政采云平台线上</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方式：供应商登录政采云平台https://www.zcygov.cn/在线申请获取采购文件（进入“项目采购”应用，在获取采购文件菜单中选择项目，申请获取采购文件） </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售价（元）：0</w:t>
      </w:r>
    </w:p>
    <w:p>
      <w:pPr>
        <w:keepNext w:val="0"/>
        <w:keepLines w:val="0"/>
        <w:pageBreakBefore w:val="0"/>
        <w:widowControl w:val="0"/>
        <w:kinsoku/>
        <w:wordWrap/>
        <w:overflowPunct/>
        <w:topLinePunct w:val="0"/>
        <w:autoSpaceDE/>
        <w:autoSpaceDN/>
        <w:bidi w:val="0"/>
        <w:adjustRightInd/>
        <w:snapToGrid w:val="0"/>
        <w:spacing w:line="332" w:lineRule="auto"/>
        <w:jc w:val="both"/>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四、响应文件提交</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截止时间：2023年12月25日10:30（北京时间）</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地点：请登录政采云投标客户端投标</w:t>
      </w:r>
    </w:p>
    <w:p>
      <w:pPr>
        <w:keepNext w:val="0"/>
        <w:keepLines w:val="0"/>
        <w:pageBreakBefore w:val="0"/>
        <w:widowControl w:val="0"/>
        <w:kinsoku/>
        <w:wordWrap/>
        <w:overflowPunct/>
        <w:topLinePunct w:val="0"/>
        <w:autoSpaceDE/>
        <w:autoSpaceDN/>
        <w:bidi w:val="0"/>
        <w:adjustRightInd/>
        <w:snapToGrid w:val="0"/>
        <w:spacing w:line="332" w:lineRule="auto"/>
        <w:jc w:val="left"/>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五、响应文件开启</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开启时间：2023年12月25日10:30（北京时间）</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地点：新疆伊宁市解放路243号金融大厦综合楼805号 </w:t>
      </w:r>
    </w:p>
    <w:p>
      <w:pPr>
        <w:keepNext w:val="0"/>
        <w:keepLines w:val="0"/>
        <w:pageBreakBefore w:val="0"/>
        <w:widowControl w:val="0"/>
        <w:kinsoku/>
        <w:wordWrap/>
        <w:overflowPunct/>
        <w:topLinePunct w:val="0"/>
        <w:autoSpaceDE/>
        <w:autoSpaceDN/>
        <w:bidi w:val="0"/>
        <w:adjustRightInd/>
        <w:snapToGrid w:val="0"/>
        <w:spacing w:line="332" w:lineRule="auto"/>
        <w:jc w:val="left"/>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六、公告期限</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自本公告发布之日起 5 个工作日。</w:t>
      </w:r>
    </w:p>
    <w:p>
      <w:pPr>
        <w:keepNext w:val="0"/>
        <w:keepLines w:val="0"/>
        <w:pageBreakBefore w:val="0"/>
        <w:widowControl w:val="0"/>
        <w:kinsoku/>
        <w:wordWrap/>
        <w:overflowPunct/>
        <w:topLinePunct w:val="0"/>
        <w:autoSpaceDE/>
        <w:autoSpaceDN/>
        <w:bidi w:val="0"/>
        <w:adjustRightInd/>
        <w:snapToGrid w:val="0"/>
        <w:spacing w:line="332" w:lineRule="auto"/>
        <w:jc w:val="left"/>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七、 其他补充事宜</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1、本项目实行电子招投标，电子交易平台为“政府采购云平台（www.zcygov.cn）”，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snapToGrid/>
          <w:color w:val="auto"/>
          <w:kern w:val="2"/>
          <w:sz w:val="24"/>
          <w:szCs w:val="24"/>
          <w:highlight w:val="none"/>
          <w:lang w:val="en-US" w:eastAsia="zh-CN"/>
        </w:rPr>
        <w:br w:type="textWrapping"/>
      </w:r>
      <w:r>
        <w:rPr>
          <w:rFonts w:hint="eastAsia" w:ascii="仿宋" w:hAnsi="仿宋" w:eastAsia="仿宋" w:cs="仿宋"/>
          <w:snapToGrid/>
          <w:color w:val="auto"/>
          <w:kern w:val="2"/>
          <w:sz w:val="24"/>
          <w:szCs w:val="24"/>
          <w:highlight w:val="none"/>
          <w:lang w:val="en-US" w:eastAsia="zh-CN"/>
        </w:rPr>
        <w:t xml:space="preserve">    2、投标供应商应当在投标截止时间前，将生成的“电子加密投标文件”上传递交至“政府采购云平台”，投标截止时间以后上传递交的投标文件将被“政府采购云平台”拒收。</w:t>
      </w:r>
    </w:p>
    <w:p>
      <w:pPr>
        <w:keepNext w:val="0"/>
        <w:keepLines w:val="0"/>
        <w:pageBreakBefore w:val="0"/>
        <w:widowControl w:val="0"/>
        <w:kinsoku/>
        <w:wordWrap/>
        <w:overflowPunct/>
        <w:topLinePunct w:val="0"/>
        <w:autoSpaceDE/>
        <w:autoSpaceDN/>
        <w:bidi w:val="0"/>
        <w:adjustRightInd/>
        <w:snapToGrid w:val="0"/>
        <w:spacing w:line="332" w:lineRule="auto"/>
        <w:ind w:firstLine="482" w:firstLineChars="200"/>
        <w:jc w:val="both"/>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特别提示：</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2、超过200万元的货物和服务采购项目，预留该部分采购项目预算总额的30%以上专门面向中小企业采购，其中预留给小微企业的比例不低于60%。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val="0"/>
        <w:spacing w:line="332" w:lineRule="auto"/>
        <w:jc w:val="both"/>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八、凡对本次招标提出询问，请按以下方式联系</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名    称：伊宁市水利服务站</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地    址：伊宁市新华西路665号</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联 系 人：马荣</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电</w:t>
      </w:r>
      <w:r>
        <w:rPr>
          <w:rFonts w:hint="eastAsia" w:ascii="仿宋" w:hAnsi="仿宋" w:eastAsia="仿宋" w:cs="仿宋"/>
          <w:snapToGrid/>
          <w:color w:val="auto"/>
          <w:kern w:val="2"/>
          <w:sz w:val="24"/>
          <w:szCs w:val="24"/>
          <w:highlight w:val="none"/>
          <w:lang w:val="en-US" w:eastAsia="zh-CN"/>
        </w:rPr>
        <w:tab/>
      </w:r>
      <w:r>
        <w:rPr>
          <w:rFonts w:hint="eastAsia" w:ascii="仿宋" w:hAnsi="仿宋" w:eastAsia="仿宋" w:cs="仿宋"/>
          <w:snapToGrid/>
          <w:color w:val="auto"/>
          <w:kern w:val="2"/>
          <w:sz w:val="24"/>
          <w:szCs w:val="24"/>
          <w:highlight w:val="none"/>
          <w:lang w:val="en-US" w:eastAsia="zh-CN"/>
        </w:rPr>
        <w:t>话：13399995920</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名 称：伊犁雅卓项目管理有限公司</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地 址：新疆伊宁市解放路243号金融大厦综合楼805号</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联系方式：15894103112</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项目联系人：赵婷</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电 话：15894103112</w:t>
      </w:r>
    </w:p>
    <w:p>
      <w:pPr>
        <w:spacing w:line="220" w:lineRule="auto"/>
        <w:rPr>
          <w:rFonts w:hint="eastAsia" w:ascii="仿宋" w:hAnsi="仿宋" w:eastAsia="仿宋" w:cs="仿宋"/>
          <w:color w:val="auto"/>
          <w:sz w:val="24"/>
          <w:szCs w:val="24"/>
          <w:highlight w:val="none"/>
        </w:rPr>
        <w:sectPr>
          <w:footerReference r:id="rId5" w:type="default"/>
          <w:pgSz w:w="11900" w:h="16843"/>
          <w:pgMar w:top="1134" w:right="1134" w:bottom="1134" w:left="1134" w:header="0" w:footer="0" w:gutter="0"/>
          <w:pgNumType w:fmt="decimal" w:start="1"/>
          <w:cols w:space="0" w:num="1"/>
          <w:rtlGutter w:val="0"/>
          <w:docGrid w:linePitch="0" w:charSpace="0"/>
        </w:sectPr>
      </w:pPr>
      <w:r>
        <w:rPr>
          <w:rFonts w:hint="eastAsia" w:ascii="仿宋" w:hAnsi="仿宋" w:eastAsia="仿宋" w:cs="仿宋"/>
          <w:snapToGrid/>
          <w:color w:val="auto"/>
          <w:kern w:val="2"/>
          <w:sz w:val="24"/>
          <w:szCs w:val="24"/>
          <w:highlight w:val="none"/>
          <w:lang w:val="en-US" w:eastAsia="zh-CN"/>
        </w:rPr>
        <w:t xml:space="preserve"> </w:t>
      </w:r>
    </w:p>
    <w:p>
      <w:pPr>
        <w:pStyle w:val="7"/>
        <w:spacing w:before="64" w:line="224" w:lineRule="auto"/>
        <w:ind w:left="4460"/>
        <w:jc w:val="both"/>
        <w:outlineLvl w:val="0"/>
        <w:rPr>
          <w:rFonts w:hint="eastAsia" w:ascii="仿宋" w:hAnsi="仿宋" w:eastAsia="仿宋" w:cs="仿宋"/>
          <w:color w:val="auto"/>
          <w:sz w:val="31"/>
          <w:szCs w:val="31"/>
          <w:highlight w:val="none"/>
        </w:rPr>
      </w:pPr>
      <w:r>
        <w:rPr>
          <w:rFonts w:hint="eastAsia" w:ascii="仿宋" w:hAnsi="仿宋" w:eastAsia="仿宋" w:cs="仿宋"/>
          <w:color w:val="auto"/>
          <w:spacing w:val="7"/>
          <w:sz w:val="31"/>
          <w:szCs w:val="31"/>
          <w:highlight w:val="none"/>
          <w14:textOutline w14:w="5791" w14:cap="flat" w14:cmpd="sng">
            <w14:solidFill>
              <w14:srgbClr w14:val="000000"/>
            </w14:solidFill>
            <w14:prstDash w14:val="solid"/>
            <w14:miter w14:val="0"/>
          </w14:textOutline>
        </w:rPr>
        <w:t>第二章</w:t>
      </w:r>
      <w:r>
        <w:rPr>
          <w:rFonts w:hint="eastAsia" w:ascii="仿宋" w:hAnsi="仿宋" w:eastAsia="仿宋" w:cs="仿宋"/>
          <w:color w:val="auto"/>
          <w:spacing w:val="2"/>
          <w:sz w:val="31"/>
          <w:szCs w:val="31"/>
          <w:highlight w:val="none"/>
        </w:rPr>
        <w:t xml:space="preserve">   </w:t>
      </w:r>
      <w:r>
        <w:rPr>
          <w:rFonts w:hint="eastAsia" w:ascii="仿宋" w:hAnsi="仿宋" w:eastAsia="仿宋" w:cs="仿宋"/>
          <w:color w:val="auto"/>
          <w:spacing w:val="7"/>
          <w:sz w:val="31"/>
          <w:szCs w:val="31"/>
          <w:highlight w:val="none"/>
          <w14:textOutline w14:w="5791" w14:cap="flat" w14:cmpd="sng">
            <w14:solidFill>
              <w14:srgbClr w14:val="000000"/>
            </w14:solidFill>
            <w14:prstDash w14:val="solid"/>
            <w14:miter w14:val="0"/>
          </w14:textOutline>
        </w:rPr>
        <w:t>磋商须知</w:t>
      </w:r>
    </w:p>
    <w:p>
      <w:pPr>
        <w:spacing w:before="9"/>
        <w:rPr>
          <w:rFonts w:hint="eastAsia" w:ascii="仿宋" w:hAnsi="仿宋" w:eastAsia="仿宋" w:cs="仿宋"/>
          <w:color w:val="auto"/>
          <w:highlight w:val="none"/>
        </w:rPr>
      </w:pPr>
    </w:p>
    <w:tbl>
      <w:tblPr>
        <w:tblStyle w:val="18"/>
        <w:tblW w:w="9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2276"/>
        <w:gridCol w:w="6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09" w:type="dxa"/>
            <w:vAlign w:val="top"/>
          </w:tcPr>
          <w:p>
            <w:pPr>
              <w:pStyle w:val="19"/>
              <w:spacing w:before="247" w:line="221" w:lineRule="auto"/>
              <w:ind w:left="224"/>
              <w:rPr>
                <w:rFonts w:hint="eastAsia" w:ascii="仿宋" w:hAnsi="仿宋" w:eastAsia="仿宋" w:cs="仿宋"/>
                <w:color w:val="auto"/>
                <w:highlight w:val="none"/>
              </w:rPr>
            </w:pPr>
            <w:r>
              <w:rPr>
                <w:rFonts w:hint="eastAsia" w:ascii="仿宋" w:hAnsi="仿宋" w:eastAsia="仿宋" w:cs="仿宋"/>
                <w:color w:val="auto"/>
                <w:spacing w:val="-2"/>
                <w:highlight w:val="none"/>
                <w14:textOutline w14:w="4354" w14:cap="flat" w14:cmpd="sng">
                  <w14:solidFill>
                    <w14:srgbClr w14:val="000000"/>
                  </w14:solidFill>
                  <w14:prstDash w14:val="solid"/>
                  <w14:miter w14:val="0"/>
                </w14:textOutline>
              </w:rPr>
              <w:t>序号</w:t>
            </w:r>
          </w:p>
        </w:tc>
        <w:tc>
          <w:tcPr>
            <w:tcW w:w="2276" w:type="dxa"/>
            <w:vAlign w:val="top"/>
          </w:tcPr>
          <w:p>
            <w:pPr>
              <w:pStyle w:val="19"/>
              <w:spacing w:before="246" w:line="220" w:lineRule="auto"/>
              <w:ind w:left="1025"/>
              <w:rPr>
                <w:rFonts w:hint="eastAsia" w:ascii="仿宋" w:hAnsi="仿宋" w:eastAsia="仿宋" w:cs="仿宋"/>
                <w:color w:val="auto"/>
                <w:highlight w:val="none"/>
              </w:rPr>
            </w:pPr>
            <w:r>
              <w:rPr>
                <w:rFonts w:hint="eastAsia" w:ascii="仿宋" w:hAnsi="仿宋" w:eastAsia="仿宋" w:cs="仿宋"/>
                <w:color w:val="auto"/>
                <w:spacing w:val="-20"/>
                <w:highlight w:val="none"/>
                <w14:textOutline w14:w="4354" w14:cap="flat" w14:cmpd="sng">
                  <w14:solidFill>
                    <w14:srgbClr w14:val="000000"/>
                  </w14:solidFill>
                  <w14:prstDash w14:val="solid"/>
                  <w14:miter w14:val="0"/>
                </w14:textOutline>
              </w:rPr>
              <w:t>内</w:t>
            </w:r>
            <w:r>
              <w:rPr>
                <w:rFonts w:hint="eastAsia" w:ascii="仿宋" w:hAnsi="仿宋" w:eastAsia="仿宋" w:cs="仿宋"/>
                <w:color w:val="auto"/>
                <w:spacing w:val="15"/>
                <w:highlight w:val="none"/>
              </w:rPr>
              <w:t xml:space="preserve"> </w:t>
            </w:r>
            <w:r>
              <w:rPr>
                <w:rFonts w:hint="eastAsia" w:ascii="仿宋" w:hAnsi="仿宋" w:eastAsia="仿宋" w:cs="仿宋"/>
                <w:color w:val="auto"/>
                <w:spacing w:val="-20"/>
                <w:highlight w:val="none"/>
                <w14:textOutline w14:w="4354" w14:cap="flat" w14:cmpd="sng">
                  <w14:solidFill>
                    <w14:srgbClr w14:val="000000"/>
                  </w14:solidFill>
                  <w14:prstDash w14:val="solid"/>
                  <w14:miter w14:val="0"/>
                </w14:textOutline>
              </w:rPr>
              <w:t>容</w:t>
            </w:r>
          </w:p>
        </w:tc>
        <w:tc>
          <w:tcPr>
            <w:tcW w:w="6393" w:type="dxa"/>
            <w:vAlign w:val="top"/>
          </w:tcPr>
          <w:p>
            <w:pPr>
              <w:pStyle w:val="19"/>
              <w:spacing w:before="246" w:line="220" w:lineRule="auto"/>
              <w:ind w:left="3038"/>
              <w:rPr>
                <w:rFonts w:hint="eastAsia" w:ascii="仿宋" w:hAnsi="仿宋" w:eastAsia="仿宋" w:cs="仿宋"/>
                <w:color w:val="auto"/>
                <w:highlight w:val="none"/>
              </w:rPr>
            </w:pPr>
            <w:r>
              <w:rPr>
                <w:rFonts w:hint="eastAsia" w:ascii="仿宋" w:hAnsi="仿宋" w:eastAsia="仿宋" w:cs="仿宋"/>
                <w:color w:val="auto"/>
                <w:spacing w:val="-2"/>
                <w:highlight w:val="none"/>
                <w14:textOutline w14:w="4354" w14:cap="flat" w14:cmpd="sng">
                  <w14:solidFill>
                    <w14:srgbClr w14:val="000000"/>
                  </w14:solidFill>
                  <w14:prstDash w14:val="solid"/>
                  <w14:miter w14:val="0"/>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pPr>
              <w:spacing w:line="309" w:lineRule="auto"/>
              <w:rPr>
                <w:rFonts w:hint="eastAsia" w:ascii="仿宋" w:hAnsi="仿宋" w:eastAsia="仿宋" w:cs="仿宋"/>
                <w:color w:val="auto"/>
                <w:sz w:val="21"/>
                <w:highlight w:val="none"/>
              </w:rPr>
            </w:pPr>
          </w:p>
          <w:p>
            <w:pPr>
              <w:pStyle w:val="19"/>
              <w:spacing w:before="78" w:line="182" w:lineRule="auto"/>
              <w:ind w:left="422"/>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276" w:type="dxa"/>
            <w:vAlign w:val="top"/>
          </w:tcPr>
          <w:p>
            <w:pPr>
              <w:spacing w:line="271" w:lineRule="auto"/>
              <w:rPr>
                <w:rFonts w:hint="eastAsia" w:ascii="仿宋" w:hAnsi="仿宋" w:eastAsia="仿宋" w:cs="仿宋"/>
                <w:color w:val="auto"/>
                <w:sz w:val="21"/>
                <w:highlight w:val="none"/>
              </w:rPr>
            </w:pPr>
          </w:p>
          <w:p>
            <w:pPr>
              <w:pStyle w:val="19"/>
              <w:spacing w:before="78" w:line="220" w:lineRule="auto"/>
              <w:ind w:left="113"/>
              <w:rPr>
                <w:rFonts w:hint="eastAsia" w:ascii="仿宋" w:hAnsi="仿宋" w:eastAsia="仿宋" w:cs="仿宋"/>
                <w:color w:val="auto"/>
                <w:highlight w:val="none"/>
              </w:rPr>
            </w:pPr>
            <w:r>
              <w:rPr>
                <w:rFonts w:hint="eastAsia" w:ascii="仿宋" w:hAnsi="仿宋" w:eastAsia="仿宋" w:cs="仿宋"/>
                <w:color w:val="auto"/>
                <w:spacing w:val="-2"/>
                <w:highlight w:val="none"/>
              </w:rPr>
              <w:t>适用范围</w:t>
            </w:r>
          </w:p>
        </w:tc>
        <w:tc>
          <w:tcPr>
            <w:tcW w:w="6393" w:type="dxa"/>
            <w:vAlign w:val="top"/>
          </w:tcPr>
          <w:p>
            <w:pPr>
              <w:pStyle w:val="19"/>
              <w:spacing w:before="179" w:line="220" w:lineRule="auto"/>
              <w:ind w:left="116"/>
              <w:rPr>
                <w:rFonts w:hint="eastAsia" w:ascii="仿宋" w:hAnsi="仿宋" w:eastAsia="仿宋" w:cs="仿宋"/>
                <w:color w:val="auto"/>
                <w:highlight w:val="none"/>
                <w:lang w:val="en-US" w:eastAsia="zh-CN"/>
              </w:rPr>
            </w:pPr>
            <w:r>
              <w:rPr>
                <w:rFonts w:hint="eastAsia" w:ascii="仿宋" w:hAnsi="仿宋" w:eastAsia="仿宋" w:cs="仿宋"/>
                <w:color w:val="auto"/>
                <w:spacing w:val="-5"/>
                <w:highlight w:val="none"/>
              </w:rPr>
              <w:t>项目编号：</w:t>
            </w:r>
            <w:r>
              <w:rPr>
                <w:rFonts w:hint="eastAsia" w:ascii="仿宋" w:hAnsi="仿宋" w:eastAsia="仿宋" w:cs="仿宋"/>
                <w:color w:val="auto"/>
                <w:spacing w:val="-5"/>
                <w:highlight w:val="none"/>
                <w:lang w:val="en-US" w:eastAsia="zh-CN"/>
              </w:rPr>
              <w:t xml:space="preserve">YLYZ2023-58 </w:t>
            </w:r>
          </w:p>
          <w:p>
            <w:pPr>
              <w:pStyle w:val="19"/>
              <w:spacing w:before="54" w:line="220" w:lineRule="auto"/>
              <w:ind w:left="116"/>
              <w:rPr>
                <w:rFonts w:hint="eastAsia" w:ascii="仿宋" w:hAnsi="仿宋" w:eastAsia="仿宋" w:cs="仿宋"/>
                <w:color w:val="auto"/>
                <w:highlight w:val="none"/>
                <w:lang w:eastAsia="zh-CN"/>
              </w:rPr>
            </w:pPr>
            <w:r>
              <w:rPr>
                <w:rFonts w:hint="eastAsia" w:ascii="仿宋" w:hAnsi="仿宋" w:eastAsia="仿宋" w:cs="仿宋"/>
                <w:color w:val="auto"/>
                <w:spacing w:val="-7"/>
                <w:highlight w:val="none"/>
              </w:rPr>
              <w:t>项目名称：</w:t>
            </w:r>
            <w:r>
              <w:rPr>
                <w:rFonts w:hint="eastAsia" w:ascii="仿宋" w:hAnsi="仿宋" w:eastAsia="仿宋" w:cs="仿宋"/>
                <w:snapToGrid/>
                <w:color w:val="auto"/>
                <w:kern w:val="2"/>
                <w:sz w:val="24"/>
                <w:szCs w:val="24"/>
                <w:highlight w:val="none"/>
                <w:lang w:val="en-US" w:eastAsia="zh-CN"/>
              </w:rPr>
              <w:t>新疆伊犁州重点山洪沟治理伊宁市潘津镇苏勒萨依沟山洪沟治理项目设计</w:t>
            </w:r>
            <w:r>
              <w:rPr>
                <w:rFonts w:hint="eastAsia" w:ascii="仿宋" w:hAnsi="仿宋" w:eastAsia="仿宋" w:cs="仿宋"/>
                <w:color w:val="auto"/>
                <w:spacing w:val="42"/>
                <w:highlight w:val="none"/>
              </w:rPr>
              <w:t xml:space="preserve"> </w:t>
            </w:r>
            <w:r>
              <w:rPr>
                <w:rFonts w:hint="eastAsia" w:ascii="仿宋" w:hAnsi="仿宋" w:eastAsia="仿宋" w:cs="仿宋"/>
                <w:color w:val="auto"/>
                <w:spacing w:val="-7"/>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09" w:type="dxa"/>
            <w:vAlign w:val="top"/>
          </w:tcPr>
          <w:p>
            <w:pPr>
              <w:pStyle w:val="19"/>
              <w:spacing w:before="182" w:line="181" w:lineRule="auto"/>
              <w:ind w:left="408"/>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276" w:type="dxa"/>
            <w:vAlign w:val="top"/>
          </w:tcPr>
          <w:p>
            <w:pPr>
              <w:pStyle w:val="19"/>
              <w:spacing w:before="142" w:line="219" w:lineRule="auto"/>
              <w:ind w:left="112"/>
              <w:rPr>
                <w:rFonts w:hint="eastAsia" w:ascii="仿宋" w:hAnsi="仿宋" w:eastAsia="仿宋" w:cs="仿宋"/>
                <w:color w:val="auto"/>
                <w:highlight w:val="none"/>
              </w:rPr>
            </w:pPr>
            <w:r>
              <w:rPr>
                <w:rFonts w:hint="eastAsia" w:ascii="仿宋" w:hAnsi="仿宋" w:eastAsia="仿宋" w:cs="仿宋"/>
                <w:color w:val="auto"/>
                <w:spacing w:val="-2"/>
                <w:highlight w:val="none"/>
              </w:rPr>
              <w:t>采购方式</w:t>
            </w:r>
          </w:p>
        </w:tc>
        <w:tc>
          <w:tcPr>
            <w:tcW w:w="6393" w:type="dxa"/>
            <w:vAlign w:val="top"/>
          </w:tcPr>
          <w:p>
            <w:pPr>
              <w:pStyle w:val="19"/>
              <w:spacing w:before="173" w:line="220" w:lineRule="auto"/>
              <w:ind w:left="115"/>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09" w:type="dxa"/>
            <w:vAlign w:val="top"/>
          </w:tcPr>
          <w:p>
            <w:pPr>
              <w:pStyle w:val="19"/>
              <w:spacing w:before="214" w:line="181" w:lineRule="auto"/>
              <w:ind w:left="409"/>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276" w:type="dxa"/>
            <w:vAlign w:val="top"/>
          </w:tcPr>
          <w:p>
            <w:pPr>
              <w:pStyle w:val="19"/>
              <w:spacing w:before="173" w:line="220" w:lineRule="auto"/>
              <w:ind w:left="115"/>
              <w:rPr>
                <w:rFonts w:hint="eastAsia" w:ascii="仿宋" w:hAnsi="仿宋" w:eastAsia="仿宋" w:cs="仿宋"/>
                <w:color w:val="auto"/>
                <w:highlight w:val="none"/>
              </w:rPr>
            </w:pPr>
            <w:r>
              <w:rPr>
                <w:rFonts w:hint="eastAsia" w:ascii="仿宋" w:hAnsi="仿宋" w:eastAsia="仿宋" w:cs="仿宋"/>
                <w:color w:val="auto"/>
                <w:spacing w:val="-2"/>
                <w:highlight w:val="none"/>
                <w:lang w:eastAsia="zh-CN"/>
              </w:rPr>
              <w:t>项目</w:t>
            </w:r>
            <w:r>
              <w:rPr>
                <w:rFonts w:hint="eastAsia" w:ascii="仿宋" w:hAnsi="仿宋" w:eastAsia="仿宋" w:cs="仿宋"/>
                <w:color w:val="auto"/>
                <w:spacing w:val="-2"/>
                <w:highlight w:val="none"/>
              </w:rPr>
              <w:t>投资金额</w:t>
            </w:r>
          </w:p>
        </w:tc>
        <w:tc>
          <w:tcPr>
            <w:tcW w:w="6393" w:type="dxa"/>
            <w:vAlign w:val="top"/>
          </w:tcPr>
          <w:p>
            <w:pPr>
              <w:pStyle w:val="19"/>
              <w:spacing w:before="173" w:line="220" w:lineRule="auto"/>
              <w:ind w:left="115"/>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1400万元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9" w:type="dxa"/>
            <w:vAlign w:val="top"/>
          </w:tcPr>
          <w:p>
            <w:pPr>
              <w:spacing w:line="324" w:lineRule="auto"/>
              <w:rPr>
                <w:rFonts w:hint="eastAsia" w:ascii="仿宋" w:hAnsi="仿宋" w:eastAsia="仿宋" w:cs="仿宋"/>
                <w:color w:val="auto"/>
                <w:sz w:val="21"/>
                <w:highlight w:val="none"/>
              </w:rPr>
            </w:pPr>
          </w:p>
          <w:p>
            <w:pPr>
              <w:pStyle w:val="19"/>
              <w:spacing w:before="78" w:line="181" w:lineRule="auto"/>
              <w:ind w:left="404"/>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2276" w:type="dxa"/>
            <w:vAlign w:val="top"/>
          </w:tcPr>
          <w:p>
            <w:pPr>
              <w:spacing w:line="284" w:lineRule="auto"/>
              <w:rPr>
                <w:rFonts w:hint="eastAsia" w:ascii="仿宋" w:hAnsi="仿宋" w:eastAsia="仿宋" w:cs="仿宋"/>
                <w:color w:val="auto"/>
                <w:sz w:val="21"/>
                <w:highlight w:val="none"/>
              </w:rPr>
            </w:pPr>
          </w:p>
          <w:p>
            <w:pPr>
              <w:pStyle w:val="19"/>
              <w:spacing w:before="78" w:line="219" w:lineRule="auto"/>
              <w:ind w:left="112"/>
              <w:rPr>
                <w:rFonts w:hint="eastAsia" w:ascii="仿宋" w:hAnsi="仿宋" w:eastAsia="仿宋" w:cs="仿宋"/>
                <w:color w:val="auto"/>
                <w:highlight w:val="none"/>
              </w:rPr>
            </w:pPr>
            <w:r>
              <w:rPr>
                <w:rFonts w:hint="eastAsia" w:ascii="仿宋" w:hAnsi="仿宋" w:eastAsia="仿宋" w:cs="仿宋"/>
                <w:color w:val="auto"/>
                <w:spacing w:val="-2"/>
                <w:highlight w:val="none"/>
              </w:rPr>
              <w:t>采购人</w:t>
            </w:r>
          </w:p>
        </w:tc>
        <w:tc>
          <w:tcPr>
            <w:tcW w:w="6393" w:type="dxa"/>
            <w:vAlign w:val="top"/>
          </w:tcPr>
          <w:p>
            <w:pPr>
              <w:pStyle w:val="19"/>
              <w:spacing w:before="56" w:line="222" w:lineRule="auto"/>
              <w:ind w:left="113"/>
              <w:rPr>
                <w:rFonts w:hint="eastAsia" w:ascii="仿宋" w:hAnsi="仿宋" w:eastAsia="仿宋" w:cs="仿宋"/>
                <w:color w:val="auto"/>
                <w:spacing w:val="-11"/>
                <w:highlight w:val="none"/>
                <w:lang w:val="en-US" w:eastAsia="zh-CN"/>
              </w:rPr>
            </w:pPr>
            <w:r>
              <w:rPr>
                <w:rFonts w:hint="eastAsia" w:ascii="仿宋" w:hAnsi="仿宋" w:eastAsia="仿宋" w:cs="仿宋"/>
                <w:color w:val="auto"/>
                <w:spacing w:val="-11"/>
                <w:highlight w:val="none"/>
                <w:lang w:val="en-US" w:eastAsia="zh-CN"/>
              </w:rPr>
              <w:t>名  称：伊宁市水利服务站</w:t>
            </w:r>
          </w:p>
          <w:p>
            <w:pPr>
              <w:pStyle w:val="19"/>
              <w:spacing w:before="56" w:line="222" w:lineRule="auto"/>
              <w:ind w:left="113"/>
              <w:rPr>
                <w:rFonts w:hint="eastAsia" w:ascii="仿宋" w:hAnsi="仿宋" w:eastAsia="仿宋" w:cs="仿宋"/>
                <w:color w:val="auto"/>
                <w:spacing w:val="-11"/>
                <w:highlight w:val="none"/>
                <w:lang w:val="en-US" w:eastAsia="zh-CN"/>
              </w:rPr>
            </w:pPr>
            <w:r>
              <w:rPr>
                <w:rFonts w:hint="eastAsia" w:ascii="仿宋" w:hAnsi="仿宋" w:eastAsia="仿宋" w:cs="仿宋"/>
                <w:color w:val="auto"/>
                <w:spacing w:val="-11"/>
                <w:highlight w:val="none"/>
                <w:lang w:val="en-US" w:eastAsia="zh-CN"/>
              </w:rPr>
              <w:t>联系人：马荣</w:t>
            </w:r>
          </w:p>
          <w:p>
            <w:pPr>
              <w:pStyle w:val="19"/>
              <w:spacing w:before="56" w:line="222" w:lineRule="auto"/>
              <w:ind w:left="113"/>
              <w:rPr>
                <w:rFonts w:hint="eastAsia" w:ascii="仿宋" w:hAnsi="仿宋" w:eastAsia="仿宋" w:cs="仿宋"/>
                <w:color w:val="auto"/>
                <w:spacing w:val="-11"/>
                <w:highlight w:val="none"/>
                <w:lang w:val="en-US" w:eastAsia="zh-CN"/>
              </w:rPr>
            </w:pPr>
            <w:r>
              <w:rPr>
                <w:rFonts w:hint="eastAsia" w:ascii="仿宋" w:hAnsi="仿宋" w:eastAsia="仿宋" w:cs="仿宋"/>
                <w:color w:val="auto"/>
                <w:spacing w:val="-11"/>
                <w:highlight w:val="none"/>
                <w:lang w:val="en-US" w:eastAsia="zh-CN"/>
              </w:rPr>
              <w:t>电</w:t>
            </w:r>
            <w:r>
              <w:rPr>
                <w:rFonts w:hint="eastAsia" w:ascii="仿宋" w:hAnsi="仿宋" w:eastAsia="仿宋" w:cs="仿宋"/>
                <w:color w:val="auto"/>
                <w:spacing w:val="-11"/>
                <w:highlight w:val="none"/>
                <w:lang w:val="en-US" w:eastAsia="zh-CN"/>
              </w:rPr>
              <w:tab/>
            </w:r>
            <w:r>
              <w:rPr>
                <w:rFonts w:hint="eastAsia" w:ascii="仿宋" w:hAnsi="仿宋" w:eastAsia="仿宋" w:cs="仿宋"/>
                <w:color w:val="auto"/>
                <w:spacing w:val="-11"/>
                <w:highlight w:val="none"/>
                <w:lang w:val="en-US" w:eastAsia="zh-CN"/>
              </w:rPr>
              <w:t>话：13399995920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809" w:type="dxa"/>
            <w:vAlign w:val="top"/>
          </w:tcPr>
          <w:p>
            <w:pPr>
              <w:spacing w:line="369" w:lineRule="auto"/>
              <w:rPr>
                <w:rFonts w:hint="eastAsia" w:ascii="仿宋" w:hAnsi="仿宋" w:eastAsia="仿宋" w:cs="仿宋"/>
                <w:color w:val="auto"/>
                <w:sz w:val="21"/>
                <w:highlight w:val="none"/>
              </w:rPr>
            </w:pPr>
          </w:p>
          <w:p>
            <w:pPr>
              <w:pStyle w:val="19"/>
              <w:spacing w:before="78" w:line="180" w:lineRule="auto"/>
              <w:ind w:left="409"/>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2276" w:type="dxa"/>
            <w:vAlign w:val="top"/>
          </w:tcPr>
          <w:p>
            <w:pPr>
              <w:spacing w:line="327" w:lineRule="auto"/>
              <w:rPr>
                <w:rFonts w:hint="eastAsia" w:ascii="仿宋" w:hAnsi="仿宋" w:eastAsia="仿宋" w:cs="仿宋"/>
                <w:color w:val="auto"/>
                <w:sz w:val="21"/>
                <w:highlight w:val="none"/>
              </w:rPr>
            </w:pPr>
          </w:p>
          <w:p>
            <w:pPr>
              <w:pStyle w:val="19"/>
              <w:spacing w:before="78" w:line="219" w:lineRule="auto"/>
              <w:ind w:left="114"/>
              <w:rPr>
                <w:rFonts w:hint="eastAsia" w:ascii="仿宋" w:hAnsi="仿宋" w:eastAsia="仿宋" w:cs="仿宋"/>
                <w:color w:val="auto"/>
                <w:highlight w:val="none"/>
              </w:rPr>
            </w:pPr>
            <w:r>
              <w:rPr>
                <w:rFonts w:hint="eastAsia" w:ascii="仿宋" w:hAnsi="仿宋" w:eastAsia="仿宋" w:cs="仿宋"/>
                <w:color w:val="auto"/>
                <w:spacing w:val="-2"/>
                <w:highlight w:val="none"/>
              </w:rPr>
              <w:t>招标代理机构</w:t>
            </w:r>
          </w:p>
        </w:tc>
        <w:tc>
          <w:tcPr>
            <w:tcW w:w="6393" w:type="dxa"/>
            <w:vAlign w:val="top"/>
          </w:tcPr>
          <w:p>
            <w:pPr>
              <w:pStyle w:val="19"/>
              <w:spacing w:before="56" w:line="222" w:lineRule="auto"/>
              <w:ind w:left="113"/>
              <w:rPr>
                <w:rFonts w:hint="eastAsia" w:ascii="仿宋" w:hAnsi="仿宋" w:eastAsia="仿宋" w:cs="仿宋"/>
                <w:color w:val="auto"/>
                <w:spacing w:val="-11"/>
                <w:highlight w:val="none"/>
                <w:lang w:eastAsia="zh-CN"/>
              </w:rPr>
            </w:pPr>
            <w:r>
              <w:rPr>
                <w:rFonts w:hint="eastAsia" w:ascii="仿宋" w:hAnsi="仿宋" w:eastAsia="仿宋" w:cs="仿宋"/>
                <w:color w:val="auto"/>
                <w:spacing w:val="-11"/>
                <w:highlight w:val="none"/>
              </w:rPr>
              <w:t>招标代理机构：</w:t>
            </w:r>
            <w:r>
              <w:rPr>
                <w:rFonts w:hint="eastAsia" w:ascii="仿宋" w:hAnsi="仿宋" w:eastAsia="仿宋" w:cs="仿宋"/>
                <w:color w:val="auto"/>
                <w:spacing w:val="-11"/>
                <w:highlight w:val="none"/>
                <w:lang w:eastAsia="zh-CN"/>
              </w:rPr>
              <w:t>伊犁雅卓项目管理有限公司</w:t>
            </w:r>
          </w:p>
          <w:p>
            <w:pPr>
              <w:pStyle w:val="19"/>
              <w:spacing w:before="56" w:line="222" w:lineRule="auto"/>
              <w:ind w:left="113"/>
              <w:rPr>
                <w:rFonts w:hint="eastAsia" w:ascii="仿宋" w:hAnsi="仿宋" w:eastAsia="仿宋" w:cs="仿宋"/>
                <w:color w:val="auto"/>
                <w:spacing w:val="-11"/>
                <w:highlight w:val="none"/>
              </w:rPr>
            </w:pPr>
            <w:r>
              <w:rPr>
                <w:rFonts w:hint="eastAsia" w:ascii="仿宋" w:hAnsi="仿宋" w:eastAsia="仿宋" w:cs="仿宋"/>
                <w:color w:val="auto"/>
                <w:spacing w:val="-11"/>
                <w:highlight w:val="none"/>
              </w:rPr>
              <w:t xml:space="preserve">联系电话： </w:t>
            </w:r>
            <w:r>
              <w:rPr>
                <w:rFonts w:hint="eastAsia" w:ascii="仿宋" w:hAnsi="仿宋" w:eastAsia="仿宋" w:cs="仿宋"/>
                <w:color w:val="auto"/>
                <w:spacing w:val="-11"/>
                <w:highlight w:val="none"/>
                <w:lang w:val="en-US" w:eastAsia="zh-CN"/>
              </w:rPr>
              <w:t>15894103112</w:t>
            </w:r>
          </w:p>
          <w:p>
            <w:pPr>
              <w:pStyle w:val="19"/>
              <w:spacing w:before="56" w:line="222" w:lineRule="auto"/>
              <w:ind w:left="113"/>
              <w:rPr>
                <w:rFonts w:hint="eastAsia" w:ascii="仿宋" w:hAnsi="仿宋" w:eastAsia="仿宋" w:cs="仿宋"/>
                <w:color w:val="auto"/>
                <w:spacing w:val="-11"/>
                <w:highlight w:val="none"/>
              </w:rPr>
            </w:pPr>
            <w:r>
              <w:rPr>
                <w:rFonts w:hint="eastAsia" w:ascii="仿宋" w:hAnsi="仿宋" w:eastAsia="仿宋" w:cs="仿宋"/>
                <w:color w:val="auto"/>
                <w:spacing w:val="-11"/>
                <w:highlight w:val="none"/>
              </w:rPr>
              <w:t>联系地址：</w:t>
            </w:r>
            <w:r>
              <w:rPr>
                <w:rFonts w:hint="eastAsia" w:ascii="仿宋" w:hAnsi="仿宋" w:eastAsia="仿宋" w:cs="仿宋"/>
                <w:color w:val="auto"/>
                <w:spacing w:val="-11"/>
                <w:highlight w:val="none"/>
                <w:lang w:val="en-US" w:eastAsia="zh-CN"/>
              </w:rPr>
              <w:t>新疆伊宁市解放路243号金融大厦综合楼805号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09" w:type="dxa"/>
            <w:vAlign w:val="top"/>
          </w:tcPr>
          <w:p>
            <w:pPr>
              <w:pStyle w:val="19"/>
              <w:spacing w:before="187" w:line="181" w:lineRule="auto"/>
              <w:ind w:left="407"/>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2276" w:type="dxa"/>
            <w:vAlign w:val="top"/>
          </w:tcPr>
          <w:p>
            <w:pPr>
              <w:pStyle w:val="19"/>
              <w:spacing w:before="145" w:line="220" w:lineRule="auto"/>
              <w:ind w:left="112"/>
              <w:rPr>
                <w:rFonts w:hint="eastAsia" w:ascii="仿宋" w:hAnsi="仿宋" w:eastAsia="仿宋" w:cs="仿宋"/>
                <w:color w:val="auto"/>
                <w:highlight w:val="none"/>
              </w:rPr>
            </w:pPr>
            <w:r>
              <w:rPr>
                <w:rFonts w:hint="eastAsia" w:ascii="仿宋" w:hAnsi="仿宋" w:eastAsia="仿宋" w:cs="仿宋"/>
                <w:color w:val="auto"/>
                <w:spacing w:val="-2"/>
                <w:highlight w:val="none"/>
              </w:rPr>
              <w:t>评审办法</w:t>
            </w:r>
          </w:p>
        </w:tc>
        <w:tc>
          <w:tcPr>
            <w:tcW w:w="6393" w:type="dxa"/>
            <w:vAlign w:val="top"/>
          </w:tcPr>
          <w:p>
            <w:pPr>
              <w:pStyle w:val="19"/>
              <w:spacing w:before="146" w:line="220" w:lineRule="auto"/>
              <w:ind w:left="115"/>
              <w:rPr>
                <w:rFonts w:hint="eastAsia" w:ascii="仿宋" w:hAnsi="仿宋" w:eastAsia="仿宋" w:cs="仿宋"/>
                <w:color w:val="auto"/>
                <w:highlight w:val="none"/>
              </w:rPr>
            </w:pPr>
            <w:r>
              <w:rPr>
                <w:rFonts w:hint="eastAsia" w:ascii="仿宋" w:hAnsi="仿宋" w:eastAsia="仿宋" w:cs="仿宋"/>
                <w:color w:val="auto"/>
                <w:spacing w:val="-2"/>
                <w:highlight w:val="none"/>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3" w:hRule="atLeast"/>
        </w:trPr>
        <w:tc>
          <w:tcPr>
            <w:tcW w:w="809" w:type="dxa"/>
            <w:vAlign w:val="center"/>
          </w:tcPr>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7</w:t>
            </w:r>
          </w:p>
        </w:tc>
        <w:tc>
          <w:tcPr>
            <w:tcW w:w="2276" w:type="dxa"/>
            <w:vAlign w:val="center"/>
          </w:tcPr>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p>
          <w:p>
            <w:pPr>
              <w:pStyle w:val="19"/>
              <w:spacing w:before="78" w:line="219" w:lineRule="auto"/>
              <w:ind w:left="114"/>
              <w:jc w:val="center"/>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供应商资格要求</w:t>
            </w:r>
          </w:p>
        </w:tc>
        <w:tc>
          <w:tcPr>
            <w:tcW w:w="6393" w:type="dxa"/>
            <w:vAlign w:val="top"/>
          </w:tcPr>
          <w:p>
            <w:pPr>
              <w:pStyle w:val="19"/>
              <w:spacing w:before="28" w:line="220" w:lineRule="auto"/>
              <w:ind w:left="113"/>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1.满足《中华人民共和国政府采购法》第二十二条规定；</w:t>
            </w:r>
          </w:p>
          <w:p>
            <w:pPr>
              <w:pStyle w:val="19"/>
              <w:spacing w:before="28" w:line="220" w:lineRule="auto"/>
              <w:ind w:left="113"/>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2.落实政府采购政策需满足的资格要求：本项目专门面向中小企业（含中型、小型、微型企业）。</w:t>
            </w:r>
          </w:p>
          <w:p>
            <w:pPr>
              <w:pStyle w:val="19"/>
              <w:spacing w:before="28" w:line="220" w:lineRule="auto"/>
              <w:ind w:left="113"/>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标项1</w:t>
            </w:r>
          </w:p>
          <w:p>
            <w:pPr>
              <w:pStyle w:val="19"/>
              <w:spacing w:before="28" w:line="220" w:lineRule="auto"/>
              <w:ind w:left="113"/>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1.经年审合格（三证合一）的营业执照或（统一社会信用代码证书）；</w:t>
            </w:r>
          </w:p>
          <w:p>
            <w:pPr>
              <w:pStyle w:val="19"/>
              <w:spacing w:before="28" w:line="220" w:lineRule="auto"/>
              <w:ind w:left="113"/>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2.具备水利行业（河道整治）专业丙级及以上设计资质。3.项目负责人需要有高级及以上职称。</w:t>
            </w:r>
          </w:p>
          <w:p>
            <w:pPr>
              <w:pStyle w:val="19"/>
              <w:spacing w:before="28" w:line="220" w:lineRule="auto"/>
              <w:ind w:left="113"/>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4.法定代表人开标应附法定代表人身份证明书及身份证复印件，委托代理人开标应附法定代表人授权委托书及身份证复印件</w:t>
            </w:r>
          </w:p>
          <w:p>
            <w:pPr>
              <w:pStyle w:val="19"/>
              <w:spacing w:before="28" w:line="220" w:lineRule="auto"/>
              <w:ind w:left="113"/>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5.提供2022年度由第三方财务审计机构出具的财务审计报告（至投标截止时间成立不足半年的公司可不提供财务审计报告，但需提供银行出具的近三个月的资信证明）；</w:t>
            </w:r>
          </w:p>
          <w:p>
            <w:pPr>
              <w:pStyle w:val="19"/>
              <w:spacing w:before="28" w:line="220" w:lineRule="auto"/>
              <w:ind w:left="113"/>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提供本单位2023年近6个月任意一月的社保缴纳凭证，成立不足三个月的按实际提供，如依法不需要缴纳社会保障资金的，应提供相应文件证明；提供税务机关出具2023年近6个月任意一月的完税证明（新成立不足三个月的，按实际情况发生提供），如依法免税的，应提供相应文件证明；</w:t>
            </w:r>
          </w:p>
          <w:p>
            <w:pPr>
              <w:pStyle w:val="19"/>
              <w:spacing w:before="28" w:line="220" w:lineRule="auto"/>
              <w:ind w:left="113"/>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7.企业负责人为同一人或者存在直接控股、管理关系的不同投标人，不得参加同一合同项下的政府采购活动。否则，皆取消投标资格；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center"/>
          </w:tcPr>
          <w:p>
            <w:pPr>
              <w:pStyle w:val="19"/>
              <w:spacing w:before="78" w:line="219" w:lineRule="auto"/>
              <w:ind w:left="114"/>
              <w:jc w:val="center"/>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8</w:t>
            </w:r>
          </w:p>
        </w:tc>
        <w:tc>
          <w:tcPr>
            <w:tcW w:w="2276" w:type="dxa"/>
            <w:vAlign w:val="center"/>
          </w:tcPr>
          <w:p>
            <w:pPr>
              <w:pStyle w:val="19"/>
              <w:spacing w:before="28" w:line="220" w:lineRule="auto"/>
              <w:ind w:left="113"/>
              <w:jc w:val="center"/>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val="en-US" w:eastAsia="zh-CN"/>
              </w:rPr>
              <w:t>采购内容</w:t>
            </w:r>
          </w:p>
        </w:tc>
        <w:tc>
          <w:tcPr>
            <w:tcW w:w="6393" w:type="dxa"/>
            <w:vAlign w:val="top"/>
          </w:tcPr>
          <w:p>
            <w:pPr>
              <w:pStyle w:val="19"/>
              <w:spacing w:before="28" w:line="220" w:lineRule="auto"/>
              <w:ind w:left="113"/>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新疆伊犁州重点山洪沟治理伊宁市潘津镇苏勒萨依沟山洪沟治理项目设计包括该项目勘察及设计，勘察设计内容须按照水利行业相关勘查和设计专业技术标准及规范要求进行勘察及设计，成果文件须达到施工图设计的深度，成果文件须通过相关部门的审查并取得初步设计批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center"/>
          </w:tcPr>
          <w:p>
            <w:pPr>
              <w:pStyle w:val="19"/>
              <w:spacing w:before="187" w:line="181" w:lineRule="auto"/>
              <w:ind w:left="407"/>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w:t>
            </w:r>
          </w:p>
        </w:tc>
        <w:tc>
          <w:tcPr>
            <w:tcW w:w="2276" w:type="dxa"/>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z w:val="24"/>
                <w:szCs w:val="24"/>
                <w:highlight w:val="none"/>
                <w:lang w:val="en-US" w:eastAsia="zh-CN"/>
              </w:rPr>
              <w:t>合同履约期</w:t>
            </w:r>
          </w:p>
        </w:tc>
        <w:tc>
          <w:tcPr>
            <w:tcW w:w="6393" w:type="dxa"/>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napToGrid w:val="0"/>
                <w:color w:val="auto"/>
                <w:kern w:val="0"/>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合同签订后15天（日历日）内完成成果报告；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center"/>
          </w:tcPr>
          <w:p>
            <w:pPr>
              <w:pStyle w:val="19"/>
              <w:spacing w:before="187" w:line="181" w:lineRule="auto"/>
              <w:ind w:left="407"/>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2276"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snapToGrid w:val="0"/>
                <w:color w:val="auto"/>
                <w:kern w:val="2"/>
                <w:sz w:val="24"/>
                <w:szCs w:val="24"/>
                <w:highlight w:val="none"/>
                <w:lang w:val="en-US" w:eastAsia="en-US" w:bidi="ar-SA"/>
              </w:rPr>
            </w:pPr>
            <w:r>
              <w:rPr>
                <w:rFonts w:hint="eastAsia" w:ascii="仿宋" w:hAnsi="仿宋" w:eastAsia="仿宋" w:cs="仿宋"/>
                <w:color w:val="auto"/>
                <w:sz w:val="24"/>
                <w:szCs w:val="24"/>
                <w:highlight w:val="none"/>
                <w:lang w:eastAsia="zh-CN"/>
              </w:rPr>
              <w:t>采购预算</w:t>
            </w:r>
            <w:r>
              <w:rPr>
                <w:rFonts w:hint="eastAsia" w:ascii="仿宋" w:hAnsi="仿宋" w:eastAsia="仿宋" w:cs="仿宋"/>
                <w:color w:val="auto"/>
                <w:sz w:val="24"/>
                <w:szCs w:val="24"/>
                <w:highlight w:val="none"/>
                <w:lang w:val="en-US" w:eastAsia="zh-CN"/>
              </w:rPr>
              <w:t>及最高限价</w:t>
            </w:r>
          </w:p>
        </w:tc>
        <w:tc>
          <w:tcPr>
            <w:tcW w:w="6393"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采购预算：</w:t>
            </w:r>
            <w:r>
              <w:rPr>
                <w:rFonts w:hint="eastAsia" w:ascii="仿宋" w:hAnsi="仿宋" w:eastAsia="仿宋" w:cs="仿宋"/>
                <w:snapToGrid/>
                <w:color w:val="auto"/>
                <w:kern w:val="2"/>
                <w:sz w:val="24"/>
                <w:szCs w:val="24"/>
                <w:highlight w:val="none"/>
                <w:lang w:val="en-US" w:eastAsia="zh-CN"/>
              </w:rPr>
              <w:t xml:space="preserve">397824 </w:t>
            </w:r>
            <w:r>
              <w:rPr>
                <w:rFonts w:hint="eastAsia" w:ascii="仿宋" w:hAnsi="仿宋" w:eastAsia="仿宋" w:cs="仿宋"/>
                <w:color w:val="auto"/>
                <w:sz w:val="24"/>
                <w:szCs w:val="24"/>
                <w:highlight w:val="none"/>
                <w:lang w:val="en-US" w:eastAsia="zh-CN"/>
              </w:rPr>
              <w:t>元</w:t>
            </w:r>
          </w:p>
          <w:p>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snapToGrid/>
                <w:color w:val="auto"/>
                <w:kern w:val="2"/>
                <w:sz w:val="24"/>
                <w:szCs w:val="24"/>
                <w:highlight w:val="none"/>
                <w:lang w:val="en-US" w:eastAsia="zh-CN"/>
              </w:rPr>
              <w:t xml:space="preserve">397824 </w:t>
            </w:r>
            <w:r>
              <w:rPr>
                <w:rFonts w:hint="eastAsia" w:ascii="仿宋" w:hAnsi="仿宋" w:eastAsia="仿宋" w:cs="仿宋"/>
                <w:color w:val="auto"/>
                <w:sz w:val="24"/>
                <w:szCs w:val="24"/>
                <w:highlight w:val="none"/>
                <w:lang w:val="en-US" w:eastAsia="zh-CN"/>
              </w:rPr>
              <w:t>元（建设总投资的2.84%）；此费率为最高限价，供应商投标报价超过最高限价的为无效报价，作无效投标处理。</w:t>
            </w:r>
          </w:p>
          <w:p>
            <w:pPr>
              <w:pStyle w:val="2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特别说明：</w:t>
            </w:r>
          </w:p>
          <w:p>
            <w:pPr>
              <w:pStyle w:val="2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在评标过程中，评标委员会认为供应商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敬请供应商注意！</w:t>
            </w:r>
          </w:p>
          <w:p>
            <w:pPr>
              <w:pStyle w:val="2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注：以经审计后的结算价乘以中标费率，为本工程的设计费用结算价。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center"/>
          </w:tcPr>
          <w:p>
            <w:pPr>
              <w:pStyle w:val="19"/>
              <w:spacing w:before="187" w:line="181" w:lineRule="auto"/>
              <w:ind w:left="407"/>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2276"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b/>
                <w:bCs/>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投标保证金</w:t>
            </w:r>
          </w:p>
        </w:tc>
        <w:tc>
          <w:tcPr>
            <w:tcW w:w="6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投标保证金金额：￥7000元 （大写：柒仟元整）</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缴纳方式：转账汇款（对公转账，从基本账户转入）或保函</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单位名称：伊犁雅卓项目管理有限公司</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账号：3006022009200717778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行号：102898002205</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开户行：中国工商银行股份有限公司伊犁哈萨克自治州分行</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备 注：投标保证金必须在投标截止日前到达指定账户。必须以投标单位的名义缴纳投标保证金,汇款时必须在备注栏写明所投采购项目名称，未注明项目名称视为无效投标保证金，做无效投标处理。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napToGrid w:val="0"/>
                <w:color w:val="auto"/>
                <w:kern w:val="0"/>
                <w:sz w:val="24"/>
                <w:szCs w:val="24"/>
                <w:highlight w:val="none"/>
                <w:lang w:val="en-US" w:eastAsia="zh-CN" w:bidi="ar-SA"/>
              </w:rPr>
              <w:t>1、</w:t>
            </w:r>
            <w:r>
              <w:rPr>
                <w:rFonts w:hint="eastAsia" w:ascii="仿宋" w:hAnsi="仿宋" w:eastAsia="仿宋" w:cs="仿宋"/>
                <w:b w:val="0"/>
                <w:bCs w:val="0"/>
                <w:color w:val="auto"/>
                <w:sz w:val="24"/>
                <w:szCs w:val="24"/>
                <w:highlight w:val="none"/>
                <w:lang w:val="en-US" w:eastAsia="zh-CN"/>
              </w:rPr>
              <w:t>电汇、银行转账形式：在投标截止时间前将投标保证金以支票、汇票、本票或者金融机构、担保机构出具的保函等非现金形式提交。不接受个人打款，以个人名义打款将视为无效；无需换取投标保证金收据。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napToGrid w:val="0"/>
                <w:color w:val="auto"/>
                <w:kern w:val="0"/>
                <w:sz w:val="24"/>
                <w:szCs w:val="24"/>
                <w:highlight w:val="none"/>
                <w:lang w:val="en-US" w:eastAsia="zh-CN" w:bidi="ar-SA"/>
              </w:rPr>
              <w:t>2、</w:t>
            </w:r>
            <w:r>
              <w:rPr>
                <w:rFonts w:hint="eastAsia" w:ascii="仿宋" w:hAnsi="仿宋" w:eastAsia="仿宋" w:cs="仿宋"/>
                <w:b w:val="0"/>
                <w:bCs w:val="0"/>
                <w:color w:val="auto"/>
                <w:sz w:val="24"/>
                <w:szCs w:val="24"/>
                <w:highlight w:val="none"/>
                <w:lang w:val="en-US" w:eastAsia="zh-CN"/>
              </w:rPr>
              <w:t>保函形式：根据国家现行采购政策，投标保证金可以使用金融系统电子保函或担保机构出具的保函。电子保函按照“一包段一保函”的原则，办理电子保函必须在投标截止时间（开标时间）前完成。投标人需自行评估异地、跨行、公休日等因素造成的保函办理延迟风险，并承担相应责任；开标前，投保人必须下载加密保单作为保证金缴纳凭证放入投标文件中。</w:t>
            </w:r>
          </w:p>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left"/>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敬请注意！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809" w:type="dxa"/>
            <w:vAlign w:val="center"/>
          </w:tcPr>
          <w:p>
            <w:pPr>
              <w:pStyle w:val="19"/>
              <w:spacing w:before="224" w:line="220" w:lineRule="auto"/>
              <w:ind w:left="116"/>
              <w:jc w:val="center"/>
              <w:rPr>
                <w:rFonts w:hint="eastAsia" w:ascii="仿宋" w:hAnsi="仿宋" w:eastAsia="仿宋" w:cs="仿宋"/>
                <w:color w:val="auto"/>
                <w:spacing w:val="-2"/>
                <w:highlight w:val="none"/>
              </w:rPr>
            </w:pPr>
            <w:r>
              <w:rPr>
                <w:rFonts w:hint="eastAsia" w:ascii="仿宋" w:hAnsi="仿宋" w:eastAsia="仿宋" w:cs="仿宋"/>
                <w:color w:val="auto"/>
                <w:spacing w:val="-2"/>
                <w:highlight w:val="none"/>
                <w:lang w:val="en-US" w:eastAsia="zh-CN"/>
              </w:rPr>
              <w:t>12</w:t>
            </w:r>
          </w:p>
        </w:tc>
        <w:tc>
          <w:tcPr>
            <w:tcW w:w="2276" w:type="dxa"/>
            <w:vAlign w:val="top"/>
          </w:tcPr>
          <w:p>
            <w:pPr>
              <w:pStyle w:val="19"/>
              <w:spacing w:before="224" w:line="220" w:lineRule="auto"/>
              <w:ind w:left="116"/>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是否接受联合体投标</w:t>
            </w:r>
          </w:p>
        </w:tc>
        <w:tc>
          <w:tcPr>
            <w:tcW w:w="6393" w:type="dxa"/>
            <w:vAlign w:val="top"/>
          </w:tcPr>
          <w:p>
            <w:pPr>
              <w:pStyle w:val="19"/>
              <w:spacing w:before="224" w:line="220" w:lineRule="auto"/>
              <w:ind w:left="116"/>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09" w:type="dxa"/>
            <w:vAlign w:val="center"/>
          </w:tcPr>
          <w:p>
            <w:pPr>
              <w:pStyle w:val="19"/>
              <w:spacing w:before="224" w:line="220" w:lineRule="auto"/>
              <w:ind w:left="116"/>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13</w:t>
            </w:r>
          </w:p>
        </w:tc>
        <w:tc>
          <w:tcPr>
            <w:tcW w:w="2276" w:type="dxa"/>
            <w:vAlign w:val="top"/>
          </w:tcPr>
          <w:p>
            <w:pPr>
              <w:pStyle w:val="19"/>
              <w:spacing w:before="212" w:line="220" w:lineRule="auto"/>
              <w:ind w:left="116"/>
              <w:rPr>
                <w:rFonts w:hint="eastAsia" w:ascii="仿宋" w:hAnsi="仿宋" w:eastAsia="仿宋" w:cs="仿宋"/>
                <w:color w:val="auto"/>
                <w:highlight w:val="none"/>
              </w:rPr>
            </w:pPr>
            <w:r>
              <w:rPr>
                <w:rFonts w:hint="eastAsia" w:ascii="仿宋" w:hAnsi="仿宋" w:eastAsia="仿宋" w:cs="仿宋"/>
                <w:color w:val="auto"/>
                <w:spacing w:val="-2"/>
                <w:highlight w:val="none"/>
              </w:rPr>
              <w:t>投标截止时间</w:t>
            </w:r>
          </w:p>
        </w:tc>
        <w:tc>
          <w:tcPr>
            <w:tcW w:w="6393" w:type="dxa"/>
            <w:vAlign w:val="top"/>
          </w:tcPr>
          <w:p>
            <w:pPr>
              <w:pStyle w:val="19"/>
              <w:spacing w:before="211" w:line="220" w:lineRule="auto"/>
              <w:ind w:left="115"/>
              <w:rPr>
                <w:rFonts w:hint="eastAsia" w:ascii="仿宋" w:hAnsi="仿宋" w:eastAsia="仿宋" w:cs="仿宋"/>
                <w:color w:val="auto"/>
                <w:highlight w:val="none"/>
              </w:rPr>
            </w:pPr>
            <w:r>
              <w:rPr>
                <w:rFonts w:hint="eastAsia" w:ascii="仿宋" w:hAnsi="仿宋" w:eastAsia="仿宋" w:cs="仿宋"/>
                <w:snapToGrid/>
                <w:color w:val="auto"/>
                <w:kern w:val="2"/>
                <w:sz w:val="24"/>
                <w:szCs w:val="24"/>
                <w:highlight w:val="none"/>
                <w:lang w:val="en-US" w:eastAsia="zh-CN"/>
              </w:rPr>
              <w:t>2023年12月25日10:30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pStyle w:val="19"/>
              <w:spacing w:before="224" w:line="220" w:lineRule="auto"/>
              <w:ind w:left="116"/>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14</w:t>
            </w:r>
          </w:p>
        </w:tc>
        <w:tc>
          <w:tcPr>
            <w:tcW w:w="2276" w:type="dxa"/>
            <w:vAlign w:val="center"/>
          </w:tcPr>
          <w:p>
            <w:pPr>
              <w:pStyle w:val="19"/>
              <w:spacing w:before="27" w:line="234" w:lineRule="auto"/>
              <w:ind w:left="114" w:leftChars="0" w:right="201" w:rightChars="0"/>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投标有效期</w:t>
            </w:r>
          </w:p>
        </w:tc>
        <w:tc>
          <w:tcPr>
            <w:tcW w:w="6393" w:type="dxa"/>
            <w:vAlign w:val="top"/>
          </w:tcPr>
          <w:p>
            <w:pPr>
              <w:pStyle w:val="19"/>
              <w:spacing w:before="224" w:line="220" w:lineRule="auto"/>
              <w:rPr>
                <w:rFonts w:hint="eastAsia" w:ascii="仿宋" w:hAnsi="仿宋" w:eastAsia="仿宋" w:cs="仿宋"/>
                <w:color w:val="auto"/>
                <w:highlight w:val="none"/>
              </w:rPr>
            </w:pPr>
            <w:r>
              <w:rPr>
                <w:rFonts w:hint="eastAsia" w:ascii="仿宋" w:hAnsi="仿宋" w:eastAsia="仿宋" w:cs="仿宋"/>
                <w:color w:val="auto"/>
                <w:spacing w:val="-6"/>
                <w:highlight w:val="none"/>
              </w:rPr>
              <w:t>自投标截止之日起</w:t>
            </w:r>
            <w:r>
              <w:rPr>
                <w:rFonts w:hint="eastAsia" w:ascii="仿宋" w:hAnsi="仿宋" w:eastAsia="仿宋" w:cs="仿宋"/>
                <w:color w:val="auto"/>
                <w:spacing w:val="-44"/>
                <w:highlight w:val="none"/>
              </w:rPr>
              <w:t xml:space="preserve"> </w:t>
            </w:r>
            <w:r>
              <w:rPr>
                <w:rFonts w:hint="eastAsia" w:ascii="仿宋" w:hAnsi="仿宋" w:eastAsia="仿宋" w:cs="仿宋"/>
                <w:color w:val="auto"/>
                <w:spacing w:val="-6"/>
                <w:highlight w:val="none"/>
              </w:rPr>
              <w:t>60</w:t>
            </w:r>
            <w:r>
              <w:rPr>
                <w:rFonts w:hint="eastAsia" w:ascii="仿宋" w:hAnsi="仿宋" w:eastAsia="仿宋" w:cs="仿宋"/>
                <w:color w:val="auto"/>
                <w:spacing w:val="-46"/>
                <w:highlight w:val="none"/>
              </w:rPr>
              <w:t xml:space="preserve"> </w:t>
            </w:r>
            <w:r>
              <w:rPr>
                <w:rFonts w:hint="eastAsia" w:ascii="仿宋" w:hAnsi="仿宋" w:eastAsia="仿宋" w:cs="仿宋"/>
                <w:color w:val="auto"/>
                <w:spacing w:val="-6"/>
                <w:highlight w:val="none"/>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pStyle w:val="19"/>
              <w:spacing w:before="224" w:line="220" w:lineRule="auto"/>
              <w:ind w:left="116"/>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15</w:t>
            </w:r>
          </w:p>
        </w:tc>
        <w:tc>
          <w:tcPr>
            <w:tcW w:w="2276" w:type="dxa"/>
            <w:vAlign w:val="center"/>
          </w:tcPr>
          <w:p>
            <w:pPr>
              <w:pStyle w:val="19"/>
              <w:spacing w:before="27" w:line="234" w:lineRule="auto"/>
              <w:ind w:left="114" w:leftChars="0" w:right="201" w:rightChars="0"/>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质量要求</w:t>
            </w:r>
          </w:p>
        </w:tc>
        <w:tc>
          <w:tcPr>
            <w:tcW w:w="6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合格 （按照国家有关技术标准及规范要求，达到相应设计阶段的技术要求，并通过相关部门审查批复）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pStyle w:val="19"/>
              <w:spacing w:before="224" w:line="220" w:lineRule="auto"/>
              <w:ind w:left="116"/>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16</w:t>
            </w:r>
          </w:p>
        </w:tc>
        <w:tc>
          <w:tcPr>
            <w:tcW w:w="2276" w:type="dxa"/>
            <w:vAlign w:val="center"/>
          </w:tcPr>
          <w:p>
            <w:pPr>
              <w:pStyle w:val="19"/>
              <w:spacing w:before="27" w:line="234" w:lineRule="auto"/>
              <w:ind w:left="114" w:leftChars="0" w:right="201" w:right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现场踏勘</w:t>
            </w:r>
          </w:p>
        </w:tc>
        <w:tc>
          <w:tcPr>
            <w:tcW w:w="6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采购人不组织现场踏勘，供应商自行踏勘，踏勘所产生一切费用由供应商自行承担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0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2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snapToGrid w:val="0"/>
                <w:color w:val="auto"/>
                <w:kern w:val="2"/>
                <w:sz w:val="24"/>
                <w:szCs w:val="24"/>
                <w:highlight w:val="none"/>
                <w:lang w:val="en-US" w:eastAsia="en-US" w:bidi="ar-SA"/>
              </w:rPr>
            </w:pPr>
            <w:r>
              <w:rPr>
                <w:rFonts w:hint="eastAsia" w:ascii="仿宋" w:hAnsi="仿宋" w:eastAsia="仿宋" w:cs="仿宋"/>
                <w:color w:val="auto"/>
                <w:sz w:val="24"/>
                <w:szCs w:val="24"/>
                <w:highlight w:val="none"/>
              </w:rPr>
              <w:t>付款方式</w:t>
            </w:r>
          </w:p>
        </w:tc>
        <w:tc>
          <w:tcPr>
            <w:tcW w:w="6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项目获得审批，项目资金下达后支付合同价的30%，项目开工后支付到合同价的50%，项目完工支付到80%，竣工验收后支付到合同价的20%。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2276" w:type="dxa"/>
            <w:vAlign w:val="center"/>
          </w:tcPr>
          <w:p>
            <w:pPr>
              <w:pStyle w:val="19"/>
              <w:spacing w:before="27" w:line="234" w:lineRule="auto"/>
              <w:ind w:left="114" w:leftChars="0" w:right="201" w:rightChars="0"/>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highlight w:val="none"/>
              </w:rPr>
              <w:t>报价</w:t>
            </w:r>
            <w:r>
              <w:rPr>
                <w:rFonts w:hint="eastAsia" w:ascii="仿宋" w:hAnsi="仿宋" w:eastAsia="仿宋" w:cs="仿宋"/>
                <w:color w:val="auto"/>
                <w:highlight w:val="none"/>
                <w:lang w:val="en-US" w:eastAsia="zh-CN"/>
              </w:rPr>
              <w:t>说明</w:t>
            </w:r>
          </w:p>
        </w:tc>
        <w:tc>
          <w:tcPr>
            <w:tcW w:w="6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应当包括完成本项目全部服务工作中产生的所有费用，采购人不再另行支付任何费用。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276" w:type="dxa"/>
            <w:vAlign w:val="center"/>
          </w:tcPr>
          <w:p>
            <w:pPr>
              <w:pStyle w:val="19"/>
              <w:spacing w:before="27" w:line="234" w:lineRule="auto"/>
              <w:ind w:left="114" w:leftChars="0" w:right="201" w:rightChars="0"/>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highlight w:val="none"/>
                <w:lang w:val="en-US" w:eastAsia="zh-CN"/>
              </w:rPr>
              <w:t>评标委员会的组成</w:t>
            </w:r>
          </w:p>
        </w:tc>
        <w:tc>
          <w:tcPr>
            <w:tcW w:w="6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评标委员会构成：3人，其中采购人代表1人 ，政采云专家库中抽取2人，评标专家确定方式：由招标代理在开标前48小时在政采云专家中随机抽取。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80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2276"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招标文件发放</w:t>
            </w:r>
          </w:p>
        </w:tc>
        <w:tc>
          <w:tcPr>
            <w:tcW w:w="6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供应商登录政采云平台https://www.zcygov.cn/在线申请获取采购文件（进入“项目采购”应用，在获取采购文件菜单中选择项目，申请获取采购文件）。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2276"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构成招标文件</w:t>
            </w:r>
          </w:p>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eastAsia="zh-CN"/>
              </w:rPr>
              <w:t>的其他文件</w:t>
            </w:r>
          </w:p>
        </w:tc>
        <w:tc>
          <w:tcPr>
            <w:tcW w:w="6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招标文件的澄清、修改书及有关补充通知为招标文件的有效组成部分。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09" w:type="dxa"/>
            <w:vAlign w:val="center"/>
          </w:tcPr>
          <w:p>
            <w:pPr>
              <w:pStyle w:val="19"/>
              <w:spacing w:before="187" w:line="181" w:lineRule="auto"/>
              <w:ind w:left="407" w:leftChars="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highlight w:val="none"/>
                <w:lang w:val="en-US" w:eastAsia="zh-CN"/>
              </w:rPr>
              <w:t>22</w:t>
            </w:r>
          </w:p>
        </w:tc>
        <w:tc>
          <w:tcPr>
            <w:tcW w:w="2276" w:type="dxa"/>
            <w:vAlign w:val="center"/>
          </w:tcPr>
          <w:p>
            <w:pPr>
              <w:pStyle w:val="19"/>
              <w:spacing w:before="27" w:line="234" w:lineRule="auto"/>
              <w:ind w:left="114" w:leftChars="0" w:right="201" w:rightChars="0"/>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highlight w:val="none"/>
              </w:rPr>
              <w:t>标前准备</w:t>
            </w:r>
          </w:p>
        </w:tc>
        <w:tc>
          <w:tcPr>
            <w:tcW w:w="6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1、本项目实行网上投标，采用电子投标文件。若供应商参与投标，自行承担投标一切费用。</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3、本项目为电子招投标，投标人需要使用CA加密设备，有意向参与新疆区域电子开评标的供应商，请访问新疆数字证书认证中心官方网站（https://www.xjca.com.cn/）或下载 新疆政务通 ;APP自行进行申领。如需咨询，请联系新疆CA服 务 热 线 0991-2819290。</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b w:val="0"/>
                <w:bCs w:val="0"/>
                <w:color w:val="auto"/>
                <w:sz w:val="24"/>
                <w:szCs w:val="24"/>
                <w:highlight w:val="none"/>
                <w:lang w:val="en-US" w:eastAsia="zh-CN"/>
              </w:rPr>
              <w:t>4、供应商将政采云电子交易客户端下载、安装完成后，可通过账号密码或CA登录客户端进行投标文件制作。在使用政采云投标客户端时，建议使用 WIN7 及以上操作系统。客户端请至新疆政府采购网（https://www.zcygov.cn/）下载专区查看，如有问题可拨打政采云客户服务热线95763进行咨询。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pStyle w:val="19"/>
              <w:spacing w:before="187" w:line="181" w:lineRule="auto"/>
              <w:ind w:left="407" w:leftChars="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highlight w:val="none"/>
                <w:lang w:val="en-US" w:eastAsia="zh-CN"/>
              </w:rPr>
              <w:t>23</w:t>
            </w:r>
          </w:p>
        </w:tc>
        <w:tc>
          <w:tcPr>
            <w:tcW w:w="2276" w:type="dxa"/>
            <w:vAlign w:val="center"/>
          </w:tcPr>
          <w:p>
            <w:pPr>
              <w:pStyle w:val="19"/>
              <w:spacing w:before="27" w:line="234" w:lineRule="auto"/>
              <w:ind w:left="114" w:leftChars="0" w:right="201" w:rightChars="0"/>
              <w:jc w:val="center"/>
              <w:rPr>
                <w:rFonts w:hint="eastAsia" w:ascii="仿宋" w:hAnsi="仿宋" w:eastAsia="仿宋" w:cs="仿宋"/>
                <w:color w:val="auto"/>
                <w:highlight w:val="none"/>
              </w:rPr>
            </w:pPr>
            <w:r>
              <w:rPr>
                <w:rFonts w:hint="eastAsia" w:ascii="仿宋" w:hAnsi="仿宋" w:eastAsia="仿宋" w:cs="仿宋"/>
                <w:color w:val="auto"/>
                <w:highlight w:val="none"/>
              </w:rPr>
              <w:t>递交投标文件</w:t>
            </w:r>
          </w:p>
          <w:p>
            <w:pPr>
              <w:pStyle w:val="19"/>
              <w:spacing w:before="27" w:line="234" w:lineRule="auto"/>
              <w:ind w:left="114" w:leftChars="0" w:right="201" w:right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的地点</w:t>
            </w:r>
            <w:r>
              <w:rPr>
                <w:rFonts w:hint="eastAsia" w:ascii="仿宋" w:hAnsi="仿宋" w:eastAsia="仿宋" w:cs="仿宋"/>
                <w:color w:val="auto"/>
                <w:highlight w:val="none"/>
                <w:lang w:eastAsia="zh-CN"/>
              </w:rPr>
              <w:t>及方式</w:t>
            </w:r>
          </w:p>
        </w:tc>
        <w:tc>
          <w:tcPr>
            <w:tcW w:w="6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投标人应于</w:t>
            </w:r>
            <w:r>
              <w:rPr>
                <w:rFonts w:hint="eastAsia" w:ascii="仿宋" w:hAnsi="仿宋" w:eastAsia="仿宋" w:cs="仿宋"/>
                <w:snapToGrid/>
                <w:color w:val="auto"/>
                <w:kern w:val="2"/>
                <w:sz w:val="24"/>
                <w:szCs w:val="24"/>
                <w:highlight w:val="none"/>
                <w:lang w:val="en-US" w:eastAsia="zh-CN"/>
              </w:rPr>
              <w:t>2023年12月25日10:30</w:t>
            </w:r>
            <w:r>
              <w:rPr>
                <w:rFonts w:hint="eastAsia" w:ascii="仿宋" w:hAnsi="仿宋" w:eastAsia="仿宋" w:cs="仿宋"/>
                <w:b w:val="0"/>
                <w:bCs w:val="0"/>
                <w:color w:val="auto"/>
                <w:sz w:val="24"/>
                <w:szCs w:val="24"/>
                <w:highlight w:val="none"/>
                <w:lang w:val="en-US" w:eastAsia="zh-CN"/>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pStyle w:val="19"/>
              <w:spacing w:before="187" w:line="181" w:lineRule="auto"/>
              <w:ind w:left="407"/>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24</w:t>
            </w:r>
          </w:p>
        </w:tc>
        <w:tc>
          <w:tcPr>
            <w:tcW w:w="2276" w:type="dxa"/>
            <w:vAlign w:val="center"/>
          </w:tcPr>
          <w:p>
            <w:pPr>
              <w:pStyle w:val="19"/>
              <w:spacing w:before="27" w:line="234" w:lineRule="auto"/>
              <w:ind w:left="114" w:leftChars="0" w:right="201" w:rightChars="0"/>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文件</w:t>
            </w:r>
          </w:p>
          <w:p>
            <w:pPr>
              <w:pStyle w:val="19"/>
              <w:spacing w:before="27" w:line="234" w:lineRule="auto"/>
              <w:ind w:left="114" w:leftChars="0" w:right="201" w:rightChars="0"/>
              <w:jc w:val="center"/>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eastAsia="zh-CN"/>
              </w:rPr>
              <w:t>解密时间</w:t>
            </w:r>
          </w:p>
        </w:tc>
        <w:tc>
          <w:tcPr>
            <w:tcW w:w="6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en-US"/>
              </w:rPr>
            </w:pPr>
            <w:r>
              <w:rPr>
                <w:rFonts w:hint="eastAsia" w:ascii="仿宋" w:hAnsi="仿宋" w:eastAsia="仿宋" w:cs="仿宋"/>
                <w:b w:val="0"/>
                <w:bCs w:val="0"/>
                <w:color w:val="auto"/>
                <w:sz w:val="24"/>
                <w:szCs w:val="24"/>
                <w:highlight w:val="none"/>
                <w:lang w:val="en-US" w:eastAsia="zh-CN"/>
              </w:rPr>
              <w:t>开标时间后30分钟内（</w:t>
            </w:r>
            <w:r>
              <w:rPr>
                <w:rFonts w:hint="eastAsia" w:ascii="仿宋" w:hAnsi="仿宋" w:eastAsia="仿宋" w:cs="仿宋"/>
                <w:snapToGrid/>
                <w:color w:val="auto"/>
                <w:kern w:val="2"/>
                <w:sz w:val="24"/>
                <w:szCs w:val="24"/>
                <w:highlight w:val="none"/>
                <w:lang w:val="en-US" w:eastAsia="zh-CN"/>
              </w:rPr>
              <w:t>2023年12月25日10:30</w:t>
            </w:r>
            <w:r>
              <w:rPr>
                <w:rFonts w:hint="eastAsia" w:ascii="仿宋" w:hAnsi="仿宋" w:eastAsia="仿宋" w:cs="仿宋"/>
                <w:b w:val="0"/>
                <w:bCs w:val="0"/>
                <w:color w:val="auto"/>
                <w:sz w:val="24"/>
                <w:szCs w:val="24"/>
                <w:highlight w:val="none"/>
                <w:lang w:val="en-US" w:eastAsia="zh-CN"/>
              </w:rPr>
              <w:t>）供应商可以登录“政采云”平台，用“项目采购-开标评标”功能进行解密投标文件。若供应商在规定时间内（</w:t>
            </w:r>
            <w:r>
              <w:rPr>
                <w:rFonts w:hint="eastAsia" w:ascii="仿宋" w:hAnsi="仿宋" w:eastAsia="仿宋" w:cs="仿宋"/>
                <w:snapToGrid/>
                <w:color w:val="auto"/>
                <w:kern w:val="2"/>
                <w:sz w:val="24"/>
                <w:szCs w:val="24"/>
                <w:highlight w:val="none"/>
                <w:lang w:val="en-US" w:eastAsia="zh-CN"/>
              </w:rPr>
              <w:t>2023年12月25日10:30</w:t>
            </w:r>
            <w:r>
              <w:rPr>
                <w:rFonts w:hint="eastAsia" w:ascii="仿宋" w:hAnsi="仿宋" w:eastAsia="仿宋" w:cs="仿宋"/>
                <w:b w:val="0"/>
                <w:bCs w:val="0"/>
                <w:color w:val="auto"/>
                <w:sz w:val="24"/>
                <w:szCs w:val="24"/>
                <w:highlight w:val="none"/>
                <w:lang w:val="en-US" w:eastAsia="zh-CN"/>
              </w:rPr>
              <w:t>）未按时解密的，视为投标文件撤回，所有相应后果由供应商自行承担。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center"/>
          </w:tcPr>
          <w:p>
            <w:pPr>
              <w:pStyle w:val="19"/>
              <w:spacing w:before="187" w:line="181" w:lineRule="auto"/>
              <w:ind w:left="407" w:left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highlight w:val="none"/>
                <w:lang w:val="en-US" w:eastAsia="zh-CN"/>
              </w:rPr>
              <w:t>25</w:t>
            </w:r>
          </w:p>
        </w:tc>
        <w:tc>
          <w:tcPr>
            <w:tcW w:w="2276" w:type="dxa"/>
            <w:vAlign w:val="center"/>
          </w:tcPr>
          <w:p>
            <w:pPr>
              <w:pStyle w:val="19"/>
              <w:spacing w:before="27" w:line="234" w:lineRule="auto"/>
              <w:ind w:left="114" w:leftChars="0" w:right="201" w:rightChars="0"/>
              <w:jc w:val="center"/>
              <w:rPr>
                <w:rFonts w:hint="eastAsia" w:ascii="仿宋" w:hAnsi="仿宋" w:eastAsia="仿宋" w:cs="仿宋"/>
                <w:color w:val="auto"/>
                <w:highlight w:val="none"/>
                <w:lang w:val="en-US" w:eastAsia="en-US"/>
              </w:rPr>
            </w:pPr>
            <w:r>
              <w:rPr>
                <w:rFonts w:hint="eastAsia" w:ascii="仿宋" w:hAnsi="仿宋" w:eastAsia="仿宋" w:cs="仿宋"/>
                <w:color w:val="auto"/>
                <w:highlight w:val="none"/>
              </w:rPr>
              <w:t>投标截止时间</w:t>
            </w:r>
          </w:p>
        </w:tc>
        <w:tc>
          <w:tcPr>
            <w:tcW w:w="6393" w:type="dxa"/>
            <w:vAlign w:val="center"/>
          </w:tcPr>
          <w:p>
            <w:pPr>
              <w:pStyle w:val="19"/>
              <w:spacing w:before="27" w:line="234" w:lineRule="auto"/>
              <w:ind w:left="114" w:leftChars="0" w:right="201" w:rightChars="0"/>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val="en-US" w:eastAsia="zh-CN"/>
              </w:rPr>
              <w:t>2023年   月   日11:00（北京时间）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 w:hRule="atLeast"/>
        </w:trPr>
        <w:tc>
          <w:tcPr>
            <w:tcW w:w="809" w:type="dxa"/>
            <w:vAlign w:val="center"/>
          </w:tcPr>
          <w:p>
            <w:pPr>
              <w:pStyle w:val="19"/>
              <w:spacing w:before="187" w:line="181" w:lineRule="auto"/>
              <w:ind w:left="407" w:left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highlight w:val="none"/>
                <w:lang w:val="en-US" w:eastAsia="zh-CN"/>
              </w:rPr>
              <w:t>26</w:t>
            </w:r>
          </w:p>
        </w:tc>
        <w:tc>
          <w:tcPr>
            <w:tcW w:w="2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snapToGrid w:val="0"/>
                <w:color w:val="auto"/>
                <w:kern w:val="2"/>
                <w:sz w:val="24"/>
                <w:szCs w:val="24"/>
                <w:highlight w:val="none"/>
                <w:lang w:val="en-US" w:eastAsia="en-US" w:bidi="ar-SA"/>
              </w:rPr>
            </w:pPr>
            <w:r>
              <w:rPr>
                <w:rFonts w:hint="eastAsia" w:ascii="仿宋" w:hAnsi="仿宋" w:eastAsia="仿宋" w:cs="仿宋"/>
                <w:color w:val="auto"/>
                <w:sz w:val="24"/>
                <w:szCs w:val="24"/>
                <w:highlight w:val="none"/>
                <w:lang w:val="en-US" w:eastAsia="zh-CN"/>
              </w:rPr>
              <w:t>招标代理费</w:t>
            </w:r>
          </w:p>
        </w:tc>
        <w:tc>
          <w:tcPr>
            <w:tcW w:w="639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snapToGrid w:val="0"/>
                <w:color w:val="auto"/>
                <w:kern w:val="2"/>
                <w:sz w:val="24"/>
                <w:szCs w:val="24"/>
                <w:highlight w:val="none"/>
                <w:lang w:val="en-US" w:eastAsia="en-US" w:bidi="ar-SA"/>
              </w:rPr>
            </w:pPr>
            <w:r>
              <w:rPr>
                <w:rFonts w:hint="eastAsia" w:ascii="仿宋" w:hAnsi="仿宋" w:eastAsia="仿宋" w:cs="仿宋"/>
                <w:bCs/>
                <w:color w:val="auto"/>
                <w:sz w:val="24"/>
                <w:szCs w:val="24"/>
                <w:highlight w:val="none"/>
              </w:rPr>
              <w:t>《招标代理服务收费管理暂行办法》计价格[2002]1980号、《关于招标代理服务收费有关问题的通知》发改办价格[2003]857号、《国家发展改革委关于降低部分建设项目收费标准规范收费行为等有关问题的通知》[2011]534号文件收取招标代理服务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center"/>
          </w:tcPr>
          <w:p>
            <w:pPr>
              <w:pStyle w:val="19"/>
              <w:spacing w:before="187" w:line="181" w:lineRule="auto"/>
              <w:ind w:left="407" w:left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highlight w:val="none"/>
                <w:lang w:val="en-US" w:eastAsia="zh-CN"/>
              </w:rPr>
              <w:t>27</w:t>
            </w:r>
          </w:p>
        </w:tc>
        <w:tc>
          <w:tcPr>
            <w:tcW w:w="227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color w:val="auto"/>
                <w:kern w:val="0"/>
                <w:sz w:val="24"/>
                <w:szCs w:val="24"/>
                <w:highlight w:val="none"/>
                <w:lang w:val="en-US" w:eastAsia="zh-CN"/>
              </w:rPr>
              <w:t>不予退还保证金的情形</w:t>
            </w:r>
          </w:p>
        </w:tc>
        <w:tc>
          <w:tcPr>
            <w:tcW w:w="639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有下列情形之一的，保证金不予退还：</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（1）供应商在提交投标文件截止时间后撤回投标文件的；</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（2）供应商在投标文件中提供虚假材料的；</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（3）除因不可抗力或招标文件认可的情形以外，成交供应商不与采购人签订合同的；</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（4）供应商与采购人、其他供应商或者采购代理机构恶意串通的；</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color w:val="auto"/>
                <w:kern w:val="0"/>
                <w:sz w:val="24"/>
                <w:szCs w:val="24"/>
                <w:highlight w:val="none"/>
                <w:lang w:val="en-US" w:eastAsia="zh-CN"/>
              </w:rPr>
              <w:t>（5）招标文件规定的其他情形。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pStyle w:val="19"/>
              <w:spacing w:before="187" w:line="181" w:lineRule="auto"/>
              <w:ind w:left="407"/>
              <w:jc w:val="both"/>
              <w:rPr>
                <w:rFonts w:hint="eastAsia" w:ascii="仿宋" w:hAnsi="仿宋" w:eastAsia="仿宋" w:cs="仿宋"/>
                <w:color w:val="auto"/>
                <w:highlight w:val="none"/>
              </w:rPr>
            </w:pPr>
          </w:p>
          <w:p>
            <w:pPr>
              <w:pStyle w:val="19"/>
              <w:spacing w:before="187" w:line="181" w:lineRule="auto"/>
              <w:ind w:left="407"/>
              <w:jc w:val="both"/>
              <w:rPr>
                <w:rFonts w:hint="eastAsia" w:ascii="仿宋" w:hAnsi="仿宋" w:eastAsia="仿宋" w:cs="仿宋"/>
                <w:color w:val="auto"/>
                <w:highlight w:val="none"/>
              </w:rPr>
            </w:pPr>
          </w:p>
          <w:p>
            <w:pPr>
              <w:pStyle w:val="19"/>
              <w:spacing w:before="187" w:line="181" w:lineRule="auto"/>
              <w:ind w:left="407"/>
              <w:jc w:val="both"/>
              <w:rPr>
                <w:rFonts w:hint="eastAsia" w:ascii="仿宋" w:hAnsi="仿宋" w:eastAsia="仿宋" w:cs="仿宋"/>
                <w:color w:val="auto"/>
                <w:highlight w:val="none"/>
              </w:rPr>
            </w:pPr>
          </w:p>
          <w:p>
            <w:pPr>
              <w:pStyle w:val="19"/>
              <w:spacing w:before="187" w:line="181" w:lineRule="auto"/>
              <w:ind w:left="407"/>
              <w:jc w:val="both"/>
              <w:rPr>
                <w:rFonts w:hint="eastAsia" w:ascii="仿宋" w:hAnsi="仿宋" w:eastAsia="仿宋" w:cs="仿宋"/>
                <w:color w:val="auto"/>
                <w:highlight w:val="none"/>
              </w:rPr>
            </w:pPr>
          </w:p>
          <w:p>
            <w:pPr>
              <w:pStyle w:val="19"/>
              <w:spacing w:before="187" w:line="181" w:lineRule="auto"/>
              <w:ind w:left="407"/>
              <w:jc w:val="both"/>
              <w:rPr>
                <w:rFonts w:hint="eastAsia" w:ascii="仿宋" w:hAnsi="仿宋" w:eastAsia="仿宋" w:cs="仿宋"/>
                <w:color w:val="auto"/>
                <w:highlight w:val="none"/>
              </w:rPr>
            </w:pPr>
          </w:p>
          <w:p>
            <w:pPr>
              <w:pStyle w:val="19"/>
              <w:spacing w:before="187" w:line="181" w:lineRule="auto"/>
              <w:ind w:left="407" w:left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highlight w:val="none"/>
                <w:lang w:val="en-US" w:eastAsia="zh-CN"/>
              </w:rPr>
              <w:t>28</w:t>
            </w:r>
          </w:p>
        </w:tc>
        <w:tc>
          <w:tcPr>
            <w:tcW w:w="2276"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b/>
                <w:bCs/>
                <w:snapToGrid w:val="0"/>
                <w:color w:val="auto"/>
                <w:kern w:val="0"/>
                <w:sz w:val="24"/>
                <w:szCs w:val="24"/>
                <w:highlight w:val="none"/>
                <w:lang w:val="en-US" w:eastAsia="en-US" w:bidi="ar-SA"/>
              </w:rPr>
            </w:pPr>
            <w:r>
              <w:rPr>
                <w:rFonts w:hint="eastAsia" w:ascii="仿宋" w:hAnsi="仿宋" w:eastAsia="仿宋" w:cs="仿宋"/>
                <w:color w:val="auto"/>
                <w:sz w:val="24"/>
                <w:szCs w:val="24"/>
                <w:highlight w:val="none"/>
              </w:rPr>
              <w:t>投标人对招标文件提出质疑的时间</w:t>
            </w:r>
          </w:p>
        </w:tc>
        <w:tc>
          <w:tcPr>
            <w:tcW w:w="639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提出质疑函的时限：对采购文件提出质疑的，应当在获取采购文件或者采购文件公告期限届满之日起5个工作日内提出。</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接收质疑函的方式：将PDF格式电子版质疑文件加盖公章扫描发送至714467592@qq.com邮箱。</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接受质疑的单位：伊犁雅卓项目管理有限公司</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联系电话：15894103112</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地址：新疆伊宁市解放路243号金融大厦综合楼805号</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注：供应商认为采购文件、采购过程、中标或者成交结果使自己的权益受到损害的，可以根据中华人民共和国财政部令第94号中第十条，以书面形式向采购人、采购代理机构一次性针对同一采购程序环节提出质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center"/>
          </w:tcPr>
          <w:p>
            <w:pPr>
              <w:pStyle w:val="19"/>
              <w:spacing w:before="187" w:line="181" w:lineRule="auto"/>
              <w:ind w:left="407" w:left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9</w:t>
            </w:r>
          </w:p>
        </w:tc>
        <w:tc>
          <w:tcPr>
            <w:tcW w:w="2276"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w:t>
            </w:r>
          </w:p>
          <w:p>
            <w:pPr>
              <w:spacing w:line="240" w:lineRule="auto"/>
              <w:jc w:val="center"/>
              <w:rPr>
                <w:rFonts w:hint="eastAsia" w:ascii="仿宋" w:hAnsi="仿宋" w:eastAsia="仿宋" w:cs="仿宋"/>
                <w:snapToGrid w:val="0"/>
                <w:color w:val="auto"/>
                <w:kern w:val="2"/>
                <w:sz w:val="24"/>
                <w:szCs w:val="24"/>
                <w:highlight w:val="none"/>
                <w:lang w:val="en-US" w:eastAsia="en-US" w:bidi="ar-SA"/>
              </w:rPr>
            </w:pPr>
            <w:r>
              <w:rPr>
                <w:rFonts w:hint="eastAsia" w:ascii="仿宋" w:hAnsi="仿宋" w:eastAsia="仿宋" w:cs="仿宋"/>
                <w:color w:val="auto"/>
                <w:sz w:val="24"/>
                <w:szCs w:val="24"/>
                <w:highlight w:val="none"/>
              </w:rPr>
              <w:t>政策支持</w:t>
            </w:r>
          </w:p>
        </w:tc>
        <w:tc>
          <w:tcPr>
            <w:tcW w:w="6393" w:type="dxa"/>
            <w:vAlign w:val="top"/>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1、评审优惠内容及价格扣除：本项目专门面对中小微企业，不再执行价格评审优惠的扶持政策。</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2、在政府采购活动中，监狱企业视同小型、微型企业，享受预留份额、评审中价格扣除等政府采购促进中小企业发展的政府采购政策。向监狱企业采购的金额，计入面向中小企业采购的统计数据。</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en-US" w:bidi="ar-SA"/>
              </w:rPr>
            </w:pPr>
            <w:r>
              <w:rPr>
                <w:rFonts w:hint="eastAsia" w:ascii="仿宋" w:hAnsi="仿宋" w:eastAsia="仿宋" w:cs="仿宋"/>
                <w:b w:val="0"/>
                <w:bCs/>
                <w:color w:val="auto"/>
                <w:kern w:val="2"/>
                <w:sz w:val="24"/>
                <w:szCs w:val="24"/>
                <w:highlight w:val="none"/>
                <w:lang w:val="en-US" w:eastAsia="zh-CN" w:bidi="ar-SA"/>
              </w:rPr>
              <w:t xml:space="preserve">本项目所属行业：为其他未列明行业。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pStyle w:val="19"/>
              <w:spacing w:before="187" w:line="181" w:lineRule="auto"/>
              <w:ind w:left="407"/>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p>
        </w:tc>
        <w:tc>
          <w:tcPr>
            <w:tcW w:w="2276" w:type="dxa"/>
            <w:vAlign w:val="center"/>
          </w:tcPr>
          <w:p>
            <w:pPr>
              <w:spacing w:line="360" w:lineRule="exact"/>
              <w:jc w:val="center"/>
              <w:rPr>
                <w:rFonts w:hint="eastAsia" w:ascii="仿宋" w:hAnsi="仿宋" w:eastAsia="仿宋" w:cs="仿宋"/>
                <w:snapToGrid w:val="0"/>
                <w:color w:val="auto"/>
                <w:kern w:val="2"/>
                <w:sz w:val="24"/>
                <w:szCs w:val="24"/>
                <w:highlight w:val="none"/>
                <w:lang w:val="en-US" w:eastAsia="en-US" w:bidi="ar-SA"/>
              </w:rPr>
            </w:pPr>
            <w:r>
              <w:rPr>
                <w:rFonts w:hint="eastAsia" w:ascii="仿宋" w:hAnsi="仿宋" w:eastAsia="仿宋" w:cs="仿宋"/>
                <w:b/>
                <w:bCs/>
                <w:color w:val="auto"/>
                <w:sz w:val="24"/>
                <w:szCs w:val="24"/>
                <w:highlight w:val="none"/>
                <w:lang w:val="en-US" w:eastAsia="zh-CN"/>
              </w:rPr>
              <w:t>补充说明</w:t>
            </w:r>
          </w:p>
        </w:tc>
        <w:tc>
          <w:tcPr>
            <w:tcW w:w="639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一、根据《中小企业划型标准规定》(工信部联企业[2011]300号)，本项目为其他未列明行业。从业人员300人以下的为中小微型企业。其中，从业人员100人及以上的为中型企业;从业人员10人及以上的为小型企业;从业人员10人以下的为微型企业。中小企业以供应商填写的《中小企业声明函》（见投标文件格式）为判定标准，否则不予认定。</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二、（1）所有投标人的报价高于最高限价视为无效报价（即作否决投标处理）。</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（3）更正补充公告请自行登录新疆政府采购网查看下载。</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（4）投标供应商制作投标文件的CA锁必须和开标解密的CA锁为同一把锁，在解密过程中因为CA锁不同而导致解密失败的，由投标供应商自行承担。</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三、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投标文件中如有弄虚作假的内容，其投标文件作废（如假证书、假业绩、隐瞒不良行为记录、夸大荣誉、使用非本单位在职员工的相关证明材料及不符合招标文件规定的条款等）。在签订合同之前，招标人如发现投标人的投标文件有弄虚作假内容，招标人可拒绝与其签订合同。并将其列入政府采购黑名单库。</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供货。</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4、本项目的招标投标活动以及相关当事人须接受财政监督部门依法实施的监督。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5、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6、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en-US" w:bidi="ar-SA"/>
              </w:rPr>
            </w:pPr>
            <w:r>
              <w:rPr>
                <w:rFonts w:hint="eastAsia" w:ascii="仿宋" w:hAnsi="仿宋" w:eastAsia="仿宋" w:cs="仿宋"/>
                <w:b w:val="0"/>
                <w:bCs/>
                <w:color w:val="auto"/>
                <w:kern w:val="2"/>
                <w:sz w:val="24"/>
                <w:szCs w:val="24"/>
                <w:highlight w:val="none"/>
                <w:lang w:val="en-US" w:eastAsia="zh-CN" w:bidi="ar-SA"/>
              </w:rPr>
              <w:t>7、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pStyle w:val="19"/>
              <w:spacing w:before="187" w:line="181" w:lineRule="auto"/>
              <w:ind w:left="407" w:left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highlight w:val="none"/>
                <w:lang w:val="en-US" w:eastAsia="zh-CN"/>
              </w:rPr>
              <w:t>31</w:t>
            </w:r>
          </w:p>
        </w:tc>
        <w:tc>
          <w:tcPr>
            <w:tcW w:w="2276" w:type="dxa"/>
            <w:vAlign w:val="center"/>
          </w:tcPr>
          <w:p>
            <w:pPr>
              <w:spacing w:line="360" w:lineRule="exact"/>
              <w:jc w:val="center"/>
              <w:rPr>
                <w:rFonts w:hint="eastAsia" w:ascii="仿宋" w:hAnsi="仿宋" w:eastAsia="仿宋" w:cs="仿宋"/>
                <w:b/>
                <w:bCs/>
                <w:snapToGrid w:val="0"/>
                <w:color w:val="auto"/>
                <w:kern w:val="0"/>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重要提示</w:t>
            </w:r>
          </w:p>
        </w:tc>
        <w:tc>
          <w:tcPr>
            <w:tcW w:w="6393" w:type="dxa"/>
            <w:vAlign w:val="center"/>
          </w:tcPr>
          <w:p>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成交供应商应在规定期限内领取《成交通知书》，若成交供应商未在规定期限内领取《成交通知书》，采购人有权取消成交供应商中标资格，并将相关违约行为报送监管部门，实施信用惩戒；</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 xml:space="preserve">（2）成交供应商应在规定期限内提交履约担保并与采购人签订合同，若成交供应商未能在规定期限内提交履约担保或签订合同，采购人有权取消成交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 xml:space="preserve">（3）合同签订后，成交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 xml:space="preserve">（4）成交供应商中标后被监管部门查实存在违法行为，不满足中标条件的，由采购人取消中标资格，并做好项目后续工作；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（5）成交供应商在中标项目发生投诉、信访举报案件、履约存在争议时，拒绝协助配合执法部门调查案件的，采购人可以取消其中标资格或解除合同，并追究其违约责任。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pStyle w:val="19"/>
              <w:spacing w:before="187" w:line="181" w:lineRule="auto"/>
              <w:ind w:left="407" w:left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highlight w:val="none"/>
                <w:lang w:val="en-US" w:eastAsia="zh-CN"/>
              </w:rPr>
              <w:t>32</w:t>
            </w:r>
          </w:p>
        </w:tc>
        <w:tc>
          <w:tcPr>
            <w:tcW w:w="2276" w:type="dxa"/>
            <w:vAlign w:val="center"/>
          </w:tcPr>
          <w:p>
            <w:pPr>
              <w:spacing w:line="360" w:lineRule="exact"/>
              <w:jc w:val="center"/>
              <w:rPr>
                <w:rFonts w:hint="eastAsia" w:ascii="仿宋" w:hAnsi="仿宋" w:eastAsia="仿宋" w:cs="仿宋"/>
                <w:b/>
                <w:bCs/>
                <w:snapToGrid w:val="0"/>
                <w:color w:val="auto"/>
                <w:kern w:val="0"/>
                <w:sz w:val="24"/>
                <w:szCs w:val="24"/>
                <w:highlight w:val="none"/>
                <w:lang w:val="en-US" w:eastAsia="en-US" w:bidi="ar-SA"/>
              </w:rPr>
            </w:pPr>
            <w:r>
              <w:rPr>
                <w:rFonts w:hint="eastAsia" w:ascii="仿宋" w:hAnsi="仿宋" w:eastAsia="仿宋" w:cs="仿宋"/>
                <w:b/>
                <w:bCs/>
                <w:color w:val="auto"/>
                <w:sz w:val="24"/>
                <w:szCs w:val="24"/>
                <w:highlight w:val="none"/>
                <w:lang w:val="en-US" w:eastAsia="zh-CN"/>
              </w:rPr>
              <w:t>质疑</w:t>
            </w:r>
          </w:p>
        </w:tc>
        <w:tc>
          <w:tcPr>
            <w:tcW w:w="639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b w:val="0"/>
                <w:bCs w:val="0"/>
                <w:color w:val="auto"/>
                <w:kern w:val="0"/>
                <w:sz w:val="24"/>
                <w:szCs w:val="24"/>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9" w:type="dxa"/>
            <w:vAlign w:val="center"/>
          </w:tcPr>
          <w:p>
            <w:pPr>
              <w:pStyle w:val="19"/>
              <w:spacing w:before="187" w:line="181" w:lineRule="auto"/>
              <w:ind w:left="407"/>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33</w:t>
            </w:r>
          </w:p>
        </w:tc>
        <w:tc>
          <w:tcPr>
            <w:tcW w:w="2276" w:type="dxa"/>
            <w:vAlign w:val="center"/>
          </w:tcPr>
          <w:p>
            <w:pPr>
              <w:spacing w:line="360" w:lineRule="exact"/>
              <w:jc w:val="center"/>
              <w:rPr>
                <w:rFonts w:hint="eastAsia" w:ascii="仿宋" w:hAnsi="仿宋" w:eastAsia="仿宋" w:cs="仿宋"/>
                <w:b/>
                <w:bCs/>
                <w:snapToGrid w:val="0"/>
                <w:color w:val="auto"/>
                <w:kern w:val="0"/>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投诉</w:t>
            </w:r>
          </w:p>
        </w:tc>
        <w:tc>
          <w:tcPr>
            <w:tcW w:w="639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注：根据《中华人民共和国政府采购法实施条例》的规定，供应商投诉事项不得超出已质疑事项的范围。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809" w:type="dxa"/>
            <w:vAlign w:val="center"/>
          </w:tcPr>
          <w:p>
            <w:pPr>
              <w:pStyle w:val="19"/>
              <w:spacing w:before="187" w:line="181" w:lineRule="auto"/>
              <w:ind w:left="407"/>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34</w:t>
            </w:r>
          </w:p>
        </w:tc>
        <w:tc>
          <w:tcPr>
            <w:tcW w:w="227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eastAsia" w:ascii="仿宋" w:hAnsi="仿宋" w:eastAsia="仿宋" w:cs="仿宋"/>
                <w:b/>
                <w:bCs/>
                <w:color w:val="auto"/>
                <w:kern w:val="0"/>
                <w:sz w:val="24"/>
                <w:szCs w:val="24"/>
                <w:highlight w:val="none"/>
                <w:lang w:val="en-US" w:eastAsia="en-US"/>
              </w:rPr>
            </w:pPr>
            <w:r>
              <w:rPr>
                <w:rFonts w:hint="eastAsia" w:ascii="仿宋" w:hAnsi="仿宋" w:eastAsia="仿宋" w:cs="仿宋"/>
                <w:b/>
                <w:bCs/>
                <w:color w:val="auto"/>
                <w:kern w:val="0"/>
                <w:sz w:val="24"/>
                <w:szCs w:val="24"/>
                <w:highlight w:val="none"/>
                <w:lang w:val="en-US" w:eastAsia="zh-CN"/>
              </w:rPr>
              <w:t>二次报价</w:t>
            </w:r>
          </w:p>
        </w:tc>
        <w:tc>
          <w:tcPr>
            <w:tcW w:w="639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b w:val="0"/>
                <w:bCs w:val="0"/>
                <w:color w:val="auto"/>
                <w:kern w:val="0"/>
                <w:sz w:val="24"/>
                <w:szCs w:val="24"/>
                <w:highlight w:val="none"/>
                <w:lang w:val="en-US" w:eastAsia="zh-CN"/>
              </w:rPr>
              <w:t>携带制作投标文件的 CA 数字证书进行二次报价，二轮报价不得高于一轮。</w:t>
            </w:r>
          </w:p>
        </w:tc>
      </w:tr>
    </w:tbl>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bCs/>
          <w:color w:val="auto"/>
          <w:kern w:val="0"/>
          <w:sz w:val="24"/>
          <w:szCs w:val="24"/>
          <w:highlight w:val="none"/>
          <w:lang w:val="en-US" w:eastAsia="zh-CN"/>
        </w:rPr>
        <w:sectPr>
          <w:pgSz w:w="11900" w:h="16843"/>
          <w:pgMar w:top="1134" w:right="1134" w:bottom="1134" w:left="1134" w:header="0" w:footer="0" w:gutter="0"/>
          <w:pgNumType w:fmt="decimal"/>
          <w:cols w:space="0" w:num="1"/>
          <w:rtlGutter w:val="0"/>
          <w:docGrid w:linePitch="0" w:charSpace="0"/>
        </w:sectPr>
      </w:pPr>
      <w:r>
        <w:rPr>
          <w:rFonts w:hint="eastAsia" w:ascii="仿宋" w:hAnsi="仿宋" w:eastAsia="仿宋" w:cs="仿宋"/>
          <w:b/>
          <w:bCs/>
          <w:color w:val="auto"/>
          <w:kern w:val="0"/>
          <w:sz w:val="24"/>
          <w:szCs w:val="24"/>
          <w:highlight w:val="none"/>
          <w:lang w:val="en-US" w:eastAsia="zh-CN"/>
        </w:rPr>
        <w:t>注：如有矛盾以本表为准。</w:t>
      </w:r>
    </w:p>
    <w:p>
      <w:pPr>
        <w:widowControl w:val="0"/>
        <w:numPr>
          <w:ilvl w:val="0"/>
          <w:numId w:val="0"/>
        </w:numPr>
        <w:kinsoku/>
        <w:autoSpaceDE/>
        <w:autoSpaceDN/>
        <w:adjustRightInd/>
        <w:snapToGrid/>
        <w:spacing w:line="360" w:lineRule="auto"/>
        <w:jc w:val="left"/>
        <w:textAlignment w:val="auto"/>
        <w:outlineLvl w:val="1"/>
        <w:rPr>
          <w:rFonts w:hint="eastAsia" w:ascii="仿宋" w:hAnsi="仿宋" w:eastAsia="仿宋" w:cs="仿宋"/>
          <w:b/>
          <w:bCs w:val="0"/>
          <w:snapToGrid/>
          <w:color w:val="auto"/>
          <w:kern w:val="2"/>
          <w:sz w:val="36"/>
          <w:szCs w:val="36"/>
          <w:highlight w:val="none"/>
          <w:lang w:val="en-US" w:eastAsia="zh-CN"/>
        </w:rPr>
      </w:pPr>
      <w:r>
        <w:rPr>
          <w:rFonts w:hint="eastAsia" w:ascii="仿宋" w:hAnsi="仿宋" w:eastAsia="仿宋" w:cs="仿宋"/>
          <w:b/>
          <w:bCs w:val="0"/>
          <w:snapToGrid/>
          <w:color w:val="auto"/>
          <w:kern w:val="2"/>
          <w:sz w:val="36"/>
          <w:szCs w:val="36"/>
          <w:highlight w:val="none"/>
          <w:lang w:val="en-US" w:eastAsia="zh-CN"/>
        </w:rPr>
        <w:t>一、说明</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1.1 适用范围</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1.1 .1 本磋商文件仅适用于本磋商公告中所述项目的货物及相关服务的采购。</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1.2 定义</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1.2.1“采购人”是指：详见供应商须知前附表。</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1.2.2“采购代理机构”是指：详见供应商须知前附表。</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1.2.3“监管部门”是指：详见供应商须知前附表。</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1.2.4 “供应商”是指：响应磋商文件要求并且符合磋商文件规定资格条件和参加竞争性磋商的法人、其他组织或者自然人。</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1.2.5“成交供应商”是指: 是指经磋商小组评审，授予合同的供应商。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1.2.6 采购人和采购代理机构统称为招标采购单位。</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1.3、货物和服务</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1.3.1“货物”是指：供应商制造或组织符合磋商文件要求的货物，包括原材料、燃料、设备、产品等。磋商文件中没有提及招标货物来源地的，根据《政府采购法》的相关规定均应是本国货物，另有规定的除外。 提供的货物必须是其合法生产的符合国家有关标准要求的货物，并能够按照合同规定的品牌、产地、质量、价格和有效期等履约。</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1.3.2“服务”是指：除货物和工程以外的其他政府采购对象。包括：政府自身需要的服务和政府向社会公众提供的公共服务。</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1.4、磋商费用</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snapToGrid/>
          <w:color w:val="auto"/>
          <w:kern w:val="2"/>
          <w:sz w:val="24"/>
          <w:szCs w:val="24"/>
          <w:highlight w:val="none"/>
          <w:lang w:val="en-US" w:eastAsia="zh-CN"/>
        </w:rPr>
        <w:t>1.4.1 供应商应承担所有与准备和参加竞争性磋商有关的费用。不论磋商的结果如何，采购单位均无义务和责任承担这些费用</w:t>
      </w:r>
      <w:r>
        <w:rPr>
          <w:rFonts w:hint="eastAsia" w:ascii="仿宋" w:hAnsi="仿宋" w:eastAsia="仿宋" w:cs="仿宋"/>
          <w:color w:val="auto"/>
          <w:spacing w:val="-3"/>
          <w:sz w:val="24"/>
          <w:szCs w:val="24"/>
          <w:highlight w:val="none"/>
        </w:rPr>
        <w:t>。</w:t>
      </w:r>
    </w:p>
    <w:p>
      <w:pPr>
        <w:widowControl w:val="0"/>
        <w:numPr>
          <w:ilvl w:val="0"/>
          <w:numId w:val="0"/>
        </w:numPr>
        <w:kinsoku/>
        <w:autoSpaceDE/>
        <w:autoSpaceDN/>
        <w:adjustRightInd/>
        <w:snapToGrid/>
        <w:spacing w:line="360" w:lineRule="auto"/>
        <w:jc w:val="left"/>
        <w:textAlignment w:val="auto"/>
        <w:outlineLvl w:val="1"/>
        <w:rPr>
          <w:rFonts w:hint="eastAsia" w:ascii="仿宋" w:hAnsi="仿宋" w:eastAsia="仿宋" w:cs="仿宋"/>
          <w:b/>
          <w:bCs w:val="0"/>
          <w:snapToGrid/>
          <w:color w:val="auto"/>
          <w:kern w:val="2"/>
          <w:sz w:val="36"/>
          <w:szCs w:val="36"/>
          <w:highlight w:val="none"/>
          <w:lang w:val="en-US" w:eastAsia="zh-CN"/>
        </w:rPr>
      </w:pPr>
      <w:r>
        <w:rPr>
          <w:rFonts w:hint="eastAsia" w:ascii="仿宋" w:hAnsi="仿宋" w:eastAsia="仿宋" w:cs="仿宋"/>
          <w:b/>
          <w:bCs w:val="0"/>
          <w:snapToGrid/>
          <w:color w:val="auto"/>
          <w:kern w:val="2"/>
          <w:sz w:val="36"/>
          <w:szCs w:val="36"/>
          <w:highlight w:val="none"/>
          <w:lang w:val="en-US" w:eastAsia="zh-CN"/>
        </w:rPr>
        <w:t>二、磋商文件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2.1.磋商文件的构成</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2.1.1 磋商文件由下列文件以及在采购过程中发出的修正和补充文件组成：</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(1)竞争性磋商公告；</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(2)供应商须知；</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(3)采购项目技术规格、参数及相关服务要求；</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(4)评审方法、步骤、标准；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(5)合同格式及合同条款；</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(6)响应文件格式；</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(7)在磋商过程中由采购单位发出的澄清和补充文件等。</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2.1.2 供应商应认真阅读磋商文件中所有的事项、格式、条款和技术规范、参数及相关要求等。 供应商没有按照磋商文件要求提交全部资料，或者没有对磋商文件在各方面都做出实质性响应是供应商的风险，有可能导致被拒绝，或被按照无效文件处理或被确定为无效文件。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2.2. 磋商文件的澄清</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2.2.1 供应商在收到磋商文件后，若有疑问需要澄清，应于收到磋商文件后二日内以书面形式 （包括书面文字、传真、电子邮件等）向采购人或采购代理机构（以下统称采购机构）提出，采购机构将以书面形式予以解答，解答内容将送达所有参与磋商采购活动的供应商。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2.3. 磋商文件的修改</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2.3.1 提交首次响应文件截止之日前，采购机构或者磋商小组可以对已发出的磋商文件进行必 要的澄清或者修改，澄清或者修改的内容作为磋商文件的组成部分。澄清或者修改的内容可能影响 响应文件编制的，采购机构或者磋商小组应当在提交首次响应文件截止之日 5 日前，以书面形式通知所有接收磋商文件的供应商，不足5日的，应当顺延提交首次响应文件的截止日期。</w:t>
      </w:r>
    </w:p>
    <w:p>
      <w:pPr>
        <w:widowControl w:val="0"/>
        <w:numPr>
          <w:ilvl w:val="0"/>
          <w:numId w:val="0"/>
        </w:numPr>
        <w:kinsoku/>
        <w:autoSpaceDE/>
        <w:autoSpaceDN/>
        <w:adjustRightInd/>
        <w:snapToGrid/>
        <w:spacing w:line="360" w:lineRule="auto"/>
        <w:jc w:val="left"/>
        <w:textAlignment w:val="auto"/>
        <w:outlineLvl w:val="1"/>
        <w:rPr>
          <w:rFonts w:hint="eastAsia" w:ascii="仿宋" w:hAnsi="仿宋" w:eastAsia="仿宋" w:cs="仿宋"/>
          <w:b/>
          <w:bCs w:val="0"/>
          <w:snapToGrid/>
          <w:color w:val="auto"/>
          <w:kern w:val="2"/>
          <w:sz w:val="36"/>
          <w:szCs w:val="36"/>
          <w:highlight w:val="none"/>
          <w:lang w:val="en-US" w:eastAsia="zh-CN"/>
        </w:rPr>
      </w:pPr>
      <w:r>
        <w:rPr>
          <w:rFonts w:hint="eastAsia" w:ascii="仿宋" w:hAnsi="仿宋" w:eastAsia="仿宋" w:cs="仿宋"/>
          <w:b/>
          <w:bCs w:val="0"/>
          <w:snapToGrid/>
          <w:color w:val="auto"/>
          <w:kern w:val="2"/>
          <w:sz w:val="36"/>
          <w:szCs w:val="36"/>
          <w:highlight w:val="none"/>
          <w:lang w:val="en-US" w:eastAsia="zh-CN"/>
        </w:rPr>
        <w:t>三、响应文件的编制和数量</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3.1．响应文件的语言</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3.1.1 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3.2 响应文件的构成</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响应文件包括（但不仅限于）下列内容：</w:t>
      </w:r>
    </w:p>
    <w:p>
      <w:pPr>
        <w:widowControl w:val="0"/>
        <w:numPr>
          <w:ilvl w:val="0"/>
          <w:numId w:val="3"/>
        </w:numPr>
        <w:kinsoku/>
        <w:autoSpaceDE/>
        <w:autoSpaceDN/>
        <w:adjustRightInd/>
        <w:snapToGrid/>
        <w:spacing w:line="360" w:lineRule="auto"/>
        <w:ind w:firstLine="476" w:firstLineChars="200"/>
        <w:jc w:val="both"/>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rPr>
        <w:t>封面</w:t>
      </w:r>
      <w:r>
        <w:rPr>
          <w:rFonts w:hint="eastAsia" w:ascii="仿宋" w:hAnsi="仿宋" w:eastAsia="仿宋" w:cs="仿宋"/>
          <w:color w:val="auto"/>
          <w:spacing w:val="-1"/>
          <w:sz w:val="24"/>
          <w:szCs w:val="24"/>
          <w:highlight w:val="none"/>
          <w:lang w:val="en-US" w:eastAsia="zh-CN"/>
        </w:rPr>
        <w:t xml:space="preserve"> </w:t>
      </w:r>
    </w:p>
    <w:p>
      <w:pPr>
        <w:widowControl w:val="0"/>
        <w:numPr>
          <w:ilvl w:val="0"/>
          <w:numId w:val="3"/>
        </w:numPr>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磋商书(附件 1)；</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3.报价一览表(附件 2)；</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4.资格性符合性检查对照表 (附件 3)；</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5.技术响应、偏离情况说明表(附件 4)；</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6.合同草案条款响应、偏离情况说明表(附件 5)；</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7.法定代表人身份证明、法定代表人授权委托书(附件 6)；</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8.投标文件真实性和不存在限制投标情形的声明(附件 7)；</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9.财务状况报告，依法缴纳税收和社会保障资金的相关材料(附件 8)；</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10.具备履行合同所必需的设备和专业技术能力的证明材料(附件 9)；</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11.参加政府采购活动前 3 年内在经营活动中没有重大违法记录的书面声明(附件 10)；</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11. 《中小企业声明函》、《残疾人福利性单位声明函》、属于监狱企业的证明文件等（如果有的话）(附件 11)；</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12.</w:t>
      </w:r>
      <w:r>
        <w:rPr>
          <w:rFonts w:hint="eastAsia" w:ascii="仿宋" w:hAnsi="仿宋" w:eastAsia="仿宋" w:cs="仿宋"/>
          <w:color w:val="auto"/>
          <w:spacing w:val="-1"/>
          <w:sz w:val="24"/>
          <w:szCs w:val="24"/>
          <w:highlight w:val="none"/>
          <w:lang w:val="en-US" w:eastAsia="zh-CN"/>
        </w:rPr>
        <w:t>其他资格证明文件及资料</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13.  </w:t>
      </w:r>
      <w:r>
        <w:rPr>
          <w:rFonts w:hint="eastAsia" w:ascii="仿宋" w:hAnsi="仿宋" w:eastAsia="仿宋" w:cs="仿宋"/>
          <w:color w:val="auto"/>
          <w:spacing w:val="-1"/>
          <w:sz w:val="24"/>
          <w:szCs w:val="24"/>
          <w:highlight w:val="none"/>
          <w:lang w:val="en-US" w:eastAsia="zh-CN"/>
        </w:rPr>
        <w:t>投标保证金汇款凭证</w:t>
      </w:r>
    </w:p>
    <w:p>
      <w:pPr>
        <w:widowControl w:val="0"/>
        <w:kinsoku/>
        <w:autoSpaceDE/>
        <w:autoSpaceDN/>
        <w:adjustRightInd/>
        <w:snapToGrid/>
        <w:spacing w:line="360" w:lineRule="auto"/>
        <w:ind w:firstLine="476"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color w:val="auto"/>
          <w:spacing w:val="-1"/>
          <w:sz w:val="24"/>
          <w:szCs w:val="24"/>
          <w:highlight w:val="none"/>
          <w:lang w:val="en-US" w:eastAsia="zh-CN"/>
        </w:rPr>
        <w:t>14、</w:t>
      </w:r>
      <w:r>
        <w:rPr>
          <w:rFonts w:hint="eastAsia" w:ascii="仿宋" w:hAnsi="仿宋" w:eastAsia="仿宋" w:cs="仿宋"/>
          <w:snapToGrid/>
          <w:color w:val="auto"/>
          <w:kern w:val="2"/>
          <w:sz w:val="24"/>
          <w:szCs w:val="24"/>
          <w:highlight w:val="none"/>
          <w:lang w:val="en-US" w:eastAsia="zh-CN"/>
        </w:rPr>
        <w:t>本文件要求提供的其他资格证明文件及资料。</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3.3 响应文件编制的要求</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3.3.1 供应商应详细阅读竞争性磋商文件中的条款、格式、表示、条件和规范等所有内容，按 竞争性磋商文件的要求份数提供响应文件，并保证所提供的全部材料的真实性，以使其投标对竞争性磋商文件做出实质性响应。否则，其投标可能被拒绝。</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3.3.2.响应文件语言和度量单位</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fldChar w:fldCharType="begin"/>
      </w:r>
      <w:r>
        <w:rPr>
          <w:rFonts w:hint="eastAsia" w:ascii="仿宋" w:hAnsi="仿宋" w:eastAsia="仿宋" w:cs="仿宋"/>
          <w:snapToGrid/>
          <w:color w:val="auto"/>
          <w:kern w:val="2"/>
          <w:sz w:val="24"/>
          <w:szCs w:val="24"/>
          <w:highlight w:val="none"/>
          <w:lang w:val="en-US" w:eastAsia="zh-CN"/>
        </w:rPr>
        <w:instrText xml:space="preserve"> HYPERLINK "3.3.2.1" </w:instrText>
      </w:r>
      <w:r>
        <w:rPr>
          <w:rFonts w:hint="eastAsia" w:ascii="仿宋" w:hAnsi="仿宋" w:eastAsia="仿宋" w:cs="仿宋"/>
          <w:snapToGrid/>
          <w:color w:val="auto"/>
          <w:kern w:val="2"/>
          <w:sz w:val="24"/>
          <w:szCs w:val="24"/>
          <w:highlight w:val="none"/>
          <w:lang w:val="en-US" w:eastAsia="zh-CN"/>
        </w:rPr>
        <w:fldChar w:fldCharType="separate"/>
      </w:r>
      <w:r>
        <w:rPr>
          <w:rFonts w:hint="eastAsia" w:ascii="仿宋" w:hAnsi="仿宋" w:eastAsia="仿宋" w:cs="仿宋"/>
          <w:snapToGrid/>
          <w:color w:val="auto"/>
          <w:kern w:val="2"/>
          <w:sz w:val="24"/>
          <w:szCs w:val="24"/>
          <w:highlight w:val="none"/>
          <w:lang w:val="en-US" w:eastAsia="zh-CN"/>
        </w:rPr>
        <w:t>3.3.2.1</w:t>
      </w:r>
      <w:r>
        <w:rPr>
          <w:rFonts w:hint="eastAsia" w:ascii="仿宋" w:hAnsi="仿宋" w:eastAsia="仿宋" w:cs="仿宋"/>
          <w:snapToGrid/>
          <w:color w:val="auto"/>
          <w:kern w:val="2"/>
          <w:sz w:val="24"/>
          <w:szCs w:val="24"/>
          <w:highlight w:val="none"/>
          <w:lang w:val="en-US" w:eastAsia="zh-CN"/>
        </w:rPr>
        <w:fldChar w:fldCharType="end"/>
      </w:r>
      <w:r>
        <w:rPr>
          <w:rFonts w:hint="eastAsia" w:ascii="仿宋" w:hAnsi="仿宋" w:eastAsia="仿宋" w:cs="仿宋"/>
          <w:snapToGrid/>
          <w:color w:val="auto"/>
          <w:kern w:val="2"/>
          <w:sz w:val="24"/>
          <w:szCs w:val="24"/>
          <w:highlight w:val="none"/>
          <w:lang w:val="en-US" w:eastAsia="zh-CN"/>
        </w:rPr>
        <w:t xml:space="preserve"> 响应文件及投标人和采购人就招标、投标交换的文件和往来信件，须以中文书写。供应商可提交其他语言的资料，但应附中文注释，在有差异时，以中文为主。</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fldChar w:fldCharType="begin"/>
      </w:r>
      <w:r>
        <w:rPr>
          <w:rFonts w:hint="eastAsia" w:ascii="仿宋" w:hAnsi="仿宋" w:eastAsia="仿宋" w:cs="仿宋"/>
          <w:snapToGrid/>
          <w:color w:val="auto"/>
          <w:kern w:val="2"/>
          <w:sz w:val="24"/>
          <w:szCs w:val="24"/>
          <w:highlight w:val="none"/>
          <w:lang w:val="en-US" w:eastAsia="zh-CN"/>
        </w:rPr>
        <w:instrText xml:space="preserve"> HYPERLINK "3.3.2.1" </w:instrText>
      </w:r>
      <w:r>
        <w:rPr>
          <w:rFonts w:hint="eastAsia" w:ascii="仿宋" w:hAnsi="仿宋" w:eastAsia="仿宋" w:cs="仿宋"/>
          <w:snapToGrid/>
          <w:color w:val="auto"/>
          <w:kern w:val="2"/>
          <w:sz w:val="24"/>
          <w:szCs w:val="24"/>
          <w:highlight w:val="none"/>
          <w:lang w:val="en-US" w:eastAsia="zh-CN"/>
        </w:rPr>
        <w:fldChar w:fldCharType="separate"/>
      </w:r>
      <w:r>
        <w:rPr>
          <w:rFonts w:hint="eastAsia" w:ascii="仿宋" w:hAnsi="仿宋" w:eastAsia="仿宋" w:cs="仿宋"/>
          <w:snapToGrid/>
          <w:color w:val="auto"/>
          <w:kern w:val="2"/>
          <w:sz w:val="24"/>
          <w:szCs w:val="24"/>
          <w:highlight w:val="none"/>
          <w:lang w:val="en-US" w:eastAsia="zh-CN"/>
        </w:rPr>
        <w:t>3.3.2.1</w:t>
      </w:r>
      <w:r>
        <w:rPr>
          <w:rFonts w:hint="eastAsia" w:ascii="仿宋" w:hAnsi="仿宋" w:eastAsia="仿宋" w:cs="仿宋"/>
          <w:snapToGrid/>
          <w:color w:val="auto"/>
          <w:kern w:val="2"/>
          <w:sz w:val="24"/>
          <w:szCs w:val="24"/>
          <w:highlight w:val="none"/>
          <w:lang w:val="en-US" w:eastAsia="zh-CN"/>
        </w:rPr>
        <w:fldChar w:fldCharType="end"/>
      </w:r>
      <w:r>
        <w:rPr>
          <w:rFonts w:hint="eastAsia" w:ascii="仿宋" w:hAnsi="仿宋" w:eastAsia="仿宋" w:cs="仿宋"/>
          <w:snapToGrid/>
          <w:color w:val="auto"/>
          <w:kern w:val="2"/>
          <w:sz w:val="24"/>
          <w:szCs w:val="24"/>
          <w:highlight w:val="none"/>
          <w:lang w:val="en-US" w:eastAsia="zh-CN"/>
        </w:rPr>
        <w:t xml:space="preserve"> 除在竞争性磋商文件的技术规格中另有规定外，计量单位应使用中华人民共和国法定计量单位（国际单位制和国家选定的其它计量单位）。</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3.3.2 竞争性磋商文件中提供格式的，响应文件须按照格式编制；表格样式不够或多余的，供 应商根据实际情况可按照格式要求自行增加或减少。竞争性磋商文件中未提供格式的，供应商可根据实际情况自行提供。</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3.3.3 供应商应认真阅读、并充分理解本文件的全部内容（包括所有的补充、修改内容），承诺并履行本文件中各项条款规定及要求。</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3.3.4 响应文件必须按本文件的全部内容，包括所有的补充通知及附件进行编制。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3.3.5 如因供应商只填写和提供了本文件要求的部分内容和附件，而给评审造成困难，其可能导致的结果和责任由供应商自行承担。</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3.4. 磋商报价要求</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3.4.1 供应商所提供的货物和服务均以人民币报价。</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3.4.2 供应商应按照“第三章 采购需求”规定的货物、服务内容、责任范围以及合同条款进行报价。并按《报价组成情况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3.4.3《报价组成情况表》填写时应响应下列要求：</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（1）对于报价免费的项目应标明“免费”；</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（2）所有根据合同或其它原因应由供应商支付的税款和其它应交纳的费用都要包括在供应商提交的磋商总价中；</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3.4.5 每一种规格的货物、服务只允许有一个报价，否则将被视为无效投标。</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3.4.6 供应商所报的总价在合同执行过程中是固定不变的，不得以任何理由予以变更。</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3.4.7 供应商的最后磋商报价超过项目采购预算的为无效报价。</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3.5 备选方案</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3.5.1 供应商应按照供应商须知前附表要求编制磋商备选方案，否则将被视为无效响应文件。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3.6 联合体投标（本项目不适用）</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3.6.1 两个以上供应商可以组成一个联合体，以一个供应商的身份共同参与磋商。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3.6.2 采取联合体形式磋商的，联合体各方均应当符合政府采购法第二十二条规定的条件。采购人根据采购项目的特殊要求规定供应商特定条件的，联合体各方中至少有一方符合磋商文件规定的特定条件。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3.6.3 联合体各方之间必须签订联合磋商协议，明确约定联合体主体及各方承担的工作和相应的责任，其响应文件中必须提供联合磋商协议。</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3.6.4 以联合体形式参加政府采购活动的，联合体各方不得再单独参加或者与其他供应商另外组成联合体参加同一合同项下的政府采购活动。</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3.6.5 采取联合体形式投标的，其响应文件必须由联合体所有成员或其各自正式书面授权的代表签署（盖章），以便对所有成员作为整体及作为个体均具有法律约束力。</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3.6.6 联合体成交的，联合体各方应当共同与采购人签订采购合同。</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3.6.7 联合体中有同类资质的供应商按照联合体分工承担相同工作的，应当按照资质等级较低的供应商确定资质等级。</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3.7. 供应商资格证明文件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3.7.1 供应商应提交证明其有资格参加磋商和成交后有能力履行合同的文件，并作为其响应文件的一部分。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3.7.2 资格证明文件必须真实可靠、不得伪造。</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3.7.3 磋商文件要求或供应商认为需提供的其它相关资格证明材料。</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3.7.4 证明投标货物、服务的合格性和符合磋商文件规定的文件。 </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3.8. 磋商保证金</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3.8.1 承诺书格式详见后附件。</w:t>
      </w:r>
    </w:p>
    <w:p>
      <w:pPr>
        <w:pStyle w:val="7"/>
        <w:spacing w:before="100" w:line="225" w:lineRule="auto"/>
        <w:ind w:left="34"/>
        <w:outlineLvl w:val="1"/>
        <w:rPr>
          <w:rFonts w:hint="eastAsia" w:ascii="仿宋" w:hAnsi="仿宋" w:eastAsia="仿宋" w:cs="仿宋"/>
          <w:color w:val="auto"/>
          <w:sz w:val="31"/>
          <w:szCs w:val="31"/>
          <w:highlight w:val="none"/>
        </w:rPr>
      </w:pPr>
      <w:r>
        <w:rPr>
          <w:rFonts w:hint="eastAsia" w:ascii="仿宋" w:hAnsi="仿宋" w:eastAsia="仿宋" w:cs="仿宋"/>
          <w:color w:val="auto"/>
          <w:spacing w:val="6"/>
          <w:sz w:val="31"/>
          <w:szCs w:val="31"/>
          <w:highlight w:val="none"/>
          <w14:textOutline w14:w="5791" w14:cap="flat" w14:cmpd="sng">
            <w14:solidFill>
              <w14:srgbClr w14:val="000000"/>
            </w14:solidFill>
            <w14:prstDash w14:val="solid"/>
            <w14:miter w14:val="0"/>
          </w14:textOutline>
        </w:rPr>
        <w:t>四、响应文件的递交</w:t>
      </w:r>
    </w:p>
    <w:p>
      <w:pPr>
        <w:spacing w:line="254" w:lineRule="auto"/>
        <w:rPr>
          <w:rFonts w:hint="eastAsia" w:ascii="仿宋" w:hAnsi="仿宋" w:eastAsia="仿宋" w:cs="仿宋"/>
          <w:color w:val="auto"/>
          <w:sz w:val="21"/>
          <w:highlight w:val="none"/>
        </w:rPr>
      </w:pP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4.1 响应文件的密封和标记</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4.1.1、加密的电子响应文件（文件格式为jmbs格式），在提交响应文件截止时间前通过平台上传；注：加密的电子响应文件为使用平台提供的“投标文件制作软件”制作生成的加密版响应文件。未加密的电子响应文件应与加密的电子响应文件为同时生成的版本。</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4.1.2、现场解密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备注：开标时间后30分钟内（2023年12月25日10:30）供应商可以登录“政采云”平台，用“项目采购-开标评标”功能进行解密投标文件。若供应商在规定时间内（2023年12月25日10:30）未按时解密的，视为投标文件撤回，所有相应后果由供应商自行承担。</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五、竞争性磋商程序</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5.1 磋商小组的组成</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5.1.1 磋商小组由采购人代表和有关技术、经济等方面的专家组成。全面负责对响应文件的审</w:t>
      </w:r>
      <w:r>
        <w:rPr>
          <w:rFonts w:hint="eastAsia" w:ascii="仿宋" w:hAnsi="仿宋" w:eastAsia="仿宋" w:cs="仿宋"/>
          <w:snapToGrid/>
          <w:color w:val="auto"/>
          <w:kern w:val="2"/>
          <w:sz w:val="24"/>
          <w:szCs w:val="24"/>
          <w:highlight w:val="none"/>
          <w:lang w:val="en-US" w:eastAsia="zh-CN"/>
        </w:rPr>
        <w:fldChar w:fldCharType="begin"/>
      </w:r>
      <w:r>
        <w:rPr>
          <w:rFonts w:hint="eastAsia" w:ascii="仿宋" w:hAnsi="仿宋" w:eastAsia="仿宋" w:cs="仿宋"/>
          <w:snapToGrid/>
          <w:color w:val="auto"/>
          <w:kern w:val="2"/>
          <w:sz w:val="24"/>
          <w:szCs w:val="24"/>
          <w:highlight w:val="none"/>
          <w:lang w:val="en-US" w:eastAsia="zh-CN"/>
        </w:rPr>
        <w:instrText xml:space="preserve"> HYPERLINK "file:///C:/WordForm/e944b4b1-01b6-4e42-b170-f783fcf7903a.doc#_评标委员会" </w:instrText>
      </w:r>
      <w:r>
        <w:rPr>
          <w:rFonts w:hint="eastAsia" w:ascii="仿宋" w:hAnsi="仿宋" w:eastAsia="仿宋" w:cs="仿宋"/>
          <w:snapToGrid/>
          <w:color w:val="auto"/>
          <w:kern w:val="2"/>
          <w:sz w:val="24"/>
          <w:szCs w:val="24"/>
          <w:highlight w:val="none"/>
          <w:lang w:val="en-US" w:eastAsia="zh-CN"/>
        </w:rPr>
        <w:fldChar w:fldCharType="separate"/>
      </w:r>
      <w:r>
        <w:rPr>
          <w:rFonts w:hint="eastAsia" w:ascii="仿宋" w:hAnsi="仿宋" w:eastAsia="仿宋" w:cs="仿宋"/>
          <w:snapToGrid/>
          <w:color w:val="auto"/>
          <w:kern w:val="2"/>
          <w:sz w:val="24"/>
          <w:szCs w:val="24"/>
          <w:highlight w:val="none"/>
          <w:lang w:val="en-US" w:eastAsia="zh-CN"/>
        </w:rPr>
        <w:t>查、评审、磋商、打分等全部评审工作。磋商小组人数以及技术、经济方面的专家组成见供应商须</w:t>
      </w:r>
      <w:r>
        <w:rPr>
          <w:rFonts w:hint="eastAsia" w:ascii="仿宋" w:hAnsi="仿宋" w:eastAsia="仿宋" w:cs="仿宋"/>
          <w:snapToGrid/>
          <w:color w:val="auto"/>
          <w:kern w:val="2"/>
          <w:sz w:val="24"/>
          <w:szCs w:val="24"/>
          <w:highlight w:val="none"/>
          <w:lang w:val="en-US" w:eastAsia="zh-CN"/>
        </w:rPr>
        <w:fldChar w:fldCharType="end"/>
      </w:r>
      <w:r>
        <w:rPr>
          <w:rFonts w:hint="eastAsia" w:ascii="仿宋" w:hAnsi="仿宋" w:eastAsia="仿宋" w:cs="仿宋"/>
          <w:snapToGrid/>
          <w:color w:val="auto"/>
          <w:kern w:val="2"/>
          <w:sz w:val="24"/>
          <w:szCs w:val="24"/>
          <w:highlight w:val="none"/>
          <w:lang w:val="en-US" w:eastAsia="zh-CN"/>
        </w:rPr>
        <w:fldChar w:fldCharType="begin"/>
      </w:r>
      <w:r>
        <w:rPr>
          <w:rFonts w:hint="eastAsia" w:ascii="仿宋" w:hAnsi="仿宋" w:eastAsia="仿宋" w:cs="仿宋"/>
          <w:snapToGrid/>
          <w:color w:val="auto"/>
          <w:kern w:val="2"/>
          <w:sz w:val="24"/>
          <w:szCs w:val="24"/>
          <w:highlight w:val="none"/>
          <w:lang w:val="en-US" w:eastAsia="zh-CN"/>
        </w:rPr>
        <w:instrText xml:space="preserve"> HYPERLINK "file:///C:/WordForm/e944b4b1-01b6-4e42-b170-f783fcf7903a.doc#_评标委员会" </w:instrText>
      </w:r>
      <w:r>
        <w:rPr>
          <w:rFonts w:hint="eastAsia" w:ascii="仿宋" w:hAnsi="仿宋" w:eastAsia="仿宋" w:cs="仿宋"/>
          <w:snapToGrid/>
          <w:color w:val="auto"/>
          <w:kern w:val="2"/>
          <w:sz w:val="24"/>
          <w:szCs w:val="24"/>
          <w:highlight w:val="none"/>
          <w:lang w:val="en-US" w:eastAsia="zh-CN"/>
        </w:rPr>
        <w:fldChar w:fldCharType="separate"/>
      </w:r>
      <w:r>
        <w:rPr>
          <w:rFonts w:hint="eastAsia" w:ascii="仿宋" w:hAnsi="仿宋" w:eastAsia="仿宋" w:cs="仿宋"/>
          <w:snapToGrid/>
          <w:color w:val="auto"/>
          <w:kern w:val="2"/>
          <w:sz w:val="24"/>
          <w:szCs w:val="24"/>
          <w:highlight w:val="none"/>
          <w:lang w:val="en-US" w:eastAsia="zh-CN"/>
        </w:rPr>
        <w:t>知前附表。</w:t>
      </w:r>
      <w:r>
        <w:rPr>
          <w:rFonts w:hint="eastAsia" w:ascii="仿宋" w:hAnsi="仿宋" w:eastAsia="仿宋" w:cs="仿宋"/>
          <w:snapToGrid/>
          <w:color w:val="auto"/>
          <w:kern w:val="2"/>
          <w:sz w:val="24"/>
          <w:szCs w:val="24"/>
          <w:highlight w:val="none"/>
          <w:lang w:val="en-US" w:eastAsia="zh-CN"/>
        </w:rPr>
        <w:fldChar w:fldCharType="end"/>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5.2 磋商方法</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5.2.1 磋商小组将按照磋商文件确定的评审方法进行评审。磋商小组对响应文件的评审分为响应文件初审、澄清有关问题、比较与评价响应文件、推荐中标候选人名单。</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5.2.1 项目评审方法详见磋商文件“第四章 评审方法、步骤及标准”。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5.3 响应文件的初审</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初审分为资格性检查和符合性检查。</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5.3.1 资格性检查</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（1）磋商小组根据评审办法前附表规定的评审因素和评审标准， 对供应商的响应文件进行资格评审。资格性检查不合格的供应商的响应文件作无效文件处理。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（2）磋商小组在进行资格检查时，不得改变磋商文件中已载明的资格条件、标准和办法。资格性检查不合格的供应商的响应文件作无效文件处理。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（3）供应商在递交响应文件的同时，应逐项对照上述资格性检查要求提交相应的原件和资格证明文件供磋商小组核查，否则评委将不予采信。</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（4）磋商小组在评审中必要时可按供应商提供的联系方式就有关问题进行查询核实， 或要求供应商做出书面澄清，查询及澄清结果将作为审查的依据。</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（5）通过全部资格性检查条件合格的供应商才能通过资格检查， 其响应文件方可进入下一个检查阶段。</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5.3.2 符合性检查</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磋商小组根据评审办法前附表规定的评审因素和评审标准，对供应商的响应文件进行符合性检查。符合性检查不合格的供应商的响应文件作无效文件处理。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5.4 违法违规行为</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5.4.1 在评审过程中，磋商小组发现供应商有下列情形之一的，作无效文件处理： </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（1）属于同一集团、协会、商会等组织成员的供应商按照该组织要求协同投标； </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（2）不同供应商的响应文件由同一单位或者个人编制；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（3）不同供应商委托同一单位或者个人办理投标事宜；</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（4）不同供应商的响应文件载明的项目管理成员为同一人；</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（5）不同供应商的响应文件异常一致或者投标报价呈规律性差异；</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（6）不同供应商的响应文件相互混装；</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（7）不同供应商的投标保证金从同一单位或者个人的账户转出；</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（8）使用伪造、变造的行政许可证件；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（9）提供虚假的财务状况或者业绩；</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（10）提供虚假的项目负责人或者主要技术人员简历、劳动关系证明；</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（11）提供虚假的信用状况；</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（12）其他弄虚作假的行为。</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5.5 磋商小组审查响应文件是否完整、有无计算上的错误等。</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5.5.1 响应文件的修正及澄清</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（1）磋商小组对确定为实质上响应磋商文件要求的响应文件进行校核，看其是否有计算或表达上的错误，算术错误将按以下方法更正：</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5.5.2 评审之前，磋商小组要审查每份响应文件是否实质上响应了磋商文件的要求。实质上响 应的响应文件应该是与磋商文件要求的关键条款、条件和规格相符没有重大偏离的响应文件。对关 键条款的偏离或反对将被认定为是实质上的不响应。磋商小组决定响应文件的响应性只根据响应文件本身的真实无误的内容，而不依据外部的证据。但响应文件有不真实不正确的内容的除外。</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5.5.3 实质上没有响应磋商文件要求的响应文件将被视为无效文件。供应商不得通过修正或撤销不合要求的偏离从而使其成为实质上响应的文件。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5.5.4 评审期间，磋商小组有权要求供应商对其响应文件中含义不明确、同类问题表述不一致 或者有明显文字和计算错误的内容等作必要的澄清、说明或者补正。供应商必须按照磋商小组要求 的澄清内容和时间做出澄清。除按本磋商文件规定改正算术错误外，供应商对响应文件的澄清不得 超出响应文件的范围或者改变响应文件的实质性内容。在评审期间,磋商小组可要求供应商对其响应 文件进行澄清，但不得寻求、提供或允许供应商对投标报价等实质性内容做任何更改。有关澄清的答复均应由供应商的法定代表人或授权代表以书面形式作出并签字。</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5.5.5 供应商的澄清文件是其响应文件的组成部分。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5.6 磋商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5.6.1 磋商小组所有成员应当集中与单一供应商分别进行磋商，并给予所有参加磋商的供应商平等的磋商机会。</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5.6.2 在磋商过程中，磋商小组可以根据磋商文件和磋商情况实质性变动采购需求中的技术、 服务要求以及合同草案条款，但不得变动磋商文件中的其他内容。实质性变动的内容，须经采购人代表确认。</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5.6.3 对磋商文件作出的实质性变动是磋商文件的有效组成部分，磋商小组应当及时以书面形式同时通知所有参加磋商的供应商。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5.6.4 供应商应当按照磋商文件的变动情况和磋商小组的要求重新提交响应文件，并由其 法定代表人或授权代表签字或者加盖公章。由授权代表签字的，应当附法定代表人授权书。供应商为自然人的，应当由本人签字并附身份证明。</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5.6.5 磋商文件能够详细列明采购标的的技术、服务要求的，磋商结束后，磋商小组应当要求所有实质性响应的供应商在规定时间内提交最后报价，提交最后报价的供应商不得少于 2 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5.5.6 磋商文件不能详细列明采购标的的技术、服务要求，需经磋商由供应商提供最终设计方 案或解决方案的，磋商结束后，磋商小组应当按照少数服从多数的原则投票推荐 2 家以上供应商的设计方案或者解决方案，并要求其在规定时间内提交最后报价。</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5.6.7 已提交响应文件的供应商，在提交最后报价之前，可以根据磋商情况退出磋商。其磋商保证金将予以退还。</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5.6.8 最后报价是供应商响应文件的有效组成部分。符合本办法第三条第四项情形的，提交最后报价的供应商可以为 2 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5.6.9 经磋商确定最终采购需求和提交最后报价的供应商后，由磋商小组采用综合评分法对提交最后报价的供应商的响应文件和最后报价进行综合评分。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5.6.10 采购结果确认</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（1）磋商小组按照采购文件确定的评标方法、步骤、标准， 对响应文件进行评审。按评审后得 分由高到底顺序排列。得分相同的，按供应商报价由低到高的顺序排列。得分且报价相同的，按技 术指标优劣顺序排列。磋商小组依据对各响应文件的评审结果，按各供应商的得分由高到低的顺序向采购人推荐成交候选供应商。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5.7.公示或公告</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5.7.1 成交供应商确定后，采购代理机构将在政府采购监管部门指定的媒体上发布成交公告， 同时向成交供应商发出《成交通知书》。《成交通知书》是合同的组成部分,对成交供应商和采购人具有同等法律效力。</w:t>
      </w:r>
    </w:p>
    <w:p>
      <w:pPr>
        <w:pStyle w:val="7"/>
        <w:spacing w:before="101" w:line="226" w:lineRule="auto"/>
        <w:ind w:left="1"/>
        <w:outlineLvl w:val="1"/>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pPr>
      <w:r>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t>六、 授予合同</w:t>
      </w:r>
    </w:p>
    <w:p>
      <w:pPr>
        <w:spacing w:line="252" w:lineRule="auto"/>
        <w:rPr>
          <w:rFonts w:hint="eastAsia" w:ascii="仿宋" w:hAnsi="仿宋" w:eastAsia="仿宋" w:cs="仿宋"/>
          <w:color w:val="auto"/>
          <w:sz w:val="21"/>
          <w:highlight w:val="none"/>
        </w:rPr>
      </w:pP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6.1 签订合同</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6.1.1 采购人应在成交通知书发出后 30 日内， 根据成交结果和磋商文件、响应文件及有关补遗文件签订合同。</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6.1.2 采购人应按磋商文件要求和中标人的响应文件承诺订立书面合同，不得超出磋商文件和中标人响应文件的范围，也不得再另行订立背离合同实质性内容的其他协议。</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6.1.3 采购人应在《成交通知书》发出之日起 30 天内与中标人签订合同。签订政府采购合同后7 个工作日内，采购人应将报相关部门和政府采购代理机构备案。</w:t>
      </w:r>
    </w:p>
    <w:p>
      <w:pPr>
        <w:pStyle w:val="7"/>
        <w:spacing w:before="101" w:line="226" w:lineRule="auto"/>
        <w:ind w:left="1"/>
        <w:outlineLvl w:val="1"/>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pPr>
      <w:r>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t>七、质疑和投诉</w:t>
      </w:r>
    </w:p>
    <w:p>
      <w:pPr>
        <w:spacing w:line="252" w:lineRule="auto"/>
        <w:rPr>
          <w:rFonts w:hint="eastAsia" w:ascii="仿宋" w:hAnsi="仿宋" w:eastAsia="仿宋" w:cs="仿宋"/>
          <w:color w:val="auto"/>
          <w:sz w:val="21"/>
          <w:highlight w:val="none"/>
        </w:rPr>
      </w:pP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7.1 质疑</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7.1.1 供应商提出质疑应当符合以下条件：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如果供应商对此次采购活动有疑问，可依据《政府采购法》等相关规定，在规定的时间内以书面形式向采购人或代理机构提出质疑。质疑书应当包括下列主要内容：</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（1）质疑人的名称、地址、电话等；</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（2）质疑人法人签章和单位公章；</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（3）具体的质疑事项及事实依据；</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（4）明确的请求和必要（合法来源）的证明材料；</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（5）以联合体形式参与资格预审的，则必须联合体各方共同签署、盖章；</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（6）提起质疑的日期。</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特注：未按上述程序规定的必备内容进行质疑的，采购人或代理机构将不予以受理。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7.1.2 质疑人为自然人的， 应当由本人签字并附有效身份证明； 质疑人为法人或者其他组织的， 应当由法定代表人或者主要负责人签字并加盖单位公章，同时一并提交营业执照和法定代表人或者主要负责人有效身份证明。无法提供证件原件的，应当提供真实有效的复印件，并签字或者盖章。</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7.1.3 质疑人可以委托代理人办理质疑事项，代理人办理质疑事项时，除提交质疑书外，还应当提交质疑人的授权委托书及代理人的有效身份证明，授权委托书应当载明委托代理的具体权限和事项。</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7.1.4 被质疑人应当在受理质疑后 7 个工作日内作出答复，并以书面形式通知质疑人和其他有关供应商，答复内容仅限于供应商所质疑的内容，不得涉及国家秘密和商业秘密。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7.2 投诉</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7.2.1 质疑人如对被质疑人的质疑回复不满意或在规定时间内未做出回复的，可在答复期满后 1 5 个工作日内向本项目管辖内的政府采购监督部门提起投诉。供应商投诉应当有明确的请求和必要的证明材料。</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7.2.2 投诉人提起投诉应符合以下条件： </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(1)投诉人应是参与项目的供应商；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(2)投诉前已依法进行质疑；</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(3)投诉书内容符合中华人民共和国财政部 20 号令《政府采购供应商投诉处理办法》的规定；</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(4)在投诉有效期内；</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(5)同一投诉事项未经处理的；</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(6)相关法律、法规和省级以上人民政府财政部门规定的其他条件。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7.2.3 供应商投诉时，应当当面提交投诉书，投诉书应当包括下列主要内容：</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 (1)投诉人的姓名或者名称、住所、联系方式及相关证明；</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(2)被投诉人的名称、住所、联系方式；</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(3)具体的投诉事项、事实根据和法律依据；</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(4)质疑和质疑答复情况及相关证明材料；</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(5)提起投诉的日期。</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投诉人为自然人的，应当由本人签字。投诉人为法人的，应当由其法定代表人签字并加盖单位公章。投诉人为其他组织的，应当由其主要负责人签字盖章并加盖单位公章。</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7.2.4 投诉人可以授权代理人办理投诉事务。代理人办理投诉事务时，除提交投诉书外，还应当向监督部门提交投诉人的授权委托书，授权委托书应当载明委托代理的具体权限和事项。</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7.2.5 投诉人不符合上述规定提起的投诉，政府采购监督部门不予受理。</w:t>
      </w:r>
    </w:p>
    <w:p>
      <w:pPr>
        <w:pStyle w:val="7"/>
        <w:spacing w:before="101" w:line="226" w:lineRule="auto"/>
        <w:ind w:left="1"/>
        <w:outlineLvl w:val="1"/>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pPr>
      <w:r>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t>八、项目验收</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8.1 采购单位按照政府采购合同规定的技术、服务、安全标准对供应商履约情况进行验收，并出具验收书。验收书包括每一项技术、服务、安全标准的履约情况。</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8.2 验收标准:磋商文件、响应文件、政府采购合同规定的标准。</w:t>
      </w:r>
    </w:p>
    <w:p>
      <w:pPr>
        <w:pStyle w:val="7"/>
        <w:spacing w:before="101" w:line="226" w:lineRule="auto"/>
        <w:ind w:left="1"/>
        <w:outlineLvl w:val="1"/>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pPr>
      <w:r>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t>九、适用法律</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9.1 招标采购单位和供应商的一切招标投标活动均适用于《政府采购法》、《政府采购实施条例》、《政府采购竞争性磋商采购方式管理办法》等相关规定。</w:t>
      </w:r>
    </w:p>
    <w:p>
      <w:pPr>
        <w:pStyle w:val="7"/>
        <w:spacing w:before="101" w:line="226" w:lineRule="auto"/>
        <w:ind w:left="1"/>
        <w:outlineLvl w:val="1"/>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pPr>
      <w:r>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t>十、磋商文件的解释权</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10.1 本项目磋商文件的最终解释权为采购单位所有。</w:t>
      </w:r>
    </w:p>
    <w:p>
      <w:pPr>
        <w:pStyle w:val="7"/>
        <w:spacing w:before="101" w:line="226" w:lineRule="auto"/>
        <w:ind w:left="1"/>
        <w:outlineLvl w:val="1"/>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pPr>
      <w:r>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t>十一、其他注意事项</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11.1 单位负责人为同一人或者存在直接控股、管理关系的不同供应商， 不得参加同一合同项下的政府采购活动。</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11.2 供应商为采购项目提供整体设计、规范编制或者项目管理、监理、检测等服务的供应商，不得再参加该采购项目的其他采购活动。</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11.3 政府采购法第二十二条第一款第五项所称重大违法记录， 是指供应商因违法经营受到刑事处罚或者责令停产停业、吊销许可证或者执照、较大数额罚款等行政处罚。</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11.4 按照财政部《关于规范政府采购行政处罚有关问题的通知》的规定， 各级人民政府财政部 门依法对参加政府采购活动的供应商作出的禁止参加政府采购活动等行政处罚决定在全国范围内生效。</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11.5 供应商在参加政府采购活动前 3 年内因违法经营被禁止在一定期限内参加政府采购活动， 期限届满的，可以参加政府采购活动。</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sectPr>
          <w:pgSz w:w="11900" w:h="16843"/>
          <w:pgMar w:top="1134" w:right="1134" w:bottom="1134" w:left="1134" w:header="0" w:footer="0" w:gutter="0"/>
          <w:pgNumType w:fmt="decimal"/>
          <w:cols w:space="0" w:num="1"/>
          <w:rtlGutter w:val="0"/>
          <w:docGrid w:linePitch="0" w:charSpace="0"/>
        </w:sectPr>
      </w:pPr>
    </w:p>
    <w:p>
      <w:pPr>
        <w:pStyle w:val="7"/>
        <w:spacing w:before="64" w:line="224" w:lineRule="auto"/>
        <w:ind w:firstLine="1312" w:firstLineChars="400"/>
        <w:outlineLvl w:val="0"/>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pPr>
      <w:r>
        <w:rPr>
          <w:rFonts w:hint="eastAsia" w:ascii="仿宋" w:hAnsi="仿宋" w:eastAsia="仿宋" w:cs="仿宋"/>
          <w:color w:val="auto"/>
          <w:spacing w:val="9"/>
          <w:sz w:val="31"/>
          <w:szCs w:val="31"/>
          <w:highlight w:val="none"/>
          <w:lang w:val="en-US" w:eastAsia="zh-CN"/>
          <w14:textOutline w14:w="5791" w14:cap="flat" w14:cmpd="sng">
            <w14:solidFill>
              <w14:srgbClr w14:val="000000"/>
            </w14:solidFill>
            <w14:prstDash w14:val="solid"/>
            <w14:miter w14:val="0"/>
          </w14:textOutline>
        </w:rPr>
        <w:t xml:space="preserve">第三章    </w:t>
      </w:r>
      <w:r>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t>采购需求</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项目名称：新疆伊犁州重点山洪沟治理伊宁市潘津镇苏勒萨依沟山洪沟治理项目设计</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规模及建设内容：伊宁市潘津镇苏勒萨依沟山洪沟治理项目治理山洪沟 5公里。</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项目总投资及资金来源：总投资1400万元，资金来源为主要依赖于增发国债资金。</w:t>
      </w:r>
    </w:p>
    <w:p>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工作任务：新疆伊犁州重点山洪沟治理伊宁市潘津镇苏勒萨依沟山洪沟治理项目设计包括该项目勘察及设计，勘察设计内容须按照水利行业相关勘查和设计专业技术标准及规范要求进行勘察及设计，成果文件须达到施工图设计的深度，成果文件须通过相关部门的审查并取得初步设计批复。</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工作时限： 合同签订后15天（日历日）内完成成果报告。</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付款方式：项目获得审批，项目资金下达后支付合同价的30%，项目开工后支付到合同价的50%，项目完工支付到80%，竣工验收后支付到合同价的20%。</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64" w:line="224" w:lineRule="auto"/>
        <w:ind w:left="3215"/>
        <w:outlineLvl w:val="0"/>
        <w:rPr>
          <w:rFonts w:hint="eastAsia" w:ascii="仿宋" w:hAnsi="仿宋" w:eastAsia="仿宋" w:cs="仿宋"/>
          <w:color w:val="auto"/>
          <w:sz w:val="31"/>
          <w:szCs w:val="31"/>
          <w:highlight w:val="none"/>
        </w:rPr>
      </w:pPr>
      <w:r>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t>第四章</w:t>
      </w:r>
      <w:r>
        <w:rPr>
          <w:rFonts w:hint="eastAsia" w:ascii="仿宋" w:hAnsi="仿宋" w:eastAsia="仿宋" w:cs="仿宋"/>
          <w:color w:val="auto"/>
          <w:spacing w:val="9"/>
          <w:sz w:val="31"/>
          <w:szCs w:val="31"/>
          <w:highlight w:val="none"/>
        </w:rPr>
        <w:t xml:space="preserve">  </w:t>
      </w:r>
      <w:r>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t>评审办法及评分标准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一、评审方法</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本次评审采用综合评分法。</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二、评审步骤</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磋商小组对响应文件的评审分为资格性符合性检查、技术评议和价格评议；</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（一）资格性符合性检查表</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磋商小组验证各供应商代表或委托授权人的身份。供应商代表或委托授权人身份与响应文件不符的、响应文件未按要求加盖印章和签字的，磋商小组有权拒绝该供应商参加磋商。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（二）技术评议</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磋商小组依据“技术评分表” 中的分值及标准进行评分。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（三）价格评议</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价格分采用低价优先法计算，即满足磋商文件要求且最后报价最低的供应商的价格为磋商基准价，其价格分为满分。其他供应商的价格分统一按照下列公式计算：</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snapToGrid/>
          <w:color w:val="auto"/>
          <w:kern w:val="2"/>
          <w:sz w:val="24"/>
          <w:szCs w:val="24"/>
          <w:highlight w:val="none"/>
          <w:lang w:val="en-US" w:eastAsia="zh-CN"/>
        </w:rPr>
        <w:t xml:space="preserve">磋商报价得分=（磋商基准价/最后磋商报价） </w:t>
      </w:r>
      <w:r>
        <w:rPr>
          <w:rFonts w:hint="eastAsia" w:ascii="仿宋" w:hAnsi="仿宋" w:eastAsia="仿宋" w:cs="仿宋"/>
          <w:color w:val="auto"/>
          <w:sz w:val="24"/>
          <w:szCs w:val="24"/>
          <w:highlight w:val="none"/>
        </w:rPr>
        <w:t>价格权值×100</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（四）推荐成交候选供应商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磋商小组应当根据综合评分情况，按照评审得分由高到低顺序推荐 3 名以上成交候选供应商，并编写评审报告。评审得分相同的，按照最后报价由低到高的顺序推荐。评审得分且最后报价相同的，按照技术指标优劣顺序推荐。</w:t>
      </w: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5"/>
        <w:rPr>
          <w:rFonts w:hint="eastAsia"/>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5"/>
        <w:rPr>
          <w:rFonts w:hint="eastAsia" w:ascii="仿宋" w:hAnsi="仿宋" w:eastAsia="仿宋" w:cs="仿宋"/>
          <w:color w:val="auto"/>
          <w:highlight w:val="none"/>
        </w:rPr>
      </w:pPr>
    </w:p>
    <w:p>
      <w:pPr>
        <w:pStyle w:val="7"/>
        <w:rPr>
          <w:rFonts w:hint="eastAsia"/>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5"/>
        <w:rPr>
          <w:rFonts w:hint="eastAsia"/>
          <w:color w:val="auto"/>
          <w:highlight w:val="none"/>
        </w:rPr>
      </w:pPr>
    </w:p>
    <w:p>
      <w:pPr>
        <w:rPr>
          <w:rFonts w:hint="eastAsia" w:ascii="仿宋" w:hAnsi="仿宋" w:eastAsia="仿宋" w:cs="仿宋"/>
          <w:color w:val="auto"/>
          <w:highlight w:val="none"/>
        </w:rPr>
      </w:pPr>
    </w:p>
    <w:p>
      <w:pPr>
        <w:pStyle w:val="7"/>
        <w:spacing w:before="78" w:line="220" w:lineRule="auto"/>
        <w:ind w:left="600"/>
        <w:rPr>
          <w:rFonts w:hint="eastAsia" w:ascii="仿宋" w:hAnsi="仿宋" w:eastAsia="仿宋" w:cs="仿宋"/>
          <w:b/>
          <w:bCs/>
          <w:color w:val="auto"/>
          <w:sz w:val="24"/>
          <w:szCs w:val="24"/>
          <w:highlight w:val="none"/>
        </w:rPr>
      </w:pPr>
      <w:r>
        <w:rPr>
          <w:rFonts w:hint="eastAsia" w:ascii="仿宋" w:hAnsi="仿宋" w:eastAsia="仿宋" w:cs="仿宋"/>
          <w:b/>
          <w:bCs/>
          <w:color w:val="auto"/>
          <w:spacing w:val="-2"/>
          <w:sz w:val="24"/>
          <w:szCs w:val="24"/>
          <w:highlight w:val="none"/>
        </w:rPr>
        <w:t>三、评分标准</w:t>
      </w:r>
    </w:p>
    <w:p>
      <w:pPr>
        <w:spacing w:before="22"/>
        <w:rPr>
          <w:rFonts w:hint="eastAsia" w:ascii="仿宋" w:hAnsi="仿宋" w:eastAsia="仿宋" w:cs="仿宋"/>
          <w:color w:val="auto"/>
          <w:highlight w:val="none"/>
        </w:rPr>
      </w:pPr>
    </w:p>
    <w:tbl>
      <w:tblPr>
        <w:tblStyle w:val="18"/>
        <w:tblW w:w="94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76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790" w:type="dxa"/>
            <w:vAlign w:val="top"/>
          </w:tcPr>
          <w:p>
            <w:pPr>
              <w:pStyle w:val="19"/>
              <w:spacing w:before="130" w:line="238" w:lineRule="auto"/>
              <w:ind w:left="214"/>
              <w:jc w:val="center"/>
              <w:rPr>
                <w:rFonts w:hint="eastAsia" w:ascii="仿宋" w:hAnsi="仿宋" w:eastAsia="仿宋" w:cs="仿宋"/>
                <w:color w:val="auto"/>
                <w:spacing w:val="-1"/>
                <w:sz w:val="21"/>
                <w:szCs w:val="21"/>
                <w:highlight w:val="none"/>
                <w14:textOutline w14:w="3831" w14:cap="flat" w14:cmpd="sng">
                  <w14:solidFill>
                    <w14:srgbClr w14:val="000000"/>
                  </w14:solidFill>
                  <w14:prstDash w14:val="solid"/>
                  <w14:miter w14:val="0"/>
                </w14:textOutline>
              </w:rPr>
            </w:pPr>
            <w:r>
              <w:rPr>
                <w:rFonts w:hint="eastAsia" w:ascii="仿宋" w:hAnsi="仿宋" w:eastAsia="仿宋" w:cs="仿宋"/>
                <w:color w:val="auto"/>
                <w:spacing w:val="-1"/>
                <w:sz w:val="21"/>
                <w:szCs w:val="21"/>
                <w:highlight w:val="none"/>
                <w14:textOutline w14:w="3831" w14:cap="flat" w14:cmpd="sng">
                  <w14:solidFill>
                    <w14:srgbClr w14:val="000000"/>
                  </w14:solidFill>
                  <w14:prstDash w14:val="solid"/>
                  <w14:miter w14:val="0"/>
                </w14:textOutline>
              </w:rPr>
              <w:t>评分因素</w:t>
            </w:r>
          </w:p>
        </w:tc>
        <w:tc>
          <w:tcPr>
            <w:tcW w:w="7637" w:type="dxa"/>
            <w:vAlign w:val="top"/>
          </w:tcPr>
          <w:p>
            <w:pPr>
              <w:pStyle w:val="19"/>
              <w:spacing w:before="130" w:line="238" w:lineRule="auto"/>
              <w:ind w:left="214"/>
              <w:jc w:val="center"/>
              <w:rPr>
                <w:rFonts w:hint="eastAsia" w:ascii="仿宋" w:hAnsi="仿宋" w:eastAsia="仿宋" w:cs="仿宋"/>
                <w:color w:val="auto"/>
                <w:spacing w:val="-1"/>
                <w:sz w:val="21"/>
                <w:szCs w:val="21"/>
                <w:highlight w:val="none"/>
                <w14:textOutline w14:w="3831" w14:cap="flat" w14:cmpd="sng">
                  <w14:solidFill>
                    <w14:srgbClr w14:val="000000"/>
                  </w14:solidFill>
                  <w14:prstDash w14:val="solid"/>
                  <w14:miter w14:val="0"/>
                </w14:textOutline>
              </w:rPr>
            </w:pPr>
            <w:r>
              <w:rPr>
                <w:rFonts w:hint="eastAsia" w:ascii="仿宋" w:hAnsi="仿宋" w:eastAsia="仿宋" w:cs="仿宋"/>
                <w:color w:val="auto"/>
                <w:spacing w:val="-1"/>
                <w:sz w:val="21"/>
                <w:szCs w:val="21"/>
                <w:highlight w:val="none"/>
                <w14:textOutline w14:w="3831" w14:cap="flat" w14:cmpd="sng">
                  <w14:solidFill>
                    <w14:srgbClr w14:val="000000"/>
                  </w14:solidFill>
                  <w14:prstDash w14:val="solid"/>
                  <w14:miter w14:val="0"/>
                </w14:textOutli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90" w:type="dxa"/>
            <w:vMerge w:val="restart"/>
            <w:vAlign w:val="center"/>
          </w:tcPr>
          <w:p>
            <w:pPr>
              <w:pStyle w:val="19"/>
              <w:spacing w:before="69" w:line="229" w:lineRule="auto"/>
              <w:ind w:left="322" w:right="208" w:hanging="96"/>
              <w:jc w:val="center"/>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资格性检查</w:t>
            </w:r>
          </w:p>
        </w:tc>
        <w:tc>
          <w:tcPr>
            <w:tcW w:w="7637" w:type="dxa"/>
            <w:vAlign w:val="top"/>
          </w:tcPr>
          <w:p>
            <w:pPr>
              <w:pStyle w:val="19"/>
              <w:spacing w:before="69" w:line="229" w:lineRule="auto"/>
              <w:ind w:right="208"/>
              <w:jc w:val="left"/>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三证合一的营业执照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790" w:type="dxa"/>
            <w:vMerge w:val="continue"/>
            <w:vAlign w:val="center"/>
          </w:tcPr>
          <w:p>
            <w:pPr>
              <w:pStyle w:val="19"/>
              <w:spacing w:before="69" w:line="229" w:lineRule="auto"/>
              <w:ind w:left="322" w:right="208" w:hanging="96"/>
              <w:jc w:val="center"/>
              <w:rPr>
                <w:rFonts w:hint="eastAsia" w:ascii="仿宋" w:hAnsi="仿宋" w:eastAsia="仿宋" w:cs="仿宋"/>
                <w:color w:val="auto"/>
                <w:spacing w:val="-5"/>
                <w:sz w:val="21"/>
                <w:szCs w:val="21"/>
                <w:highlight w:val="none"/>
              </w:rPr>
            </w:pPr>
          </w:p>
        </w:tc>
        <w:tc>
          <w:tcPr>
            <w:tcW w:w="7637" w:type="dxa"/>
            <w:vAlign w:val="top"/>
          </w:tcPr>
          <w:p>
            <w:pPr>
              <w:pStyle w:val="19"/>
              <w:spacing w:before="69" w:line="229" w:lineRule="auto"/>
              <w:ind w:right="208" w:rightChars="0"/>
              <w:jc w:val="left"/>
              <w:rPr>
                <w:rFonts w:hint="eastAsia" w:ascii="仿宋" w:hAnsi="仿宋" w:eastAsia="仿宋" w:cs="仿宋"/>
                <w:snapToGrid w:val="0"/>
                <w:color w:val="auto"/>
                <w:spacing w:val="-5"/>
                <w:kern w:val="0"/>
                <w:sz w:val="21"/>
                <w:szCs w:val="21"/>
                <w:highlight w:val="none"/>
                <w:lang w:val="en-US" w:eastAsia="zh-CN" w:bidi="ar-SA"/>
              </w:rPr>
            </w:pPr>
            <w:r>
              <w:rPr>
                <w:rFonts w:hint="eastAsia" w:ascii="仿宋" w:hAnsi="仿宋" w:eastAsia="仿宋" w:cs="仿宋"/>
                <w:color w:val="auto"/>
                <w:spacing w:val="-5"/>
                <w:sz w:val="21"/>
                <w:szCs w:val="21"/>
                <w:highlight w:val="none"/>
                <w:lang w:val="en-US" w:eastAsia="zh-CN"/>
              </w:rPr>
              <w:t>法定代表人身份证明书和法定授权人委托书按竞争性磋商招标文件要求格式完整提供；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790" w:type="dxa"/>
            <w:vMerge w:val="continue"/>
            <w:vAlign w:val="center"/>
          </w:tcPr>
          <w:p>
            <w:pPr>
              <w:pStyle w:val="19"/>
              <w:spacing w:before="69" w:line="229" w:lineRule="auto"/>
              <w:ind w:left="322" w:right="208" w:hanging="96"/>
              <w:jc w:val="center"/>
              <w:rPr>
                <w:rFonts w:hint="eastAsia" w:ascii="仿宋" w:hAnsi="仿宋" w:eastAsia="仿宋" w:cs="仿宋"/>
                <w:color w:val="auto"/>
                <w:spacing w:val="-5"/>
                <w:sz w:val="21"/>
                <w:szCs w:val="21"/>
                <w:highlight w:val="none"/>
              </w:rPr>
            </w:pPr>
          </w:p>
        </w:tc>
        <w:tc>
          <w:tcPr>
            <w:tcW w:w="7637" w:type="dxa"/>
            <w:vAlign w:val="center"/>
          </w:tcPr>
          <w:p>
            <w:pPr>
              <w:pStyle w:val="19"/>
              <w:spacing w:before="69" w:line="229" w:lineRule="auto"/>
              <w:ind w:right="208" w:rightChars="0"/>
              <w:jc w:val="left"/>
              <w:rPr>
                <w:rFonts w:hint="eastAsia" w:ascii="仿宋" w:hAnsi="仿宋" w:eastAsia="仿宋" w:cs="仿宋"/>
                <w:snapToGrid w:val="0"/>
                <w:color w:val="auto"/>
                <w:spacing w:val="-5"/>
                <w:kern w:val="0"/>
                <w:sz w:val="21"/>
                <w:szCs w:val="21"/>
                <w:highlight w:val="none"/>
                <w:lang w:val="en-US" w:eastAsia="zh-CN" w:bidi="ar-SA"/>
              </w:rPr>
            </w:pPr>
            <w:r>
              <w:rPr>
                <w:rFonts w:hint="eastAsia" w:ascii="仿宋" w:hAnsi="仿宋" w:eastAsia="仿宋" w:cs="仿宋"/>
                <w:color w:val="auto"/>
                <w:spacing w:val="-5"/>
                <w:sz w:val="21"/>
                <w:szCs w:val="21"/>
                <w:highlight w:val="none"/>
                <w:lang w:val="en-US" w:eastAsia="zh-CN"/>
              </w:rPr>
              <w:t>是否提供具备水利行业（河道整治）专业丙级及以上设计资质证书；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790" w:type="dxa"/>
            <w:vMerge w:val="continue"/>
            <w:vAlign w:val="center"/>
          </w:tcPr>
          <w:p>
            <w:pPr>
              <w:pStyle w:val="19"/>
              <w:spacing w:before="69" w:line="229" w:lineRule="auto"/>
              <w:ind w:left="322" w:right="208" w:hanging="96"/>
              <w:jc w:val="center"/>
              <w:rPr>
                <w:rFonts w:hint="eastAsia" w:ascii="仿宋" w:hAnsi="仿宋" w:eastAsia="仿宋" w:cs="仿宋"/>
                <w:color w:val="auto"/>
                <w:spacing w:val="-5"/>
                <w:sz w:val="21"/>
                <w:szCs w:val="21"/>
                <w:highlight w:val="none"/>
              </w:rPr>
            </w:pPr>
          </w:p>
        </w:tc>
        <w:tc>
          <w:tcPr>
            <w:tcW w:w="7637" w:type="dxa"/>
            <w:vAlign w:val="center"/>
          </w:tcPr>
          <w:p>
            <w:pPr>
              <w:pStyle w:val="19"/>
              <w:spacing w:before="69" w:line="229" w:lineRule="auto"/>
              <w:ind w:right="208"/>
              <w:jc w:val="left"/>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项目负责人是否具有高级及以上职称证书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790" w:type="dxa"/>
            <w:vMerge w:val="continue"/>
            <w:vAlign w:val="center"/>
          </w:tcPr>
          <w:p>
            <w:pPr>
              <w:pStyle w:val="19"/>
              <w:spacing w:before="69" w:line="229" w:lineRule="auto"/>
              <w:ind w:left="322" w:right="208" w:hanging="96"/>
              <w:jc w:val="center"/>
              <w:rPr>
                <w:rFonts w:hint="eastAsia" w:ascii="仿宋" w:hAnsi="仿宋" w:eastAsia="仿宋" w:cs="仿宋"/>
                <w:color w:val="auto"/>
                <w:spacing w:val="-5"/>
                <w:sz w:val="21"/>
                <w:szCs w:val="21"/>
                <w:highlight w:val="none"/>
              </w:rPr>
            </w:pPr>
          </w:p>
        </w:tc>
        <w:tc>
          <w:tcPr>
            <w:tcW w:w="7637" w:type="dxa"/>
            <w:vAlign w:val="center"/>
          </w:tcPr>
          <w:p>
            <w:pPr>
              <w:pStyle w:val="19"/>
              <w:spacing w:before="69" w:line="229" w:lineRule="auto"/>
              <w:ind w:right="208"/>
              <w:jc w:val="left"/>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是否提供法定代表人身份证明书及法定代表人身份证复印件或法定代表人授权委托书及委托代理人身份证复印件；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790" w:type="dxa"/>
            <w:vMerge w:val="continue"/>
            <w:vAlign w:val="center"/>
          </w:tcPr>
          <w:p>
            <w:pPr>
              <w:pStyle w:val="19"/>
              <w:spacing w:before="69" w:line="229" w:lineRule="auto"/>
              <w:ind w:left="322" w:right="208" w:hanging="96"/>
              <w:jc w:val="center"/>
              <w:rPr>
                <w:rFonts w:hint="eastAsia" w:ascii="仿宋" w:hAnsi="仿宋" w:eastAsia="仿宋" w:cs="仿宋"/>
                <w:color w:val="auto"/>
                <w:spacing w:val="-5"/>
                <w:sz w:val="21"/>
                <w:szCs w:val="21"/>
                <w:highlight w:val="none"/>
              </w:rPr>
            </w:pPr>
          </w:p>
        </w:tc>
        <w:tc>
          <w:tcPr>
            <w:tcW w:w="7637" w:type="dxa"/>
            <w:vAlign w:val="center"/>
          </w:tcPr>
          <w:p>
            <w:pPr>
              <w:pStyle w:val="19"/>
              <w:spacing w:before="69" w:line="229" w:lineRule="auto"/>
              <w:ind w:right="208"/>
              <w:jc w:val="left"/>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提供2022年度由第三方财务审计机构出具的财务审计报告（至投标截止时间成立不足半年的公司可不提供财务审计报告，但需提供银行出具的近三个月的资信证明）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790" w:type="dxa"/>
            <w:vMerge w:val="continue"/>
            <w:vAlign w:val="center"/>
          </w:tcPr>
          <w:p>
            <w:pPr>
              <w:pStyle w:val="19"/>
              <w:spacing w:before="69" w:line="229" w:lineRule="auto"/>
              <w:ind w:left="322" w:right="208" w:hanging="96"/>
              <w:jc w:val="center"/>
              <w:rPr>
                <w:rFonts w:hint="eastAsia" w:ascii="仿宋" w:hAnsi="仿宋" w:eastAsia="仿宋" w:cs="仿宋"/>
                <w:color w:val="auto"/>
                <w:spacing w:val="-5"/>
                <w:sz w:val="21"/>
                <w:szCs w:val="21"/>
                <w:highlight w:val="none"/>
              </w:rPr>
            </w:pPr>
          </w:p>
        </w:tc>
        <w:tc>
          <w:tcPr>
            <w:tcW w:w="7637" w:type="dxa"/>
            <w:vAlign w:val="center"/>
          </w:tcPr>
          <w:p>
            <w:pPr>
              <w:pStyle w:val="19"/>
              <w:spacing w:before="69" w:line="229" w:lineRule="auto"/>
              <w:ind w:right="208"/>
              <w:jc w:val="left"/>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提供本单位2023年近6个月任意一月的社保缴纳凭证，成立不足三个月的按实际提供，如依法不需要缴纳社会保障资金的，应提供相应文件证明；提供税务机关出具2023年近6个月任意一月的完税证明（新成立不足三个月的，按实际情况发生提供），如依法免税的，应提供相应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790" w:type="dxa"/>
            <w:vMerge w:val="continue"/>
            <w:vAlign w:val="center"/>
          </w:tcPr>
          <w:p>
            <w:pPr>
              <w:pStyle w:val="19"/>
              <w:spacing w:before="69" w:line="229" w:lineRule="auto"/>
              <w:ind w:left="322" w:right="208" w:hanging="96"/>
              <w:jc w:val="center"/>
              <w:rPr>
                <w:rFonts w:hint="eastAsia" w:ascii="仿宋" w:hAnsi="仿宋" w:eastAsia="仿宋" w:cs="仿宋"/>
                <w:color w:val="auto"/>
                <w:spacing w:val="-5"/>
                <w:sz w:val="21"/>
                <w:szCs w:val="21"/>
                <w:highlight w:val="none"/>
              </w:rPr>
            </w:pPr>
          </w:p>
        </w:tc>
        <w:tc>
          <w:tcPr>
            <w:tcW w:w="7637" w:type="dxa"/>
            <w:vAlign w:val="center"/>
          </w:tcPr>
          <w:p>
            <w:pPr>
              <w:pStyle w:val="19"/>
              <w:spacing w:before="69" w:line="229" w:lineRule="auto"/>
              <w:ind w:right="208"/>
              <w:jc w:val="left"/>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提供中小微企业声明函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90" w:type="dxa"/>
            <w:vMerge w:val="restart"/>
            <w:vAlign w:val="center"/>
          </w:tcPr>
          <w:p>
            <w:pPr>
              <w:pStyle w:val="19"/>
              <w:spacing w:before="69" w:line="229" w:lineRule="auto"/>
              <w:ind w:left="322" w:right="208" w:hanging="96"/>
              <w:jc w:val="center"/>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符合性检查</w:t>
            </w:r>
          </w:p>
        </w:tc>
        <w:tc>
          <w:tcPr>
            <w:tcW w:w="7637" w:type="dxa"/>
            <w:vAlign w:val="center"/>
          </w:tcPr>
          <w:p>
            <w:pPr>
              <w:pStyle w:val="19"/>
              <w:spacing w:before="69" w:line="229" w:lineRule="auto"/>
              <w:ind w:right="208" w:rightChars="0"/>
              <w:jc w:val="left"/>
              <w:rPr>
                <w:rFonts w:hint="eastAsia" w:ascii="仿宋" w:hAnsi="仿宋" w:eastAsia="仿宋" w:cs="仿宋"/>
                <w:snapToGrid w:val="0"/>
                <w:color w:val="auto"/>
                <w:spacing w:val="-5"/>
                <w:kern w:val="0"/>
                <w:sz w:val="21"/>
                <w:szCs w:val="21"/>
                <w:highlight w:val="none"/>
                <w:lang w:val="en-US" w:eastAsia="zh-CN" w:bidi="ar-SA"/>
              </w:rPr>
            </w:pPr>
            <w:r>
              <w:rPr>
                <w:rFonts w:hint="eastAsia" w:ascii="仿宋" w:hAnsi="仿宋" w:eastAsia="仿宋" w:cs="仿宋"/>
                <w:color w:val="auto"/>
                <w:spacing w:val="-5"/>
                <w:sz w:val="21"/>
                <w:szCs w:val="21"/>
                <w:highlight w:val="none"/>
                <w:lang w:val="en-US" w:eastAsia="zh-CN"/>
              </w:rPr>
              <w:t>投标文件是否有投标单位法定代表人或其委托代理人（签字或签章）和加盖了投标企业的公章；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790" w:type="dxa"/>
            <w:vMerge w:val="continue"/>
            <w:vAlign w:val="top"/>
          </w:tcPr>
          <w:p>
            <w:pPr>
              <w:rPr>
                <w:rFonts w:hint="eastAsia" w:ascii="仿宋" w:hAnsi="仿宋" w:eastAsia="仿宋" w:cs="仿宋"/>
                <w:color w:val="auto"/>
                <w:sz w:val="21"/>
                <w:highlight w:val="none"/>
              </w:rPr>
            </w:pPr>
          </w:p>
        </w:tc>
        <w:tc>
          <w:tcPr>
            <w:tcW w:w="7637" w:type="dxa"/>
            <w:tcBorders>
              <w:bottom w:val="single" w:color="auto" w:sz="4" w:space="0"/>
            </w:tcBorders>
            <w:vAlign w:val="center"/>
          </w:tcPr>
          <w:p>
            <w:pPr>
              <w:pStyle w:val="19"/>
              <w:spacing w:before="69" w:line="229" w:lineRule="auto"/>
              <w:ind w:right="208" w:rightChars="0"/>
              <w:jc w:val="left"/>
              <w:rPr>
                <w:rFonts w:hint="eastAsia" w:ascii="仿宋" w:hAnsi="仿宋" w:eastAsia="仿宋" w:cs="仿宋"/>
                <w:snapToGrid w:val="0"/>
                <w:color w:val="auto"/>
                <w:spacing w:val="-5"/>
                <w:kern w:val="0"/>
                <w:sz w:val="21"/>
                <w:szCs w:val="21"/>
                <w:highlight w:val="none"/>
                <w:lang w:val="en-US" w:eastAsia="zh-CN" w:bidi="ar-SA"/>
              </w:rPr>
            </w:pPr>
            <w:r>
              <w:rPr>
                <w:rFonts w:hint="eastAsia" w:ascii="仿宋" w:hAnsi="仿宋" w:eastAsia="仿宋" w:cs="仿宋"/>
                <w:color w:val="auto"/>
                <w:spacing w:val="-5"/>
                <w:sz w:val="21"/>
                <w:szCs w:val="21"/>
                <w:highlight w:val="none"/>
                <w:lang w:val="en-US" w:eastAsia="zh-CN"/>
              </w:rPr>
              <w:t>投标人是否对同一招标项目做出两个以上报价而未明确效力；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790" w:type="dxa"/>
            <w:vMerge w:val="continue"/>
            <w:vAlign w:val="top"/>
          </w:tcPr>
          <w:p>
            <w:pPr>
              <w:rPr>
                <w:rFonts w:hint="eastAsia" w:ascii="仿宋" w:hAnsi="仿宋" w:eastAsia="仿宋" w:cs="仿宋"/>
                <w:color w:val="auto"/>
                <w:sz w:val="21"/>
                <w:highlight w:val="none"/>
              </w:rPr>
            </w:pPr>
          </w:p>
        </w:tc>
        <w:tc>
          <w:tcPr>
            <w:tcW w:w="7637" w:type="dxa"/>
            <w:tcBorders>
              <w:top w:val="single" w:color="auto" w:sz="4" w:space="0"/>
              <w:bottom w:val="single" w:color="auto" w:sz="4" w:space="0"/>
              <w:right w:val="single" w:color="auto" w:sz="4" w:space="0"/>
            </w:tcBorders>
            <w:vAlign w:val="center"/>
          </w:tcPr>
          <w:p>
            <w:pPr>
              <w:pStyle w:val="19"/>
              <w:spacing w:before="69" w:line="229" w:lineRule="auto"/>
              <w:ind w:right="208" w:rightChars="0"/>
              <w:jc w:val="left"/>
              <w:rPr>
                <w:rFonts w:hint="eastAsia" w:ascii="仿宋" w:hAnsi="仿宋" w:eastAsia="仿宋" w:cs="仿宋"/>
                <w:snapToGrid w:val="0"/>
                <w:color w:val="auto"/>
                <w:spacing w:val="-5"/>
                <w:kern w:val="0"/>
                <w:sz w:val="21"/>
                <w:szCs w:val="21"/>
                <w:highlight w:val="none"/>
                <w:lang w:val="en-US" w:eastAsia="en-US" w:bidi="ar-SA"/>
              </w:rPr>
            </w:pPr>
            <w:r>
              <w:rPr>
                <w:rFonts w:hint="eastAsia" w:ascii="仿宋" w:hAnsi="仿宋" w:eastAsia="仿宋" w:cs="仿宋"/>
                <w:color w:val="auto"/>
                <w:spacing w:val="-5"/>
                <w:sz w:val="21"/>
                <w:szCs w:val="21"/>
                <w:highlight w:val="none"/>
                <w:lang w:val="en-US" w:eastAsia="zh-CN"/>
              </w:rPr>
              <w:t>投标文件记载的招标项目合同履行期限是否超过招标文件规定的合同履行期限；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790" w:type="dxa"/>
            <w:vMerge w:val="continue"/>
            <w:vAlign w:val="top"/>
          </w:tcPr>
          <w:p>
            <w:pPr>
              <w:rPr>
                <w:rFonts w:hint="eastAsia" w:ascii="仿宋" w:hAnsi="仿宋" w:eastAsia="仿宋" w:cs="仿宋"/>
                <w:color w:val="auto"/>
                <w:sz w:val="21"/>
                <w:highlight w:val="none"/>
              </w:rPr>
            </w:pPr>
          </w:p>
        </w:tc>
        <w:tc>
          <w:tcPr>
            <w:tcW w:w="7637" w:type="dxa"/>
            <w:tcBorders>
              <w:top w:val="single" w:color="auto" w:sz="4" w:space="0"/>
              <w:bottom w:val="single" w:color="auto" w:sz="4" w:space="0"/>
              <w:right w:val="single" w:color="auto" w:sz="4" w:space="0"/>
            </w:tcBorders>
            <w:vAlign w:val="center"/>
          </w:tcPr>
          <w:p>
            <w:pPr>
              <w:pStyle w:val="19"/>
              <w:spacing w:before="69" w:line="229" w:lineRule="auto"/>
              <w:ind w:right="208" w:rightChars="0"/>
              <w:jc w:val="left"/>
              <w:rPr>
                <w:rFonts w:hint="eastAsia" w:ascii="仿宋" w:hAnsi="仿宋" w:eastAsia="仿宋" w:cs="仿宋"/>
                <w:snapToGrid w:val="0"/>
                <w:color w:val="auto"/>
                <w:spacing w:val="-5"/>
                <w:kern w:val="0"/>
                <w:sz w:val="21"/>
                <w:szCs w:val="21"/>
                <w:highlight w:val="none"/>
                <w:lang w:val="en-US" w:eastAsia="zh-CN" w:bidi="ar-SA"/>
              </w:rPr>
            </w:pPr>
            <w:r>
              <w:rPr>
                <w:rFonts w:hint="eastAsia" w:ascii="仿宋" w:hAnsi="仿宋" w:eastAsia="仿宋" w:cs="仿宋"/>
                <w:color w:val="auto"/>
                <w:spacing w:val="-5"/>
                <w:sz w:val="21"/>
                <w:szCs w:val="21"/>
                <w:highlight w:val="none"/>
                <w:lang w:val="en-US" w:eastAsia="zh-CN"/>
              </w:rPr>
              <w:t>投标文件是否附有招标人不能接受的条件；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790" w:type="dxa"/>
            <w:vMerge w:val="continue"/>
            <w:vAlign w:val="top"/>
          </w:tcPr>
          <w:p>
            <w:pPr>
              <w:rPr>
                <w:rFonts w:hint="eastAsia" w:ascii="仿宋" w:hAnsi="仿宋" w:eastAsia="仿宋" w:cs="仿宋"/>
                <w:color w:val="auto"/>
                <w:sz w:val="21"/>
                <w:highlight w:val="none"/>
              </w:rPr>
            </w:pPr>
          </w:p>
        </w:tc>
        <w:tc>
          <w:tcPr>
            <w:tcW w:w="7637" w:type="dxa"/>
            <w:tcBorders>
              <w:top w:val="single" w:color="auto" w:sz="4" w:space="0"/>
              <w:bottom w:val="single" w:color="auto" w:sz="4" w:space="0"/>
              <w:right w:val="single" w:color="auto" w:sz="4" w:space="0"/>
            </w:tcBorders>
            <w:vAlign w:val="center"/>
          </w:tcPr>
          <w:p>
            <w:pPr>
              <w:pStyle w:val="19"/>
              <w:spacing w:before="69" w:line="229" w:lineRule="auto"/>
              <w:ind w:right="208" w:rightChars="0"/>
              <w:jc w:val="left"/>
              <w:rPr>
                <w:rFonts w:hint="eastAsia" w:ascii="仿宋" w:hAnsi="仿宋" w:eastAsia="仿宋" w:cs="仿宋"/>
                <w:snapToGrid w:val="0"/>
                <w:color w:val="auto"/>
                <w:spacing w:val="-5"/>
                <w:kern w:val="0"/>
                <w:sz w:val="21"/>
                <w:szCs w:val="21"/>
                <w:highlight w:val="none"/>
                <w:lang w:val="en-US" w:eastAsia="zh-CN" w:bidi="ar-SA"/>
              </w:rPr>
            </w:pPr>
            <w:r>
              <w:rPr>
                <w:rFonts w:hint="eastAsia" w:ascii="仿宋" w:hAnsi="仿宋" w:eastAsia="仿宋" w:cs="仿宋"/>
                <w:color w:val="auto"/>
                <w:spacing w:val="-5"/>
                <w:sz w:val="21"/>
                <w:szCs w:val="21"/>
                <w:highlight w:val="none"/>
                <w:lang w:val="en-US" w:eastAsia="zh-CN"/>
              </w:rPr>
              <w:t>投标报价是否高于招标文件中规定的采购预算价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790" w:type="dxa"/>
            <w:vMerge w:val="continue"/>
            <w:vAlign w:val="top"/>
          </w:tcPr>
          <w:p>
            <w:pPr>
              <w:rPr>
                <w:rFonts w:hint="eastAsia" w:ascii="仿宋" w:hAnsi="仿宋" w:eastAsia="仿宋" w:cs="仿宋"/>
                <w:color w:val="auto"/>
                <w:sz w:val="21"/>
                <w:highlight w:val="none"/>
              </w:rPr>
            </w:pPr>
          </w:p>
        </w:tc>
        <w:tc>
          <w:tcPr>
            <w:tcW w:w="7637" w:type="dxa"/>
            <w:tcBorders>
              <w:top w:val="single" w:color="auto" w:sz="4" w:space="0"/>
              <w:bottom w:val="single" w:color="auto" w:sz="4" w:space="0"/>
              <w:right w:val="single" w:color="auto" w:sz="4" w:space="0"/>
            </w:tcBorders>
            <w:vAlign w:val="center"/>
          </w:tcPr>
          <w:p>
            <w:pPr>
              <w:pStyle w:val="19"/>
              <w:spacing w:before="69" w:line="229" w:lineRule="auto"/>
              <w:ind w:right="208" w:rightChars="0"/>
              <w:jc w:val="left"/>
              <w:rPr>
                <w:rFonts w:hint="eastAsia" w:ascii="仿宋" w:hAnsi="仿宋" w:eastAsia="仿宋" w:cs="仿宋"/>
                <w:snapToGrid w:val="0"/>
                <w:color w:val="auto"/>
                <w:spacing w:val="-5"/>
                <w:kern w:val="0"/>
                <w:sz w:val="21"/>
                <w:szCs w:val="21"/>
                <w:highlight w:val="none"/>
                <w:lang w:val="en-US" w:eastAsia="zh-CN" w:bidi="ar-SA"/>
              </w:rPr>
            </w:pPr>
          </w:p>
        </w:tc>
      </w:tr>
    </w:tbl>
    <w:p>
      <w:pPr>
        <w:rPr>
          <w:rFonts w:hint="eastAsia" w:ascii="仿宋" w:hAnsi="仿宋" w:eastAsia="仿宋" w:cs="仿宋"/>
          <w:color w:val="auto"/>
          <w:sz w:val="21"/>
          <w:highlight w:val="none"/>
        </w:rPr>
      </w:pPr>
    </w:p>
    <w:p>
      <w:pPr>
        <w:pStyle w:val="3"/>
        <w:pageBreakBefore w:val="0"/>
        <w:kinsoku/>
        <w:wordWrap/>
        <w:overflowPunct/>
        <w:topLinePunct w:val="0"/>
        <w:bidi w:val="0"/>
        <w:spacing w:line="240" w:lineRule="auto"/>
        <w:jc w:val="center"/>
        <w:textAlignment w:val="auto"/>
        <w:rPr>
          <w:rFonts w:hint="eastAsia" w:ascii="仿宋" w:hAnsi="仿宋" w:eastAsia="仿宋" w:cs="仿宋"/>
          <w:b/>
          <w:bCs/>
          <w:color w:val="auto"/>
          <w:kern w:val="0"/>
          <w:sz w:val="28"/>
          <w:szCs w:val="28"/>
          <w:highlight w:val="none"/>
          <w:lang w:val="en-US" w:eastAsia="zh-CN" w:bidi="ar"/>
        </w:rPr>
      </w:pPr>
    </w:p>
    <w:p>
      <w:pPr>
        <w:rPr>
          <w:rFonts w:hint="eastAsia" w:ascii="仿宋" w:hAnsi="仿宋" w:eastAsia="仿宋" w:cs="仿宋"/>
          <w:b/>
          <w:bCs/>
          <w:color w:val="auto"/>
          <w:kern w:val="0"/>
          <w:sz w:val="28"/>
          <w:szCs w:val="28"/>
          <w:highlight w:val="none"/>
          <w:lang w:val="en-US" w:eastAsia="zh-CN" w:bidi="ar"/>
        </w:rPr>
      </w:pPr>
    </w:p>
    <w:p>
      <w:pPr>
        <w:pStyle w:val="15"/>
        <w:rPr>
          <w:rFonts w:hint="eastAsia" w:ascii="仿宋" w:hAnsi="仿宋" w:eastAsia="仿宋" w:cs="仿宋"/>
          <w:b/>
          <w:bCs/>
          <w:color w:val="auto"/>
          <w:kern w:val="0"/>
          <w:sz w:val="28"/>
          <w:szCs w:val="28"/>
          <w:highlight w:val="none"/>
          <w:lang w:val="en-US" w:eastAsia="zh-CN" w:bidi="ar"/>
        </w:rPr>
      </w:pPr>
    </w:p>
    <w:p>
      <w:pPr>
        <w:pStyle w:val="7"/>
        <w:rPr>
          <w:rFonts w:hint="eastAsia" w:ascii="仿宋" w:hAnsi="仿宋" w:eastAsia="仿宋" w:cs="仿宋"/>
          <w:b/>
          <w:bCs/>
          <w:color w:val="auto"/>
          <w:kern w:val="0"/>
          <w:sz w:val="28"/>
          <w:szCs w:val="28"/>
          <w:highlight w:val="none"/>
          <w:lang w:val="en-US" w:eastAsia="zh-CN" w:bidi="ar"/>
        </w:rPr>
      </w:pPr>
    </w:p>
    <w:p>
      <w:pPr>
        <w:rPr>
          <w:rFonts w:hint="eastAsia" w:ascii="仿宋" w:hAnsi="仿宋" w:eastAsia="仿宋" w:cs="仿宋"/>
          <w:b/>
          <w:bCs/>
          <w:color w:val="auto"/>
          <w:kern w:val="0"/>
          <w:sz w:val="28"/>
          <w:szCs w:val="28"/>
          <w:highlight w:val="none"/>
          <w:lang w:val="en-US" w:eastAsia="zh-CN" w:bidi="ar"/>
        </w:rPr>
      </w:pPr>
    </w:p>
    <w:p>
      <w:pPr>
        <w:pStyle w:val="15"/>
        <w:rPr>
          <w:rFonts w:hint="eastAsia" w:ascii="仿宋" w:hAnsi="仿宋" w:eastAsia="仿宋" w:cs="仿宋"/>
          <w:b/>
          <w:bCs/>
          <w:color w:val="auto"/>
          <w:kern w:val="0"/>
          <w:sz w:val="28"/>
          <w:szCs w:val="28"/>
          <w:highlight w:val="none"/>
          <w:lang w:val="en-US" w:eastAsia="zh-CN" w:bidi="ar"/>
        </w:rPr>
      </w:pPr>
    </w:p>
    <w:p>
      <w:pPr>
        <w:pStyle w:val="7"/>
        <w:rPr>
          <w:rFonts w:hint="eastAsia" w:ascii="仿宋" w:hAnsi="仿宋" w:eastAsia="仿宋" w:cs="仿宋"/>
          <w:b/>
          <w:bCs/>
          <w:color w:val="auto"/>
          <w:kern w:val="0"/>
          <w:sz w:val="28"/>
          <w:szCs w:val="28"/>
          <w:highlight w:val="none"/>
          <w:lang w:val="en-US" w:eastAsia="zh-CN" w:bidi="ar"/>
        </w:rPr>
      </w:pPr>
    </w:p>
    <w:p>
      <w:pPr>
        <w:rPr>
          <w:rFonts w:hint="eastAsia" w:ascii="仿宋" w:hAnsi="仿宋" w:eastAsia="仿宋" w:cs="仿宋"/>
          <w:b/>
          <w:bCs/>
          <w:color w:val="auto"/>
          <w:kern w:val="0"/>
          <w:sz w:val="28"/>
          <w:szCs w:val="28"/>
          <w:highlight w:val="none"/>
          <w:lang w:val="en-US" w:eastAsia="zh-CN" w:bidi="ar"/>
        </w:rPr>
      </w:pPr>
    </w:p>
    <w:p>
      <w:pPr>
        <w:pStyle w:val="15"/>
        <w:rPr>
          <w:rFonts w:hint="eastAsia"/>
          <w:color w:val="auto"/>
          <w:highlight w:val="none"/>
          <w:lang w:val="en-US" w:eastAsia="zh-CN"/>
        </w:rPr>
      </w:pPr>
    </w:p>
    <w:p>
      <w:pPr>
        <w:pStyle w:val="3"/>
        <w:pageBreakBefore w:val="0"/>
        <w:kinsoku/>
        <w:wordWrap/>
        <w:overflowPunct/>
        <w:topLinePunct w:val="0"/>
        <w:bidi w:val="0"/>
        <w:spacing w:line="240" w:lineRule="auto"/>
        <w:jc w:val="center"/>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评分标准</w:t>
      </w:r>
    </w:p>
    <w:tbl>
      <w:tblPr>
        <w:tblStyle w:val="18"/>
        <w:tblW w:w="99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517"/>
        <w:gridCol w:w="989"/>
        <w:gridCol w:w="6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752" w:type="dxa"/>
            <w:tcBorders>
              <w:top w:val="single" w:color="000000" w:sz="2" w:space="0"/>
              <w:bottom w:val="single" w:color="000000" w:sz="2" w:space="0"/>
            </w:tcBorders>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17" w:type="dxa"/>
            <w:tcBorders>
              <w:top w:val="single" w:color="000000" w:sz="2" w:space="0"/>
              <w:bottom w:val="single" w:color="000000" w:sz="2" w:space="0"/>
            </w:tcBorders>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考核项目</w:t>
            </w:r>
          </w:p>
        </w:tc>
        <w:tc>
          <w:tcPr>
            <w:tcW w:w="989" w:type="dxa"/>
            <w:tcBorders>
              <w:top w:val="single" w:color="000000" w:sz="2" w:space="0"/>
              <w:bottom w:val="single" w:color="000000" w:sz="2" w:space="0"/>
            </w:tcBorders>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分数</w:t>
            </w:r>
          </w:p>
        </w:tc>
        <w:tc>
          <w:tcPr>
            <w:tcW w:w="6644" w:type="dxa"/>
            <w:tcBorders>
              <w:top w:val="single" w:color="000000" w:sz="2" w:space="0"/>
              <w:bottom w:val="single" w:color="000000" w:sz="2" w:space="0"/>
            </w:tcBorders>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9902" w:type="dxa"/>
            <w:gridSpan w:val="4"/>
            <w:tcBorders>
              <w:top w:val="single" w:color="000000" w:sz="2" w:space="0"/>
              <w:bottom w:val="single" w:color="000000" w:sz="2" w:space="0"/>
            </w:tcBorders>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报价部分 10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jc w:val="center"/>
        </w:trPr>
        <w:tc>
          <w:tcPr>
            <w:tcW w:w="752"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17"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989"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0-10 分</w:t>
            </w:r>
          </w:p>
        </w:tc>
        <w:tc>
          <w:tcPr>
            <w:tcW w:w="6644" w:type="dxa"/>
            <w:tcBorders>
              <w:top w:val="single" w:color="000000" w:sz="2" w:space="0"/>
              <w:bottom w:val="single" w:color="000000" w:sz="2" w:space="0"/>
            </w:tcBorders>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综合评分法中的价格分统一采用低价优先法计算，即满足 招标要求且投标价格最低的投标报价为评标基准价，其价 格分为满分。其他投标人的价格分统一按照下列公式计算：</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snapToGrid/>
                <w:color w:val="auto"/>
                <w:kern w:val="2"/>
                <w:sz w:val="24"/>
                <w:szCs w:val="24"/>
                <w:highlight w:val="none"/>
                <w:lang w:val="en-US" w:eastAsia="zh-CN"/>
              </w:rPr>
              <w:t xml:space="preserve">磋商报价得分=（磋商基准价/最后磋商报价） </w:t>
            </w:r>
            <w:r>
              <w:rPr>
                <w:rFonts w:hint="eastAsia" w:ascii="仿宋" w:hAnsi="仿宋" w:eastAsia="仿宋" w:cs="仿宋"/>
                <w:color w:val="auto"/>
                <w:sz w:val="24"/>
                <w:szCs w:val="24"/>
                <w:highlight w:val="none"/>
              </w:rPr>
              <w:t>价格权值×100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9902" w:type="dxa"/>
            <w:gridSpan w:val="4"/>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技术部分 90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jc w:val="center"/>
        </w:trPr>
        <w:tc>
          <w:tcPr>
            <w:tcW w:w="752"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17"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项目背景及现状分析</w:t>
            </w:r>
          </w:p>
        </w:tc>
        <w:tc>
          <w:tcPr>
            <w:tcW w:w="989"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0-1</w:t>
            </w:r>
            <w:r>
              <w:rPr>
                <w:rFonts w:hint="eastAsia" w:ascii="仿宋" w:hAnsi="仿宋" w:eastAsia="仿宋" w:cs="仿宋"/>
                <w:color w:val="auto"/>
                <w:sz w:val="24"/>
                <w:szCs w:val="24"/>
                <w:highlight w:val="none"/>
                <w:lang w:val="en-US" w:eastAsia="zh-CN"/>
              </w:rPr>
              <w:t>5分</w:t>
            </w:r>
          </w:p>
        </w:tc>
        <w:tc>
          <w:tcPr>
            <w:tcW w:w="6644" w:type="dxa"/>
            <w:tcBorders>
              <w:top w:val="single" w:color="000000" w:sz="2" w:space="0"/>
              <w:bottom w:val="single" w:color="000000" w:sz="2" w:space="0"/>
            </w:tcBorders>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对项目背景、现状分析理解透彻的，得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对项目背景、现状分析理解一般，与实际情况结合较少的，得6-9分；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对项目背景、现状分析理解不理想的，得3-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未提供或不满足项目要求，得</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jc w:val="center"/>
        </w:trPr>
        <w:tc>
          <w:tcPr>
            <w:tcW w:w="752" w:type="dxa"/>
            <w:vMerge w:val="restart"/>
            <w:tcBorders>
              <w:top w:val="single" w:color="000000" w:sz="2" w:space="0"/>
              <w:bottom w:val="nil"/>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17" w:type="dxa"/>
            <w:vMerge w:val="restart"/>
            <w:tcBorders>
              <w:top w:val="single" w:color="000000" w:sz="2" w:space="0"/>
              <w:bottom w:val="nil"/>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设计方案总体规划和实施细则</w:t>
            </w:r>
          </w:p>
        </w:tc>
        <w:tc>
          <w:tcPr>
            <w:tcW w:w="989" w:type="dxa"/>
            <w:vMerge w:val="restart"/>
            <w:tcBorders>
              <w:top w:val="single" w:color="000000" w:sz="2" w:space="0"/>
              <w:bottom w:val="nil"/>
            </w:tcBorders>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0-40</w:t>
            </w:r>
            <w:r>
              <w:rPr>
                <w:rFonts w:hint="eastAsia" w:ascii="仿宋" w:hAnsi="仿宋" w:eastAsia="仿宋" w:cs="仿宋"/>
                <w:color w:val="auto"/>
                <w:sz w:val="24"/>
                <w:szCs w:val="24"/>
                <w:highlight w:val="none"/>
                <w:lang w:val="en-US" w:eastAsia="zh-CN"/>
              </w:rPr>
              <w:t>分</w:t>
            </w:r>
          </w:p>
        </w:tc>
        <w:tc>
          <w:tcPr>
            <w:tcW w:w="6644" w:type="dxa"/>
            <w:tcBorders>
              <w:top w:val="single" w:color="000000" w:sz="2" w:space="0"/>
              <w:bottom w:val="single" w:color="000000" w:sz="2" w:space="0"/>
            </w:tcBorders>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设计方案总体规划 (20 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设计方案总体规划阐述详细完整，针对性强15分(含)</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20分；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设计方案总体规划阐述基本完整，针对性一般6分(含)</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14分；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设计方案总体规划阐述不详细完整，无针对性0分(含)</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9" w:hRule="atLeast"/>
          <w:jc w:val="center"/>
        </w:trPr>
        <w:tc>
          <w:tcPr>
            <w:tcW w:w="752" w:type="dxa"/>
            <w:vMerge w:val="continue"/>
            <w:tcBorders>
              <w:top w:val="nil"/>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p>
        </w:tc>
        <w:tc>
          <w:tcPr>
            <w:tcW w:w="1517" w:type="dxa"/>
            <w:vMerge w:val="continue"/>
            <w:tcBorders>
              <w:top w:val="nil"/>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p>
        </w:tc>
        <w:tc>
          <w:tcPr>
            <w:tcW w:w="989" w:type="dxa"/>
            <w:vMerge w:val="continue"/>
            <w:tcBorders>
              <w:top w:val="nil"/>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p>
        </w:tc>
        <w:tc>
          <w:tcPr>
            <w:tcW w:w="6644" w:type="dxa"/>
            <w:tcBorders>
              <w:top w:val="single" w:color="000000" w:sz="2" w:space="0"/>
              <w:bottom w:val="single" w:color="000000" w:sz="2" w:space="0"/>
            </w:tcBorders>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设计方案实施细则 (20分)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实施细则针对各阶段的工作条理清晰，内容详尽，可操作性强15分(含)</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20分；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实施细则条理基本清晰，内容基本完整，具有一定的可操作性6分(含)</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14分；</w:t>
            </w:r>
          </w:p>
          <w:p>
            <w:pPr>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实施细则条理不清晰，内容不全面，无可操作性0分(含)</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5" w:hRule="atLeast"/>
          <w:jc w:val="center"/>
        </w:trPr>
        <w:tc>
          <w:tcPr>
            <w:tcW w:w="752"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517"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设计质量保证措施</w:t>
            </w:r>
          </w:p>
        </w:tc>
        <w:tc>
          <w:tcPr>
            <w:tcW w:w="989"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0-1</w:t>
            </w:r>
            <w:r>
              <w:rPr>
                <w:rFonts w:hint="eastAsia" w:ascii="仿宋" w:hAnsi="仿宋" w:eastAsia="仿宋" w:cs="仿宋"/>
                <w:color w:val="auto"/>
                <w:sz w:val="24"/>
                <w:szCs w:val="24"/>
                <w:highlight w:val="none"/>
                <w:lang w:val="en-US" w:eastAsia="zh-CN"/>
              </w:rPr>
              <w:t>0分</w:t>
            </w:r>
          </w:p>
        </w:tc>
        <w:tc>
          <w:tcPr>
            <w:tcW w:w="6644" w:type="dxa"/>
            <w:tcBorders>
              <w:top w:val="single" w:color="000000" w:sz="2" w:space="0"/>
              <w:bottom w:val="single" w:color="000000" w:sz="2" w:space="0"/>
            </w:tcBorders>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质量管理体系建立健全，各专业、各阶段质量控制措施具体、可行，针对性强7分(含)</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10分；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质量管理体系基本建立，质量控制措施基本完整，具有一定的针对性3分(含)</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6分；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质量管理体系未建立，无质量控制措施0分(含)</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jc w:val="center"/>
        </w:trPr>
        <w:tc>
          <w:tcPr>
            <w:tcW w:w="752"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517"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设计进度安排</w:t>
            </w:r>
          </w:p>
        </w:tc>
        <w:tc>
          <w:tcPr>
            <w:tcW w:w="989"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0-1</w:t>
            </w:r>
            <w:r>
              <w:rPr>
                <w:rFonts w:hint="eastAsia" w:ascii="仿宋" w:hAnsi="仿宋" w:eastAsia="仿宋" w:cs="仿宋"/>
                <w:color w:val="auto"/>
                <w:sz w:val="24"/>
                <w:szCs w:val="24"/>
                <w:highlight w:val="none"/>
                <w:lang w:val="en-US" w:eastAsia="zh-CN"/>
              </w:rPr>
              <w:t>5分</w:t>
            </w:r>
          </w:p>
        </w:tc>
        <w:tc>
          <w:tcPr>
            <w:tcW w:w="6644" w:type="dxa"/>
            <w:tcBorders>
              <w:top w:val="single" w:color="000000" w:sz="2" w:space="0"/>
              <w:bottom w:val="single" w:color="000000" w:sz="2" w:space="0"/>
            </w:tcBorders>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进度安排合理、控制措施全面、可操作性强</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分(含)</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进度安排基本合理、控制措施基本完整、具有一定的可操作性</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分(含)</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进度安排不合理、控制措施不全面、无可操作性0分(含)</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jc w:val="center"/>
        </w:trPr>
        <w:tc>
          <w:tcPr>
            <w:tcW w:w="752" w:type="dxa"/>
            <w:tcBorders>
              <w:top w:val="single" w:color="000000" w:sz="2" w:space="0"/>
              <w:bottom w:val="single" w:color="000000" w:sz="2" w:space="0"/>
            </w:tcBorders>
            <w:vAlign w:val="center"/>
          </w:tcPr>
          <w:p>
            <w:pPr>
              <w:spacing w:before="181" w:line="375" w:lineRule="auto"/>
              <w:ind w:left="110" w:leftChars="0" w:right="44" w:rightChars="0" w:hanging="1"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517" w:type="dxa"/>
            <w:tcBorders>
              <w:top w:val="single" w:color="000000" w:sz="2" w:space="0"/>
              <w:bottom w:val="single" w:color="000000" w:sz="2" w:space="0"/>
            </w:tcBorders>
            <w:vAlign w:val="top"/>
          </w:tcPr>
          <w:p>
            <w:pPr>
              <w:spacing w:before="181" w:line="375" w:lineRule="auto"/>
              <w:ind w:left="110" w:right="44" w:hanging="1"/>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企业近</w:t>
            </w:r>
            <w:r>
              <w:rPr>
                <w:rFonts w:hint="eastAsia" w:ascii="仿宋" w:hAnsi="仿宋" w:eastAsia="仿宋" w:cs="仿宋"/>
                <w:color w:val="auto"/>
                <w:spacing w:val="-10"/>
                <w:sz w:val="24"/>
                <w:szCs w:val="24"/>
                <w:highlight w:val="none"/>
                <w:lang w:val="en-US" w:eastAsia="zh-CN"/>
              </w:rPr>
              <w:t>三</w:t>
            </w:r>
            <w:r>
              <w:rPr>
                <w:rFonts w:hint="eastAsia" w:ascii="仿宋" w:hAnsi="仿宋" w:eastAsia="仿宋" w:cs="仿宋"/>
                <w:color w:val="auto"/>
                <w:spacing w:val="-10"/>
                <w:sz w:val="24"/>
                <w:szCs w:val="24"/>
                <w:highlight w:val="none"/>
              </w:rPr>
              <w:t>年类似项目业绩（</w:t>
            </w:r>
            <w:r>
              <w:rPr>
                <w:rFonts w:hint="eastAsia" w:ascii="仿宋" w:hAnsi="仿宋" w:eastAsia="仿宋" w:cs="仿宋"/>
                <w:color w:val="auto"/>
                <w:spacing w:val="-10"/>
                <w:sz w:val="24"/>
                <w:szCs w:val="24"/>
                <w:highlight w:val="none"/>
                <w:lang w:val="en-US" w:eastAsia="zh-CN"/>
              </w:rPr>
              <w:t>2020年6月至今</w:t>
            </w:r>
            <w:r>
              <w:rPr>
                <w:rFonts w:hint="eastAsia" w:ascii="仿宋" w:hAnsi="仿宋" w:eastAsia="仿宋" w:cs="仿宋"/>
                <w:color w:val="auto"/>
                <w:spacing w:val="-10"/>
                <w:sz w:val="24"/>
                <w:szCs w:val="24"/>
                <w:highlight w:val="none"/>
              </w:rPr>
              <w:t>）</w:t>
            </w:r>
          </w:p>
        </w:tc>
        <w:tc>
          <w:tcPr>
            <w:tcW w:w="989" w:type="dxa"/>
            <w:tcBorders>
              <w:top w:val="single" w:color="000000" w:sz="2" w:space="0"/>
              <w:bottom w:val="single" w:color="000000" w:sz="2" w:space="0"/>
            </w:tcBorders>
            <w:vAlign w:val="center"/>
          </w:tcPr>
          <w:p>
            <w:pPr>
              <w:spacing w:before="181" w:line="375" w:lineRule="auto"/>
              <w:ind w:left="110" w:leftChars="0" w:right="44" w:rightChars="0" w:hanging="1" w:firstLineChars="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pacing w:val="-10"/>
                <w:sz w:val="24"/>
                <w:szCs w:val="24"/>
                <w:highlight w:val="none"/>
                <w:lang w:val="en-US" w:eastAsia="zh-CN"/>
              </w:rPr>
              <w:t>0-6分</w:t>
            </w:r>
          </w:p>
        </w:tc>
        <w:tc>
          <w:tcPr>
            <w:tcW w:w="6644" w:type="dxa"/>
            <w:tcBorders>
              <w:top w:val="single" w:color="000000" w:sz="2" w:space="0"/>
              <w:bottom w:val="single" w:color="000000" w:sz="2" w:space="0"/>
            </w:tcBorders>
            <w:vAlign w:val="top"/>
          </w:tcPr>
          <w:p>
            <w:pPr>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有1个类似项目业绩得2分，每多一个类似项目业绩加</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分，累计不超过</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分；没有类似项目业绩的得 0 分。</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（业绩证明材料为类似工程设计项目</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或合同</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jc w:val="center"/>
        </w:trPr>
        <w:tc>
          <w:tcPr>
            <w:tcW w:w="752"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517" w:type="dxa"/>
            <w:tcBorders>
              <w:top w:val="single" w:color="000000" w:sz="2" w:space="0"/>
              <w:bottom w:val="single" w:color="000000" w:sz="2" w:space="0"/>
            </w:tcBorders>
            <w:vAlign w:val="center"/>
          </w:tcPr>
          <w:p>
            <w:pPr>
              <w:spacing w:before="181" w:line="375" w:lineRule="auto"/>
              <w:ind w:left="110" w:right="44" w:hanging="1"/>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后续服务与保障措施</w:t>
            </w:r>
          </w:p>
        </w:tc>
        <w:tc>
          <w:tcPr>
            <w:tcW w:w="989" w:type="dxa"/>
            <w:tcBorders>
              <w:top w:val="single" w:color="000000" w:sz="2" w:space="0"/>
              <w:bottom w:val="single" w:color="000000" w:sz="2" w:space="0"/>
            </w:tcBorders>
            <w:vAlign w:val="center"/>
          </w:tcPr>
          <w:p>
            <w:pPr>
              <w:spacing w:before="181" w:line="375" w:lineRule="auto"/>
              <w:ind w:left="110" w:right="44" w:hanging="1"/>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1-4分</w:t>
            </w:r>
          </w:p>
        </w:tc>
        <w:tc>
          <w:tcPr>
            <w:tcW w:w="6644" w:type="dxa"/>
            <w:tcBorders>
              <w:top w:val="single" w:color="000000" w:sz="2" w:space="0"/>
              <w:bottom w:val="single" w:color="000000" w:sz="2" w:space="0"/>
            </w:tcBorders>
            <w:vAlign w:val="center"/>
          </w:tcPr>
          <w:p>
            <w:pPr>
              <w:spacing w:before="181" w:line="375" w:lineRule="auto"/>
              <w:ind w:left="110" w:right="44" w:hanging="1"/>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lang w:val="en-US" w:eastAsia="zh-CN"/>
              </w:rPr>
              <w:t>后续服务与保障措施，对项目后续的服务与保障措施进行描述，对措施的合理性、完善性等相应内容，由评委综合比较打分，根据供应商编制措施目标、内容和重点是否全面、是否切实可行进行评分优得3-4分、良得1-2分、差或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2269" w:type="dxa"/>
            <w:gridSpan w:val="2"/>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989" w:type="dxa"/>
            <w:tcBorders>
              <w:top w:val="single" w:color="000000" w:sz="2" w:space="0"/>
              <w:bottom w:val="single" w:color="000000" w:sz="2"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100</w:t>
            </w:r>
            <w:r>
              <w:rPr>
                <w:rFonts w:hint="eastAsia" w:ascii="仿宋" w:hAnsi="仿宋" w:eastAsia="仿宋" w:cs="仿宋"/>
                <w:color w:val="auto"/>
                <w:sz w:val="24"/>
                <w:szCs w:val="24"/>
                <w:highlight w:val="none"/>
              </w:rPr>
              <w:t xml:space="preserve"> 分</w:t>
            </w:r>
          </w:p>
        </w:tc>
        <w:tc>
          <w:tcPr>
            <w:tcW w:w="6644" w:type="dxa"/>
            <w:tcBorders>
              <w:top w:val="single" w:color="000000" w:sz="2" w:space="0"/>
              <w:bottom w:val="single" w:color="000000" w:sz="2" w:space="0"/>
            </w:tcBorders>
            <w:vAlign w:val="center"/>
          </w:tcPr>
          <w:p>
            <w:pPr>
              <w:spacing w:line="360" w:lineRule="auto"/>
              <w:jc w:val="both"/>
              <w:rPr>
                <w:rFonts w:hint="eastAsia" w:ascii="仿宋" w:hAnsi="仿宋" w:eastAsia="仿宋" w:cs="仿宋"/>
                <w:color w:val="auto"/>
                <w:sz w:val="24"/>
                <w:szCs w:val="24"/>
                <w:highlight w:val="none"/>
              </w:rPr>
            </w:pPr>
          </w:p>
        </w:tc>
      </w:tr>
    </w:tbl>
    <w:p>
      <w:pPr>
        <w:rPr>
          <w:rFonts w:hint="eastAsia" w:ascii="仿宋" w:hAnsi="仿宋" w:eastAsia="仿宋" w:cs="仿宋"/>
          <w:b/>
          <w:bCs/>
          <w:color w:val="auto"/>
          <w:kern w:val="0"/>
          <w:sz w:val="28"/>
          <w:szCs w:val="28"/>
          <w:highlight w:val="none"/>
          <w:lang w:val="en-US" w:eastAsia="zh-CN" w:bidi="ar"/>
        </w:rPr>
      </w:pPr>
    </w:p>
    <w:p>
      <w:pPr>
        <w:numPr>
          <w:ilvl w:val="0"/>
          <w:numId w:val="0"/>
        </w:numPr>
        <w:jc w:val="center"/>
        <w:rPr>
          <w:rFonts w:hint="eastAsia" w:ascii="仿宋" w:hAnsi="仿宋" w:eastAsia="仿宋" w:cs="仿宋"/>
          <w:b/>
          <w:bCs/>
          <w:color w:val="auto"/>
          <w:sz w:val="36"/>
          <w:szCs w:val="56"/>
          <w:highlight w:val="none"/>
          <w:lang w:val="en-US" w:eastAsia="zh-CN"/>
        </w:rPr>
      </w:pPr>
    </w:p>
    <w:p>
      <w:pPr>
        <w:rPr>
          <w:rFonts w:hint="eastAsia" w:ascii="仿宋" w:hAnsi="仿宋" w:eastAsia="仿宋" w:cs="仿宋"/>
          <w:color w:val="auto"/>
          <w:sz w:val="21"/>
          <w:szCs w:val="21"/>
          <w:highlight w:val="none"/>
        </w:rPr>
      </w:pP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说明：</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1.磋商小组分别对每一响应文件依据上表进行评审，并打分。</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2.磋商小组决定的响应性只根据响应文件本身的真实无误的内容，而不依据外部的证据，但响 应文件有不真实不正确的内容时响应无效。</w:t>
      </w:r>
    </w:p>
    <w:p>
      <w:pPr>
        <w:spacing w:line="230" w:lineRule="auto"/>
        <w:rPr>
          <w:rFonts w:hint="eastAsia" w:ascii="仿宋" w:hAnsi="仿宋" w:eastAsia="仿宋" w:cs="仿宋"/>
          <w:color w:val="auto"/>
          <w:sz w:val="24"/>
          <w:szCs w:val="24"/>
          <w:highlight w:val="none"/>
        </w:rPr>
        <w:sectPr>
          <w:pgSz w:w="11900" w:h="16843"/>
          <w:pgMar w:top="1134" w:right="1134" w:bottom="1134" w:left="1134" w:header="0" w:footer="0" w:gutter="0"/>
          <w:pgNumType w:fmt="decimal"/>
          <w:cols w:space="0" w:num="1"/>
          <w:rtlGutter w:val="0"/>
          <w:docGrid w:linePitch="0" w:charSpace="0"/>
        </w:sectPr>
      </w:pPr>
    </w:p>
    <w:p>
      <w:pPr>
        <w:pStyle w:val="7"/>
        <w:spacing w:before="64" w:line="224" w:lineRule="auto"/>
        <w:ind w:left="3095"/>
        <w:outlineLvl w:val="0"/>
        <w:rPr>
          <w:rFonts w:hint="eastAsia" w:ascii="仿宋" w:hAnsi="仿宋" w:eastAsia="仿宋" w:cs="仿宋"/>
          <w:color w:val="auto"/>
          <w:sz w:val="31"/>
          <w:szCs w:val="31"/>
          <w:highlight w:val="none"/>
        </w:rPr>
      </w:pPr>
      <w:r>
        <w:rPr>
          <w:rFonts w:hint="eastAsia" w:ascii="仿宋" w:hAnsi="仿宋" w:eastAsia="仿宋" w:cs="仿宋"/>
          <w:color w:val="auto"/>
          <w:spacing w:val="8"/>
          <w:sz w:val="31"/>
          <w:szCs w:val="31"/>
          <w:highlight w:val="none"/>
          <w14:textOutline w14:w="5791" w14:cap="flat" w14:cmpd="sng">
            <w14:solidFill>
              <w14:srgbClr w14:val="000000"/>
            </w14:solidFill>
            <w14:prstDash w14:val="solid"/>
            <w14:miter w14:val="0"/>
          </w14:textOutline>
        </w:rPr>
        <w:t>第五章</w:t>
      </w:r>
      <w:r>
        <w:rPr>
          <w:rFonts w:hint="eastAsia" w:ascii="仿宋" w:hAnsi="仿宋" w:eastAsia="仿宋" w:cs="仿宋"/>
          <w:color w:val="auto"/>
          <w:spacing w:val="8"/>
          <w:sz w:val="31"/>
          <w:szCs w:val="31"/>
          <w:highlight w:val="none"/>
        </w:rPr>
        <w:t xml:space="preserve">  </w:t>
      </w:r>
      <w:r>
        <w:rPr>
          <w:rFonts w:hint="eastAsia" w:ascii="仿宋" w:hAnsi="仿宋" w:eastAsia="仿宋" w:cs="仿宋"/>
          <w:color w:val="auto"/>
          <w:spacing w:val="8"/>
          <w:sz w:val="31"/>
          <w:szCs w:val="31"/>
          <w:highlight w:val="none"/>
          <w14:textOutline w14:w="5791" w14:cap="flat" w14:cmpd="sng">
            <w14:solidFill>
              <w14:srgbClr w14:val="000000"/>
            </w14:solidFill>
            <w14:prstDash w14:val="solid"/>
            <w14:miter w14:val="0"/>
          </w14:textOutline>
        </w:rPr>
        <w:t>合同书（参考格式）</w:t>
      </w:r>
    </w:p>
    <w:p>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（根据《政府采购法》和《合同法》。采购人和供应商之间的权利和义务，应当按照平等的原则以合同方式约定。此合同书仅作为签订正式合同时的参考，正式合同书应包括本参考格式之内容。）</w:t>
      </w:r>
    </w:p>
    <w:p>
      <w:pPr>
        <w:widowControl/>
        <w:tabs>
          <w:tab w:val="left" w:pos="724"/>
        </w:tabs>
        <w:spacing w:line="460" w:lineRule="exact"/>
        <w:ind w:firstLine="480" w:firstLineChars="200"/>
        <w:jc w:val="center"/>
        <w:rPr>
          <w:rFonts w:hint="default" w:ascii="仿宋" w:hAnsi="仿宋" w:eastAsia="仿宋" w:cs="仿宋"/>
          <w:color w:val="auto"/>
          <w:sz w:val="24"/>
          <w:szCs w:val="24"/>
          <w:highlight w:val="none"/>
          <w:lang w:val="en-US" w:eastAsia="zh-CN"/>
        </w:rPr>
      </w:pPr>
      <w:bookmarkStart w:id="0" w:name="_Toc25217"/>
      <w:bookmarkStart w:id="1" w:name="_Toc29040"/>
      <w:bookmarkStart w:id="2" w:name="_Toc381970843"/>
      <w:bookmarkStart w:id="3" w:name="_Toc17546"/>
      <w:r>
        <w:rPr>
          <w:rFonts w:hint="eastAsia" w:ascii="仿宋" w:hAnsi="仿宋" w:eastAsia="仿宋" w:cs="仿宋"/>
          <w:color w:val="auto"/>
          <w:sz w:val="24"/>
          <w:szCs w:val="24"/>
          <w:highlight w:val="none"/>
          <w:lang w:val="en-US" w:eastAsia="zh-CN"/>
        </w:rPr>
        <w:t>本项目采用固定费率签订合同</w:t>
      </w:r>
    </w:p>
    <w:bookmarkEnd w:id="0"/>
    <w:bookmarkEnd w:id="1"/>
    <w:bookmarkEnd w:id="2"/>
    <w:bookmarkEnd w:id="3"/>
    <w:p>
      <w:pPr>
        <w:jc w:val="both"/>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一、合同协议书</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合同协议书</w:t>
      </w:r>
    </w:p>
    <w:p>
      <w:pPr>
        <w:keepNext w:val="0"/>
        <w:keepLines w:val="0"/>
        <w:pageBreakBefore w:val="0"/>
        <w:widowControl w:val="0"/>
        <w:kinsoku/>
        <w:wordWrap/>
        <w:overflowPunct/>
        <w:topLinePunct w:val="0"/>
        <w:autoSpaceDE/>
        <w:autoSpaceDN/>
        <w:bidi w:val="0"/>
        <w:snapToGrid/>
        <w:spacing w:line="360" w:lineRule="auto"/>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等有关法律法规规定，________(采购人名称)(以下简称：“甲方”)通过____采购(采购方式)确定____(供应商名称)(以下简称：“乙方”)为____项目(项目名称)的____供应商。甲乙双方同意签署《____项目(项目名称)合同》(合同编号：____，以下简称：“合同”)。</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1.合同文件</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下列文件是构成本合同不可分割的部分：</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(1)合同条款；</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(2)报价表；</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(3)磋商（响应）文件；</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(4)其他。（根据实际情况填写）</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2.合同标的（根据实际情况填写）</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单位</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具体服务承诺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ab/>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3.合同金额</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本合同总金额</w:t>
      </w:r>
      <w:r>
        <w:rPr>
          <w:rFonts w:hint="eastAsia" w:ascii="仿宋" w:hAnsi="仿宋" w:eastAsia="仿宋" w:cs="仿宋"/>
          <w:color w:val="auto"/>
          <w:sz w:val="24"/>
          <w:szCs w:val="24"/>
          <w:highlight w:val="none"/>
          <w:lang w:val="en-US" w:eastAsia="zh-CN"/>
        </w:rPr>
        <w:t>不得高于实施方案投资的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。本合同项下所有服务的全部税费均已包含于合同价中，甲方不再另行支付。</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4.服务时间、地点、期限</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4.1　服务时间：</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4.2　服务地点：</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服务期限：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（根据实际情况填写）。</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6.履约保证金：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（根据实际情况填写）。</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7.验收方式、标准：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（根据实际情况填写）。</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8.付款方式</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本合同以人民币付款。</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8.2 付款计划安排：</w:t>
      </w: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9.合同纠纷的解决方式</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首先通过双方协商解决，协商解决不成，则通过以下途径之一解决纠纷(请在方框内画“√”选择)：</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提请      仲裁委员会仲裁</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向人民法院提起诉讼</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10.合同生效</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本合同一式______份，经甲乙双方法定代表人或被授权代表签字盖章，并在甲方收到乙方提交的履约保证金后生效。</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甲方：(采购人名称)                        乙方：(供应商名称)</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签字：__________________  　　　　　　　　签字：__________________</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盖章：__________________  　　　　　　　　盖章：__________________</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日期：____年____月____日 　　　　　　　 日期：____年____月____日</w:t>
      </w:r>
    </w:p>
    <w:p>
      <w:pPr>
        <w:pStyle w:val="7"/>
        <w:spacing w:before="64" w:line="224" w:lineRule="auto"/>
        <w:ind w:left="3556"/>
        <w:outlineLvl w:val="0"/>
        <w:rPr>
          <w:rFonts w:hint="eastAsia" w:ascii="仿宋" w:hAnsi="仿宋" w:eastAsia="仿宋" w:cs="仿宋"/>
          <w:color w:val="auto"/>
          <w:spacing w:val="6"/>
          <w:sz w:val="31"/>
          <w:szCs w:val="31"/>
          <w:highlight w:val="none"/>
          <w14:textOutline w14:w="5791" w14:cap="flat" w14:cmpd="sng">
            <w14:solidFill>
              <w14:srgbClr w14:val="000000"/>
            </w14:solidFill>
            <w14:prstDash w14:val="solid"/>
            <w14:miter w14:val="0"/>
          </w14:textOutline>
        </w:rPr>
      </w:pPr>
    </w:p>
    <w:p>
      <w:pPr>
        <w:spacing w:line="220" w:lineRule="auto"/>
        <w:rPr>
          <w:rFonts w:hint="eastAsia" w:ascii="仿宋" w:hAnsi="仿宋" w:eastAsia="仿宋" w:cs="仿宋"/>
          <w:color w:val="auto"/>
          <w:sz w:val="24"/>
          <w:szCs w:val="24"/>
          <w:highlight w:val="none"/>
        </w:rPr>
        <w:sectPr>
          <w:pgSz w:w="11900" w:h="16843"/>
          <w:pgMar w:top="1134" w:right="1134" w:bottom="1134" w:left="1134" w:header="0" w:footer="0" w:gutter="0"/>
          <w:pgNumType w:fmt="decimal"/>
          <w:cols w:space="0" w:num="1"/>
          <w:rtlGutter w:val="0"/>
          <w:docGrid w:linePitch="0" w:charSpace="0"/>
        </w:sectPr>
      </w:pPr>
    </w:p>
    <w:p>
      <w:pPr>
        <w:pStyle w:val="7"/>
        <w:spacing w:before="64" w:line="224" w:lineRule="auto"/>
        <w:ind w:left="3556"/>
        <w:outlineLvl w:val="0"/>
        <w:rPr>
          <w:rFonts w:hint="eastAsia" w:ascii="仿宋" w:hAnsi="仿宋" w:eastAsia="仿宋" w:cs="仿宋"/>
          <w:color w:val="auto"/>
          <w:sz w:val="31"/>
          <w:szCs w:val="31"/>
          <w:highlight w:val="none"/>
        </w:rPr>
      </w:pPr>
      <w:r>
        <w:rPr>
          <w:rFonts w:hint="eastAsia" w:ascii="仿宋" w:hAnsi="仿宋" w:eastAsia="仿宋" w:cs="仿宋"/>
          <w:color w:val="auto"/>
          <w:spacing w:val="6"/>
          <w:sz w:val="31"/>
          <w:szCs w:val="31"/>
          <w:highlight w:val="none"/>
          <w14:textOutline w14:w="5791" w14:cap="flat" w14:cmpd="sng">
            <w14:solidFill>
              <w14:srgbClr w14:val="000000"/>
            </w14:solidFill>
            <w14:prstDash w14:val="solid"/>
            <w14:miter w14:val="0"/>
          </w14:textOutline>
        </w:rPr>
        <w:t>第六章</w:t>
      </w:r>
      <w:r>
        <w:rPr>
          <w:rFonts w:hint="eastAsia" w:ascii="仿宋" w:hAnsi="仿宋" w:eastAsia="仿宋" w:cs="仿宋"/>
          <w:color w:val="auto"/>
          <w:spacing w:val="21"/>
          <w:sz w:val="31"/>
          <w:szCs w:val="31"/>
          <w:highlight w:val="none"/>
        </w:rPr>
        <w:t xml:space="preserve">  </w:t>
      </w:r>
      <w:r>
        <w:rPr>
          <w:rFonts w:hint="eastAsia" w:ascii="仿宋" w:hAnsi="仿宋" w:eastAsia="仿宋" w:cs="仿宋"/>
          <w:color w:val="auto"/>
          <w:spacing w:val="6"/>
          <w:sz w:val="31"/>
          <w:szCs w:val="31"/>
          <w:highlight w:val="none"/>
          <w14:textOutline w14:w="5791" w14:cap="flat" w14:cmpd="sng">
            <w14:solidFill>
              <w14:srgbClr w14:val="000000"/>
            </w14:solidFill>
            <w14:prstDash w14:val="solid"/>
            <w14:miter w14:val="0"/>
          </w14:textOutline>
        </w:rPr>
        <w:t>响应文件格式</w:t>
      </w:r>
    </w:p>
    <w:p>
      <w:pPr>
        <w:spacing w:before="307" w:line="219" w:lineRule="auto"/>
        <w:ind w:left="4416"/>
        <w:rPr>
          <w:rFonts w:hint="eastAsia" w:ascii="仿宋" w:hAnsi="仿宋" w:eastAsia="仿宋" w:cs="仿宋"/>
          <w:color w:val="auto"/>
          <w:sz w:val="40"/>
          <w:szCs w:val="40"/>
          <w:highlight w:val="none"/>
        </w:rPr>
      </w:pPr>
      <w:r>
        <w:rPr>
          <w:rFonts w:hint="eastAsia" w:ascii="仿宋" w:hAnsi="仿宋" w:eastAsia="仿宋" w:cs="仿宋"/>
          <w:color w:val="auto"/>
          <w:spacing w:val="-33"/>
          <w:sz w:val="40"/>
          <w:szCs w:val="40"/>
          <w:highlight w:val="none"/>
        </w:rPr>
        <w:t>目</w:t>
      </w:r>
      <w:r>
        <w:rPr>
          <w:rFonts w:hint="eastAsia" w:ascii="仿宋" w:hAnsi="仿宋" w:eastAsia="仿宋" w:cs="仿宋"/>
          <w:color w:val="auto"/>
          <w:spacing w:val="5"/>
          <w:sz w:val="40"/>
          <w:szCs w:val="40"/>
          <w:highlight w:val="none"/>
        </w:rPr>
        <w:t xml:space="preserve">    </w:t>
      </w:r>
      <w:r>
        <w:rPr>
          <w:rFonts w:hint="eastAsia" w:ascii="仿宋" w:hAnsi="仿宋" w:eastAsia="仿宋" w:cs="仿宋"/>
          <w:color w:val="auto"/>
          <w:spacing w:val="-33"/>
          <w:sz w:val="40"/>
          <w:szCs w:val="40"/>
          <w:highlight w:val="none"/>
        </w:rPr>
        <w:t>录</w:t>
      </w:r>
    </w:p>
    <w:p>
      <w:pPr>
        <w:pStyle w:val="7"/>
        <w:spacing w:before="263" w:line="220" w:lineRule="auto"/>
        <w:ind w:left="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一、封面</w:t>
      </w:r>
    </w:p>
    <w:p>
      <w:pPr>
        <w:pStyle w:val="7"/>
        <w:spacing w:before="263" w:line="220" w:lineRule="auto"/>
        <w:ind w:left="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二、磋商书</w:t>
      </w:r>
    </w:p>
    <w:p>
      <w:pPr>
        <w:pStyle w:val="7"/>
        <w:spacing w:before="263" w:line="220" w:lineRule="auto"/>
        <w:ind w:left="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rPr>
        <w:t>三、报价</w:t>
      </w:r>
      <w:r>
        <w:rPr>
          <w:rFonts w:hint="eastAsia" w:ascii="仿宋" w:hAnsi="仿宋" w:eastAsia="仿宋" w:cs="仿宋"/>
          <w:color w:val="auto"/>
          <w:spacing w:val="-1"/>
          <w:sz w:val="24"/>
          <w:szCs w:val="24"/>
          <w:highlight w:val="none"/>
          <w:lang w:eastAsia="zh-CN"/>
        </w:rPr>
        <w:t>一览表</w:t>
      </w:r>
    </w:p>
    <w:p>
      <w:pPr>
        <w:pStyle w:val="7"/>
        <w:spacing w:before="263" w:line="220" w:lineRule="auto"/>
        <w:ind w:left="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四、资格性符合性检查对照表</w:t>
      </w:r>
    </w:p>
    <w:p>
      <w:pPr>
        <w:pStyle w:val="7"/>
        <w:spacing w:before="263" w:line="220" w:lineRule="auto"/>
        <w:ind w:left="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eastAsia="zh-CN"/>
        </w:rPr>
        <w:t>五</w:t>
      </w:r>
      <w:r>
        <w:rPr>
          <w:rFonts w:hint="eastAsia" w:ascii="仿宋" w:hAnsi="仿宋" w:eastAsia="仿宋" w:cs="仿宋"/>
          <w:color w:val="auto"/>
          <w:spacing w:val="-1"/>
          <w:sz w:val="24"/>
          <w:szCs w:val="24"/>
          <w:highlight w:val="none"/>
        </w:rPr>
        <w:t>、技术响应、偏离情况说明表</w:t>
      </w:r>
    </w:p>
    <w:p>
      <w:pPr>
        <w:pStyle w:val="7"/>
        <w:spacing w:before="263" w:line="220" w:lineRule="auto"/>
        <w:ind w:left="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eastAsia="zh-CN"/>
        </w:rPr>
        <w:t>六</w:t>
      </w:r>
      <w:r>
        <w:rPr>
          <w:rFonts w:hint="eastAsia" w:ascii="仿宋" w:hAnsi="仿宋" w:eastAsia="仿宋" w:cs="仿宋"/>
          <w:color w:val="auto"/>
          <w:spacing w:val="-1"/>
          <w:sz w:val="24"/>
          <w:szCs w:val="24"/>
          <w:highlight w:val="none"/>
        </w:rPr>
        <w:t>、合同草案条款响应、偏离情况说明表</w:t>
      </w:r>
    </w:p>
    <w:p>
      <w:pPr>
        <w:pStyle w:val="7"/>
        <w:spacing w:before="263" w:line="220" w:lineRule="auto"/>
        <w:ind w:left="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eastAsia="zh-CN"/>
        </w:rPr>
        <w:t>七</w:t>
      </w:r>
      <w:r>
        <w:rPr>
          <w:rFonts w:hint="eastAsia" w:ascii="仿宋" w:hAnsi="仿宋" w:eastAsia="仿宋" w:cs="仿宋"/>
          <w:color w:val="auto"/>
          <w:spacing w:val="-1"/>
          <w:sz w:val="24"/>
          <w:szCs w:val="24"/>
          <w:highlight w:val="none"/>
        </w:rPr>
        <w:t>、法定代表人身份证明、法定代表人授权委托书</w:t>
      </w:r>
    </w:p>
    <w:p>
      <w:pPr>
        <w:pStyle w:val="7"/>
        <w:spacing w:before="263" w:line="220" w:lineRule="auto"/>
        <w:ind w:left="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eastAsia="zh-CN"/>
        </w:rPr>
        <w:t>八</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lang w:val="en-US" w:eastAsia="zh-CN"/>
        </w:rPr>
        <w:t>投标文件真实性和不存在限制投标情形的声明</w:t>
      </w:r>
    </w:p>
    <w:p>
      <w:pPr>
        <w:pStyle w:val="7"/>
        <w:spacing w:before="263" w:line="220" w:lineRule="auto"/>
        <w:ind w:left="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eastAsia="zh-CN"/>
        </w:rPr>
        <w:t>九</w:t>
      </w:r>
      <w:r>
        <w:rPr>
          <w:rFonts w:hint="eastAsia" w:ascii="仿宋" w:hAnsi="仿宋" w:eastAsia="仿宋" w:cs="仿宋"/>
          <w:color w:val="auto"/>
          <w:spacing w:val="-1"/>
          <w:sz w:val="24"/>
          <w:szCs w:val="24"/>
          <w:highlight w:val="none"/>
        </w:rPr>
        <w:t>、财务状况报告，依法缴纳税收和社会保障资金的相关材料</w:t>
      </w:r>
    </w:p>
    <w:p>
      <w:pPr>
        <w:pStyle w:val="7"/>
        <w:spacing w:before="263" w:line="220" w:lineRule="auto"/>
        <w:ind w:left="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十、具备履行合同所必需的设备和专业技术能力的证明材料</w:t>
      </w:r>
    </w:p>
    <w:p>
      <w:pPr>
        <w:pStyle w:val="7"/>
        <w:spacing w:before="263" w:line="220" w:lineRule="auto"/>
        <w:ind w:left="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十</w:t>
      </w:r>
      <w:r>
        <w:rPr>
          <w:rFonts w:hint="eastAsia" w:ascii="仿宋" w:hAnsi="仿宋" w:eastAsia="仿宋" w:cs="仿宋"/>
          <w:color w:val="auto"/>
          <w:spacing w:val="-1"/>
          <w:sz w:val="24"/>
          <w:szCs w:val="24"/>
          <w:highlight w:val="none"/>
          <w:lang w:eastAsia="zh-CN"/>
        </w:rPr>
        <w:t>一</w:t>
      </w:r>
      <w:r>
        <w:rPr>
          <w:rFonts w:hint="eastAsia" w:ascii="仿宋" w:hAnsi="仿宋" w:eastAsia="仿宋" w:cs="仿宋"/>
          <w:color w:val="auto"/>
          <w:spacing w:val="-1"/>
          <w:sz w:val="24"/>
          <w:szCs w:val="24"/>
          <w:highlight w:val="none"/>
        </w:rPr>
        <w:t>、参加政府采购活动前 3 年内在经营活动中没有重大违法记录的书面声明</w:t>
      </w:r>
    </w:p>
    <w:p>
      <w:pPr>
        <w:pStyle w:val="7"/>
        <w:spacing w:before="263" w:line="220" w:lineRule="auto"/>
        <w:ind w:left="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十</w:t>
      </w:r>
      <w:r>
        <w:rPr>
          <w:rFonts w:hint="eastAsia" w:ascii="仿宋" w:hAnsi="仿宋" w:eastAsia="仿宋" w:cs="仿宋"/>
          <w:color w:val="auto"/>
          <w:spacing w:val="-1"/>
          <w:sz w:val="24"/>
          <w:szCs w:val="24"/>
          <w:highlight w:val="none"/>
          <w:lang w:eastAsia="zh-CN"/>
        </w:rPr>
        <w:t>二</w:t>
      </w:r>
      <w:r>
        <w:rPr>
          <w:rFonts w:hint="eastAsia" w:ascii="仿宋" w:hAnsi="仿宋" w:eastAsia="仿宋" w:cs="仿宋"/>
          <w:color w:val="auto"/>
          <w:spacing w:val="-1"/>
          <w:sz w:val="24"/>
          <w:szCs w:val="24"/>
          <w:highlight w:val="none"/>
        </w:rPr>
        <w:t>、政府采购政策情况表</w:t>
      </w:r>
    </w:p>
    <w:p>
      <w:pPr>
        <w:pStyle w:val="7"/>
        <w:spacing w:before="263" w:line="220" w:lineRule="auto"/>
        <w:ind w:left="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十</w:t>
      </w:r>
      <w:r>
        <w:rPr>
          <w:rFonts w:hint="eastAsia" w:ascii="仿宋" w:hAnsi="仿宋" w:eastAsia="仿宋" w:cs="仿宋"/>
          <w:color w:val="auto"/>
          <w:spacing w:val="-1"/>
          <w:sz w:val="24"/>
          <w:szCs w:val="24"/>
          <w:highlight w:val="none"/>
          <w:lang w:eastAsia="zh-CN"/>
        </w:rPr>
        <w:t>三</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lang w:val="en-US" w:eastAsia="zh-CN"/>
        </w:rPr>
        <w:t>其他资格证明文件及资料</w:t>
      </w:r>
    </w:p>
    <w:p>
      <w:pPr>
        <w:pStyle w:val="7"/>
        <w:spacing w:before="263" w:line="220" w:lineRule="auto"/>
        <w:ind w:left="2"/>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十四、投标保证金汇款凭证</w:t>
      </w:r>
    </w:p>
    <w:p>
      <w:pPr>
        <w:pStyle w:val="7"/>
        <w:spacing w:before="263" w:line="220" w:lineRule="auto"/>
        <w:ind w:left="2"/>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rPr>
        <w:t>十</w:t>
      </w:r>
      <w:r>
        <w:rPr>
          <w:rFonts w:hint="eastAsia" w:ascii="仿宋" w:hAnsi="仿宋" w:eastAsia="仿宋" w:cs="仿宋"/>
          <w:color w:val="auto"/>
          <w:spacing w:val="-1"/>
          <w:sz w:val="24"/>
          <w:szCs w:val="24"/>
          <w:highlight w:val="none"/>
          <w:lang w:eastAsia="zh-CN"/>
        </w:rPr>
        <w:t>五</w:t>
      </w:r>
      <w:r>
        <w:rPr>
          <w:rFonts w:hint="eastAsia" w:ascii="仿宋" w:hAnsi="仿宋" w:eastAsia="仿宋" w:cs="仿宋"/>
          <w:color w:val="auto"/>
          <w:spacing w:val="-1"/>
          <w:sz w:val="24"/>
          <w:szCs w:val="24"/>
          <w:highlight w:val="none"/>
        </w:rPr>
        <w:t>、其他材料</w:t>
      </w:r>
    </w:p>
    <w:p>
      <w:pPr>
        <w:spacing w:line="219" w:lineRule="auto"/>
        <w:rPr>
          <w:rFonts w:hint="eastAsia" w:ascii="仿宋" w:hAnsi="仿宋" w:eastAsia="仿宋" w:cs="仿宋"/>
          <w:color w:val="auto"/>
          <w:sz w:val="24"/>
          <w:szCs w:val="24"/>
          <w:highlight w:val="none"/>
        </w:rPr>
        <w:sectPr>
          <w:pgSz w:w="11900" w:h="16843"/>
          <w:pgMar w:top="1134" w:right="1134" w:bottom="1134" w:left="1134" w:header="0" w:footer="0" w:gutter="0"/>
          <w:pgNumType w:fmt="decimal"/>
          <w:cols w:space="0" w:num="1"/>
          <w:rtlGutter w:val="0"/>
          <w:docGrid w:linePitch="0" w:charSpace="0"/>
        </w:sectPr>
      </w:pPr>
    </w:p>
    <w:p>
      <w:pPr>
        <w:spacing w:before="63" w:line="226" w:lineRule="auto"/>
        <w:ind w:left="5"/>
        <w:rPr>
          <w:rFonts w:hint="eastAsia" w:ascii="仿宋" w:hAnsi="仿宋" w:eastAsia="仿宋" w:cs="仿宋"/>
          <w:b/>
          <w:bCs/>
          <w:color w:val="auto"/>
          <w:spacing w:val="-1"/>
          <w:sz w:val="31"/>
          <w:szCs w:val="31"/>
          <w:highlight w:val="none"/>
        </w:rPr>
      </w:pPr>
    </w:p>
    <w:p>
      <w:pPr>
        <w:spacing w:before="63" w:line="226" w:lineRule="auto"/>
        <w:ind w:left="5"/>
        <w:rPr>
          <w:rFonts w:hint="eastAsia" w:ascii="仿宋" w:hAnsi="仿宋" w:eastAsia="仿宋" w:cs="仿宋"/>
          <w:b/>
          <w:bCs/>
          <w:color w:val="auto"/>
          <w:spacing w:val="-1"/>
          <w:sz w:val="31"/>
          <w:szCs w:val="31"/>
          <w:highlight w:val="none"/>
        </w:rPr>
      </w:pPr>
    </w:p>
    <w:p>
      <w:pPr>
        <w:spacing w:before="63" w:line="226" w:lineRule="auto"/>
        <w:ind w:left="5"/>
        <w:rPr>
          <w:rFonts w:hint="eastAsia" w:ascii="仿宋" w:hAnsi="仿宋" w:eastAsia="仿宋" w:cs="仿宋"/>
          <w:b/>
          <w:bCs/>
          <w:color w:val="auto"/>
          <w:spacing w:val="-1"/>
          <w:sz w:val="31"/>
          <w:szCs w:val="31"/>
          <w:highlight w:val="none"/>
        </w:rPr>
      </w:pPr>
    </w:p>
    <w:p>
      <w:pPr>
        <w:spacing w:before="63" w:line="226" w:lineRule="auto"/>
        <w:ind w:left="5"/>
        <w:rPr>
          <w:rFonts w:hint="eastAsia" w:ascii="仿宋" w:hAnsi="仿宋" w:eastAsia="仿宋" w:cs="仿宋"/>
          <w:b/>
          <w:bCs/>
          <w:color w:val="auto"/>
          <w:spacing w:val="-1"/>
          <w:sz w:val="31"/>
          <w:szCs w:val="31"/>
          <w:highlight w:val="none"/>
        </w:rPr>
      </w:pPr>
    </w:p>
    <w:p>
      <w:pPr>
        <w:spacing w:before="63" w:line="226" w:lineRule="auto"/>
        <w:ind w:left="5"/>
        <w:rPr>
          <w:rFonts w:hint="eastAsia" w:ascii="仿宋" w:hAnsi="仿宋" w:eastAsia="仿宋" w:cs="仿宋"/>
          <w:b/>
          <w:bCs/>
          <w:color w:val="auto"/>
          <w:spacing w:val="-1"/>
          <w:sz w:val="31"/>
          <w:szCs w:val="31"/>
          <w:highlight w:val="none"/>
        </w:rPr>
      </w:pPr>
    </w:p>
    <w:p>
      <w:pPr>
        <w:spacing w:before="63" w:line="226" w:lineRule="auto"/>
        <w:ind w:left="5"/>
        <w:rPr>
          <w:rFonts w:hint="eastAsia" w:ascii="仿宋" w:hAnsi="仿宋" w:eastAsia="仿宋" w:cs="仿宋"/>
          <w:b/>
          <w:bCs/>
          <w:color w:val="auto"/>
          <w:spacing w:val="-1"/>
          <w:sz w:val="31"/>
          <w:szCs w:val="31"/>
          <w:highlight w:val="none"/>
        </w:rPr>
      </w:pPr>
    </w:p>
    <w:p>
      <w:pPr>
        <w:spacing w:before="63" w:line="226" w:lineRule="auto"/>
        <w:ind w:left="5"/>
        <w:rPr>
          <w:rFonts w:hint="eastAsia" w:ascii="仿宋" w:hAnsi="仿宋" w:eastAsia="仿宋" w:cs="仿宋"/>
          <w:b/>
          <w:bCs/>
          <w:color w:val="auto"/>
          <w:spacing w:val="-1"/>
          <w:sz w:val="31"/>
          <w:szCs w:val="31"/>
          <w:highlight w:val="none"/>
        </w:rPr>
      </w:pPr>
    </w:p>
    <w:p>
      <w:pPr>
        <w:spacing w:before="63" w:line="226" w:lineRule="auto"/>
        <w:ind w:left="5"/>
        <w:rPr>
          <w:rFonts w:hint="eastAsia" w:ascii="仿宋" w:hAnsi="仿宋" w:eastAsia="仿宋" w:cs="仿宋"/>
          <w:b/>
          <w:bCs/>
          <w:color w:val="auto"/>
          <w:spacing w:val="-1"/>
          <w:sz w:val="31"/>
          <w:szCs w:val="31"/>
          <w:highlight w:val="none"/>
        </w:rPr>
      </w:pPr>
    </w:p>
    <w:p>
      <w:pPr>
        <w:spacing w:before="63" w:line="226" w:lineRule="auto"/>
        <w:ind w:left="5"/>
        <w:rPr>
          <w:rFonts w:hint="eastAsia" w:ascii="仿宋" w:hAnsi="仿宋" w:eastAsia="仿宋" w:cs="仿宋"/>
          <w:b/>
          <w:bCs/>
          <w:color w:val="auto"/>
          <w:spacing w:val="-1"/>
          <w:sz w:val="31"/>
          <w:szCs w:val="31"/>
          <w:highlight w:val="none"/>
        </w:rPr>
      </w:pPr>
    </w:p>
    <w:p>
      <w:pPr>
        <w:spacing w:before="63" w:line="226" w:lineRule="auto"/>
        <w:ind w:left="5"/>
        <w:rPr>
          <w:rFonts w:hint="eastAsia" w:ascii="仿宋" w:hAnsi="仿宋" w:eastAsia="仿宋" w:cs="仿宋"/>
          <w:b/>
          <w:bCs/>
          <w:color w:val="auto"/>
          <w:spacing w:val="-1"/>
          <w:sz w:val="31"/>
          <w:szCs w:val="31"/>
          <w:highlight w:val="none"/>
        </w:rPr>
      </w:pPr>
    </w:p>
    <w:p>
      <w:pPr>
        <w:spacing w:before="63" w:line="226" w:lineRule="auto"/>
        <w:ind w:left="5"/>
        <w:rPr>
          <w:rFonts w:hint="eastAsia" w:ascii="仿宋" w:hAnsi="仿宋" w:eastAsia="仿宋" w:cs="仿宋"/>
          <w:b/>
          <w:bCs/>
          <w:color w:val="auto"/>
          <w:spacing w:val="-1"/>
          <w:sz w:val="31"/>
          <w:szCs w:val="31"/>
          <w:highlight w:val="none"/>
        </w:rPr>
      </w:pPr>
    </w:p>
    <w:p>
      <w:pPr>
        <w:spacing w:before="63" w:line="226" w:lineRule="auto"/>
        <w:ind w:left="5"/>
        <w:rPr>
          <w:rFonts w:hint="eastAsia" w:ascii="仿宋" w:hAnsi="仿宋" w:eastAsia="仿宋" w:cs="仿宋"/>
          <w:b/>
          <w:bCs/>
          <w:color w:val="auto"/>
          <w:spacing w:val="-1"/>
          <w:sz w:val="31"/>
          <w:szCs w:val="31"/>
          <w:highlight w:val="none"/>
        </w:rPr>
      </w:pPr>
    </w:p>
    <w:p>
      <w:pPr>
        <w:spacing w:before="63" w:line="226" w:lineRule="auto"/>
        <w:ind w:left="5"/>
        <w:rPr>
          <w:rFonts w:hint="eastAsia" w:ascii="仿宋" w:hAnsi="仿宋" w:eastAsia="仿宋" w:cs="仿宋"/>
          <w:b/>
          <w:bCs/>
          <w:color w:val="auto"/>
          <w:sz w:val="31"/>
          <w:szCs w:val="31"/>
          <w:highlight w:val="none"/>
        </w:rPr>
      </w:pPr>
      <w:r>
        <w:rPr>
          <w:rFonts w:hint="eastAsia" w:ascii="仿宋" w:hAnsi="仿宋" w:eastAsia="仿宋" w:cs="仿宋"/>
          <w:b/>
          <w:bCs/>
          <w:color w:val="auto"/>
          <w:spacing w:val="-1"/>
          <w:sz w:val="31"/>
          <w:szCs w:val="31"/>
          <w:highlight w:val="none"/>
        </w:rPr>
        <w:t>一、封面</w:t>
      </w:r>
    </w:p>
    <w:p>
      <w:pPr>
        <w:spacing w:line="247" w:lineRule="auto"/>
        <w:rPr>
          <w:rFonts w:hint="eastAsia" w:ascii="仿宋" w:hAnsi="仿宋" w:eastAsia="仿宋" w:cs="仿宋"/>
          <w:color w:val="auto"/>
          <w:sz w:val="21"/>
          <w:highlight w:val="none"/>
        </w:rPr>
      </w:pPr>
    </w:p>
    <w:p>
      <w:pPr>
        <w:spacing w:line="247" w:lineRule="auto"/>
        <w:rPr>
          <w:rFonts w:hint="eastAsia" w:ascii="仿宋" w:hAnsi="仿宋" w:eastAsia="仿宋" w:cs="仿宋"/>
          <w:color w:val="auto"/>
          <w:sz w:val="21"/>
          <w:highlight w:val="none"/>
        </w:rPr>
      </w:pPr>
    </w:p>
    <w:p>
      <w:pPr>
        <w:spacing w:line="247" w:lineRule="auto"/>
        <w:rPr>
          <w:rFonts w:hint="eastAsia" w:ascii="仿宋" w:hAnsi="仿宋" w:eastAsia="仿宋" w:cs="仿宋"/>
          <w:color w:val="auto"/>
          <w:sz w:val="21"/>
          <w:highlight w:val="none"/>
        </w:rPr>
      </w:pPr>
    </w:p>
    <w:p>
      <w:pPr>
        <w:spacing w:line="247" w:lineRule="auto"/>
        <w:rPr>
          <w:rFonts w:hint="eastAsia" w:ascii="仿宋" w:hAnsi="仿宋" w:eastAsia="仿宋" w:cs="仿宋"/>
          <w:color w:val="auto"/>
          <w:sz w:val="21"/>
          <w:highlight w:val="none"/>
        </w:rPr>
      </w:pPr>
    </w:p>
    <w:p>
      <w:pPr>
        <w:spacing w:line="248" w:lineRule="auto"/>
        <w:rPr>
          <w:rFonts w:hint="eastAsia" w:ascii="仿宋" w:hAnsi="仿宋" w:eastAsia="仿宋" w:cs="仿宋"/>
          <w:color w:val="auto"/>
          <w:sz w:val="21"/>
          <w:highlight w:val="none"/>
        </w:rPr>
      </w:pPr>
    </w:p>
    <w:p>
      <w:pPr>
        <w:spacing w:line="248" w:lineRule="auto"/>
        <w:rPr>
          <w:rFonts w:hint="eastAsia" w:ascii="仿宋" w:hAnsi="仿宋" w:eastAsia="仿宋" w:cs="仿宋"/>
          <w:color w:val="auto"/>
          <w:sz w:val="21"/>
          <w:highlight w:val="none"/>
        </w:rPr>
      </w:pPr>
    </w:p>
    <w:p>
      <w:pPr>
        <w:pStyle w:val="7"/>
        <w:spacing w:before="78" w:line="220" w:lineRule="auto"/>
        <w:rPr>
          <w:rFonts w:hint="eastAsia" w:ascii="仿宋" w:hAnsi="仿宋" w:eastAsia="仿宋" w:cs="仿宋"/>
          <w:color w:val="auto"/>
          <w:sz w:val="24"/>
          <w:szCs w:val="24"/>
          <w:highlight w:val="none"/>
          <w:u w:val="single" w:color="auto"/>
        </w:rPr>
      </w:pPr>
      <w:r>
        <w:rPr>
          <w:rFonts w:hint="eastAsia" w:ascii="仿宋" w:hAnsi="仿宋" w:eastAsia="仿宋" w:cs="仿宋"/>
          <w:color w:val="auto"/>
          <w:spacing w:val="-35"/>
          <w:sz w:val="24"/>
          <w:szCs w:val="24"/>
          <w:highlight w:val="none"/>
        </w:rPr>
        <w:t>项</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35"/>
          <w:sz w:val="24"/>
          <w:szCs w:val="24"/>
          <w:highlight w:val="none"/>
        </w:rPr>
        <w:t>目</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35"/>
          <w:sz w:val="24"/>
          <w:szCs w:val="24"/>
          <w:highlight w:val="none"/>
        </w:rPr>
        <w:t>编</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35"/>
          <w:sz w:val="24"/>
          <w:szCs w:val="24"/>
          <w:highlight w:val="none"/>
        </w:rPr>
        <w:t>号：</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z w:val="24"/>
          <w:szCs w:val="24"/>
          <w:highlight w:val="none"/>
          <w:u w:val="single" w:color="auto"/>
        </w:rPr>
        <w:t xml:space="preserve">                     </w:t>
      </w:r>
    </w:p>
    <w:p>
      <w:pPr>
        <w:rPr>
          <w:rFonts w:hint="eastAsia" w:ascii="仿宋" w:hAnsi="仿宋" w:eastAsia="仿宋" w:cs="仿宋"/>
          <w:color w:val="auto"/>
          <w:sz w:val="24"/>
          <w:szCs w:val="24"/>
          <w:highlight w:val="none"/>
          <w:u w:val="single" w:color="auto"/>
        </w:rPr>
      </w:pPr>
    </w:p>
    <w:p>
      <w:pPr>
        <w:rPr>
          <w:rFonts w:hint="eastAsia" w:ascii="仿宋" w:hAnsi="仿宋" w:eastAsia="仿宋" w:cs="仿宋"/>
          <w:color w:val="auto"/>
          <w:sz w:val="24"/>
          <w:szCs w:val="24"/>
          <w:highlight w:val="none"/>
          <w:u w:val="single" w:color="auto"/>
        </w:rPr>
      </w:pPr>
    </w:p>
    <w:p>
      <w:pPr>
        <w:pStyle w:val="7"/>
        <w:spacing w:before="24" w:line="220" w:lineRule="auto"/>
        <w:rPr>
          <w:rFonts w:hint="eastAsia" w:ascii="仿宋" w:hAnsi="仿宋" w:eastAsia="仿宋" w:cs="仿宋"/>
          <w:color w:val="auto"/>
          <w:sz w:val="24"/>
          <w:szCs w:val="24"/>
          <w:highlight w:val="none"/>
          <w:u w:val="single" w:color="auto"/>
        </w:rPr>
      </w:pPr>
      <w:r>
        <w:rPr>
          <w:rFonts w:hint="eastAsia" w:ascii="仿宋" w:hAnsi="仿宋" w:eastAsia="仿宋" w:cs="仿宋"/>
          <w:color w:val="auto"/>
          <w:spacing w:val="-35"/>
          <w:sz w:val="24"/>
          <w:szCs w:val="24"/>
          <w:highlight w:val="none"/>
        </w:rPr>
        <w:t>项</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35"/>
          <w:sz w:val="24"/>
          <w:szCs w:val="24"/>
          <w:highlight w:val="none"/>
        </w:rPr>
        <w:t>目</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35"/>
          <w:sz w:val="24"/>
          <w:szCs w:val="24"/>
          <w:highlight w:val="none"/>
        </w:rPr>
        <w:t>名</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35"/>
          <w:sz w:val="24"/>
          <w:szCs w:val="24"/>
          <w:highlight w:val="none"/>
        </w:rPr>
        <w:t>称：</w:t>
      </w:r>
      <w:r>
        <w:rPr>
          <w:rFonts w:hint="eastAsia"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u w:val="single" w:color="auto"/>
          <w:lang w:val="en-US" w:eastAsia="zh-CN"/>
        </w:rPr>
        <w:t xml:space="preserve">            </w:t>
      </w:r>
      <w:r>
        <w:rPr>
          <w:rFonts w:hint="eastAsia" w:ascii="仿宋" w:hAnsi="仿宋" w:eastAsia="仿宋" w:cs="仿宋"/>
          <w:color w:val="auto"/>
          <w:sz w:val="24"/>
          <w:szCs w:val="24"/>
          <w:highlight w:val="none"/>
          <w:u w:val="single" w:color="auto"/>
        </w:rPr>
        <w:t xml:space="preserve"> </w:t>
      </w:r>
    </w:p>
    <w:p>
      <w:pPr>
        <w:rPr>
          <w:rFonts w:hint="eastAsia"/>
          <w:color w:val="auto"/>
          <w:highlight w:val="none"/>
        </w:rPr>
      </w:pPr>
    </w:p>
    <w:p>
      <w:pPr>
        <w:spacing w:line="243" w:lineRule="auto"/>
        <w:rPr>
          <w:rFonts w:hint="eastAsia" w:ascii="仿宋" w:hAnsi="仿宋" w:eastAsia="仿宋" w:cs="仿宋"/>
          <w:color w:val="auto"/>
          <w:sz w:val="21"/>
          <w:highlight w:val="none"/>
        </w:rPr>
      </w:pPr>
    </w:p>
    <w:p>
      <w:pPr>
        <w:spacing w:line="243" w:lineRule="auto"/>
        <w:rPr>
          <w:rFonts w:hint="eastAsia" w:ascii="仿宋" w:hAnsi="仿宋" w:eastAsia="仿宋" w:cs="仿宋"/>
          <w:color w:val="auto"/>
          <w:sz w:val="21"/>
          <w:highlight w:val="none"/>
        </w:rPr>
      </w:pPr>
    </w:p>
    <w:p>
      <w:pPr>
        <w:spacing w:line="243" w:lineRule="auto"/>
        <w:rPr>
          <w:rFonts w:hint="eastAsia" w:ascii="仿宋" w:hAnsi="仿宋" w:eastAsia="仿宋" w:cs="仿宋"/>
          <w:color w:val="auto"/>
          <w:sz w:val="21"/>
          <w:highlight w:val="none"/>
        </w:rPr>
      </w:pPr>
    </w:p>
    <w:p>
      <w:pPr>
        <w:spacing w:line="243" w:lineRule="auto"/>
        <w:rPr>
          <w:rFonts w:hint="eastAsia" w:ascii="仿宋" w:hAnsi="仿宋" w:eastAsia="仿宋" w:cs="仿宋"/>
          <w:color w:val="auto"/>
          <w:sz w:val="21"/>
          <w:highlight w:val="none"/>
        </w:rPr>
      </w:pPr>
    </w:p>
    <w:p>
      <w:pPr>
        <w:spacing w:line="243" w:lineRule="auto"/>
        <w:rPr>
          <w:rFonts w:hint="eastAsia" w:ascii="仿宋" w:hAnsi="仿宋" w:eastAsia="仿宋" w:cs="仿宋"/>
          <w:color w:val="auto"/>
          <w:sz w:val="21"/>
          <w:highlight w:val="none"/>
        </w:rPr>
      </w:pPr>
    </w:p>
    <w:p>
      <w:pPr>
        <w:spacing w:line="243" w:lineRule="auto"/>
        <w:rPr>
          <w:rFonts w:hint="eastAsia" w:ascii="仿宋" w:hAnsi="仿宋" w:eastAsia="仿宋" w:cs="仿宋"/>
          <w:color w:val="auto"/>
          <w:sz w:val="21"/>
          <w:highlight w:val="none"/>
        </w:rPr>
      </w:pPr>
    </w:p>
    <w:p>
      <w:pPr>
        <w:spacing w:line="249" w:lineRule="auto"/>
        <w:rPr>
          <w:rFonts w:hint="eastAsia" w:ascii="仿宋" w:hAnsi="仿宋" w:eastAsia="仿宋" w:cs="仿宋"/>
          <w:color w:val="auto"/>
          <w:sz w:val="21"/>
          <w:highlight w:val="none"/>
        </w:rPr>
      </w:pPr>
    </w:p>
    <w:p>
      <w:pPr>
        <w:spacing w:line="249" w:lineRule="auto"/>
        <w:rPr>
          <w:rFonts w:hint="eastAsia" w:ascii="仿宋" w:hAnsi="仿宋" w:eastAsia="仿宋" w:cs="仿宋"/>
          <w:color w:val="auto"/>
          <w:sz w:val="21"/>
          <w:highlight w:val="none"/>
        </w:rPr>
      </w:pPr>
    </w:p>
    <w:p>
      <w:pPr>
        <w:pStyle w:val="7"/>
        <w:spacing w:before="170" w:line="220" w:lineRule="auto"/>
        <w:ind w:left="4153"/>
        <w:rPr>
          <w:rFonts w:hint="eastAsia" w:ascii="仿宋" w:hAnsi="仿宋" w:eastAsia="仿宋" w:cs="仿宋"/>
          <w:color w:val="auto"/>
          <w:sz w:val="52"/>
          <w:szCs w:val="52"/>
          <w:highlight w:val="none"/>
        </w:rPr>
      </w:pPr>
      <w:r>
        <w:rPr>
          <w:rFonts w:hint="eastAsia" w:ascii="仿宋" w:hAnsi="仿宋" w:eastAsia="仿宋" w:cs="仿宋"/>
          <w:color w:val="auto"/>
          <w:spacing w:val="-11"/>
          <w:sz w:val="52"/>
          <w:szCs w:val="52"/>
          <w:highlight w:val="none"/>
        </w:rPr>
        <w:t>响应文件</w:t>
      </w:r>
    </w:p>
    <w:p>
      <w:pPr>
        <w:spacing w:line="277" w:lineRule="auto"/>
        <w:rPr>
          <w:rFonts w:hint="eastAsia" w:ascii="仿宋" w:hAnsi="仿宋" w:eastAsia="仿宋" w:cs="仿宋"/>
          <w:color w:val="auto"/>
          <w:sz w:val="21"/>
          <w:highlight w:val="none"/>
        </w:rPr>
      </w:pPr>
    </w:p>
    <w:p>
      <w:pPr>
        <w:spacing w:line="277" w:lineRule="auto"/>
        <w:rPr>
          <w:rFonts w:hint="eastAsia" w:ascii="仿宋" w:hAnsi="仿宋" w:eastAsia="仿宋" w:cs="仿宋"/>
          <w:color w:val="auto"/>
          <w:sz w:val="21"/>
          <w:highlight w:val="none"/>
        </w:rPr>
      </w:pPr>
    </w:p>
    <w:p>
      <w:pPr>
        <w:spacing w:line="277" w:lineRule="auto"/>
        <w:rPr>
          <w:rFonts w:hint="eastAsia" w:ascii="仿宋" w:hAnsi="仿宋" w:eastAsia="仿宋" w:cs="仿宋"/>
          <w:color w:val="auto"/>
          <w:sz w:val="21"/>
          <w:highlight w:val="none"/>
        </w:rPr>
      </w:pPr>
    </w:p>
    <w:p>
      <w:pPr>
        <w:spacing w:line="277" w:lineRule="auto"/>
        <w:rPr>
          <w:rFonts w:hint="eastAsia" w:ascii="仿宋" w:hAnsi="仿宋" w:eastAsia="仿宋" w:cs="仿宋"/>
          <w:color w:val="auto"/>
          <w:sz w:val="21"/>
          <w:highlight w:val="none"/>
        </w:rPr>
      </w:pPr>
    </w:p>
    <w:p>
      <w:pPr>
        <w:spacing w:line="278" w:lineRule="auto"/>
        <w:rPr>
          <w:rFonts w:hint="eastAsia" w:ascii="仿宋" w:hAnsi="仿宋" w:eastAsia="仿宋" w:cs="仿宋"/>
          <w:color w:val="auto"/>
          <w:sz w:val="21"/>
          <w:highlight w:val="none"/>
        </w:rPr>
      </w:pPr>
    </w:p>
    <w:p>
      <w:pPr>
        <w:spacing w:line="278" w:lineRule="auto"/>
        <w:rPr>
          <w:rFonts w:hint="eastAsia" w:ascii="仿宋" w:hAnsi="仿宋" w:eastAsia="仿宋" w:cs="仿宋"/>
          <w:color w:val="auto"/>
          <w:sz w:val="21"/>
          <w:highlight w:val="none"/>
        </w:rPr>
      </w:pPr>
    </w:p>
    <w:p>
      <w:pPr>
        <w:spacing w:line="278" w:lineRule="auto"/>
        <w:rPr>
          <w:rFonts w:hint="eastAsia" w:ascii="仿宋" w:hAnsi="仿宋" w:eastAsia="仿宋" w:cs="仿宋"/>
          <w:color w:val="auto"/>
          <w:sz w:val="21"/>
          <w:highlight w:val="none"/>
        </w:rPr>
      </w:pPr>
    </w:p>
    <w:p>
      <w:pPr>
        <w:spacing w:line="278" w:lineRule="auto"/>
        <w:rPr>
          <w:rFonts w:hint="eastAsia" w:ascii="仿宋" w:hAnsi="仿宋" w:eastAsia="仿宋" w:cs="仿宋"/>
          <w:color w:val="auto"/>
          <w:sz w:val="21"/>
          <w:highlight w:val="none"/>
        </w:rPr>
      </w:pPr>
    </w:p>
    <w:p>
      <w:pPr>
        <w:pStyle w:val="7"/>
        <w:spacing w:before="98" w:line="229" w:lineRule="auto"/>
        <w:ind w:left="751" w:right="1489" w:hanging="1"/>
        <w:rPr>
          <w:rFonts w:hint="eastAsia" w:ascii="仿宋" w:hAnsi="仿宋" w:eastAsia="仿宋" w:cs="仿宋"/>
          <w:color w:val="auto"/>
          <w:highlight w:val="none"/>
        </w:rPr>
      </w:pPr>
      <w:r>
        <w:rPr>
          <w:rFonts w:hint="eastAsia" w:ascii="仿宋" w:hAnsi="仿宋" w:eastAsia="仿宋" w:cs="仿宋"/>
          <w:color w:val="auto"/>
          <w:spacing w:val="-35"/>
          <w:w w:val="96"/>
          <w:highlight w:val="none"/>
        </w:rPr>
        <w:t>供</w:t>
      </w:r>
      <w:r>
        <w:rPr>
          <w:rFonts w:hint="eastAsia" w:ascii="仿宋" w:hAnsi="仿宋" w:eastAsia="仿宋" w:cs="仿宋"/>
          <w:color w:val="auto"/>
          <w:spacing w:val="5"/>
          <w:highlight w:val="none"/>
        </w:rPr>
        <w:t xml:space="preserve">  </w:t>
      </w:r>
      <w:r>
        <w:rPr>
          <w:rFonts w:hint="eastAsia" w:ascii="仿宋" w:hAnsi="仿宋" w:eastAsia="仿宋" w:cs="仿宋"/>
          <w:color w:val="auto"/>
          <w:spacing w:val="-35"/>
          <w:w w:val="96"/>
          <w:highlight w:val="none"/>
        </w:rPr>
        <w:t>应</w:t>
      </w:r>
      <w:r>
        <w:rPr>
          <w:rFonts w:hint="eastAsia" w:ascii="仿宋" w:hAnsi="仿宋" w:eastAsia="仿宋" w:cs="仿宋"/>
          <w:color w:val="auto"/>
          <w:spacing w:val="8"/>
          <w:highlight w:val="none"/>
        </w:rPr>
        <w:t xml:space="preserve">  </w:t>
      </w:r>
      <w:r>
        <w:rPr>
          <w:rFonts w:hint="eastAsia" w:ascii="仿宋" w:hAnsi="仿宋" w:eastAsia="仿宋" w:cs="仿宋"/>
          <w:color w:val="auto"/>
          <w:spacing w:val="-35"/>
          <w:w w:val="96"/>
          <w:highlight w:val="none"/>
        </w:rPr>
        <w:t>商</w:t>
      </w:r>
      <w:r>
        <w:rPr>
          <w:rFonts w:hint="eastAsia" w:ascii="仿宋" w:hAnsi="仿宋" w:eastAsia="仿宋" w:cs="仿宋"/>
          <w:color w:val="auto"/>
          <w:spacing w:val="3"/>
          <w:highlight w:val="none"/>
        </w:rPr>
        <w:t>：</w:t>
      </w:r>
      <w:r>
        <w:rPr>
          <w:rFonts w:hint="eastAsia" w:ascii="仿宋" w:hAnsi="仿宋" w:eastAsia="仿宋" w:cs="仿宋"/>
          <w:color w:val="auto"/>
          <w:spacing w:val="-45"/>
          <w:highlight w:val="none"/>
        </w:rPr>
        <w:t xml:space="preserve"> </w:t>
      </w:r>
      <w:r>
        <w:rPr>
          <w:rFonts w:hint="eastAsia" w:ascii="仿宋" w:hAnsi="仿宋" w:eastAsia="仿宋" w:cs="仿宋"/>
          <w:color w:val="auto"/>
          <w:spacing w:val="5"/>
          <w:highlight w:val="none"/>
          <w:u w:val="single" w:color="auto"/>
        </w:rPr>
        <w:t xml:space="preserve">                    </w:t>
      </w:r>
      <w:r>
        <w:rPr>
          <w:rFonts w:hint="eastAsia" w:ascii="仿宋" w:hAnsi="仿宋" w:eastAsia="仿宋" w:cs="仿宋"/>
          <w:color w:val="auto"/>
          <w:spacing w:val="3"/>
          <w:highlight w:val="none"/>
          <w:u w:val="single" w:color="auto"/>
        </w:rPr>
        <w:t>（</w:t>
      </w:r>
      <w:r>
        <w:rPr>
          <w:rFonts w:hint="eastAsia" w:ascii="仿宋" w:hAnsi="仿宋" w:eastAsia="仿宋" w:cs="仿宋"/>
          <w:color w:val="auto"/>
          <w:spacing w:val="-35"/>
          <w:w w:val="96"/>
          <w:highlight w:val="none"/>
          <w:u w:val="single" w:color="auto"/>
        </w:rPr>
        <w:t>电子签章）</w:t>
      </w:r>
      <w:r>
        <w:rPr>
          <w:rFonts w:hint="eastAsia" w:ascii="仿宋" w:hAnsi="仿宋" w:eastAsia="仿宋" w:cs="仿宋"/>
          <w:color w:val="auto"/>
          <w:spacing w:val="-23"/>
          <w:highlight w:val="none"/>
          <w:u w:val="single" w:color="auto"/>
        </w:rPr>
        <w:t xml:space="preserve"> </w:t>
      </w:r>
      <w:r>
        <w:rPr>
          <w:rFonts w:hint="eastAsia" w:ascii="仿宋" w:hAnsi="仿宋" w:eastAsia="仿宋" w:cs="仿宋"/>
          <w:color w:val="auto"/>
          <w:highlight w:val="none"/>
        </w:rPr>
        <w:t xml:space="preserve">  </w:t>
      </w:r>
    </w:p>
    <w:p>
      <w:pPr>
        <w:pStyle w:val="7"/>
        <w:spacing w:before="98" w:line="229" w:lineRule="auto"/>
        <w:ind w:left="751" w:right="1489" w:hanging="1"/>
        <w:rPr>
          <w:rFonts w:hint="eastAsia" w:ascii="仿宋" w:hAnsi="仿宋" w:eastAsia="仿宋" w:cs="仿宋"/>
          <w:color w:val="auto"/>
          <w:highlight w:val="none"/>
        </w:rPr>
      </w:pPr>
      <w:r>
        <w:rPr>
          <w:rFonts w:hint="eastAsia" w:ascii="仿宋" w:hAnsi="仿宋" w:eastAsia="仿宋" w:cs="仿宋"/>
          <w:color w:val="auto"/>
          <w:spacing w:val="-31"/>
          <w:w w:val="96"/>
          <w:highlight w:val="none"/>
        </w:rPr>
        <w:t>法定代表人</w:t>
      </w:r>
      <w:r>
        <w:rPr>
          <w:rFonts w:hint="eastAsia" w:ascii="仿宋" w:hAnsi="仿宋" w:eastAsia="仿宋" w:cs="仿宋"/>
          <w:color w:val="auto"/>
          <w:spacing w:val="-15"/>
          <w:highlight w:val="none"/>
        </w:rPr>
        <w:t>：</w:t>
      </w:r>
      <w:r>
        <w:rPr>
          <w:rFonts w:hint="eastAsia" w:ascii="仿宋" w:hAnsi="仿宋" w:eastAsia="仿宋" w:cs="仿宋"/>
          <w:color w:val="auto"/>
          <w:spacing w:val="34"/>
          <w:highlight w:val="none"/>
        </w:rPr>
        <w:t xml:space="preserve">  </w:t>
      </w:r>
      <w:r>
        <w:rPr>
          <w:rFonts w:hint="eastAsia" w:ascii="仿宋" w:hAnsi="仿宋" w:eastAsia="仿宋" w:cs="仿宋"/>
          <w:color w:val="auto"/>
          <w:spacing w:val="5"/>
          <w:highlight w:val="none"/>
          <w:u w:val="single" w:color="auto"/>
        </w:rPr>
        <w:t xml:space="preserve">                    </w:t>
      </w:r>
      <w:r>
        <w:rPr>
          <w:rFonts w:hint="eastAsia" w:ascii="仿宋" w:hAnsi="仿宋" w:eastAsia="仿宋" w:cs="仿宋"/>
          <w:color w:val="auto"/>
          <w:spacing w:val="-15"/>
          <w:highlight w:val="none"/>
          <w:u w:val="single" w:color="auto"/>
        </w:rPr>
        <w:t>（</w:t>
      </w:r>
      <w:r>
        <w:rPr>
          <w:rFonts w:hint="eastAsia" w:ascii="仿宋" w:hAnsi="仿宋" w:eastAsia="仿宋" w:cs="仿宋"/>
          <w:color w:val="auto"/>
          <w:spacing w:val="-31"/>
          <w:w w:val="96"/>
          <w:highlight w:val="none"/>
          <w:u w:val="single" w:color="auto"/>
        </w:rPr>
        <w:t>电子签章）</w:t>
      </w:r>
      <w:r>
        <w:rPr>
          <w:rFonts w:hint="eastAsia" w:ascii="仿宋" w:hAnsi="仿宋" w:eastAsia="仿宋" w:cs="仿宋"/>
          <w:color w:val="auto"/>
          <w:spacing w:val="14"/>
          <w:highlight w:val="none"/>
          <w:u w:val="single" w:color="auto"/>
        </w:rPr>
        <w:t xml:space="preserve"> </w:t>
      </w:r>
    </w:p>
    <w:p>
      <w:pPr>
        <w:pStyle w:val="7"/>
        <w:spacing w:before="34" w:line="220" w:lineRule="auto"/>
        <w:ind w:firstLine="744" w:firstLineChars="300"/>
        <w:rPr>
          <w:rFonts w:hint="eastAsia" w:ascii="仿宋" w:hAnsi="仿宋" w:eastAsia="仿宋" w:cs="仿宋"/>
          <w:color w:val="auto"/>
          <w:highlight w:val="none"/>
        </w:rPr>
      </w:pPr>
      <w:r>
        <w:rPr>
          <w:rFonts w:hint="eastAsia" w:ascii="仿宋" w:hAnsi="仿宋" w:eastAsia="仿宋" w:cs="仿宋"/>
          <w:color w:val="auto"/>
          <w:spacing w:val="-26"/>
          <w:highlight w:val="none"/>
        </w:rPr>
        <w:t>日</w:t>
      </w:r>
      <w:r>
        <w:rPr>
          <w:rFonts w:hint="eastAsia" w:ascii="仿宋" w:hAnsi="仿宋" w:eastAsia="仿宋" w:cs="仿宋"/>
          <w:color w:val="auto"/>
          <w:spacing w:val="2"/>
          <w:highlight w:val="none"/>
        </w:rPr>
        <w:t xml:space="preserve">      </w:t>
      </w:r>
      <w:r>
        <w:rPr>
          <w:rFonts w:hint="eastAsia" w:ascii="仿宋" w:hAnsi="仿宋" w:eastAsia="仿宋" w:cs="仿宋"/>
          <w:color w:val="auto"/>
          <w:spacing w:val="-26"/>
          <w:highlight w:val="none"/>
        </w:rPr>
        <w:t>期：</w:t>
      </w:r>
      <w:r>
        <w:rPr>
          <w:rFonts w:hint="eastAsia" w:ascii="仿宋" w:hAnsi="仿宋" w:eastAsia="仿宋" w:cs="仿宋"/>
          <w:color w:val="auto"/>
          <w:highlight w:val="none"/>
          <w:u w:val="single" w:color="auto"/>
        </w:rPr>
        <w:t xml:space="preserve">                     </w:t>
      </w:r>
    </w:p>
    <w:p>
      <w:pPr>
        <w:spacing w:line="220" w:lineRule="auto"/>
        <w:rPr>
          <w:rFonts w:hint="eastAsia" w:ascii="仿宋" w:hAnsi="仿宋" w:eastAsia="仿宋" w:cs="仿宋"/>
          <w:color w:val="auto"/>
          <w:highlight w:val="none"/>
        </w:rPr>
        <w:sectPr>
          <w:type w:val="continuous"/>
          <w:pgSz w:w="11900" w:h="16843"/>
          <w:pgMar w:top="1134" w:right="1134" w:bottom="1134" w:left="1134" w:header="0" w:footer="0" w:gutter="0"/>
          <w:pgNumType w:fmt="decimal"/>
          <w:cols w:space="0" w:num="1"/>
          <w:rtlGutter w:val="0"/>
          <w:docGrid w:linePitch="0" w:charSpace="0"/>
        </w:sectPr>
      </w:pPr>
    </w:p>
    <w:p>
      <w:pPr>
        <w:spacing w:before="64" w:line="224" w:lineRule="auto"/>
        <w:ind w:left="9"/>
        <w:outlineLvl w:val="1"/>
        <w:rPr>
          <w:rFonts w:hint="eastAsia" w:ascii="仿宋" w:hAnsi="仿宋" w:eastAsia="仿宋" w:cs="仿宋"/>
          <w:b/>
          <w:bCs/>
          <w:color w:val="auto"/>
          <w:sz w:val="31"/>
          <w:szCs w:val="31"/>
          <w:highlight w:val="none"/>
        </w:rPr>
      </w:pPr>
      <w:r>
        <w:rPr>
          <w:rFonts w:hint="eastAsia" w:ascii="仿宋" w:hAnsi="仿宋" w:eastAsia="仿宋" w:cs="仿宋"/>
          <w:b/>
          <w:bCs/>
          <w:color w:val="auto"/>
          <w:spacing w:val="6"/>
          <w:sz w:val="31"/>
          <w:szCs w:val="31"/>
          <w:highlight w:val="none"/>
        </w:rPr>
        <w:t>二、磋商书</w:t>
      </w:r>
    </w:p>
    <w:p>
      <w:pPr>
        <w:pStyle w:val="7"/>
        <w:spacing w:before="41" w:line="224" w:lineRule="auto"/>
        <w:ind w:left="4844"/>
        <w:rPr>
          <w:rFonts w:hint="eastAsia" w:ascii="仿宋" w:hAnsi="仿宋" w:eastAsia="仿宋" w:cs="仿宋"/>
          <w:b/>
          <w:bCs/>
          <w:color w:val="auto"/>
          <w:sz w:val="31"/>
          <w:szCs w:val="31"/>
          <w:highlight w:val="none"/>
        </w:rPr>
      </w:pPr>
      <w:r>
        <w:rPr>
          <w:rFonts w:hint="eastAsia" w:ascii="仿宋" w:hAnsi="仿宋" w:eastAsia="仿宋" w:cs="仿宋"/>
          <w:b/>
          <w:bCs/>
          <w:color w:val="auto"/>
          <w:spacing w:val="-4"/>
          <w:sz w:val="31"/>
          <w:szCs w:val="31"/>
          <w:highlight w:val="none"/>
        </w:rPr>
        <w:t>磋</w:t>
      </w:r>
      <w:r>
        <w:rPr>
          <w:rFonts w:hint="eastAsia" w:ascii="仿宋" w:hAnsi="仿宋" w:eastAsia="仿宋" w:cs="仿宋"/>
          <w:b/>
          <w:bCs/>
          <w:color w:val="auto"/>
          <w:spacing w:val="22"/>
          <w:sz w:val="31"/>
          <w:szCs w:val="31"/>
          <w:highlight w:val="none"/>
        </w:rPr>
        <w:t xml:space="preserve"> </w:t>
      </w:r>
      <w:r>
        <w:rPr>
          <w:rFonts w:hint="eastAsia" w:ascii="仿宋" w:hAnsi="仿宋" w:eastAsia="仿宋" w:cs="仿宋"/>
          <w:b/>
          <w:bCs/>
          <w:color w:val="auto"/>
          <w:spacing w:val="-4"/>
          <w:sz w:val="31"/>
          <w:szCs w:val="31"/>
          <w:highlight w:val="none"/>
        </w:rPr>
        <w:t>商</w:t>
      </w:r>
      <w:r>
        <w:rPr>
          <w:rFonts w:hint="eastAsia" w:ascii="仿宋" w:hAnsi="仿宋" w:eastAsia="仿宋" w:cs="仿宋"/>
          <w:b/>
          <w:bCs/>
          <w:color w:val="auto"/>
          <w:spacing w:val="24"/>
          <w:sz w:val="31"/>
          <w:szCs w:val="31"/>
          <w:highlight w:val="none"/>
        </w:rPr>
        <w:t xml:space="preserve"> </w:t>
      </w:r>
      <w:r>
        <w:rPr>
          <w:rFonts w:hint="eastAsia" w:ascii="仿宋" w:hAnsi="仿宋" w:eastAsia="仿宋" w:cs="仿宋"/>
          <w:b/>
          <w:bCs/>
          <w:color w:val="auto"/>
          <w:spacing w:val="-4"/>
          <w:sz w:val="31"/>
          <w:szCs w:val="31"/>
          <w:highlight w:val="none"/>
        </w:rPr>
        <w:t>书</w:t>
      </w:r>
    </w:p>
    <w:p>
      <w:pPr>
        <w:pStyle w:val="7"/>
        <w:keepNext w:val="0"/>
        <w:keepLines w:val="0"/>
        <w:pageBreakBefore w:val="0"/>
        <w:wordWrap/>
        <w:overflowPunct/>
        <w:topLinePunct w:val="0"/>
        <w:bidi w:val="0"/>
        <w:spacing w:before="233" w:line="600" w:lineRule="exact"/>
        <w:ind w:left="480"/>
        <w:rPr>
          <w:rFonts w:hint="default" w:ascii="仿宋" w:hAnsi="仿宋" w:eastAsia="仿宋" w:cs="仿宋"/>
          <w:color w:val="auto"/>
          <w:sz w:val="24"/>
          <w:szCs w:val="24"/>
          <w:highlight w:val="none"/>
          <w:lang w:val="en-US" w:eastAsia="zh-CN"/>
        </w:rPr>
      </w:pPr>
      <w:r>
        <w:rPr>
          <w:rFonts w:hint="eastAsia" w:ascii="仿宋" w:hAnsi="仿宋" w:eastAsia="仿宋" w:cs="仿宋"/>
          <w:color w:val="auto"/>
          <w:spacing w:val="-15"/>
          <w:sz w:val="24"/>
          <w:szCs w:val="24"/>
          <w:highlight w:val="none"/>
        </w:rPr>
        <w:t>致：</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68"/>
          <w:sz w:val="24"/>
          <w:szCs w:val="24"/>
          <w:highlight w:val="none"/>
          <w:u w:val="single" w:color="auto"/>
        </w:rPr>
        <w:t xml:space="preserve"> </w:t>
      </w:r>
      <w:r>
        <w:rPr>
          <w:rFonts w:hint="eastAsia" w:ascii="仿宋" w:hAnsi="仿宋" w:eastAsia="仿宋" w:cs="仿宋"/>
          <w:color w:val="auto"/>
          <w:spacing w:val="-15"/>
          <w:sz w:val="24"/>
          <w:szCs w:val="24"/>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snapToGrid/>
          <w:color w:val="auto"/>
          <w:kern w:val="2"/>
          <w:sz w:val="24"/>
          <w:szCs w:val="24"/>
          <w:highlight w:val="none"/>
          <w:lang w:val="en-US" w:eastAsia="zh-CN"/>
        </w:rPr>
        <w:t>根据贵方</w:t>
      </w:r>
      <w:r>
        <w:rPr>
          <w:rFonts w:hint="eastAsia" w:ascii="仿宋" w:hAnsi="仿宋" w:eastAsia="仿宋" w:cs="仿宋"/>
          <w:snapToGrid/>
          <w:color w:val="auto"/>
          <w:kern w:val="2"/>
          <w:sz w:val="24"/>
          <w:szCs w:val="24"/>
          <w:highlight w:val="none"/>
          <w:u w:val="single"/>
          <w:lang w:val="en-US" w:eastAsia="zh-CN"/>
        </w:rPr>
        <w:t xml:space="preserve"> （项目名称/项目编号） </w:t>
      </w:r>
      <w:r>
        <w:rPr>
          <w:rFonts w:hint="eastAsia" w:ascii="仿宋" w:hAnsi="仿宋" w:eastAsia="仿宋" w:cs="仿宋"/>
          <w:snapToGrid/>
          <w:color w:val="auto"/>
          <w:kern w:val="2"/>
          <w:sz w:val="24"/>
          <w:szCs w:val="24"/>
          <w:highlight w:val="none"/>
          <w:lang w:val="en-US" w:eastAsia="zh-CN"/>
        </w:rPr>
        <w:t>项目的磋商邀请，签字代表</w:t>
      </w:r>
      <w:r>
        <w:rPr>
          <w:rFonts w:hint="eastAsia" w:ascii="仿宋" w:hAnsi="仿宋" w:eastAsia="仿宋" w:cs="仿宋"/>
          <w:snapToGrid/>
          <w:color w:val="auto"/>
          <w:kern w:val="2"/>
          <w:sz w:val="24"/>
          <w:szCs w:val="24"/>
          <w:highlight w:val="none"/>
          <w:u w:val="single"/>
          <w:lang w:val="en-US" w:eastAsia="zh-CN"/>
        </w:rPr>
        <w:t xml:space="preserve"> （姓名和职务）</w:t>
      </w:r>
      <w:r>
        <w:rPr>
          <w:rFonts w:hint="eastAsia" w:ascii="仿宋" w:hAnsi="仿宋" w:eastAsia="仿宋" w:cs="仿宋"/>
          <w:snapToGrid/>
          <w:color w:val="auto"/>
          <w:kern w:val="2"/>
          <w:sz w:val="24"/>
          <w:szCs w:val="24"/>
          <w:highlight w:val="none"/>
          <w:lang w:val="en-US" w:eastAsia="zh-CN"/>
        </w:rPr>
        <w:t xml:space="preserve"> 经正式授权并代表供应商</w:t>
      </w:r>
      <w:r>
        <w:rPr>
          <w:rFonts w:hint="eastAsia" w:ascii="仿宋" w:hAnsi="仿宋" w:eastAsia="仿宋" w:cs="仿宋"/>
          <w:snapToGrid/>
          <w:color w:val="auto"/>
          <w:kern w:val="2"/>
          <w:sz w:val="24"/>
          <w:szCs w:val="24"/>
          <w:highlight w:val="none"/>
          <w:u w:val="single"/>
          <w:lang w:val="en-US" w:eastAsia="zh-CN"/>
        </w:rPr>
        <w:t xml:space="preserve"> （供应商名称、地址）</w:t>
      </w:r>
      <w:r>
        <w:rPr>
          <w:rFonts w:hint="eastAsia" w:ascii="仿宋" w:hAnsi="仿宋" w:eastAsia="仿宋" w:cs="仿宋"/>
          <w:snapToGrid/>
          <w:color w:val="auto"/>
          <w:kern w:val="2"/>
          <w:sz w:val="24"/>
          <w:szCs w:val="24"/>
          <w:highlight w:val="none"/>
          <w:lang w:val="en-US" w:eastAsia="zh-CN"/>
        </w:rPr>
        <w:t xml:space="preserve"> 提交下述响应文件。</w:t>
      </w:r>
      <w:r>
        <w:rPr>
          <w:rFonts w:hint="eastAsia" w:ascii="仿宋" w:hAnsi="仿宋" w:eastAsia="仿宋" w:cs="仿宋"/>
          <w:color w:val="auto"/>
          <w:sz w:val="24"/>
          <w:szCs w:val="24"/>
          <w:highlight w:val="none"/>
        </w:rPr>
        <w:t>按照招标文件中的一切要求，提供</w:t>
      </w:r>
      <w:r>
        <w:rPr>
          <w:rFonts w:hint="eastAsia" w:ascii="仿宋" w:hAnsi="仿宋" w:eastAsia="仿宋" w:cs="仿宋"/>
          <w:color w:val="auto"/>
          <w:sz w:val="24"/>
          <w:szCs w:val="24"/>
          <w:highlight w:val="none"/>
          <w:lang w:val="en-US" w:eastAsia="zh-CN"/>
        </w:rPr>
        <w:t>完成本项目的全部</w:t>
      </w:r>
      <w:r>
        <w:rPr>
          <w:rFonts w:hint="eastAsia" w:ascii="仿宋" w:hAnsi="仿宋" w:eastAsia="仿宋" w:cs="仿宋"/>
          <w:color w:val="auto"/>
          <w:sz w:val="24"/>
          <w:szCs w:val="24"/>
          <w:highlight w:val="none"/>
          <w:lang w:eastAsia="zh-CN"/>
        </w:rPr>
        <w:t>费用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总价为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元</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1.磋商书(附件 1)；</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2.报价一览表(附件 2)；</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3.资格性符合性检查对照表 (附件 3)；</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4.技术响应、偏离情况说明表(附件 4)；</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5.合同草案条款响应、偏离情况说明表(附件 5)；</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6.法定代表人身份证明、法定代表人授权委托书(附件 6)；</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7.投标文件真实性和不存在限制投标情形的声明(附件 7)；</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8.财务状况报告，依法缴纳税收和社会保障资金的相关材料(附件 8)；</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9.具备履行合同所必需的设备和专业技术能力的证明材料(附件 9)；</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10.参加政府采购活动前 3 年内在经营活动中没有重大违法记录的书面声明(附件 10)；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11.政府采购政策情况表(附件 12)。</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12.《中小企业声明函》、《残疾人福利性单位声明函》、属于监狱企业的证明文件等（如果有的话）(附件 13)；</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13.  本文件要求提供的其他资格证明文件及资料。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在此，我方宣布同意如下：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 将按响应文件的规定履行合同责任和义务；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 响应文件中提供的证照、证书、资料等复印件均为原件复印，并对真实性、合法性承担法律责任；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 已详细审查全部竞争性磋商文件，包括第</w:t>
      </w:r>
      <w:r>
        <w:rPr>
          <w:rFonts w:hint="eastAsia" w:ascii="仿宋" w:hAnsi="仿宋" w:eastAsia="仿宋" w:cs="仿宋"/>
          <w:snapToGrid/>
          <w:color w:val="auto"/>
          <w:kern w:val="2"/>
          <w:sz w:val="24"/>
          <w:szCs w:val="24"/>
          <w:highlight w:val="none"/>
          <w:u w:val="single"/>
          <w:lang w:val="en-US" w:eastAsia="zh-CN"/>
        </w:rPr>
        <w:t xml:space="preserve">（编号、补遗书）    </w:t>
      </w:r>
      <w:r>
        <w:rPr>
          <w:rFonts w:hint="eastAsia" w:ascii="仿宋" w:hAnsi="仿宋" w:eastAsia="仿宋" w:cs="仿宋"/>
          <w:snapToGrid/>
          <w:color w:val="auto"/>
          <w:kern w:val="2"/>
          <w:sz w:val="24"/>
          <w:szCs w:val="24"/>
          <w:highlight w:val="none"/>
          <w:lang w:val="en-US" w:eastAsia="zh-CN"/>
        </w:rPr>
        <w:t>；我们完全理解并同意放弃对这方面有不明及误解的权力；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 本响应文件有效期为自磋商之日起</w:t>
      </w:r>
      <w:r>
        <w:rPr>
          <w:rFonts w:hint="eastAsia" w:ascii="仿宋" w:hAnsi="仿宋" w:eastAsia="仿宋" w:cs="仿宋"/>
          <w:snapToGrid/>
          <w:color w:val="auto"/>
          <w:kern w:val="2"/>
          <w:sz w:val="24"/>
          <w:szCs w:val="24"/>
          <w:highlight w:val="none"/>
          <w:u w:val="single"/>
          <w:lang w:val="en-US" w:eastAsia="zh-CN"/>
        </w:rPr>
        <w:t>（  ）</w:t>
      </w:r>
      <w:r>
        <w:rPr>
          <w:rFonts w:hint="eastAsia" w:ascii="仿宋" w:hAnsi="仿宋" w:eastAsia="仿宋" w:cs="仿宋"/>
          <w:snapToGrid/>
          <w:color w:val="auto"/>
          <w:kern w:val="2"/>
          <w:sz w:val="24"/>
          <w:szCs w:val="24"/>
          <w:highlight w:val="none"/>
          <w:lang w:val="en-US" w:eastAsia="zh-CN"/>
        </w:rPr>
        <w:t>个日历日；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 同意提供按照贵方可能要求的与其磋商有关的一切数据或资料；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 与本磋商有关的一切正式往来信函请寄：</w:t>
      </w:r>
    </w:p>
    <w:p>
      <w:pPr>
        <w:pStyle w:val="7"/>
        <w:keepNext w:val="0"/>
        <w:keepLines w:val="0"/>
        <w:pageBreakBefore w:val="0"/>
        <w:wordWrap/>
        <w:overflowPunct/>
        <w:topLinePunct w:val="0"/>
        <w:bidi w:val="0"/>
        <w:spacing w:before="269" w:line="600" w:lineRule="exact"/>
        <w:ind w:left="1"/>
        <w:rPr>
          <w:rFonts w:hint="eastAsia" w:ascii="仿宋" w:hAnsi="仿宋" w:eastAsia="仿宋" w:cs="仿宋"/>
          <w:color w:val="auto"/>
          <w:spacing w:val="-1"/>
          <w:sz w:val="24"/>
          <w:szCs w:val="24"/>
          <w:highlight w:val="none"/>
        </w:rPr>
      </w:pPr>
    </w:p>
    <w:p>
      <w:pPr>
        <w:pStyle w:val="7"/>
        <w:keepNext w:val="0"/>
        <w:keepLines w:val="0"/>
        <w:pageBreakBefore w:val="0"/>
        <w:wordWrap/>
        <w:overflowPunct/>
        <w:topLinePunct w:val="0"/>
        <w:bidi w:val="0"/>
        <w:spacing w:before="269" w:line="600" w:lineRule="exact"/>
        <w:ind w:left="1"/>
        <w:rPr>
          <w:rFonts w:hint="eastAsia" w:ascii="仿宋" w:hAnsi="仿宋" w:eastAsia="仿宋" w:cs="仿宋"/>
          <w:color w:val="auto"/>
          <w:spacing w:val="-1"/>
          <w:sz w:val="24"/>
          <w:szCs w:val="24"/>
          <w:highlight w:val="none"/>
        </w:rPr>
      </w:pPr>
    </w:p>
    <w:p>
      <w:pPr>
        <w:pStyle w:val="7"/>
        <w:keepNext w:val="0"/>
        <w:keepLines w:val="0"/>
        <w:pageBreakBefore w:val="0"/>
        <w:wordWrap/>
        <w:overflowPunct/>
        <w:topLinePunct w:val="0"/>
        <w:bidi w:val="0"/>
        <w:spacing w:before="269" w:line="600" w:lineRule="exact"/>
        <w:ind w:left="1"/>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地址：</w:t>
      </w:r>
    </w:p>
    <w:p>
      <w:pPr>
        <w:pStyle w:val="7"/>
        <w:keepNext w:val="0"/>
        <w:keepLines w:val="0"/>
        <w:pageBreakBefore w:val="0"/>
        <w:wordWrap/>
        <w:overflowPunct/>
        <w:topLinePunct w:val="0"/>
        <w:bidi w:val="0"/>
        <w:spacing w:before="269" w:line="600" w:lineRule="exact"/>
        <w:ind w:left="1"/>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电话/传真：</w:t>
      </w:r>
    </w:p>
    <w:p>
      <w:pPr>
        <w:pStyle w:val="7"/>
        <w:keepNext w:val="0"/>
        <w:keepLines w:val="0"/>
        <w:pageBreakBefore w:val="0"/>
        <w:wordWrap/>
        <w:overflowPunct/>
        <w:topLinePunct w:val="0"/>
        <w:bidi w:val="0"/>
        <w:spacing w:before="269" w:line="600" w:lineRule="exact"/>
        <w:ind w:left="1"/>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电子信箱：</w:t>
      </w:r>
    </w:p>
    <w:p>
      <w:pPr>
        <w:pStyle w:val="7"/>
        <w:keepNext w:val="0"/>
        <w:keepLines w:val="0"/>
        <w:pageBreakBefore w:val="0"/>
        <w:wordWrap/>
        <w:overflowPunct/>
        <w:topLinePunct w:val="0"/>
        <w:bidi w:val="0"/>
        <w:spacing w:before="269" w:line="600" w:lineRule="exact"/>
        <w:ind w:left="1"/>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磋商供应商（授权）代表、或自然人签字：</w:t>
      </w:r>
    </w:p>
    <w:p>
      <w:pPr>
        <w:pStyle w:val="7"/>
        <w:keepNext w:val="0"/>
        <w:keepLines w:val="0"/>
        <w:pageBreakBefore w:val="0"/>
        <w:wordWrap/>
        <w:overflowPunct/>
        <w:topLinePunct w:val="0"/>
        <w:bidi w:val="0"/>
        <w:spacing w:before="269" w:line="600" w:lineRule="exact"/>
        <w:ind w:left="1"/>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磋商供应商名称（公章）：</w:t>
      </w:r>
    </w:p>
    <w:p>
      <w:pPr>
        <w:pStyle w:val="7"/>
        <w:keepNext w:val="0"/>
        <w:keepLines w:val="0"/>
        <w:pageBreakBefore w:val="0"/>
        <w:wordWrap/>
        <w:overflowPunct/>
        <w:topLinePunct w:val="0"/>
        <w:bidi w:val="0"/>
        <w:spacing w:before="269" w:line="600" w:lineRule="exact"/>
        <w:ind w:left="1"/>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日期：</w:t>
      </w:r>
    </w:p>
    <w:p>
      <w:pPr>
        <w:keepNext w:val="0"/>
        <w:keepLines w:val="0"/>
        <w:pageBreakBefore w:val="0"/>
        <w:wordWrap/>
        <w:overflowPunct/>
        <w:topLinePunct w:val="0"/>
        <w:bidi w:val="0"/>
        <w:spacing w:line="600" w:lineRule="exact"/>
        <w:rPr>
          <w:rFonts w:hint="eastAsia" w:ascii="仿宋" w:hAnsi="仿宋" w:eastAsia="仿宋" w:cs="仿宋"/>
          <w:color w:val="auto"/>
          <w:sz w:val="24"/>
          <w:szCs w:val="24"/>
          <w:highlight w:val="none"/>
        </w:rPr>
        <w:sectPr>
          <w:pgSz w:w="11900" w:h="16843"/>
          <w:pgMar w:top="1134" w:right="1134" w:bottom="1134" w:left="1134" w:header="0" w:footer="0" w:gutter="0"/>
          <w:pgNumType w:fmt="decimal"/>
          <w:cols w:space="0" w:num="1"/>
          <w:rtlGutter w:val="0"/>
          <w:docGrid w:linePitch="0" w:charSpace="0"/>
        </w:sectPr>
      </w:pPr>
    </w:p>
    <w:p>
      <w:pPr>
        <w:spacing w:before="64" w:line="224" w:lineRule="auto"/>
        <w:ind w:left="9"/>
        <w:outlineLvl w:val="1"/>
        <w:rPr>
          <w:rFonts w:hint="eastAsia" w:ascii="仿宋" w:hAnsi="仿宋" w:eastAsia="仿宋" w:cs="仿宋"/>
          <w:b/>
          <w:bCs/>
          <w:color w:val="auto"/>
          <w:sz w:val="31"/>
          <w:szCs w:val="31"/>
          <w:highlight w:val="none"/>
          <w:lang w:eastAsia="zh-CN"/>
        </w:rPr>
      </w:pPr>
      <w:r>
        <w:rPr>
          <w:rFonts w:hint="eastAsia" w:ascii="仿宋" w:hAnsi="仿宋" w:eastAsia="仿宋" w:cs="仿宋"/>
          <w:b/>
          <w:bCs/>
          <w:color w:val="auto"/>
          <w:spacing w:val="7"/>
          <w:sz w:val="31"/>
          <w:szCs w:val="31"/>
          <w:highlight w:val="none"/>
        </w:rPr>
        <w:t>三、报价</w:t>
      </w:r>
      <w:r>
        <w:rPr>
          <w:rFonts w:hint="eastAsia" w:ascii="仿宋" w:hAnsi="仿宋" w:eastAsia="仿宋" w:cs="仿宋"/>
          <w:b/>
          <w:bCs/>
          <w:color w:val="auto"/>
          <w:spacing w:val="7"/>
          <w:sz w:val="31"/>
          <w:szCs w:val="31"/>
          <w:highlight w:val="none"/>
          <w:lang w:eastAsia="zh-CN"/>
        </w:rPr>
        <w:t>一览表</w:t>
      </w:r>
    </w:p>
    <w:p>
      <w:pPr>
        <w:pStyle w:val="7"/>
        <w:spacing w:before="38" w:line="241" w:lineRule="auto"/>
        <w:ind w:left="3041"/>
        <w:rPr>
          <w:rFonts w:hint="eastAsia" w:ascii="仿宋" w:hAnsi="仿宋" w:eastAsia="仿宋" w:cs="仿宋"/>
          <w:color w:val="auto"/>
          <w:spacing w:val="8"/>
          <w:sz w:val="31"/>
          <w:szCs w:val="31"/>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8" w:firstLineChars="200"/>
        <w:jc w:val="center"/>
        <w:textAlignment w:val="auto"/>
        <w:rPr>
          <w:rFonts w:hint="eastAsia" w:ascii="仿宋" w:hAnsi="仿宋" w:eastAsia="仿宋" w:cs="仿宋"/>
          <w:b w:val="0"/>
          <w:bCs w:val="0"/>
          <w:color w:val="auto"/>
          <w:spacing w:val="7"/>
          <w:sz w:val="31"/>
          <w:szCs w:val="31"/>
          <w:highlight w:val="none"/>
          <w:lang w:eastAsia="zh-CN"/>
        </w:rPr>
      </w:pPr>
      <w:r>
        <w:rPr>
          <w:rFonts w:hint="eastAsia" w:ascii="仿宋" w:hAnsi="仿宋" w:eastAsia="仿宋" w:cs="仿宋"/>
          <w:b w:val="0"/>
          <w:bCs w:val="0"/>
          <w:color w:val="auto"/>
          <w:spacing w:val="7"/>
          <w:sz w:val="31"/>
          <w:szCs w:val="31"/>
          <w:highlight w:val="none"/>
        </w:rPr>
        <w:t>报价</w:t>
      </w:r>
      <w:r>
        <w:rPr>
          <w:rFonts w:hint="eastAsia" w:ascii="仿宋" w:hAnsi="仿宋" w:eastAsia="仿宋" w:cs="仿宋"/>
          <w:b w:val="0"/>
          <w:bCs w:val="0"/>
          <w:color w:val="auto"/>
          <w:spacing w:val="7"/>
          <w:sz w:val="31"/>
          <w:szCs w:val="31"/>
          <w:highlight w:val="none"/>
          <w:lang w:eastAsia="zh-CN"/>
        </w:rPr>
        <w:t>一览表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项目编号： </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项目名称：</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lang w:val="en-US" w:eastAsia="zh-CN"/>
        </w:rPr>
        <w:t xml:space="preserve">                 </w:t>
      </w:r>
    </w:p>
    <w:p>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t xml:space="preserve">     </w:t>
      </w:r>
    </w:p>
    <w:tbl>
      <w:tblPr>
        <w:tblStyle w:val="16"/>
        <w:tblW w:w="94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1"/>
        <w:gridCol w:w="2069"/>
        <w:gridCol w:w="5327"/>
        <w:gridCol w:w="9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5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7396"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内</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容</w:t>
            </w:r>
          </w:p>
        </w:tc>
        <w:tc>
          <w:tcPr>
            <w:tcW w:w="99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05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069" w:type="dxa"/>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投标人名称</w:t>
            </w:r>
          </w:p>
        </w:tc>
        <w:tc>
          <w:tcPr>
            <w:tcW w:w="532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仿宋" w:hAnsi="仿宋" w:eastAsia="仿宋" w:cs="仿宋"/>
                <w:b w:val="0"/>
                <w:bCs/>
                <w:color w:val="auto"/>
                <w:sz w:val="24"/>
                <w:szCs w:val="24"/>
                <w:highlight w:val="none"/>
              </w:rPr>
            </w:pPr>
          </w:p>
        </w:tc>
        <w:tc>
          <w:tcPr>
            <w:tcW w:w="99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 w:hRule="atLeast"/>
          <w:jc w:val="center"/>
        </w:trPr>
        <w:tc>
          <w:tcPr>
            <w:tcW w:w="105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 xml:space="preserve">投 标 </w:t>
            </w:r>
            <w:r>
              <w:rPr>
                <w:rFonts w:hint="eastAsia" w:ascii="仿宋" w:hAnsi="仿宋" w:eastAsia="仿宋" w:cs="仿宋"/>
                <w:b w:val="0"/>
                <w:bCs/>
                <w:color w:val="auto"/>
                <w:sz w:val="24"/>
                <w:szCs w:val="24"/>
                <w:highlight w:val="none"/>
                <w:lang w:val="en-US" w:eastAsia="zh-CN"/>
              </w:rPr>
              <w:t>总 价</w:t>
            </w:r>
          </w:p>
          <w:p>
            <w:pPr>
              <w:snapToGrid w:val="0"/>
              <w:spacing w:line="240" w:lineRule="auto"/>
              <w:jc w:val="center"/>
              <w:rPr>
                <w:rFonts w:hint="eastAsia" w:ascii="仿宋" w:hAnsi="仿宋" w:eastAsia="仿宋" w:cs="仿宋"/>
                <w:b w:val="0"/>
                <w:bCs/>
                <w:snapToGrid w:val="0"/>
                <w:color w:val="auto"/>
                <w:kern w:val="0"/>
                <w:sz w:val="24"/>
                <w:szCs w:val="24"/>
                <w:highlight w:val="none"/>
                <w:lang w:val="en-US" w:eastAsia="en-US" w:bidi="ar-SA"/>
              </w:rPr>
            </w:pPr>
            <w:r>
              <w:rPr>
                <w:rFonts w:hint="eastAsia" w:ascii="仿宋" w:hAnsi="仿宋" w:eastAsia="仿宋" w:cs="仿宋"/>
                <w:b w:val="0"/>
                <w:bCs/>
                <w:color w:val="auto"/>
                <w:sz w:val="24"/>
                <w:szCs w:val="24"/>
                <w:highlight w:val="none"/>
              </w:rPr>
              <w:t>合 计</w:t>
            </w:r>
          </w:p>
        </w:tc>
        <w:tc>
          <w:tcPr>
            <w:tcW w:w="53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default" w:ascii="仿宋" w:hAnsi="仿宋" w:eastAsia="仿宋" w:cs="仿宋"/>
                <w:b w:val="0"/>
                <w:bCs/>
                <w:color w:val="auto"/>
                <w:sz w:val="24"/>
                <w:szCs w:val="24"/>
                <w:highlight w:val="none"/>
                <w:u w:val="single"/>
                <w:lang w:val="en-US"/>
              </w:rPr>
            </w:pPr>
            <w:r>
              <w:rPr>
                <w:rFonts w:hint="eastAsia" w:ascii="仿宋" w:hAnsi="仿宋" w:eastAsia="仿宋" w:cs="仿宋"/>
                <w:b w:val="0"/>
                <w:bCs/>
                <w:color w:val="auto"/>
                <w:sz w:val="24"/>
                <w:szCs w:val="24"/>
                <w:highlight w:val="none"/>
              </w:rPr>
              <w:t>小写：</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lang w:val="en-US" w:eastAsia="zh-CN"/>
              </w:rPr>
              <w:t xml:space="preserve"> %，约</w:t>
            </w:r>
            <w:r>
              <w:rPr>
                <w:rFonts w:hint="eastAsia" w:ascii="仿宋" w:hAnsi="仿宋" w:eastAsia="仿宋" w:cs="仿宋"/>
                <w:b w:val="0"/>
                <w:bCs/>
                <w:color w:val="auto"/>
                <w:sz w:val="24"/>
                <w:szCs w:val="24"/>
                <w:highlight w:val="none"/>
                <w:u w:val="single"/>
                <w:lang w:val="en-US" w:eastAsia="zh-CN"/>
              </w:rPr>
              <w:t xml:space="preserve">              元</w:t>
            </w:r>
          </w:p>
          <w:p>
            <w:pPr>
              <w:snapToGrid w:val="0"/>
              <w:spacing w:line="360" w:lineRule="auto"/>
              <w:rPr>
                <w:rFonts w:hint="eastAsia" w:ascii="仿宋" w:hAnsi="仿宋" w:eastAsia="仿宋" w:cs="仿宋"/>
                <w:b w:val="0"/>
                <w:bCs/>
                <w:snapToGrid w:val="0"/>
                <w:color w:val="auto"/>
                <w:kern w:val="0"/>
                <w:sz w:val="24"/>
                <w:szCs w:val="24"/>
                <w:highlight w:val="none"/>
                <w:lang w:val="en-US" w:eastAsia="en-US" w:bidi="ar-SA"/>
              </w:rPr>
            </w:pPr>
            <w:r>
              <w:rPr>
                <w:rFonts w:hint="eastAsia" w:ascii="仿宋" w:hAnsi="仿宋" w:eastAsia="仿宋" w:cs="仿宋"/>
                <w:b w:val="0"/>
                <w:bCs/>
                <w:color w:val="auto"/>
                <w:sz w:val="24"/>
                <w:szCs w:val="24"/>
                <w:highlight w:val="none"/>
              </w:rPr>
              <w:t>大写：</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lang w:val="en-US" w:eastAsia="zh-CN"/>
              </w:rPr>
              <w:t>，约</w:t>
            </w:r>
            <w:r>
              <w:rPr>
                <w:rFonts w:hint="eastAsia" w:ascii="仿宋" w:hAnsi="仿宋" w:eastAsia="仿宋" w:cs="仿宋"/>
                <w:b w:val="0"/>
                <w:bCs/>
                <w:color w:val="auto"/>
                <w:sz w:val="24"/>
                <w:szCs w:val="24"/>
                <w:highlight w:val="none"/>
                <w:u w:val="single"/>
                <w:lang w:val="en-US" w:eastAsia="zh-CN"/>
              </w:rPr>
              <w:t xml:space="preserve">              元</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b w:val="0"/>
                <w:bCs/>
                <w:snapToGrid w:val="0"/>
                <w:color w:val="auto"/>
                <w:kern w:val="0"/>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val="0"/>
                <w:bCs/>
                <w:color w:val="auto"/>
                <w:sz w:val="24"/>
                <w:szCs w:val="24"/>
                <w:highlight w:val="none"/>
                <w:u w:val="single"/>
              </w:rPr>
            </w:pPr>
            <w:r>
              <w:rPr>
                <w:rFonts w:hint="eastAsia" w:ascii="仿宋" w:hAnsi="仿宋" w:eastAsia="仿宋" w:cs="仿宋"/>
                <w:color w:val="auto"/>
                <w:sz w:val="24"/>
                <w:szCs w:val="24"/>
                <w:highlight w:val="none"/>
                <w:lang w:eastAsia="zh-CN"/>
              </w:rPr>
              <w:t>合同履行期限</w:t>
            </w:r>
          </w:p>
        </w:tc>
        <w:tc>
          <w:tcPr>
            <w:tcW w:w="5327" w:type="dxa"/>
            <w:tcBorders>
              <w:top w:val="single" w:color="auto" w:sz="4" w:space="0"/>
              <w:left w:val="single" w:color="auto" w:sz="4" w:space="0"/>
              <w:bottom w:val="single" w:color="auto" w:sz="4" w:space="0"/>
              <w:right w:val="single" w:color="auto" w:sz="4" w:space="0"/>
            </w:tcBorders>
            <w:noWrap w:val="0"/>
            <w:vAlign w:val="top"/>
          </w:tcPr>
          <w:p>
            <w:pPr>
              <w:spacing w:line="480" w:lineRule="auto"/>
              <w:ind w:firstLine="480" w:firstLineChars="200"/>
              <w:rPr>
                <w:rFonts w:hint="eastAsia" w:ascii="仿宋" w:hAnsi="仿宋" w:eastAsia="仿宋" w:cs="仿宋"/>
                <w:b w:val="0"/>
                <w:bCs/>
                <w:color w:val="auto"/>
                <w:sz w:val="24"/>
                <w:szCs w:val="24"/>
                <w:highlight w:val="none"/>
                <w:u w:val="singl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b w:val="0"/>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4</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其他事项申明</w:t>
            </w:r>
          </w:p>
        </w:tc>
        <w:tc>
          <w:tcPr>
            <w:tcW w:w="5327"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仿宋" w:hAnsi="仿宋" w:eastAsia="仿宋" w:cs="仿宋"/>
                <w:b w:val="0"/>
                <w:bCs/>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仿宋" w:hAnsi="仿宋" w:eastAsia="仿宋" w:cs="仿宋"/>
                <w:b w:val="0"/>
                <w:bCs/>
                <w:color w:val="auto"/>
                <w:sz w:val="24"/>
                <w:szCs w:val="24"/>
                <w:highlight w:val="none"/>
              </w:rPr>
            </w:pPr>
          </w:p>
        </w:tc>
      </w:tr>
    </w:tbl>
    <w:p>
      <w:pPr>
        <w:spacing w:line="360" w:lineRule="auto"/>
        <w:ind w:firstLine="482" w:firstLineChars="200"/>
        <w:rPr>
          <w:rFonts w:hint="eastAsia" w:ascii="仿宋" w:hAnsi="仿宋" w:eastAsia="仿宋" w:cs="仿宋"/>
          <w:b/>
          <w:bCs/>
          <w:color w:val="auto"/>
          <w:sz w:val="24"/>
          <w:szCs w:val="24"/>
          <w:highlight w:val="none"/>
          <w:lang w:val="en-US" w:eastAsia="zh-CN"/>
        </w:rPr>
      </w:pPr>
    </w:p>
    <w:p>
      <w:pPr>
        <w:spacing w:line="360" w:lineRule="auto"/>
        <w:ind w:firstLine="48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color w:val="auto"/>
          <w:sz w:val="24"/>
          <w:szCs w:val="24"/>
          <w:highlight w:val="none"/>
          <w:lang w:val="en-US" w:eastAsia="zh-CN"/>
        </w:rPr>
        <w:t>1、本项目采用固定费率报价。</w:t>
      </w:r>
    </w:p>
    <w:p>
      <w:pPr>
        <w:numPr>
          <w:ilvl w:val="0"/>
          <w:numId w:val="0"/>
        </w:numPr>
        <w:spacing w:line="360" w:lineRule="auto"/>
        <w:ind w:leftChars="0"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2、开标一览表中投标总报价大小应写一致，如不一致以大写为准。</w:t>
      </w:r>
    </w:p>
    <w:p>
      <w:pPr>
        <w:numPr>
          <w:ilvl w:val="0"/>
          <w:numId w:val="0"/>
        </w:numPr>
        <w:spacing w:line="360" w:lineRule="auto"/>
        <w:ind w:leftChars="0"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3、各投标企业总投标报价不得高于本项目最高限价，超过本项目最高限价的视为无效报价，作否决投标处理。</w:t>
      </w:r>
    </w:p>
    <w:p>
      <w:pPr>
        <w:numPr>
          <w:ilvl w:val="0"/>
          <w:numId w:val="0"/>
        </w:numPr>
        <w:spacing w:line="360" w:lineRule="auto"/>
        <w:ind w:leftChars="0"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4、投标报价必须</w:t>
      </w:r>
      <w:r>
        <w:rPr>
          <w:rFonts w:hint="eastAsia" w:ascii="仿宋" w:hAnsi="仿宋" w:eastAsia="仿宋" w:cs="仿宋"/>
          <w:color w:val="auto"/>
          <w:sz w:val="24"/>
          <w:szCs w:val="24"/>
          <w:highlight w:val="none"/>
          <w:lang w:eastAsia="zh-CN"/>
        </w:rPr>
        <w:t>包括</w:t>
      </w:r>
      <w:r>
        <w:rPr>
          <w:rFonts w:hint="eastAsia" w:ascii="仿宋" w:hAnsi="仿宋" w:eastAsia="仿宋" w:cs="仿宋"/>
          <w:color w:val="auto"/>
          <w:sz w:val="24"/>
          <w:szCs w:val="24"/>
          <w:highlight w:val="none"/>
          <w:lang w:val="en-US" w:eastAsia="zh-CN"/>
        </w:rPr>
        <w:t>完成本项目相关服务的全部费用</w:t>
      </w:r>
      <w:r>
        <w:rPr>
          <w:rFonts w:hint="eastAsia" w:ascii="仿宋" w:hAnsi="仿宋" w:eastAsia="仿宋" w:cs="仿宋"/>
          <w:color w:val="auto"/>
          <w:sz w:val="24"/>
          <w:szCs w:val="24"/>
          <w:highlight w:val="none"/>
          <w:lang w:eastAsia="zh-CN"/>
        </w:rPr>
        <w:t>，采购人不再另行支付任何费用</w:t>
      </w:r>
      <w:r>
        <w:rPr>
          <w:rFonts w:hint="eastAsia" w:ascii="仿宋" w:hAnsi="仿宋" w:eastAsia="仿宋" w:cs="仿宋"/>
          <w:color w:val="auto"/>
          <w:sz w:val="24"/>
          <w:szCs w:val="24"/>
          <w:highlight w:val="none"/>
          <w:lang w:val="en-US" w:eastAsia="zh-CN"/>
        </w:rPr>
        <w:t>。</w:t>
      </w:r>
    </w:p>
    <w:p>
      <w:pPr>
        <w:numPr>
          <w:ilvl w:val="0"/>
          <w:numId w:val="0"/>
        </w:numPr>
        <w:spacing w:line="360" w:lineRule="auto"/>
        <w:ind w:leftChars="0"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5、任何有选择或有条件的投标总价或明细表中某一项填写多个报价，均将导致投标被拒绝。</w:t>
      </w:r>
    </w:p>
    <w:p>
      <w:pPr>
        <w:spacing w:line="360" w:lineRule="auto"/>
        <w:jc w:val="right"/>
        <w:rPr>
          <w:rFonts w:hint="eastAsia" w:ascii="仿宋" w:hAnsi="仿宋" w:eastAsia="仿宋" w:cs="仿宋"/>
          <w:color w:val="auto"/>
          <w:sz w:val="24"/>
          <w:szCs w:val="24"/>
          <w:highlight w:val="none"/>
          <w:lang w:val="en-US" w:eastAsia="zh-CN"/>
        </w:rPr>
      </w:pPr>
    </w:p>
    <w:p>
      <w:pPr>
        <w:spacing w:line="36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投标人(单位公章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pPr>
        <w:spacing w:line="360" w:lineRule="auto"/>
        <w:ind w:firstLine="720" w:firstLineChars="3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360" w:lineRule="auto"/>
        <w:ind w:firstLine="1680" w:firstLineChars="7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p>
    <w:p>
      <w:pPr>
        <w:pStyle w:val="7"/>
        <w:spacing w:before="33" w:line="233" w:lineRule="auto"/>
        <w:ind w:left="798" w:hanging="673"/>
        <w:rPr>
          <w:rFonts w:hint="eastAsia" w:ascii="仿宋" w:hAnsi="仿宋" w:eastAsia="仿宋" w:cs="仿宋"/>
          <w:b/>
          <w:bCs/>
          <w:color w:val="auto"/>
          <w:sz w:val="31"/>
          <w:szCs w:val="31"/>
          <w:highlight w:val="none"/>
        </w:rPr>
      </w:pPr>
      <w:r>
        <w:rPr>
          <w:rFonts w:hint="eastAsia" w:ascii="仿宋" w:hAnsi="仿宋" w:eastAsia="仿宋" w:cs="仿宋"/>
          <w:b/>
          <w:bCs/>
          <w:color w:val="auto"/>
          <w:spacing w:val="-15"/>
          <w:sz w:val="31"/>
          <w:szCs w:val="31"/>
          <w:highlight w:val="none"/>
        </w:rPr>
        <w:t>四、</w:t>
      </w:r>
      <w:r>
        <w:rPr>
          <w:rFonts w:hint="eastAsia" w:ascii="仿宋" w:hAnsi="仿宋" w:eastAsia="仿宋" w:cs="仿宋"/>
          <w:b/>
          <w:bCs/>
          <w:color w:val="auto"/>
          <w:spacing w:val="8"/>
          <w:sz w:val="31"/>
          <w:szCs w:val="31"/>
          <w:highlight w:val="none"/>
        </w:rPr>
        <w:t>资格性符合性检查对照表</w:t>
      </w:r>
    </w:p>
    <w:p>
      <w:pPr>
        <w:pStyle w:val="7"/>
        <w:spacing w:before="38" w:line="225" w:lineRule="auto"/>
        <w:ind w:left="3540"/>
        <w:rPr>
          <w:rFonts w:hint="eastAsia" w:ascii="仿宋" w:hAnsi="仿宋" w:eastAsia="仿宋" w:cs="仿宋"/>
          <w:color w:val="auto"/>
          <w:spacing w:val="7"/>
          <w:sz w:val="31"/>
          <w:szCs w:val="31"/>
          <w:highlight w:val="none"/>
        </w:rPr>
      </w:pPr>
    </w:p>
    <w:p>
      <w:pPr>
        <w:pStyle w:val="7"/>
        <w:spacing w:before="38" w:line="225" w:lineRule="auto"/>
        <w:ind w:left="3540"/>
        <w:rPr>
          <w:rFonts w:hint="eastAsia" w:ascii="仿宋" w:hAnsi="仿宋" w:eastAsia="仿宋" w:cs="仿宋"/>
          <w:color w:val="auto"/>
          <w:sz w:val="31"/>
          <w:szCs w:val="31"/>
          <w:highlight w:val="none"/>
        </w:rPr>
      </w:pPr>
      <w:r>
        <w:rPr>
          <w:rFonts w:hint="eastAsia" w:ascii="仿宋" w:hAnsi="仿宋" w:eastAsia="仿宋" w:cs="仿宋"/>
          <w:color w:val="auto"/>
          <w:spacing w:val="7"/>
          <w:sz w:val="31"/>
          <w:szCs w:val="31"/>
          <w:highlight w:val="none"/>
        </w:rPr>
        <w:t>资格性符合性检查对照表</w:t>
      </w:r>
    </w:p>
    <w:p>
      <w:pPr>
        <w:spacing w:line="361" w:lineRule="auto"/>
        <w:rPr>
          <w:rFonts w:hint="eastAsia" w:ascii="仿宋" w:hAnsi="仿宋" w:eastAsia="仿宋" w:cs="仿宋"/>
          <w:color w:val="auto"/>
          <w:sz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项目编号：</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项目名称：</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         </w:t>
      </w:r>
    </w:p>
    <w:tbl>
      <w:tblPr>
        <w:tblStyle w:val="18"/>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3802"/>
        <w:gridCol w:w="2150"/>
        <w:gridCol w:w="1600"/>
        <w:gridCol w:w="1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1" w:type="dxa"/>
            <w:vAlign w:val="top"/>
          </w:tcPr>
          <w:p>
            <w:pPr>
              <w:pStyle w:val="19"/>
              <w:spacing w:before="194" w:line="221" w:lineRule="auto"/>
              <w:ind w:left="176"/>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3802" w:type="dxa"/>
            <w:vAlign w:val="center"/>
          </w:tcPr>
          <w:p>
            <w:pPr>
              <w:pStyle w:val="19"/>
              <w:spacing w:before="38" w:line="225" w:lineRule="auto"/>
              <w:ind w:left="177" w:right="143" w:hanging="60"/>
              <w:jc w:val="center"/>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资格性符合性检查内容</w:t>
            </w:r>
          </w:p>
        </w:tc>
        <w:tc>
          <w:tcPr>
            <w:tcW w:w="2150" w:type="dxa"/>
            <w:vAlign w:val="center"/>
          </w:tcPr>
          <w:p>
            <w:pPr>
              <w:pStyle w:val="19"/>
              <w:spacing w:before="38" w:line="225" w:lineRule="auto"/>
              <w:ind w:left="177" w:right="143" w:hanging="60"/>
              <w:jc w:val="center"/>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响应文件响应情况</w:t>
            </w:r>
          </w:p>
        </w:tc>
        <w:tc>
          <w:tcPr>
            <w:tcW w:w="1600" w:type="dxa"/>
            <w:vAlign w:val="center"/>
          </w:tcPr>
          <w:p>
            <w:pPr>
              <w:pStyle w:val="19"/>
              <w:spacing w:before="38" w:line="225" w:lineRule="auto"/>
              <w:ind w:left="323" w:right="118" w:hanging="302"/>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偏离情况</w:t>
            </w:r>
            <w:r>
              <w:rPr>
                <w:rFonts w:hint="eastAsia" w:ascii="仿宋" w:hAnsi="仿宋" w:eastAsia="仿宋" w:cs="仿宋"/>
                <w:color w:val="auto"/>
                <w:spacing w:val="-4"/>
                <w:highlight w:val="none"/>
              </w:rPr>
              <w:t>说明</w:t>
            </w:r>
          </w:p>
        </w:tc>
        <w:tc>
          <w:tcPr>
            <w:tcW w:w="1050" w:type="dxa"/>
            <w:vAlign w:val="center"/>
          </w:tcPr>
          <w:p>
            <w:pPr>
              <w:pStyle w:val="19"/>
              <w:spacing w:before="194" w:line="221" w:lineRule="auto"/>
              <w:ind w:left="484"/>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821" w:type="dxa"/>
            <w:vAlign w:val="top"/>
          </w:tcPr>
          <w:p>
            <w:pPr>
              <w:spacing w:before="75" w:line="173" w:lineRule="auto"/>
              <w:ind w:left="3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802" w:type="dxa"/>
            <w:vAlign w:val="top"/>
          </w:tcPr>
          <w:p>
            <w:pPr>
              <w:rPr>
                <w:rFonts w:hint="eastAsia" w:ascii="仿宋" w:hAnsi="仿宋" w:eastAsia="仿宋" w:cs="仿宋"/>
                <w:color w:val="auto"/>
                <w:sz w:val="21"/>
                <w:highlight w:val="none"/>
              </w:rPr>
            </w:pPr>
          </w:p>
        </w:tc>
        <w:tc>
          <w:tcPr>
            <w:tcW w:w="2150" w:type="dxa"/>
            <w:vAlign w:val="top"/>
          </w:tcPr>
          <w:p>
            <w:pPr>
              <w:rPr>
                <w:rFonts w:hint="eastAsia" w:ascii="仿宋" w:hAnsi="仿宋" w:eastAsia="仿宋" w:cs="仿宋"/>
                <w:color w:val="auto"/>
                <w:sz w:val="21"/>
                <w:highlight w:val="none"/>
              </w:rPr>
            </w:pPr>
          </w:p>
        </w:tc>
        <w:tc>
          <w:tcPr>
            <w:tcW w:w="1600" w:type="dxa"/>
            <w:vAlign w:val="top"/>
          </w:tcPr>
          <w:p>
            <w:pPr>
              <w:rPr>
                <w:rFonts w:hint="eastAsia" w:ascii="仿宋" w:hAnsi="仿宋" w:eastAsia="仿宋" w:cs="仿宋"/>
                <w:color w:val="auto"/>
                <w:sz w:val="21"/>
                <w:highlight w:val="none"/>
              </w:rPr>
            </w:pPr>
          </w:p>
        </w:tc>
        <w:tc>
          <w:tcPr>
            <w:tcW w:w="10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821" w:type="dxa"/>
            <w:vAlign w:val="top"/>
          </w:tcPr>
          <w:p>
            <w:pPr>
              <w:spacing w:before="74" w:line="174" w:lineRule="auto"/>
              <w:ind w:left="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802" w:type="dxa"/>
            <w:vAlign w:val="top"/>
          </w:tcPr>
          <w:p>
            <w:pPr>
              <w:rPr>
                <w:rFonts w:hint="eastAsia" w:ascii="仿宋" w:hAnsi="仿宋" w:eastAsia="仿宋" w:cs="仿宋"/>
                <w:color w:val="auto"/>
                <w:sz w:val="21"/>
                <w:highlight w:val="none"/>
              </w:rPr>
            </w:pPr>
          </w:p>
        </w:tc>
        <w:tc>
          <w:tcPr>
            <w:tcW w:w="2150" w:type="dxa"/>
            <w:vAlign w:val="top"/>
          </w:tcPr>
          <w:p>
            <w:pPr>
              <w:rPr>
                <w:rFonts w:hint="eastAsia" w:ascii="仿宋" w:hAnsi="仿宋" w:eastAsia="仿宋" w:cs="仿宋"/>
                <w:color w:val="auto"/>
                <w:sz w:val="21"/>
                <w:highlight w:val="none"/>
              </w:rPr>
            </w:pPr>
          </w:p>
        </w:tc>
        <w:tc>
          <w:tcPr>
            <w:tcW w:w="1600" w:type="dxa"/>
            <w:vAlign w:val="top"/>
          </w:tcPr>
          <w:p>
            <w:pPr>
              <w:rPr>
                <w:rFonts w:hint="eastAsia" w:ascii="仿宋" w:hAnsi="仿宋" w:eastAsia="仿宋" w:cs="仿宋"/>
                <w:color w:val="auto"/>
                <w:sz w:val="21"/>
                <w:highlight w:val="none"/>
              </w:rPr>
            </w:pPr>
          </w:p>
        </w:tc>
        <w:tc>
          <w:tcPr>
            <w:tcW w:w="10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821" w:type="dxa"/>
            <w:vAlign w:val="top"/>
          </w:tcPr>
          <w:p>
            <w:pPr>
              <w:spacing w:before="74" w:line="174" w:lineRule="auto"/>
              <w:ind w:left="3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802" w:type="dxa"/>
            <w:vAlign w:val="top"/>
          </w:tcPr>
          <w:p>
            <w:pPr>
              <w:rPr>
                <w:rFonts w:hint="eastAsia" w:ascii="仿宋" w:hAnsi="仿宋" w:eastAsia="仿宋" w:cs="仿宋"/>
                <w:color w:val="auto"/>
                <w:sz w:val="21"/>
                <w:highlight w:val="none"/>
              </w:rPr>
            </w:pPr>
          </w:p>
        </w:tc>
        <w:tc>
          <w:tcPr>
            <w:tcW w:w="2150" w:type="dxa"/>
            <w:vAlign w:val="top"/>
          </w:tcPr>
          <w:p>
            <w:pPr>
              <w:rPr>
                <w:rFonts w:hint="eastAsia" w:ascii="仿宋" w:hAnsi="仿宋" w:eastAsia="仿宋" w:cs="仿宋"/>
                <w:color w:val="auto"/>
                <w:sz w:val="21"/>
                <w:highlight w:val="none"/>
              </w:rPr>
            </w:pPr>
          </w:p>
        </w:tc>
        <w:tc>
          <w:tcPr>
            <w:tcW w:w="1600" w:type="dxa"/>
            <w:vAlign w:val="top"/>
          </w:tcPr>
          <w:p>
            <w:pPr>
              <w:rPr>
                <w:rFonts w:hint="eastAsia" w:ascii="仿宋" w:hAnsi="仿宋" w:eastAsia="仿宋" w:cs="仿宋"/>
                <w:color w:val="auto"/>
                <w:sz w:val="21"/>
                <w:highlight w:val="none"/>
              </w:rPr>
            </w:pPr>
          </w:p>
        </w:tc>
        <w:tc>
          <w:tcPr>
            <w:tcW w:w="10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21" w:type="dxa"/>
            <w:vAlign w:val="top"/>
          </w:tcPr>
          <w:p>
            <w:pPr>
              <w:spacing w:before="80" w:line="172" w:lineRule="auto"/>
              <w:ind w:left="35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802" w:type="dxa"/>
            <w:vAlign w:val="top"/>
          </w:tcPr>
          <w:p>
            <w:pPr>
              <w:rPr>
                <w:rFonts w:hint="eastAsia" w:ascii="仿宋" w:hAnsi="仿宋" w:eastAsia="仿宋" w:cs="仿宋"/>
                <w:color w:val="auto"/>
                <w:sz w:val="21"/>
                <w:highlight w:val="none"/>
              </w:rPr>
            </w:pPr>
          </w:p>
        </w:tc>
        <w:tc>
          <w:tcPr>
            <w:tcW w:w="2150" w:type="dxa"/>
            <w:vAlign w:val="top"/>
          </w:tcPr>
          <w:p>
            <w:pPr>
              <w:rPr>
                <w:rFonts w:hint="eastAsia" w:ascii="仿宋" w:hAnsi="仿宋" w:eastAsia="仿宋" w:cs="仿宋"/>
                <w:color w:val="auto"/>
                <w:sz w:val="21"/>
                <w:highlight w:val="none"/>
              </w:rPr>
            </w:pPr>
          </w:p>
        </w:tc>
        <w:tc>
          <w:tcPr>
            <w:tcW w:w="1600" w:type="dxa"/>
            <w:vAlign w:val="top"/>
          </w:tcPr>
          <w:p>
            <w:pPr>
              <w:rPr>
                <w:rFonts w:hint="eastAsia" w:ascii="仿宋" w:hAnsi="仿宋" w:eastAsia="仿宋" w:cs="仿宋"/>
                <w:color w:val="auto"/>
                <w:sz w:val="21"/>
                <w:highlight w:val="none"/>
              </w:rPr>
            </w:pPr>
          </w:p>
        </w:tc>
        <w:tc>
          <w:tcPr>
            <w:tcW w:w="10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821" w:type="dxa"/>
            <w:vAlign w:val="top"/>
          </w:tcPr>
          <w:p>
            <w:pPr>
              <w:spacing w:before="78" w:line="171" w:lineRule="auto"/>
              <w:ind w:left="3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802" w:type="dxa"/>
            <w:vAlign w:val="top"/>
          </w:tcPr>
          <w:p>
            <w:pPr>
              <w:rPr>
                <w:rFonts w:hint="eastAsia" w:ascii="仿宋" w:hAnsi="仿宋" w:eastAsia="仿宋" w:cs="仿宋"/>
                <w:color w:val="auto"/>
                <w:sz w:val="21"/>
                <w:highlight w:val="none"/>
              </w:rPr>
            </w:pPr>
          </w:p>
        </w:tc>
        <w:tc>
          <w:tcPr>
            <w:tcW w:w="2150" w:type="dxa"/>
            <w:vAlign w:val="top"/>
          </w:tcPr>
          <w:p>
            <w:pPr>
              <w:rPr>
                <w:rFonts w:hint="eastAsia" w:ascii="仿宋" w:hAnsi="仿宋" w:eastAsia="仿宋" w:cs="仿宋"/>
                <w:color w:val="auto"/>
                <w:sz w:val="21"/>
                <w:highlight w:val="none"/>
              </w:rPr>
            </w:pPr>
          </w:p>
        </w:tc>
        <w:tc>
          <w:tcPr>
            <w:tcW w:w="1600" w:type="dxa"/>
            <w:vAlign w:val="top"/>
          </w:tcPr>
          <w:p>
            <w:pPr>
              <w:rPr>
                <w:rFonts w:hint="eastAsia" w:ascii="仿宋" w:hAnsi="仿宋" w:eastAsia="仿宋" w:cs="仿宋"/>
                <w:color w:val="auto"/>
                <w:sz w:val="21"/>
                <w:highlight w:val="none"/>
              </w:rPr>
            </w:pPr>
          </w:p>
        </w:tc>
        <w:tc>
          <w:tcPr>
            <w:tcW w:w="10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821" w:type="dxa"/>
            <w:vAlign w:val="top"/>
          </w:tcPr>
          <w:p>
            <w:pPr>
              <w:spacing w:before="75" w:line="173" w:lineRule="auto"/>
              <w:ind w:left="35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802" w:type="dxa"/>
            <w:vAlign w:val="top"/>
          </w:tcPr>
          <w:p>
            <w:pPr>
              <w:rPr>
                <w:rFonts w:hint="eastAsia" w:ascii="仿宋" w:hAnsi="仿宋" w:eastAsia="仿宋" w:cs="仿宋"/>
                <w:color w:val="auto"/>
                <w:sz w:val="21"/>
                <w:highlight w:val="none"/>
              </w:rPr>
            </w:pPr>
          </w:p>
        </w:tc>
        <w:tc>
          <w:tcPr>
            <w:tcW w:w="2150" w:type="dxa"/>
            <w:vAlign w:val="top"/>
          </w:tcPr>
          <w:p>
            <w:pPr>
              <w:rPr>
                <w:rFonts w:hint="eastAsia" w:ascii="仿宋" w:hAnsi="仿宋" w:eastAsia="仿宋" w:cs="仿宋"/>
                <w:color w:val="auto"/>
                <w:sz w:val="21"/>
                <w:highlight w:val="none"/>
              </w:rPr>
            </w:pPr>
          </w:p>
        </w:tc>
        <w:tc>
          <w:tcPr>
            <w:tcW w:w="1600" w:type="dxa"/>
            <w:vAlign w:val="top"/>
          </w:tcPr>
          <w:p>
            <w:pPr>
              <w:rPr>
                <w:rFonts w:hint="eastAsia" w:ascii="仿宋" w:hAnsi="仿宋" w:eastAsia="仿宋" w:cs="仿宋"/>
                <w:color w:val="auto"/>
                <w:sz w:val="21"/>
                <w:highlight w:val="none"/>
              </w:rPr>
            </w:pPr>
          </w:p>
        </w:tc>
        <w:tc>
          <w:tcPr>
            <w:tcW w:w="10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821" w:type="dxa"/>
            <w:vAlign w:val="top"/>
          </w:tcPr>
          <w:p>
            <w:pPr>
              <w:spacing w:before="79" w:line="170" w:lineRule="auto"/>
              <w:ind w:left="3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802" w:type="dxa"/>
            <w:vAlign w:val="top"/>
          </w:tcPr>
          <w:p>
            <w:pPr>
              <w:rPr>
                <w:rFonts w:hint="eastAsia" w:ascii="仿宋" w:hAnsi="仿宋" w:eastAsia="仿宋" w:cs="仿宋"/>
                <w:color w:val="auto"/>
                <w:sz w:val="21"/>
                <w:highlight w:val="none"/>
              </w:rPr>
            </w:pPr>
          </w:p>
        </w:tc>
        <w:tc>
          <w:tcPr>
            <w:tcW w:w="2150" w:type="dxa"/>
            <w:vAlign w:val="top"/>
          </w:tcPr>
          <w:p>
            <w:pPr>
              <w:rPr>
                <w:rFonts w:hint="eastAsia" w:ascii="仿宋" w:hAnsi="仿宋" w:eastAsia="仿宋" w:cs="仿宋"/>
                <w:color w:val="auto"/>
                <w:sz w:val="21"/>
                <w:highlight w:val="none"/>
              </w:rPr>
            </w:pPr>
          </w:p>
        </w:tc>
        <w:tc>
          <w:tcPr>
            <w:tcW w:w="1600" w:type="dxa"/>
            <w:vAlign w:val="top"/>
          </w:tcPr>
          <w:p>
            <w:pPr>
              <w:rPr>
                <w:rFonts w:hint="eastAsia" w:ascii="仿宋" w:hAnsi="仿宋" w:eastAsia="仿宋" w:cs="仿宋"/>
                <w:color w:val="auto"/>
                <w:sz w:val="21"/>
                <w:highlight w:val="none"/>
              </w:rPr>
            </w:pPr>
          </w:p>
        </w:tc>
        <w:tc>
          <w:tcPr>
            <w:tcW w:w="10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821" w:type="dxa"/>
            <w:vAlign w:val="top"/>
          </w:tcPr>
          <w:p>
            <w:pPr>
              <w:spacing w:before="79" w:line="172" w:lineRule="auto"/>
              <w:ind w:left="3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3802" w:type="dxa"/>
            <w:vAlign w:val="top"/>
          </w:tcPr>
          <w:p>
            <w:pPr>
              <w:rPr>
                <w:rFonts w:hint="eastAsia" w:ascii="仿宋" w:hAnsi="仿宋" w:eastAsia="仿宋" w:cs="仿宋"/>
                <w:color w:val="auto"/>
                <w:sz w:val="21"/>
                <w:highlight w:val="none"/>
              </w:rPr>
            </w:pPr>
          </w:p>
        </w:tc>
        <w:tc>
          <w:tcPr>
            <w:tcW w:w="2150" w:type="dxa"/>
            <w:vAlign w:val="top"/>
          </w:tcPr>
          <w:p>
            <w:pPr>
              <w:rPr>
                <w:rFonts w:hint="eastAsia" w:ascii="仿宋" w:hAnsi="仿宋" w:eastAsia="仿宋" w:cs="仿宋"/>
                <w:color w:val="auto"/>
                <w:sz w:val="21"/>
                <w:highlight w:val="none"/>
              </w:rPr>
            </w:pPr>
          </w:p>
        </w:tc>
        <w:tc>
          <w:tcPr>
            <w:tcW w:w="1600" w:type="dxa"/>
            <w:vAlign w:val="top"/>
          </w:tcPr>
          <w:p>
            <w:pPr>
              <w:rPr>
                <w:rFonts w:hint="eastAsia" w:ascii="仿宋" w:hAnsi="仿宋" w:eastAsia="仿宋" w:cs="仿宋"/>
                <w:color w:val="auto"/>
                <w:sz w:val="21"/>
                <w:highlight w:val="none"/>
              </w:rPr>
            </w:pPr>
          </w:p>
        </w:tc>
        <w:tc>
          <w:tcPr>
            <w:tcW w:w="10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821" w:type="dxa"/>
            <w:vAlign w:val="top"/>
          </w:tcPr>
          <w:p>
            <w:pPr>
              <w:spacing w:before="78" w:line="171" w:lineRule="auto"/>
              <w:ind w:left="3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3802" w:type="dxa"/>
            <w:vAlign w:val="top"/>
          </w:tcPr>
          <w:p>
            <w:pPr>
              <w:rPr>
                <w:rFonts w:hint="eastAsia" w:ascii="仿宋" w:hAnsi="仿宋" w:eastAsia="仿宋" w:cs="仿宋"/>
                <w:color w:val="auto"/>
                <w:sz w:val="21"/>
                <w:highlight w:val="none"/>
              </w:rPr>
            </w:pPr>
          </w:p>
        </w:tc>
        <w:tc>
          <w:tcPr>
            <w:tcW w:w="2150" w:type="dxa"/>
            <w:vAlign w:val="top"/>
          </w:tcPr>
          <w:p>
            <w:pPr>
              <w:rPr>
                <w:rFonts w:hint="eastAsia" w:ascii="仿宋" w:hAnsi="仿宋" w:eastAsia="仿宋" w:cs="仿宋"/>
                <w:color w:val="auto"/>
                <w:sz w:val="21"/>
                <w:highlight w:val="none"/>
              </w:rPr>
            </w:pPr>
          </w:p>
        </w:tc>
        <w:tc>
          <w:tcPr>
            <w:tcW w:w="1600" w:type="dxa"/>
            <w:vAlign w:val="top"/>
          </w:tcPr>
          <w:p>
            <w:pPr>
              <w:rPr>
                <w:rFonts w:hint="eastAsia" w:ascii="仿宋" w:hAnsi="仿宋" w:eastAsia="仿宋" w:cs="仿宋"/>
                <w:color w:val="auto"/>
                <w:sz w:val="21"/>
                <w:highlight w:val="none"/>
              </w:rPr>
            </w:pPr>
          </w:p>
        </w:tc>
        <w:tc>
          <w:tcPr>
            <w:tcW w:w="10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821" w:type="dxa"/>
            <w:vAlign w:val="top"/>
          </w:tcPr>
          <w:p>
            <w:pPr>
              <w:spacing w:before="206" w:line="81" w:lineRule="exact"/>
              <w:ind w:left="341"/>
              <w:rPr>
                <w:rFonts w:hint="eastAsia"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w:t>
            </w:r>
          </w:p>
        </w:tc>
        <w:tc>
          <w:tcPr>
            <w:tcW w:w="3802" w:type="dxa"/>
            <w:vAlign w:val="top"/>
          </w:tcPr>
          <w:p>
            <w:pPr>
              <w:rPr>
                <w:rFonts w:hint="eastAsia" w:ascii="仿宋" w:hAnsi="仿宋" w:eastAsia="仿宋" w:cs="仿宋"/>
                <w:color w:val="auto"/>
                <w:sz w:val="21"/>
                <w:highlight w:val="none"/>
              </w:rPr>
            </w:pPr>
          </w:p>
        </w:tc>
        <w:tc>
          <w:tcPr>
            <w:tcW w:w="2150" w:type="dxa"/>
            <w:vAlign w:val="top"/>
          </w:tcPr>
          <w:p>
            <w:pPr>
              <w:rPr>
                <w:rFonts w:hint="eastAsia" w:ascii="仿宋" w:hAnsi="仿宋" w:eastAsia="仿宋" w:cs="仿宋"/>
                <w:color w:val="auto"/>
                <w:sz w:val="21"/>
                <w:highlight w:val="none"/>
              </w:rPr>
            </w:pPr>
          </w:p>
        </w:tc>
        <w:tc>
          <w:tcPr>
            <w:tcW w:w="1600" w:type="dxa"/>
            <w:vAlign w:val="top"/>
          </w:tcPr>
          <w:p>
            <w:pPr>
              <w:rPr>
                <w:rFonts w:hint="eastAsia" w:ascii="仿宋" w:hAnsi="仿宋" w:eastAsia="仿宋" w:cs="仿宋"/>
                <w:color w:val="auto"/>
                <w:sz w:val="21"/>
                <w:highlight w:val="none"/>
              </w:rPr>
            </w:pPr>
          </w:p>
        </w:tc>
        <w:tc>
          <w:tcPr>
            <w:tcW w:w="10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623" w:type="dxa"/>
            <w:gridSpan w:val="2"/>
            <w:vAlign w:val="top"/>
          </w:tcPr>
          <w:p>
            <w:pPr>
              <w:pStyle w:val="19"/>
              <w:spacing w:before="37" w:line="210" w:lineRule="auto"/>
              <w:ind w:left="157"/>
              <w:rPr>
                <w:rFonts w:hint="eastAsia" w:ascii="仿宋" w:hAnsi="仿宋" w:eastAsia="仿宋" w:cs="仿宋"/>
                <w:color w:val="auto"/>
                <w:highlight w:val="none"/>
              </w:rPr>
            </w:pPr>
            <w:r>
              <w:rPr>
                <w:rFonts w:hint="eastAsia" w:ascii="仿宋" w:hAnsi="仿宋" w:eastAsia="仿宋" w:cs="仿宋"/>
                <w:color w:val="auto"/>
                <w:spacing w:val="-10"/>
                <w:highlight w:val="none"/>
              </w:rPr>
              <w:t>自评结论</w:t>
            </w:r>
          </w:p>
        </w:tc>
        <w:tc>
          <w:tcPr>
            <w:tcW w:w="2150" w:type="dxa"/>
            <w:vAlign w:val="top"/>
          </w:tcPr>
          <w:p>
            <w:pPr>
              <w:rPr>
                <w:rFonts w:hint="eastAsia" w:ascii="仿宋" w:hAnsi="仿宋" w:eastAsia="仿宋" w:cs="仿宋"/>
                <w:color w:val="auto"/>
                <w:sz w:val="21"/>
                <w:highlight w:val="none"/>
              </w:rPr>
            </w:pPr>
          </w:p>
        </w:tc>
        <w:tc>
          <w:tcPr>
            <w:tcW w:w="1600" w:type="dxa"/>
            <w:vAlign w:val="top"/>
          </w:tcPr>
          <w:p>
            <w:pPr>
              <w:rPr>
                <w:rFonts w:hint="eastAsia" w:ascii="仿宋" w:hAnsi="仿宋" w:eastAsia="仿宋" w:cs="仿宋"/>
                <w:color w:val="auto"/>
                <w:sz w:val="21"/>
                <w:highlight w:val="none"/>
              </w:rPr>
            </w:pPr>
          </w:p>
        </w:tc>
        <w:tc>
          <w:tcPr>
            <w:tcW w:w="1050" w:type="dxa"/>
            <w:vAlign w:val="top"/>
          </w:tcPr>
          <w:p>
            <w:pPr>
              <w:rPr>
                <w:rFonts w:hint="eastAsia" w:ascii="仿宋" w:hAnsi="仿宋" w:eastAsia="仿宋" w:cs="仿宋"/>
                <w:color w:val="auto"/>
                <w:sz w:val="21"/>
                <w:highlight w:val="none"/>
              </w:rPr>
            </w:pPr>
          </w:p>
        </w:tc>
      </w:tr>
    </w:tbl>
    <w:p>
      <w:pPr>
        <w:pStyle w:val="7"/>
        <w:keepNext w:val="0"/>
        <w:keepLines w:val="0"/>
        <w:pageBreakBefore w:val="0"/>
        <w:wordWrap/>
        <w:overflowPunct/>
        <w:topLinePunct w:val="0"/>
        <w:bidi w:val="0"/>
        <w:spacing w:before="269" w:line="600" w:lineRule="exact"/>
        <w:ind w:left="1"/>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说明：应对照磋商文件的要求，逐条说明所提供资格证明文件已对磋商文件要求作出了实质性的响应， 并说明响应情况。如果仅注明“符合” 、“满足”或简单复制磋商文件要求， 将导致响应文件无效。</w:t>
      </w:r>
    </w:p>
    <w:p>
      <w:pPr>
        <w:pStyle w:val="7"/>
        <w:keepNext w:val="0"/>
        <w:keepLines w:val="0"/>
        <w:pageBreakBefore w:val="0"/>
        <w:wordWrap/>
        <w:overflowPunct/>
        <w:topLinePunct w:val="0"/>
        <w:bidi w:val="0"/>
        <w:spacing w:before="269" w:line="600" w:lineRule="exact"/>
        <w:ind w:left="1"/>
        <w:rPr>
          <w:rFonts w:hint="eastAsia" w:ascii="仿宋" w:hAnsi="仿宋" w:eastAsia="仿宋" w:cs="仿宋"/>
          <w:color w:val="auto"/>
          <w:spacing w:val="-1"/>
          <w:sz w:val="24"/>
          <w:szCs w:val="24"/>
          <w:highlight w:val="none"/>
        </w:rPr>
      </w:pPr>
    </w:p>
    <w:p>
      <w:pPr>
        <w:spacing w:line="274" w:lineRule="auto"/>
        <w:rPr>
          <w:rFonts w:hint="eastAsia" w:ascii="仿宋" w:hAnsi="仿宋" w:eastAsia="仿宋" w:cs="仿宋"/>
          <w:color w:val="auto"/>
          <w:sz w:val="21"/>
          <w:highlight w:val="none"/>
        </w:rPr>
      </w:pPr>
    </w:p>
    <w:p>
      <w:pPr>
        <w:pStyle w:val="7"/>
        <w:spacing w:before="33" w:line="233" w:lineRule="auto"/>
        <w:ind w:left="798" w:hanging="673"/>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投标</w:t>
      </w:r>
      <w:r>
        <w:rPr>
          <w:rFonts w:hint="eastAsia" w:ascii="仿宋" w:hAnsi="仿宋" w:eastAsia="仿宋" w:cs="仿宋"/>
          <w:color w:val="auto"/>
          <w:spacing w:val="-6"/>
          <w:sz w:val="24"/>
          <w:szCs w:val="24"/>
          <w:highlight w:val="none"/>
          <w:lang w:eastAsia="zh-CN"/>
        </w:rPr>
        <w:t>人</w:t>
      </w:r>
      <w:r>
        <w:rPr>
          <w:rFonts w:hint="eastAsia" w:ascii="仿宋" w:hAnsi="仿宋" w:eastAsia="仿宋" w:cs="仿宋"/>
          <w:color w:val="auto"/>
          <w:spacing w:val="-6"/>
          <w:sz w:val="24"/>
          <w:szCs w:val="24"/>
          <w:highlight w:val="none"/>
        </w:rPr>
        <w:t>（单位公章）：</w:t>
      </w:r>
    </w:p>
    <w:p>
      <w:pPr>
        <w:pStyle w:val="7"/>
        <w:spacing w:before="33" w:line="233" w:lineRule="auto"/>
        <w:ind w:left="798" w:hanging="673"/>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法定代表人或其授权委托人（签字或盖章）：</w:t>
      </w:r>
    </w:p>
    <w:p>
      <w:pPr>
        <w:pStyle w:val="7"/>
        <w:spacing w:before="33" w:line="233" w:lineRule="auto"/>
        <w:ind w:left="798" w:hanging="673"/>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年   月   日</w:t>
      </w:r>
    </w:p>
    <w:p>
      <w:pPr>
        <w:spacing w:line="221" w:lineRule="auto"/>
        <w:rPr>
          <w:rFonts w:hint="eastAsia" w:ascii="仿宋" w:hAnsi="仿宋" w:eastAsia="仿宋" w:cs="仿宋"/>
          <w:color w:val="auto"/>
          <w:sz w:val="24"/>
          <w:szCs w:val="24"/>
          <w:highlight w:val="none"/>
        </w:rPr>
        <w:sectPr>
          <w:pgSz w:w="11900" w:h="16843"/>
          <w:pgMar w:top="1134" w:right="1134" w:bottom="1134" w:left="1134" w:header="0" w:footer="0" w:gutter="0"/>
          <w:pgNumType w:fmt="decimal"/>
          <w:cols w:space="0" w:num="1"/>
          <w:rtlGutter w:val="0"/>
          <w:docGrid w:linePitch="0" w:charSpace="0"/>
        </w:sectPr>
      </w:pPr>
    </w:p>
    <w:p>
      <w:pPr>
        <w:spacing w:before="63" w:line="224" w:lineRule="auto"/>
        <w:ind w:left="135"/>
        <w:outlineLvl w:val="1"/>
        <w:rPr>
          <w:rFonts w:hint="eastAsia" w:ascii="仿宋" w:hAnsi="仿宋" w:eastAsia="仿宋" w:cs="仿宋"/>
          <w:b/>
          <w:bCs/>
          <w:color w:val="auto"/>
          <w:sz w:val="31"/>
          <w:szCs w:val="31"/>
          <w:highlight w:val="none"/>
        </w:rPr>
      </w:pPr>
      <w:r>
        <w:rPr>
          <w:rFonts w:hint="eastAsia" w:ascii="仿宋" w:hAnsi="仿宋" w:eastAsia="仿宋" w:cs="仿宋"/>
          <w:b/>
          <w:bCs/>
          <w:color w:val="auto"/>
          <w:spacing w:val="8"/>
          <w:sz w:val="31"/>
          <w:szCs w:val="31"/>
          <w:highlight w:val="none"/>
          <w:lang w:eastAsia="zh-CN"/>
        </w:rPr>
        <w:t>五</w:t>
      </w:r>
      <w:r>
        <w:rPr>
          <w:rFonts w:hint="eastAsia" w:ascii="仿宋" w:hAnsi="仿宋" w:eastAsia="仿宋" w:cs="仿宋"/>
          <w:b/>
          <w:bCs/>
          <w:color w:val="auto"/>
          <w:spacing w:val="8"/>
          <w:sz w:val="31"/>
          <w:szCs w:val="31"/>
          <w:highlight w:val="none"/>
        </w:rPr>
        <w:t>、技术响应、偏离情况说明表</w:t>
      </w:r>
    </w:p>
    <w:p>
      <w:pPr>
        <w:pStyle w:val="7"/>
        <w:spacing w:before="39" w:line="241" w:lineRule="auto"/>
        <w:ind w:left="3367"/>
        <w:rPr>
          <w:rFonts w:hint="eastAsia" w:ascii="仿宋" w:hAnsi="仿宋" w:eastAsia="仿宋" w:cs="仿宋"/>
          <w:color w:val="auto"/>
          <w:spacing w:val="8"/>
          <w:sz w:val="31"/>
          <w:szCs w:val="31"/>
          <w:highlight w:val="none"/>
        </w:rPr>
      </w:pPr>
    </w:p>
    <w:p>
      <w:pPr>
        <w:pStyle w:val="7"/>
        <w:spacing w:before="39" w:line="241" w:lineRule="auto"/>
        <w:ind w:left="3367"/>
        <w:rPr>
          <w:rFonts w:hint="eastAsia" w:ascii="仿宋" w:hAnsi="仿宋" w:eastAsia="仿宋" w:cs="仿宋"/>
          <w:color w:val="auto"/>
          <w:spacing w:val="8"/>
          <w:sz w:val="31"/>
          <w:szCs w:val="31"/>
          <w:highlight w:val="none"/>
        </w:rPr>
      </w:pPr>
      <w:r>
        <w:rPr>
          <w:rFonts w:hint="eastAsia" w:ascii="仿宋" w:hAnsi="仿宋" w:eastAsia="仿宋" w:cs="仿宋"/>
          <w:color w:val="auto"/>
          <w:spacing w:val="8"/>
          <w:sz w:val="31"/>
          <w:szCs w:val="31"/>
          <w:highlight w:val="none"/>
        </w:rPr>
        <w:t>技术响应、偏离情况说明表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项目编号：  </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项目名称：  </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lang w:val="en-US" w:eastAsia="zh-CN"/>
        </w:rPr>
        <w:t xml:space="preserve">             </w:t>
      </w:r>
    </w:p>
    <w:p>
      <w:pPr>
        <w:rPr>
          <w:rFonts w:hint="eastAsia" w:ascii="仿宋" w:hAnsi="仿宋" w:eastAsia="仿宋" w:cs="仿宋"/>
          <w:color w:val="auto"/>
          <w:spacing w:val="8"/>
          <w:sz w:val="31"/>
          <w:szCs w:val="31"/>
          <w:highlight w:val="none"/>
        </w:rPr>
      </w:pPr>
    </w:p>
    <w:tbl>
      <w:tblPr>
        <w:tblStyle w:val="18"/>
        <w:tblW w:w="85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2333"/>
        <w:gridCol w:w="2600"/>
        <w:gridCol w:w="1517"/>
        <w:gridCol w:w="1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90" w:type="dxa"/>
            <w:textDirection w:val="tbRlV"/>
            <w:vAlign w:val="top"/>
          </w:tcPr>
          <w:p>
            <w:pPr>
              <w:pStyle w:val="19"/>
              <w:spacing w:before="107" w:line="210" w:lineRule="auto"/>
              <w:ind w:left="38"/>
              <w:rPr>
                <w:rFonts w:hint="eastAsia" w:ascii="仿宋" w:hAnsi="仿宋" w:eastAsia="仿宋" w:cs="仿宋"/>
                <w:color w:val="auto"/>
                <w:highlight w:val="none"/>
              </w:rPr>
            </w:pPr>
            <w:r>
              <w:rPr>
                <w:rFonts w:hint="eastAsia" w:ascii="仿宋" w:hAnsi="仿宋" w:eastAsia="仿宋" w:cs="仿宋"/>
                <w:color w:val="auto"/>
                <w:spacing w:val="35"/>
                <w:highlight w:val="none"/>
              </w:rPr>
              <w:t>序号</w:t>
            </w:r>
          </w:p>
        </w:tc>
        <w:tc>
          <w:tcPr>
            <w:tcW w:w="2333" w:type="dxa"/>
            <w:vAlign w:val="top"/>
          </w:tcPr>
          <w:p>
            <w:pPr>
              <w:pStyle w:val="19"/>
              <w:spacing w:before="193" w:line="220" w:lineRule="auto"/>
              <w:ind w:left="111"/>
              <w:jc w:val="center"/>
              <w:rPr>
                <w:rFonts w:hint="eastAsia" w:ascii="仿宋" w:hAnsi="仿宋" w:eastAsia="仿宋" w:cs="仿宋"/>
                <w:color w:val="auto"/>
                <w:highlight w:val="none"/>
              </w:rPr>
            </w:pPr>
            <w:r>
              <w:rPr>
                <w:rFonts w:hint="eastAsia" w:ascii="仿宋" w:hAnsi="仿宋" w:eastAsia="仿宋" w:cs="仿宋"/>
                <w:color w:val="auto"/>
                <w:spacing w:val="-2"/>
                <w:highlight w:val="none"/>
              </w:rPr>
              <w:t>磋商文件要求部分</w:t>
            </w:r>
          </w:p>
        </w:tc>
        <w:tc>
          <w:tcPr>
            <w:tcW w:w="2600" w:type="dxa"/>
            <w:vAlign w:val="top"/>
          </w:tcPr>
          <w:p>
            <w:pPr>
              <w:pStyle w:val="19"/>
              <w:spacing w:before="193" w:line="220" w:lineRule="auto"/>
              <w:ind w:left="73"/>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响应文件的响应部分</w:t>
            </w:r>
          </w:p>
        </w:tc>
        <w:tc>
          <w:tcPr>
            <w:tcW w:w="1517" w:type="dxa"/>
            <w:vAlign w:val="top"/>
          </w:tcPr>
          <w:p>
            <w:pPr>
              <w:pStyle w:val="19"/>
              <w:spacing w:before="193" w:line="220" w:lineRule="auto"/>
              <w:ind w:left="163"/>
              <w:jc w:val="center"/>
              <w:rPr>
                <w:rFonts w:hint="eastAsia" w:ascii="仿宋" w:hAnsi="仿宋" w:eastAsia="仿宋" w:cs="仿宋"/>
                <w:color w:val="auto"/>
                <w:highlight w:val="none"/>
              </w:rPr>
            </w:pPr>
            <w:r>
              <w:rPr>
                <w:rFonts w:hint="eastAsia" w:ascii="仿宋" w:hAnsi="仿宋" w:eastAsia="仿宋" w:cs="仿宋"/>
                <w:color w:val="auto"/>
                <w:spacing w:val="-2"/>
                <w:highlight w:val="none"/>
              </w:rPr>
              <w:t>偏离说明</w:t>
            </w:r>
          </w:p>
        </w:tc>
        <w:tc>
          <w:tcPr>
            <w:tcW w:w="1489" w:type="dxa"/>
            <w:vAlign w:val="top"/>
          </w:tcPr>
          <w:p>
            <w:pPr>
              <w:pStyle w:val="19"/>
              <w:spacing w:before="194" w:line="221"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jc w:val="center"/>
        </w:trPr>
        <w:tc>
          <w:tcPr>
            <w:tcW w:w="590" w:type="dxa"/>
            <w:vAlign w:val="top"/>
          </w:tcPr>
          <w:p>
            <w:pPr>
              <w:spacing w:before="305" w:line="178" w:lineRule="auto"/>
              <w:ind w:left="18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333" w:type="dxa"/>
            <w:vAlign w:val="top"/>
          </w:tcPr>
          <w:p>
            <w:pPr>
              <w:rPr>
                <w:rFonts w:hint="eastAsia" w:ascii="仿宋" w:hAnsi="仿宋" w:eastAsia="仿宋" w:cs="仿宋"/>
                <w:color w:val="auto"/>
                <w:sz w:val="21"/>
                <w:highlight w:val="none"/>
              </w:rPr>
            </w:pPr>
          </w:p>
        </w:tc>
        <w:tc>
          <w:tcPr>
            <w:tcW w:w="2600" w:type="dxa"/>
            <w:vAlign w:val="top"/>
          </w:tcPr>
          <w:p>
            <w:pPr>
              <w:rPr>
                <w:rFonts w:hint="eastAsia" w:ascii="仿宋" w:hAnsi="仿宋" w:eastAsia="仿宋" w:cs="仿宋"/>
                <w:color w:val="auto"/>
                <w:sz w:val="21"/>
                <w:highlight w:val="none"/>
              </w:rPr>
            </w:pPr>
          </w:p>
        </w:tc>
        <w:tc>
          <w:tcPr>
            <w:tcW w:w="1517" w:type="dxa"/>
            <w:vAlign w:val="top"/>
          </w:tcPr>
          <w:p>
            <w:pPr>
              <w:rPr>
                <w:rFonts w:hint="eastAsia" w:ascii="仿宋" w:hAnsi="仿宋" w:eastAsia="仿宋" w:cs="仿宋"/>
                <w:color w:val="auto"/>
                <w:sz w:val="21"/>
                <w:highlight w:val="none"/>
              </w:rPr>
            </w:pPr>
          </w:p>
        </w:tc>
        <w:tc>
          <w:tcPr>
            <w:tcW w:w="1489"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590" w:type="dxa"/>
            <w:vAlign w:val="top"/>
          </w:tcPr>
          <w:p>
            <w:pPr>
              <w:spacing w:before="305" w:line="179" w:lineRule="auto"/>
              <w:ind w:left="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333" w:type="dxa"/>
            <w:vAlign w:val="top"/>
          </w:tcPr>
          <w:p>
            <w:pPr>
              <w:rPr>
                <w:rFonts w:hint="eastAsia" w:ascii="仿宋" w:hAnsi="仿宋" w:eastAsia="仿宋" w:cs="仿宋"/>
                <w:color w:val="auto"/>
                <w:sz w:val="21"/>
                <w:highlight w:val="none"/>
              </w:rPr>
            </w:pPr>
          </w:p>
        </w:tc>
        <w:tc>
          <w:tcPr>
            <w:tcW w:w="2600" w:type="dxa"/>
            <w:vAlign w:val="top"/>
          </w:tcPr>
          <w:p>
            <w:pPr>
              <w:rPr>
                <w:rFonts w:hint="eastAsia" w:ascii="仿宋" w:hAnsi="仿宋" w:eastAsia="仿宋" w:cs="仿宋"/>
                <w:color w:val="auto"/>
                <w:sz w:val="21"/>
                <w:highlight w:val="none"/>
              </w:rPr>
            </w:pPr>
          </w:p>
        </w:tc>
        <w:tc>
          <w:tcPr>
            <w:tcW w:w="1517" w:type="dxa"/>
            <w:vAlign w:val="top"/>
          </w:tcPr>
          <w:p>
            <w:pPr>
              <w:rPr>
                <w:rFonts w:hint="eastAsia" w:ascii="仿宋" w:hAnsi="仿宋" w:eastAsia="仿宋" w:cs="仿宋"/>
                <w:color w:val="auto"/>
                <w:sz w:val="21"/>
                <w:highlight w:val="none"/>
              </w:rPr>
            </w:pPr>
          </w:p>
        </w:tc>
        <w:tc>
          <w:tcPr>
            <w:tcW w:w="1489"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jc w:val="center"/>
        </w:trPr>
        <w:tc>
          <w:tcPr>
            <w:tcW w:w="590" w:type="dxa"/>
            <w:vAlign w:val="top"/>
          </w:tcPr>
          <w:p>
            <w:pPr>
              <w:spacing w:before="305" w:line="179" w:lineRule="auto"/>
              <w:ind w:left="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333" w:type="dxa"/>
            <w:vAlign w:val="top"/>
          </w:tcPr>
          <w:p>
            <w:pPr>
              <w:rPr>
                <w:rFonts w:hint="eastAsia" w:ascii="仿宋" w:hAnsi="仿宋" w:eastAsia="仿宋" w:cs="仿宋"/>
                <w:color w:val="auto"/>
                <w:sz w:val="21"/>
                <w:highlight w:val="none"/>
              </w:rPr>
            </w:pPr>
          </w:p>
        </w:tc>
        <w:tc>
          <w:tcPr>
            <w:tcW w:w="2600" w:type="dxa"/>
            <w:vAlign w:val="top"/>
          </w:tcPr>
          <w:p>
            <w:pPr>
              <w:rPr>
                <w:rFonts w:hint="eastAsia" w:ascii="仿宋" w:hAnsi="仿宋" w:eastAsia="仿宋" w:cs="仿宋"/>
                <w:color w:val="auto"/>
                <w:sz w:val="21"/>
                <w:highlight w:val="none"/>
              </w:rPr>
            </w:pPr>
          </w:p>
        </w:tc>
        <w:tc>
          <w:tcPr>
            <w:tcW w:w="1517" w:type="dxa"/>
            <w:vAlign w:val="top"/>
          </w:tcPr>
          <w:p>
            <w:pPr>
              <w:rPr>
                <w:rFonts w:hint="eastAsia" w:ascii="仿宋" w:hAnsi="仿宋" w:eastAsia="仿宋" w:cs="仿宋"/>
                <w:color w:val="auto"/>
                <w:sz w:val="21"/>
                <w:highlight w:val="none"/>
              </w:rPr>
            </w:pPr>
          </w:p>
        </w:tc>
        <w:tc>
          <w:tcPr>
            <w:tcW w:w="1489"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90" w:type="dxa"/>
            <w:vAlign w:val="top"/>
          </w:tcPr>
          <w:p>
            <w:pPr>
              <w:spacing w:before="309" w:line="177" w:lineRule="auto"/>
              <w:ind w:left="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333" w:type="dxa"/>
            <w:vAlign w:val="top"/>
          </w:tcPr>
          <w:p>
            <w:pPr>
              <w:rPr>
                <w:rFonts w:hint="eastAsia" w:ascii="仿宋" w:hAnsi="仿宋" w:eastAsia="仿宋" w:cs="仿宋"/>
                <w:color w:val="auto"/>
                <w:sz w:val="21"/>
                <w:highlight w:val="none"/>
              </w:rPr>
            </w:pPr>
          </w:p>
        </w:tc>
        <w:tc>
          <w:tcPr>
            <w:tcW w:w="2600" w:type="dxa"/>
            <w:vAlign w:val="top"/>
          </w:tcPr>
          <w:p>
            <w:pPr>
              <w:rPr>
                <w:rFonts w:hint="eastAsia" w:ascii="仿宋" w:hAnsi="仿宋" w:eastAsia="仿宋" w:cs="仿宋"/>
                <w:color w:val="auto"/>
                <w:sz w:val="21"/>
                <w:highlight w:val="none"/>
              </w:rPr>
            </w:pPr>
          </w:p>
        </w:tc>
        <w:tc>
          <w:tcPr>
            <w:tcW w:w="1517" w:type="dxa"/>
            <w:vAlign w:val="top"/>
          </w:tcPr>
          <w:p>
            <w:pPr>
              <w:rPr>
                <w:rFonts w:hint="eastAsia" w:ascii="仿宋" w:hAnsi="仿宋" w:eastAsia="仿宋" w:cs="仿宋"/>
                <w:color w:val="auto"/>
                <w:sz w:val="21"/>
                <w:highlight w:val="none"/>
              </w:rPr>
            </w:pPr>
          </w:p>
        </w:tc>
        <w:tc>
          <w:tcPr>
            <w:tcW w:w="1489"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jc w:val="center"/>
        </w:trPr>
        <w:tc>
          <w:tcPr>
            <w:tcW w:w="590" w:type="dxa"/>
            <w:vAlign w:val="top"/>
          </w:tcPr>
          <w:p>
            <w:pPr>
              <w:spacing w:before="310" w:line="177" w:lineRule="auto"/>
              <w:ind w:left="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333" w:type="dxa"/>
            <w:vAlign w:val="top"/>
          </w:tcPr>
          <w:p>
            <w:pPr>
              <w:rPr>
                <w:rFonts w:hint="eastAsia" w:ascii="仿宋" w:hAnsi="仿宋" w:eastAsia="仿宋" w:cs="仿宋"/>
                <w:color w:val="auto"/>
                <w:sz w:val="21"/>
                <w:highlight w:val="none"/>
              </w:rPr>
            </w:pPr>
          </w:p>
        </w:tc>
        <w:tc>
          <w:tcPr>
            <w:tcW w:w="2600" w:type="dxa"/>
            <w:vAlign w:val="top"/>
          </w:tcPr>
          <w:p>
            <w:pPr>
              <w:rPr>
                <w:rFonts w:hint="eastAsia" w:ascii="仿宋" w:hAnsi="仿宋" w:eastAsia="仿宋" w:cs="仿宋"/>
                <w:color w:val="auto"/>
                <w:sz w:val="21"/>
                <w:highlight w:val="none"/>
              </w:rPr>
            </w:pPr>
          </w:p>
        </w:tc>
        <w:tc>
          <w:tcPr>
            <w:tcW w:w="1517" w:type="dxa"/>
            <w:vAlign w:val="top"/>
          </w:tcPr>
          <w:p>
            <w:pPr>
              <w:rPr>
                <w:rFonts w:hint="eastAsia" w:ascii="仿宋" w:hAnsi="仿宋" w:eastAsia="仿宋" w:cs="仿宋"/>
                <w:color w:val="auto"/>
                <w:sz w:val="21"/>
                <w:highlight w:val="none"/>
              </w:rPr>
            </w:pPr>
          </w:p>
        </w:tc>
        <w:tc>
          <w:tcPr>
            <w:tcW w:w="1489"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590" w:type="dxa"/>
            <w:vAlign w:val="top"/>
          </w:tcPr>
          <w:p>
            <w:pPr>
              <w:spacing w:before="308" w:line="179" w:lineRule="auto"/>
              <w:ind w:left="17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333" w:type="dxa"/>
            <w:vAlign w:val="top"/>
          </w:tcPr>
          <w:p>
            <w:pPr>
              <w:rPr>
                <w:rFonts w:hint="eastAsia" w:ascii="仿宋" w:hAnsi="仿宋" w:eastAsia="仿宋" w:cs="仿宋"/>
                <w:color w:val="auto"/>
                <w:sz w:val="21"/>
                <w:highlight w:val="none"/>
              </w:rPr>
            </w:pPr>
          </w:p>
        </w:tc>
        <w:tc>
          <w:tcPr>
            <w:tcW w:w="2600" w:type="dxa"/>
            <w:vAlign w:val="top"/>
          </w:tcPr>
          <w:p>
            <w:pPr>
              <w:rPr>
                <w:rFonts w:hint="eastAsia" w:ascii="仿宋" w:hAnsi="仿宋" w:eastAsia="仿宋" w:cs="仿宋"/>
                <w:color w:val="auto"/>
                <w:sz w:val="21"/>
                <w:highlight w:val="none"/>
              </w:rPr>
            </w:pPr>
          </w:p>
        </w:tc>
        <w:tc>
          <w:tcPr>
            <w:tcW w:w="1517" w:type="dxa"/>
            <w:vAlign w:val="top"/>
          </w:tcPr>
          <w:p>
            <w:pPr>
              <w:rPr>
                <w:rFonts w:hint="eastAsia" w:ascii="仿宋" w:hAnsi="仿宋" w:eastAsia="仿宋" w:cs="仿宋"/>
                <w:color w:val="auto"/>
                <w:sz w:val="21"/>
                <w:highlight w:val="none"/>
              </w:rPr>
            </w:pPr>
          </w:p>
        </w:tc>
        <w:tc>
          <w:tcPr>
            <w:tcW w:w="1489"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jc w:val="center"/>
        </w:trPr>
        <w:tc>
          <w:tcPr>
            <w:tcW w:w="590" w:type="dxa"/>
            <w:vAlign w:val="top"/>
          </w:tcPr>
          <w:p>
            <w:pPr>
              <w:spacing w:before="311" w:line="177" w:lineRule="auto"/>
              <w:ind w:left="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333" w:type="dxa"/>
            <w:vAlign w:val="top"/>
          </w:tcPr>
          <w:p>
            <w:pPr>
              <w:rPr>
                <w:rFonts w:hint="eastAsia" w:ascii="仿宋" w:hAnsi="仿宋" w:eastAsia="仿宋" w:cs="仿宋"/>
                <w:color w:val="auto"/>
                <w:sz w:val="21"/>
                <w:highlight w:val="none"/>
              </w:rPr>
            </w:pPr>
          </w:p>
        </w:tc>
        <w:tc>
          <w:tcPr>
            <w:tcW w:w="2600" w:type="dxa"/>
            <w:vAlign w:val="top"/>
          </w:tcPr>
          <w:p>
            <w:pPr>
              <w:rPr>
                <w:rFonts w:hint="eastAsia" w:ascii="仿宋" w:hAnsi="仿宋" w:eastAsia="仿宋" w:cs="仿宋"/>
                <w:color w:val="auto"/>
                <w:sz w:val="21"/>
                <w:highlight w:val="none"/>
              </w:rPr>
            </w:pPr>
          </w:p>
        </w:tc>
        <w:tc>
          <w:tcPr>
            <w:tcW w:w="1517" w:type="dxa"/>
            <w:vAlign w:val="top"/>
          </w:tcPr>
          <w:p>
            <w:pPr>
              <w:rPr>
                <w:rFonts w:hint="eastAsia" w:ascii="仿宋" w:hAnsi="仿宋" w:eastAsia="仿宋" w:cs="仿宋"/>
                <w:color w:val="auto"/>
                <w:sz w:val="21"/>
                <w:highlight w:val="none"/>
              </w:rPr>
            </w:pPr>
          </w:p>
        </w:tc>
        <w:tc>
          <w:tcPr>
            <w:tcW w:w="1489"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590" w:type="dxa"/>
            <w:vAlign w:val="top"/>
          </w:tcPr>
          <w:p>
            <w:pPr>
              <w:spacing w:before="309" w:line="179" w:lineRule="auto"/>
              <w:ind w:left="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333" w:type="dxa"/>
            <w:vAlign w:val="top"/>
          </w:tcPr>
          <w:p>
            <w:pPr>
              <w:rPr>
                <w:rFonts w:hint="eastAsia" w:ascii="仿宋" w:hAnsi="仿宋" w:eastAsia="仿宋" w:cs="仿宋"/>
                <w:color w:val="auto"/>
                <w:sz w:val="21"/>
                <w:highlight w:val="none"/>
              </w:rPr>
            </w:pPr>
          </w:p>
        </w:tc>
        <w:tc>
          <w:tcPr>
            <w:tcW w:w="2600" w:type="dxa"/>
            <w:vAlign w:val="top"/>
          </w:tcPr>
          <w:p>
            <w:pPr>
              <w:rPr>
                <w:rFonts w:hint="eastAsia" w:ascii="仿宋" w:hAnsi="仿宋" w:eastAsia="仿宋" w:cs="仿宋"/>
                <w:color w:val="auto"/>
                <w:sz w:val="21"/>
                <w:highlight w:val="none"/>
              </w:rPr>
            </w:pPr>
          </w:p>
        </w:tc>
        <w:tc>
          <w:tcPr>
            <w:tcW w:w="1517" w:type="dxa"/>
            <w:vAlign w:val="top"/>
          </w:tcPr>
          <w:p>
            <w:pPr>
              <w:rPr>
                <w:rFonts w:hint="eastAsia" w:ascii="仿宋" w:hAnsi="仿宋" w:eastAsia="仿宋" w:cs="仿宋"/>
                <w:color w:val="auto"/>
                <w:sz w:val="21"/>
                <w:highlight w:val="none"/>
              </w:rPr>
            </w:pPr>
          </w:p>
        </w:tc>
        <w:tc>
          <w:tcPr>
            <w:tcW w:w="1489"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590" w:type="dxa"/>
            <w:vAlign w:val="top"/>
          </w:tcPr>
          <w:p>
            <w:pPr>
              <w:spacing w:line="361" w:lineRule="auto"/>
              <w:rPr>
                <w:rFonts w:hint="eastAsia" w:ascii="仿宋" w:hAnsi="仿宋" w:eastAsia="仿宋" w:cs="仿宋"/>
                <w:color w:val="auto"/>
                <w:sz w:val="21"/>
                <w:highlight w:val="none"/>
              </w:rPr>
            </w:pPr>
          </w:p>
          <w:p>
            <w:pPr>
              <w:spacing w:before="74" w:line="90" w:lineRule="exact"/>
              <w:ind w:left="161"/>
              <w:rPr>
                <w:rFonts w:hint="eastAsia"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w:t>
            </w:r>
          </w:p>
        </w:tc>
        <w:tc>
          <w:tcPr>
            <w:tcW w:w="2333" w:type="dxa"/>
            <w:vAlign w:val="top"/>
          </w:tcPr>
          <w:p>
            <w:pPr>
              <w:rPr>
                <w:rFonts w:hint="eastAsia" w:ascii="仿宋" w:hAnsi="仿宋" w:eastAsia="仿宋" w:cs="仿宋"/>
                <w:color w:val="auto"/>
                <w:sz w:val="21"/>
                <w:highlight w:val="none"/>
              </w:rPr>
            </w:pPr>
          </w:p>
        </w:tc>
        <w:tc>
          <w:tcPr>
            <w:tcW w:w="2600" w:type="dxa"/>
            <w:vAlign w:val="top"/>
          </w:tcPr>
          <w:p>
            <w:pPr>
              <w:rPr>
                <w:rFonts w:hint="eastAsia" w:ascii="仿宋" w:hAnsi="仿宋" w:eastAsia="仿宋" w:cs="仿宋"/>
                <w:color w:val="auto"/>
                <w:sz w:val="21"/>
                <w:highlight w:val="none"/>
              </w:rPr>
            </w:pPr>
          </w:p>
        </w:tc>
        <w:tc>
          <w:tcPr>
            <w:tcW w:w="1517" w:type="dxa"/>
            <w:vAlign w:val="top"/>
          </w:tcPr>
          <w:p>
            <w:pPr>
              <w:rPr>
                <w:rFonts w:hint="eastAsia" w:ascii="仿宋" w:hAnsi="仿宋" w:eastAsia="仿宋" w:cs="仿宋"/>
                <w:color w:val="auto"/>
                <w:sz w:val="21"/>
                <w:highlight w:val="none"/>
              </w:rPr>
            </w:pPr>
          </w:p>
        </w:tc>
        <w:tc>
          <w:tcPr>
            <w:tcW w:w="1489" w:type="dxa"/>
            <w:vAlign w:val="top"/>
          </w:tcPr>
          <w:p>
            <w:pPr>
              <w:rPr>
                <w:rFonts w:hint="eastAsia" w:ascii="仿宋" w:hAnsi="仿宋" w:eastAsia="仿宋" w:cs="仿宋"/>
                <w:color w:val="auto"/>
                <w:sz w:val="21"/>
                <w:highlight w:val="none"/>
              </w:rPr>
            </w:pPr>
          </w:p>
        </w:tc>
      </w:tr>
    </w:tbl>
    <w:p>
      <w:pPr>
        <w:pStyle w:val="7"/>
        <w:spacing w:before="33" w:line="233" w:lineRule="auto"/>
        <w:ind w:left="798" w:hanging="67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说明： 应对照磋商文件的要求，逐条说明所提供技术文件已对磋商文件作出了实</w:t>
      </w:r>
      <w:r>
        <w:rPr>
          <w:rFonts w:hint="eastAsia" w:ascii="仿宋" w:hAnsi="仿宋" w:eastAsia="仿宋" w:cs="仿宋"/>
          <w:color w:val="auto"/>
          <w:spacing w:val="-4"/>
          <w:sz w:val="24"/>
          <w:szCs w:val="24"/>
          <w:highlight w:val="none"/>
        </w:rPr>
        <w:t xml:space="preserve">质性的响应，并说 </w:t>
      </w:r>
      <w:r>
        <w:rPr>
          <w:rFonts w:hint="eastAsia" w:ascii="仿宋" w:hAnsi="仿宋" w:eastAsia="仿宋" w:cs="仿宋"/>
          <w:color w:val="auto"/>
          <w:spacing w:val="-6"/>
          <w:sz w:val="24"/>
          <w:szCs w:val="24"/>
          <w:highlight w:val="none"/>
        </w:rPr>
        <w:t>明响应情况。特别对有具体数量要求的指标，</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6"/>
          <w:sz w:val="24"/>
          <w:szCs w:val="24"/>
          <w:highlight w:val="none"/>
        </w:rPr>
        <w:t>供应商必须提供具体数值。如果仅注明“符合”、</w:t>
      </w:r>
      <w:r>
        <w:rPr>
          <w:rFonts w:hint="eastAsia" w:ascii="仿宋" w:hAnsi="仿宋" w:eastAsia="仿宋" w:cs="仿宋"/>
          <w:color w:val="auto"/>
          <w:sz w:val="24"/>
          <w:szCs w:val="24"/>
          <w:highlight w:val="none"/>
        </w:rPr>
        <w:t xml:space="preserve"> “满足”或简单复制磋商文件要求，将导致响应文件无效。</w:t>
      </w:r>
    </w:p>
    <w:p>
      <w:pPr>
        <w:spacing w:line="362" w:lineRule="auto"/>
        <w:rPr>
          <w:rFonts w:hint="eastAsia" w:ascii="仿宋" w:hAnsi="仿宋" w:eastAsia="仿宋" w:cs="仿宋"/>
          <w:color w:val="auto"/>
          <w:sz w:val="21"/>
          <w:highlight w:val="none"/>
        </w:rPr>
      </w:pPr>
    </w:p>
    <w:p>
      <w:pPr>
        <w:pStyle w:val="7"/>
        <w:spacing w:before="33" w:line="233" w:lineRule="auto"/>
        <w:ind w:left="798" w:hanging="673"/>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投标</w:t>
      </w:r>
      <w:r>
        <w:rPr>
          <w:rFonts w:hint="eastAsia" w:ascii="仿宋" w:hAnsi="仿宋" w:eastAsia="仿宋" w:cs="仿宋"/>
          <w:color w:val="auto"/>
          <w:spacing w:val="-6"/>
          <w:sz w:val="24"/>
          <w:szCs w:val="24"/>
          <w:highlight w:val="none"/>
          <w:lang w:eastAsia="zh-CN"/>
        </w:rPr>
        <w:t>人</w:t>
      </w:r>
      <w:r>
        <w:rPr>
          <w:rFonts w:hint="eastAsia" w:ascii="仿宋" w:hAnsi="仿宋" w:eastAsia="仿宋" w:cs="仿宋"/>
          <w:color w:val="auto"/>
          <w:spacing w:val="-6"/>
          <w:sz w:val="24"/>
          <w:szCs w:val="24"/>
          <w:highlight w:val="none"/>
        </w:rPr>
        <w:t>（单位公章）：</w:t>
      </w:r>
    </w:p>
    <w:p>
      <w:pPr>
        <w:pStyle w:val="7"/>
        <w:spacing w:before="33" w:line="233" w:lineRule="auto"/>
        <w:ind w:left="798" w:hanging="673"/>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法定代表人或其授权委托人（签字或盖章）：</w:t>
      </w:r>
    </w:p>
    <w:p>
      <w:pPr>
        <w:pStyle w:val="7"/>
        <w:spacing w:before="33" w:line="233" w:lineRule="auto"/>
        <w:ind w:left="798" w:hanging="673"/>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年   月   日</w:t>
      </w:r>
    </w:p>
    <w:p>
      <w:pPr>
        <w:spacing w:line="221" w:lineRule="auto"/>
        <w:jc w:val="right"/>
        <w:rPr>
          <w:rFonts w:hint="eastAsia" w:ascii="仿宋" w:hAnsi="仿宋" w:eastAsia="仿宋" w:cs="仿宋"/>
          <w:color w:val="auto"/>
          <w:sz w:val="24"/>
          <w:szCs w:val="24"/>
          <w:highlight w:val="none"/>
        </w:rPr>
        <w:sectPr>
          <w:pgSz w:w="11900" w:h="16843"/>
          <w:pgMar w:top="1134" w:right="1134" w:bottom="1134" w:left="1134" w:header="0" w:footer="0" w:gutter="0"/>
          <w:pgNumType w:fmt="decimal"/>
          <w:cols w:space="0" w:num="1"/>
          <w:rtlGutter w:val="0"/>
          <w:docGrid w:linePitch="0" w:charSpace="0"/>
        </w:sectPr>
      </w:pPr>
    </w:p>
    <w:p>
      <w:pPr>
        <w:spacing w:before="63" w:line="224" w:lineRule="auto"/>
        <w:ind w:left="124"/>
        <w:outlineLvl w:val="1"/>
        <w:rPr>
          <w:rFonts w:hint="eastAsia" w:ascii="仿宋" w:hAnsi="仿宋" w:eastAsia="仿宋" w:cs="仿宋"/>
          <w:b/>
          <w:bCs/>
          <w:color w:val="auto"/>
          <w:spacing w:val="9"/>
          <w:sz w:val="31"/>
          <w:szCs w:val="31"/>
          <w:highlight w:val="none"/>
        </w:rPr>
      </w:pPr>
    </w:p>
    <w:p>
      <w:pPr>
        <w:spacing w:before="63" w:line="224" w:lineRule="auto"/>
        <w:ind w:left="124"/>
        <w:outlineLvl w:val="1"/>
        <w:rPr>
          <w:rFonts w:hint="eastAsia" w:ascii="仿宋" w:hAnsi="仿宋" w:eastAsia="仿宋" w:cs="仿宋"/>
          <w:b/>
          <w:bCs/>
          <w:color w:val="auto"/>
          <w:spacing w:val="9"/>
          <w:sz w:val="31"/>
          <w:szCs w:val="31"/>
          <w:highlight w:val="none"/>
        </w:rPr>
      </w:pPr>
    </w:p>
    <w:p>
      <w:pPr>
        <w:spacing w:before="63" w:line="224" w:lineRule="auto"/>
        <w:ind w:left="124"/>
        <w:outlineLvl w:val="1"/>
        <w:rPr>
          <w:rFonts w:hint="eastAsia" w:ascii="仿宋" w:hAnsi="仿宋" w:eastAsia="仿宋" w:cs="仿宋"/>
          <w:b/>
          <w:bCs/>
          <w:color w:val="auto"/>
          <w:spacing w:val="9"/>
          <w:sz w:val="31"/>
          <w:szCs w:val="31"/>
          <w:highlight w:val="none"/>
        </w:rPr>
      </w:pPr>
    </w:p>
    <w:p>
      <w:pPr>
        <w:spacing w:before="63" w:line="224" w:lineRule="auto"/>
        <w:ind w:left="124"/>
        <w:outlineLvl w:val="1"/>
        <w:rPr>
          <w:rFonts w:hint="eastAsia" w:ascii="仿宋" w:hAnsi="仿宋" w:eastAsia="仿宋" w:cs="仿宋"/>
          <w:b/>
          <w:bCs/>
          <w:color w:val="auto"/>
          <w:spacing w:val="9"/>
          <w:sz w:val="31"/>
          <w:szCs w:val="31"/>
          <w:highlight w:val="none"/>
        </w:rPr>
      </w:pPr>
    </w:p>
    <w:p>
      <w:pPr>
        <w:spacing w:before="63" w:line="224" w:lineRule="auto"/>
        <w:ind w:left="124"/>
        <w:outlineLvl w:val="1"/>
        <w:rPr>
          <w:rFonts w:hint="eastAsia" w:ascii="仿宋" w:hAnsi="仿宋" w:eastAsia="仿宋" w:cs="仿宋"/>
          <w:b/>
          <w:bCs/>
          <w:color w:val="auto"/>
          <w:sz w:val="31"/>
          <w:szCs w:val="31"/>
          <w:highlight w:val="none"/>
        </w:rPr>
      </w:pPr>
      <w:r>
        <w:rPr>
          <w:rFonts w:hint="eastAsia" w:ascii="仿宋" w:hAnsi="仿宋" w:eastAsia="仿宋" w:cs="仿宋"/>
          <w:b/>
          <w:bCs/>
          <w:color w:val="auto"/>
          <w:spacing w:val="9"/>
          <w:sz w:val="31"/>
          <w:szCs w:val="31"/>
          <w:highlight w:val="none"/>
          <w:lang w:eastAsia="zh-CN"/>
        </w:rPr>
        <w:t>六</w:t>
      </w:r>
      <w:r>
        <w:rPr>
          <w:rFonts w:hint="eastAsia" w:ascii="仿宋" w:hAnsi="仿宋" w:eastAsia="仿宋" w:cs="仿宋"/>
          <w:b/>
          <w:bCs/>
          <w:color w:val="auto"/>
          <w:spacing w:val="9"/>
          <w:sz w:val="31"/>
          <w:szCs w:val="31"/>
          <w:highlight w:val="none"/>
        </w:rPr>
        <w:t>、合同草案条款响应、偏离情况说明表</w:t>
      </w:r>
    </w:p>
    <w:p>
      <w:pPr>
        <w:pStyle w:val="7"/>
        <w:spacing w:before="40" w:line="225" w:lineRule="auto"/>
        <w:ind w:left="2726"/>
        <w:rPr>
          <w:rFonts w:hint="eastAsia" w:ascii="仿宋" w:hAnsi="仿宋" w:eastAsia="仿宋" w:cs="仿宋"/>
          <w:color w:val="auto"/>
          <w:spacing w:val="8"/>
          <w:sz w:val="31"/>
          <w:szCs w:val="31"/>
          <w:highlight w:val="none"/>
        </w:rPr>
      </w:pPr>
      <w:r>
        <w:rPr>
          <w:rFonts w:hint="eastAsia" w:ascii="仿宋" w:hAnsi="仿宋" w:eastAsia="仿宋" w:cs="仿宋"/>
          <w:color w:val="auto"/>
          <w:spacing w:val="8"/>
          <w:sz w:val="31"/>
          <w:szCs w:val="31"/>
          <w:highlight w:val="none"/>
        </w:rPr>
        <w:t>合同草案条款响应、偏离情况说明表</w:t>
      </w:r>
    </w:p>
    <w:p>
      <w:pPr>
        <w:rPr>
          <w:rFonts w:hint="eastAsia"/>
          <w:color w:val="auto"/>
          <w:highlight w:val="none"/>
        </w:rPr>
      </w:pPr>
    </w:p>
    <w:p>
      <w:pPr>
        <w:pStyle w:val="7"/>
        <w:spacing w:before="26"/>
        <w:ind w:left="126"/>
        <w:rPr>
          <w:rFonts w:hint="eastAsia" w:ascii="仿宋" w:hAnsi="仿宋" w:eastAsia="仿宋" w:cs="仿宋"/>
          <w:color w:val="auto"/>
          <w:sz w:val="24"/>
          <w:szCs w:val="24"/>
          <w:highlight w:val="none"/>
        </w:rPr>
      </w:pPr>
      <w:r>
        <w:rPr>
          <w:rFonts w:hint="eastAsia" w:ascii="仿宋" w:hAnsi="仿宋" w:eastAsia="仿宋" w:cs="仿宋"/>
          <w:color w:val="auto"/>
          <w:spacing w:val="-31"/>
          <w:sz w:val="24"/>
          <w:szCs w:val="24"/>
          <w:highlight w:val="none"/>
        </w:rPr>
        <w:t>项目编号：</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z w:val="24"/>
          <w:szCs w:val="24"/>
          <w:highlight w:val="none"/>
          <w:u w:val="single" w:color="auto"/>
        </w:rPr>
        <w:t xml:space="preserve">                </w:t>
      </w:r>
    </w:p>
    <w:p>
      <w:pPr>
        <w:pStyle w:val="7"/>
        <w:spacing w:before="26" w:line="212" w:lineRule="auto"/>
        <w:ind w:left="126"/>
        <w:rPr>
          <w:rFonts w:hint="eastAsia" w:ascii="仿宋" w:hAnsi="仿宋" w:eastAsia="仿宋" w:cs="仿宋"/>
          <w:color w:val="auto"/>
          <w:sz w:val="24"/>
          <w:szCs w:val="24"/>
          <w:highlight w:val="none"/>
          <w:u w:val="single" w:color="auto"/>
        </w:rPr>
      </w:pPr>
      <w:r>
        <w:rPr>
          <w:rFonts w:hint="eastAsia" w:ascii="仿宋" w:hAnsi="仿宋" w:eastAsia="仿宋" w:cs="仿宋"/>
          <w:color w:val="auto"/>
          <w:spacing w:val="-31"/>
          <w:sz w:val="24"/>
          <w:szCs w:val="24"/>
          <w:highlight w:val="none"/>
        </w:rPr>
        <w:t>项目名称：</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z w:val="24"/>
          <w:szCs w:val="24"/>
          <w:highlight w:val="none"/>
          <w:u w:val="single" w:color="auto"/>
        </w:rPr>
        <w:t xml:space="preserve">                </w:t>
      </w:r>
    </w:p>
    <w:p>
      <w:pPr>
        <w:rPr>
          <w:rFonts w:hint="eastAsia"/>
          <w:color w:val="auto"/>
          <w:highlight w:val="none"/>
        </w:rPr>
      </w:pPr>
    </w:p>
    <w:tbl>
      <w:tblPr>
        <w:tblStyle w:val="18"/>
        <w:tblW w:w="9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2729"/>
        <w:gridCol w:w="2730"/>
        <w:gridCol w:w="1470"/>
        <w:gridCol w:w="16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461" w:type="dxa"/>
            <w:textDirection w:val="tbRlV"/>
            <w:vAlign w:val="top"/>
          </w:tcPr>
          <w:p>
            <w:pPr>
              <w:pStyle w:val="19"/>
              <w:spacing w:before="107" w:line="210" w:lineRule="auto"/>
              <w:ind w:left="38"/>
              <w:rPr>
                <w:rFonts w:hint="eastAsia" w:ascii="仿宋" w:hAnsi="仿宋" w:eastAsia="仿宋" w:cs="仿宋"/>
                <w:color w:val="auto"/>
                <w:highlight w:val="none"/>
              </w:rPr>
            </w:pPr>
            <w:r>
              <w:rPr>
                <w:rFonts w:hint="eastAsia" w:ascii="仿宋" w:hAnsi="仿宋" w:eastAsia="仿宋" w:cs="仿宋"/>
                <w:color w:val="auto"/>
                <w:spacing w:val="35"/>
                <w:highlight w:val="none"/>
              </w:rPr>
              <w:t>序号</w:t>
            </w:r>
          </w:p>
        </w:tc>
        <w:tc>
          <w:tcPr>
            <w:tcW w:w="2729" w:type="dxa"/>
            <w:vAlign w:val="center"/>
          </w:tcPr>
          <w:p>
            <w:pPr>
              <w:pStyle w:val="19"/>
              <w:spacing w:before="193" w:line="220" w:lineRule="auto"/>
              <w:ind w:left="114"/>
              <w:jc w:val="center"/>
              <w:rPr>
                <w:rFonts w:hint="eastAsia" w:ascii="仿宋" w:hAnsi="仿宋" w:eastAsia="仿宋" w:cs="仿宋"/>
                <w:color w:val="auto"/>
                <w:highlight w:val="none"/>
              </w:rPr>
            </w:pPr>
            <w:r>
              <w:rPr>
                <w:rFonts w:hint="eastAsia" w:ascii="仿宋" w:hAnsi="仿宋" w:eastAsia="仿宋" w:cs="仿宋"/>
                <w:color w:val="auto"/>
                <w:spacing w:val="-2"/>
                <w:highlight w:val="none"/>
              </w:rPr>
              <w:t>磋商文件要求部分</w:t>
            </w:r>
          </w:p>
        </w:tc>
        <w:tc>
          <w:tcPr>
            <w:tcW w:w="2730" w:type="dxa"/>
            <w:vAlign w:val="center"/>
          </w:tcPr>
          <w:p>
            <w:pPr>
              <w:pStyle w:val="19"/>
              <w:spacing w:before="193" w:line="220" w:lineRule="auto"/>
              <w:ind w:left="70"/>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响应文件的响应部分</w:t>
            </w:r>
          </w:p>
        </w:tc>
        <w:tc>
          <w:tcPr>
            <w:tcW w:w="1470" w:type="dxa"/>
            <w:vAlign w:val="center"/>
          </w:tcPr>
          <w:p>
            <w:pPr>
              <w:pStyle w:val="19"/>
              <w:spacing w:before="193" w:line="220" w:lineRule="auto"/>
              <w:ind w:left="165"/>
              <w:jc w:val="center"/>
              <w:rPr>
                <w:rFonts w:hint="eastAsia" w:ascii="仿宋" w:hAnsi="仿宋" w:eastAsia="仿宋" w:cs="仿宋"/>
                <w:color w:val="auto"/>
                <w:highlight w:val="none"/>
              </w:rPr>
            </w:pPr>
            <w:r>
              <w:rPr>
                <w:rFonts w:hint="eastAsia" w:ascii="仿宋" w:hAnsi="仿宋" w:eastAsia="仿宋" w:cs="仿宋"/>
                <w:color w:val="auto"/>
                <w:spacing w:val="-2"/>
                <w:highlight w:val="none"/>
              </w:rPr>
              <w:t>偏离说明</w:t>
            </w:r>
          </w:p>
        </w:tc>
        <w:tc>
          <w:tcPr>
            <w:tcW w:w="1650" w:type="dxa"/>
            <w:vAlign w:val="center"/>
          </w:tcPr>
          <w:p>
            <w:pPr>
              <w:pStyle w:val="19"/>
              <w:spacing w:before="194" w:line="221"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461" w:type="dxa"/>
            <w:vAlign w:val="top"/>
          </w:tcPr>
          <w:p>
            <w:pPr>
              <w:spacing w:before="305" w:line="178" w:lineRule="auto"/>
              <w:ind w:left="1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729" w:type="dxa"/>
            <w:vAlign w:val="top"/>
          </w:tcPr>
          <w:p>
            <w:pPr>
              <w:rPr>
                <w:rFonts w:hint="eastAsia" w:ascii="仿宋" w:hAnsi="仿宋" w:eastAsia="仿宋" w:cs="仿宋"/>
                <w:color w:val="auto"/>
                <w:sz w:val="21"/>
                <w:highlight w:val="none"/>
              </w:rPr>
            </w:pPr>
          </w:p>
        </w:tc>
        <w:tc>
          <w:tcPr>
            <w:tcW w:w="2730" w:type="dxa"/>
            <w:vAlign w:val="top"/>
          </w:tcPr>
          <w:p>
            <w:pPr>
              <w:rPr>
                <w:rFonts w:hint="eastAsia" w:ascii="仿宋" w:hAnsi="仿宋" w:eastAsia="仿宋" w:cs="仿宋"/>
                <w:color w:val="auto"/>
                <w:sz w:val="21"/>
                <w:highlight w:val="none"/>
              </w:rPr>
            </w:pPr>
          </w:p>
        </w:tc>
        <w:tc>
          <w:tcPr>
            <w:tcW w:w="1470" w:type="dxa"/>
            <w:vAlign w:val="top"/>
          </w:tcPr>
          <w:p>
            <w:pPr>
              <w:rPr>
                <w:rFonts w:hint="eastAsia" w:ascii="仿宋" w:hAnsi="仿宋" w:eastAsia="仿宋" w:cs="仿宋"/>
                <w:color w:val="auto"/>
                <w:sz w:val="21"/>
                <w:highlight w:val="none"/>
              </w:rPr>
            </w:pPr>
          </w:p>
        </w:tc>
        <w:tc>
          <w:tcPr>
            <w:tcW w:w="16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461" w:type="dxa"/>
            <w:vAlign w:val="top"/>
          </w:tcPr>
          <w:p>
            <w:pPr>
              <w:spacing w:before="305" w:line="179" w:lineRule="auto"/>
              <w:ind w:left="12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729" w:type="dxa"/>
            <w:vAlign w:val="top"/>
          </w:tcPr>
          <w:p>
            <w:pPr>
              <w:rPr>
                <w:rFonts w:hint="eastAsia" w:ascii="仿宋" w:hAnsi="仿宋" w:eastAsia="仿宋" w:cs="仿宋"/>
                <w:color w:val="auto"/>
                <w:sz w:val="21"/>
                <w:highlight w:val="none"/>
              </w:rPr>
            </w:pPr>
          </w:p>
        </w:tc>
        <w:tc>
          <w:tcPr>
            <w:tcW w:w="2730" w:type="dxa"/>
            <w:vAlign w:val="top"/>
          </w:tcPr>
          <w:p>
            <w:pPr>
              <w:rPr>
                <w:rFonts w:hint="eastAsia" w:ascii="仿宋" w:hAnsi="仿宋" w:eastAsia="仿宋" w:cs="仿宋"/>
                <w:color w:val="auto"/>
                <w:sz w:val="21"/>
                <w:highlight w:val="none"/>
              </w:rPr>
            </w:pPr>
          </w:p>
        </w:tc>
        <w:tc>
          <w:tcPr>
            <w:tcW w:w="1470" w:type="dxa"/>
            <w:vAlign w:val="top"/>
          </w:tcPr>
          <w:p>
            <w:pPr>
              <w:rPr>
                <w:rFonts w:hint="eastAsia" w:ascii="仿宋" w:hAnsi="仿宋" w:eastAsia="仿宋" w:cs="仿宋"/>
                <w:color w:val="auto"/>
                <w:sz w:val="21"/>
                <w:highlight w:val="none"/>
              </w:rPr>
            </w:pPr>
          </w:p>
        </w:tc>
        <w:tc>
          <w:tcPr>
            <w:tcW w:w="16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461" w:type="dxa"/>
            <w:vAlign w:val="top"/>
          </w:tcPr>
          <w:p>
            <w:pPr>
              <w:spacing w:before="305" w:line="179" w:lineRule="auto"/>
              <w:ind w:left="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729" w:type="dxa"/>
            <w:vAlign w:val="top"/>
          </w:tcPr>
          <w:p>
            <w:pPr>
              <w:rPr>
                <w:rFonts w:hint="eastAsia" w:ascii="仿宋" w:hAnsi="仿宋" w:eastAsia="仿宋" w:cs="仿宋"/>
                <w:color w:val="auto"/>
                <w:sz w:val="21"/>
                <w:highlight w:val="none"/>
              </w:rPr>
            </w:pPr>
          </w:p>
        </w:tc>
        <w:tc>
          <w:tcPr>
            <w:tcW w:w="2730" w:type="dxa"/>
            <w:vAlign w:val="top"/>
          </w:tcPr>
          <w:p>
            <w:pPr>
              <w:rPr>
                <w:rFonts w:hint="eastAsia" w:ascii="仿宋" w:hAnsi="仿宋" w:eastAsia="仿宋" w:cs="仿宋"/>
                <w:color w:val="auto"/>
                <w:sz w:val="21"/>
                <w:highlight w:val="none"/>
              </w:rPr>
            </w:pPr>
          </w:p>
        </w:tc>
        <w:tc>
          <w:tcPr>
            <w:tcW w:w="1470" w:type="dxa"/>
            <w:vAlign w:val="top"/>
          </w:tcPr>
          <w:p>
            <w:pPr>
              <w:rPr>
                <w:rFonts w:hint="eastAsia" w:ascii="仿宋" w:hAnsi="仿宋" w:eastAsia="仿宋" w:cs="仿宋"/>
                <w:color w:val="auto"/>
                <w:sz w:val="21"/>
                <w:highlight w:val="none"/>
              </w:rPr>
            </w:pPr>
          </w:p>
        </w:tc>
        <w:tc>
          <w:tcPr>
            <w:tcW w:w="16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461" w:type="dxa"/>
            <w:vAlign w:val="top"/>
          </w:tcPr>
          <w:p>
            <w:pPr>
              <w:spacing w:before="309" w:line="177" w:lineRule="auto"/>
              <w:ind w:left="1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729" w:type="dxa"/>
            <w:vAlign w:val="top"/>
          </w:tcPr>
          <w:p>
            <w:pPr>
              <w:rPr>
                <w:rFonts w:hint="eastAsia" w:ascii="仿宋" w:hAnsi="仿宋" w:eastAsia="仿宋" w:cs="仿宋"/>
                <w:color w:val="auto"/>
                <w:sz w:val="21"/>
                <w:highlight w:val="none"/>
              </w:rPr>
            </w:pPr>
          </w:p>
        </w:tc>
        <w:tc>
          <w:tcPr>
            <w:tcW w:w="2730" w:type="dxa"/>
            <w:vAlign w:val="top"/>
          </w:tcPr>
          <w:p>
            <w:pPr>
              <w:rPr>
                <w:rFonts w:hint="eastAsia" w:ascii="仿宋" w:hAnsi="仿宋" w:eastAsia="仿宋" w:cs="仿宋"/>
                <w:color w:val="auto"/>
                <w:sz w:val="21"/>
                <w:highlight w:val="none"/>
              </w:rPr>
            </w:pPr>
          </w:p>
        </w:tc>
        <w:tc>
          <w:tcPr>
            <w:tcW w:w="1470" w:type="dxa"/>
            <w:vAlign w:val="top"/>
          </w:tcPr>
          <w:p>
            <w:pPr>
              <w:rPr>
                <w:rFonts w:hint="eastAsia" w:ascii="仿宋" w:hAnsi="仿宋" w:eastAsia="仿宋" w:cs="仿宋"/>
                <w:color w:val="auto"/>
                <w:sz w:val="21"/>
                <w:highlight w:val="none"/>
              </w:rPr>
            </w:pPr>
          </w:p>
        </w:tc>
        <w:tc>
          <w:tcPr>
            <w:tcW w:w="16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461" w:type="dxa"/>
            <w:vAlign w:val="top"/>
          </w:tcPr>
          <w:p>
            <w:pPr>
              <w:spacing w:before="310" w:line="177" w:lineRule="auto"/>
              <w:ind w:left="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729" w:type="dxa"/>
            <w:vAlign w:val="top"/>
          </w:tcPr>
          <w:p>
            <w:pPr>
              <w:rPr>
                <w:rFonts w:hint="eastAsia" w:ascii="仿宋" w:hAnsi="仿宋" w:eastAsia="仿宋" w:cs="仿宋"/>
                <w:color w:val="auto"/>
                <w:sz w:val="21"/>
                <w:highlight w:val="none"/>
              </w:rPr>
            </w:pPr>
          </w:p>
        </w:tc>
        <w:tc>
          <w:tcPr>
            <w:tcW w:w="2730" w:type="dxa"/>
            <w:vAlign w:val="top"/>
          </w:tcPr>
          <w:p>
            <w:pPr>
              <w:rPr>
                <w:rFonts w:hint="eastAsia" w:ascii="仿宋" w:hAnsi="仿宋" w:eastAsia="仿宋" w:cs="仿宋"/>
                <w:color w:val="auto"/>
                <w:sz w:val="21"/>
                <w:highlight w:val="none"/>
              </w:rPr>
            </w:pPr>
          </w:p>
        </w:tc>
        <w:tc>
          <w:tcPr>
            <w:tcW w:w="1470" w:type="dxa"/>
            <w:vAlign w:val="top"/>
          </w:tcPr>
          <w:p>
            <w:pPr>
              <w:rPr>
                <w:rFonts w:hint="eastAsia" w:ascii="仿宋" w:hAnsi="仿宋" w:eastAsia="仿宋" w:cs="仿宋"/>
                <w:color w:val="auto"/>
                <w:sz w:val="21"/>
                <w:highlight w:val="none"/>
              </w:rPr>
            </w:pPr>
          </w:p>
        </w:tc>
        <w:tc>
          <w:tcPr>
            <w:tcW w:w="16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461" w:type="dxa"/>
            <w:vAlign w:val="top"/>
          </w:tcPr>
          <w:p>
            <w:pPr>
              <w:spacing w:before="308" w:line="179" w:lineRule="auto"/>
              <w:ind w:left="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729" w:type="dxa"/>
            <w:vAlign w:val="top"/>
          </w:tcPr>
          <w:p>
            <w:pPr>
              <w:rPr>
                <w:rFonts w:hint="eastAsia" w:ascii="仿宋" w:hAnsi="仿宋" w:eastAsia="仿宋" w:cs="仿宋"/>
                <w:color w:val="auto"/>
                <w:sz w:val="21"/>
                <w:highlight w:val="none"/>
              </w:rPr>
            </w:pPr>
          </w:p>
        </w:tc>
        <w:tc>
          <w:tcPr>
            <w:tcW w:w="2730" w:type="dxa"/>
            <w:vAlign w:val="top"/>
          </w:tcPr>
          <w:p>
            <w:pPr>
              <w:rPr>
                <w:rFonts w:hint="eastAsia" w:ascii="仿宋" w:hAnsi="仿宋" w:eastAsia="仿宋" w:cs="仿宋"/>
                <w:color w:val="auto"/>
                <w:sz w:val="21"/>
                <w:highlight w:val="none"/>
              </w:rPr>
            </w:pPr>
          </w:p>
        </w:tc>
        <w:tc>
          <w:tcPr>
            <w:tcW w:w="1470" w:type="dxa"/>
            <w:vAlign w:val="top"/>
          </w:tcPr>
          <w:p>
            <w:pPr>
              <w:rPr>
                <w:rFonts w:hint="eastAsia" w:ascii="仿宋" w:hAnsi="仿宋" w:eastAsia="仿宋" w:cs="仿宋"/>
                <w:color w:val="auto"/>
                <w:sz w:val="21"/>
                <w:highlight w:val="none"/>
              </w:rPr>
            </w:pPr>
          </w:p>
        </w:tc>
        <w:tc>
          <w:tcPr>
            <w:tcW w:w="16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461" w:type="dxa"/>
            <w:vAlign w:val="top"/>
          </w:tcPr>
          <w:p>
            <w:pPr>
              <w:spacing w:before="311" w:line="177" w:lineRule="auto"/>
              <w:ind w:left="11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729" w:type="dxa"/>
            <w:vAlign w:val="top"/>
          </w:tcPr>
          <w:p>
            <w:pPr>
              <w:rPr>
                <w:rFonts w:hint="eastAsia" w:ascii="仿宋" w:hAnsi="仿宋" w:eastAsia="仿宋" w:cs="仿宋"/>
                <w:color w:val="auto"/>
                <w:sz w:val="21"/>
                <w:highlight w:val="none"/>
              </w:rPr>
            </w:pPr>
          </w:p>
        </w:tc>
        <w:tc>
          <w:tcPr>
            <w:tcW w:w="2730" w:type="dxa"/>
            <w:vAlign w:val="top"/>
          </w:tcPr>
          <w:p>
            <w:pPr>
              <w:rPr>
                <w:rFonts w:hint="eastAsia" w:ascii="仿宋" w:hAnsi="仿宋" w:eastAsia="仿宋" w:cs="仿宋"/>
                <w:color w:val="auto"/>
                <w:sz w:val="21"/>
                <w:highlight w:val="none"/>
              </w:rPr>
            </w:pPr>
          </w:p>
        </w:tc>
        <w:tc>
          <w:tcPr>
            <w:tcW w:w="1470" w:type="dxa"/>
            <w:vAlign w:val="top"/>
          </w:tcPr>
          <w:p>
            <w:pPr>
              <w:rPr>
                <w:rFonts w:hint="eastAsia" w:ascii="仿宋" w:hAnsi="仿宋" w:eastAsia="仿宋" w:cs="仿宋"/>
                <w:color w:val="auto"/>
                <w:sz w:val="21"/>
                <w:highlight w:val="none"/>
              </w:rPr>
            </w:pPr>
          </w:p>
        </w:tc>
        <w:tc>
          <w:tcPr>
            <w:tcW w:w="16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461" w:type="dxa"/>
            <w:vAlign w:val="top"/>
          </w:tcPr>
          <w:p>
            <w:pPr>
              <w:spacing w:before="309" w:line="179" w:lineRule="auto"/>
              <w:ind w:left="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729" w:type="dxa"/>
            <w:vAlign w:val="top"/>
          </w:tcPr>
          <w:p>
            <w:pPr>
              <w:rPr>
                <w:rFonts w:hint="eastAsia" w:ascii="仿宋" w:hAnsi="仿宋" w:eastAsia="仿宋" w:cs="仿宋"/>
                <w:color w:val="auto"/>
                <w:sz w:val="21"/>
                <w:highlight w:val="none"/>
              </w:rPr>
            </w:pPr>
          </w:p>
        </w:tc>
        <w:tc>
          <w:tcPr>
            <w:tcW w:w="2730" w:type="dxa"/>
            <w:vAlign w:val="top"/>
          </w:tcPr>
          <w:p>
            <w:pPr>
              <w:rPr>
                <w:rFonts w:hint="eastAsia" w:ascii="仿宋" w:hAnsi="仿宋" w:eastAsia="仿宋" w:cs="仿宋"/>
                <w:color w:val="auto"/>
                <w:sz w:val="21"/>
                <w:highlight w:val="none"/>
              </w:rPr>
            </w:pPr>
          </w:p>
        </w:tc>
        <w:tc>
          <w:tcPr>
            <w:tcW w:w="1470" w:type="dxa"/>
            <w:vAlign w:val="top"/>
          </w:tcPr>
          <w:p>
            <w:pPr>
              <w:rPr>
                <w:rFonts w:hint="eastAsia" w:ascii="仿宋" w:hAnsi="仿宋" w:eastAsia="仿宋" w:cs="仿宋"/>
                <w:color w:val="auto"/>
                <w:sz w:val="21"/>
                <w:highlight w:val="none"/>
              </w:rPr>
            </w:pPr>
          </w:p>
        </w:tc>
        <w:tc>
          <w:tcPr>
            <w:tcW w:w="1650" w:type="dxa"/>
            <w:vAlign w:val="top"/>
          </w:tcPr>
          <w:p>
            <w:pPr>
              <w:rPr>
                <w:rFonts w:hint="eastAsia" w:ascii="仿宋" w:hAnsi="仿宋" w:eastAsia="仿宋" w:cs="仿宋"/>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461" w:type="dxa"/>
            <w:vAlign w:val="top"/>
          </w:tcPr>
          <w:p>
            <w:pPr>
              <w:spacing w:line="361" w:lineRule="auto"/>
              <w:rPr>
                <w:rFonts w:hint="eastAsia" w:ascii="仿宋" w:hAnsi="仿宋" w:eastAsia="仿宋" w:cs="仿宋"/>
                <w:color w:val="auto"/>
                <w:sz w:val="21"/>
                <w:highlight w:val="none"/>
              </w:rPr>
            </w:pPr>
          </w:p>
          <w:p>
            <w:pPr>
              <w:spacing w:before="74" w:line="90" w:lineRule="exact"/>
              <w:ind w:left="125"/>
              <w:rPr>
                <w:rFonts w:hint="eastAsia"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w:t>
            </w:r>
          </w:p>
        </w:tc>
        <w:tc>
          <w:tcPr>
            <w:tcW w:w="2729" w:type="dxa"/>
            <w:vAlign w:val="top"/>
          </w:tcPr>
          <w:p>
            <w:pPr>
              <w:rPr>
                <w:rFonts w:hint="eastAsia" w:ascii="仿宋" w:hAnsi="仿宋" w:eastAsia="仿宋" w:cs="仿宋"/>
                <w:color w:val="auto"/>
                <w:sz w:val="21"/>
                <w:highlight w:val="none"/>
              </w:rPr>
            </w:pPr>
          </w:p>
        </w:tc>
        <w:tc>
          <w:tcPr>
            <w:tcW w:w="2730" w:type="dxa"/>
            <w:vAlign w:val="top"/>
          </w:tcPr>
          <w:p>
            <w:pPr>
              <w:rPr>
                <w:rFonts w:hint="eastAsia" w:ascii="仿宋" w:hAnsi="仿宋" w:eastAsia="仿宋" w:cs="仿宋"/>
                <w:color w:val="auto"/>
                <w:sz w:val="21"/>
                <w:highlight w:val="none"/>
              </w:rPr>
            </w:pPr>
          </w:p>
        </w:tc>
        <w:tc>
          <w:tcPr>
            <w:tcW w:w="1470" w:type="dxa"/>
            <w:vAlign w:val="top"/>
          </w:tcPr>
          <w:p>
            <w:pPr>
              <w:rPr>
                <w:rFonts w:hint="eastAsia" w:ascii="仿宋" w:hAnsi="仿宋" w:eastAsia="仿宋" w:cs="仿宋"/>
                <w:color w:val="auto"/>
                <w:sz w:val="21"/>
                <w:highlight w:val="none"/>
              </w:rPr>
            </w:pPr>
          </w:p>
        </w:tc>
        <w:tc>
          <w:tcPr>
            <w:tcW w:w="1650" w:type="dxa"/>
            <w:vAlign w:val="top"/>
          </w:tcPr>
          <w:p>
            <w:pPr>
              <w:rPr>
                <w:rFonts w:hint="eastAsia" w:ascii="仿宋" w:hAnsi="仿宋" w:eastAsia="仿宋" w:cs="仿宋"/>
                <w:color w:val="auto"/>
                <w:sz w:val="21"/>
                <w:highlight w:val="none"/>
              </w:rPr>
            </w:pPr>
          </w:p>
        </w:tc>
      </w:tr>
    </w:tbl>
    <w:p>
      <w:pPr>
        <w:pStyle w:val="7"/>
        <w:spacing w:before="35" w:line="273" w:lineRule="auto"/>
        <w:ind w:left="542" w:firstLine="2"/>
        <w:jc w:val="both"/>
        <w:rPr>
          <w:rFonts w:hint="eastAsia" w:ascii="仿宋" w:hAnsi="仿宋" w:eastAsia="仿宋" w:cs="仿宋"/>
          <w:color w:val="auto"/>
          <w:spacing w:val="-2"/>
          <w:sz w:val="24"/>
          <w:szCs w:val="24"/>
          <w:highlight w:val="none"/>
        </w:rPr>
      </w:pPr>
    </w:p>
    <w:p>
      <w:pPr>
        <w:pStyle w:val="7"/>
        <w:spacing w:before="35" w:line="273" w:lineRule="auto"/>
        <w:ind w:left="542" w:firstLine="2"/>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说明： 应对照磋商文件的要求，逐条说明所提供服务已对磋商文件的合同草案条款作出了实质</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4"/>
          <w:sz w:val="24"/>
          <w:szCs w:val="24"/>
          <w:highlight w:val="none"/>
        </w:rPr>
        <w:t>性的响应， 并说明响应情况。特别对有具体数量</w:t>
      </w:r>
      <w:r>
        <w:rPr>
          <w:rFonts w:hint="eastAsia" w:ascii="仿宋" w:hAnsi="仿宋" w:eastAsia="仿宋" w:cs="仿宋"/>
          <w:color w:val="auto"/>
          <w:spacing w:val="-5"/>
          <w:sz w:val="24"/>
          <w:szCs w:val="24"/>
          <w:highlight w:val="none"/>
        </w:rPr>
        <w:t>要求的指标， 供应商应提供具体数值。如果仅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注明“符合”</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2"/>
          <w:sz w:val="24"/>
          <w:szCs w:val="24"/>
          <w:highlight w:val="none"/>
        </w:rPr>
        <w:t>、“满足”或简单复制磋商文件要求，将导致响应文</w:t>
      </w:r>
      <w:r>
        <w:rPr>
          <w:rFonts w:hint="eastAsia" w:ascii="仿宋" w:hAnsi="仿宋" w:eastAsia="仿宋" w:cs="仿宋"/>
          <w:color w:val="auto"/>
          <w:spacing w:val="-3"/>
          <w:sz w:val="24"/>
          <w:szCs w:val="24"/>
          <w:highlight w:val="none"/>
        </w:rPr>
        <w:t>件无效。</w:t>
      </w:r>
    </w:p>
    <w:p>
      <w:pPr>
        <w:spacing w:line="346" w:lineRule="auto"/>
        <w:rPr>
          <w:rFonts w:hint="eastAsia" w:ascii="仿宋" w:hAnsi="仿宋" w:eastAsia="仿宋" w:cs="仿宋"/>
          <w:color w:val="auto"/>
          <w:sz w:val="21"/>
          <w:highlight w:val="none"/>
        </w:rPr>
      </w:pPr>
    </w:p>
    <w:p>
      <w:pPr>
        <w:spacing w:line="346" w:lineRule="auto"/>
        <w:rPr>
          <w:rFonts w:hint="eastAsia" w:ascii="仿宋" w:hAnsi="仿宋" w:eastAsia="仿宋" w:cs="仿宋"/>
          <w:color w:val="auto"/>
          <w:sz w:val="21"/>
          <w:highlight w:val="none"/>
        </w:rPr>
      </w:pPr>
    </w:p>
    <w:p>
      <w:pPr>
        <w:pStyle w:val="7"/>
        <w:spacing w:before="33" w:line="233" w:lineRule="auto"/>
        <w:ind w:left="798" w:hanging="673"/>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投标</w:t>
      </w:r>
      <w:r>
        <w:rPr>
          <w:rFonts w:hint="eastAsia" w:ascii="仿宋" w:hAnsi="仿宋" w:eastAsia="仿宋" w:cs="仿宋"/>
          <w:color w:val="auto"/>
          <w:spacing w:val="-6"/>
          <w:sz w:val="24"/>
          <w:szCs w:val="24"/>
          <w:highlight w:val="none"/>
          <w:lang w:eastAsia="zh-CN"/>
        </w:rPr>
        <w:t>人</w:t>
      </w:r>
      <w:r>
        <w:rPr>
          <w:rFonts w:hint="eastAsia" w:ascii="仿宋" w:hAnsi="仿宋" w:eastAsia="仿宋" w:cs="仿宋"/>
          <w:color w:val="auto"/>
          <w:spacing w:val="-6"/>
          <w:sz w:val="24"/>
          <w:szCs w:val="24"/>
          <w:highlight w:val="none"/>
        </w:rPr>
        <w:t>（单位公章）：</w:t>
      </w:r>
    </w:p>
    <w:p>
      <w:pPr>
        <w:pStyle w:val="7"/>
        <w:spacing w:before="33" w:line="233" w:lineRule="auto"/>
        <w:ind w:left="798" w:hanging="673"/>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法定代表人或其授权委托人（签字或盖章）：</w:t>
      </w:r>
    </w:p>
    <w:p>
      <w:pPr>
        <w:pStyle w:val="7"/>
        <w:spacing w:before="33" w:line="233" w:lineRule="auto"/>
        <w:ind w:left="798" w:hanging="673"/>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年   月   日</w:t>
      </w:r>
    </w:p>
    <w:p>
      <w:pPr>
        <w:spacing w:before="63" w:line="224" w:lineRule="auto"/>
        <w:ind w:left="125"/>
        <w:outlineLvl w:val="1"/>
        <w:rPr>
          <w:rFonts w:hint="eastAsia" w:ascii="仿宋" w:hAnsi="仿宋" w:eastAsia="仿宋" w:cs="仿宋"/>
          <w:b/>
          <w:bCs/>
          <w:color w:val="auto"/>
          <w:spacing w:val="8"/>
          <w:sz w:val="31"/>
          <w:szCs w:val="31"/>
          <w:highlight w:val="none"/>
        </w:rPr>
      </w:pPr>
    </w:p>
    <w:p>
      <w:pPr>
        <w:pStyle w:val="15"/>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52" w:lineRule="auto"/>
        <w:ind w:firstLine="654" w:firstLineChars="200"/>
        <w:jc w:val="center"/>
        <w:textAlignment w:val="auto"/>
        <w:rPr>
          <w:rFonts w:hint="eastAsia" w:ascii="仿宋" w:hAnsi="仿宋" w:eastAsia="仿宋" w:cs="仿宋"/>
          <w:b/>
          <w:bCs/>
          <w:color w:val="auto"/>
          <w:spacing w:val="8"/>
          <w:sz w:val="31"/>
          <w:szCs w:val="31"/>
          <w:highlight w:val="none"/>
        </w:rPr>
      </w:pPr>
      <w:r>
        <w:rPr>
          <w:rFonts w:hint="eastAsia" w:ascii="仿宋" w:hAnsi="仿宋" w:eastAsia="仿宋" w:cs="仿宋"/>
          <w:b/>
          <w:bCs/>
          <w:color w:val="auto"/>
          <w:spacing w:val="8"/>
          <w:sz w:val="31"/>
          <w:szCs w:val="31"/>
          <w:highlight w:val="none"/>
          <w:lang w:eastAsia="zh-CN"/>
        </w:rPr>
        <w:t>七</w:t>
      </w:r>
      <w:r>
        <w:rPr>
          <w:rFonts w:hint="eastAsia" w:ascii="仿宋" w:hAnsi="仿宋" w:eastAsia="仿宋" w:cs="仿宋"/>
          <w:b/>
          <w:bCs/>
          <w:color w:val="auto"/>
          <w:spacing w:val="8"/>
          <w:sz w:val="31"/>
          <w:szCs w:val="31"/>
          <w:highlight w:val="none"/>
        </w:rPr>
        <w:t>、法定代表人身份证明、法定代表人授权委托书</w:t>
      </w:r>
    </w:p>
    <w:p>
      <w:pPr>
        <w:tabs>
          <w:tab w:val="left" w:pos="1813"/>
        </w:tabs>
        <w:autoSpaceDE w:val="0"/>
        <w:autoSpaceDN w:val="0"/>
        <w:adjustRightInd w:val="0"/>
        <w:spacing w:line="60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（一）法定代表人身份证明</w:t>
      </w:r>
    </w:p>
    <w:p>
      <w:pPr>
        <w:tabs>
          <w:tab w:val="left" w:pos="1813"/>
        </w:tabs>
        <w:autoSpaceDE w:val="0"/>
        <w:autoSpaceDN w:val="0"/>
        <w:adjustRightInd w:val="0"/>
        <w:spacing w:line="240" w:lineRule="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（代理机构名称）</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公司法定代表人，代表我公司办理一切社会公务事宜，具有法律效力。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附法定代表人基本情况：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16"/>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jc w:val="center"/>
        </w:trPr>
        <w:tc>
          <w:tcPr>
            <w:tcW w:w="447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粘贴法定代表人身份证复印件（正面）</w:t>
            </w:r>
          </w:p>
        </w:tc>
        <w:tc>
          <w:tcPr>
            <w:tcW w:w="4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粘贴法定代表人身份证复印件（反面）</w:t>
            </w:r>
          </w:p>
        </w:tc>
      </w:tr>
    </w:tbl>
    <w:p>
      <w:pPr>
        <w:keepNext w:val="0"/>
        <w:keepLines w:val="0"/>
        <w:pageBreakBefore w:val="0"/>
        <w:widowControl w:val="0"/>
        <w:kinsoku/>
        <w:wordWrap/>
        <w:overflowPunct/>
        <w:topLinePunct w:val="0"/>
        <w:autoSpaceDE/>
        <w:autoSpaceDN/>
        <w:bidi w:val="0"/>
        <w:adjustRightInd/>
        <w:snapToGrid/>
        <w:spacing w:line="52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pPr>
        <w:keepNext w:val="0"/>
        <w:keepLines w:val="0"/>
        <w:pageBreakBefore w:val="0"/>
        <w:widowControl w:val="0"/>
        <w:kinsoku/>
        <w:wordWrap/>
        <w:overflowPunct/>
        <w:topLinePunct w:val="0"/>
        <w:autoSpaceDE/>
        <w:autoSpaceDN/>
        <w:bidi w:val="0"/>
        <w:adjustRightInd/>
        <w:snapToGrid/>
        <w:spacing w:line="52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keepNext w:val="0"/>
        <w:keepLines w:val="0"/>
        <w:pageBreakBefore w:val="0"/>
        <w:widowControl w:val="0"/>
        <w:kinsoku/>
        <w:wordWrap/>
        <w:overflowPunct/>
        <w:topLinePunct w:val="0"/>
        <w:autoSpaceDE/>
        <w:autoSpaceDN/>
        <w:bidi w:val="0"/>
        <w:adjustRightInd/>
        <w:snapToGrid/>
        <w:spacing w:line="52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tabs>
          <w:tab w:val="left" w:pos="1813"/>
        </w:tabs>
        <w:autoSpaceDE w:val="0"/>
        <w:autoSpaceDN w:val="0"/>
        <w:adjustRightInd w:val="0"/>
        <w:spacing w:line="240" w:lineRule="auto"/>
        <w:ind w:firstLine="6480" w:firstLineChars="2700"/>
        <w:rPr>
          <w:rFonts w:hint="eastAsia" w:ascii="仿宋" w:hAnsi="仿宋" w:eastAsia="仿宋" w:cs="仿宋"/>
          <w:color w:val="auto"/>
          <w:kern w:val="0"/>
          <w:sz w:val="24"/>
          <w:szCs w:val="24"/>
          <w:highlight w:val="none"/>
        </w:rPr>
      </w:pPr>
    </w:p>
    <w:p>
      <w:pPr>
        <w:tabs>
          <w:tab w:val="left" w:pos="1813"/>
        </w:tabs>
        <w:autoSpaceDE w:val="0"/>
        <w:autoSpaceDN w:val="0"/>
        <w:adjustRightInd w:val="0"/>
        <w:spacing w:line="48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pPr>
        <w:pStyle w:val="6"/>
        <w:ind w:firstLine="480"/>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numPr>
          <w:ilvl w:val="0"/>
          <w:numId w:val="4"/>
        </w:numPr>
        <w:tabs>
          <w:tab w:val="left" w:pos="1813"/>
        </w:tabs>
        <w:autoSpaceDE w:val="0"/>
        <w:autoSpaceDN w:val="0"/>
        <w:adjustRightInd w:val="0"/>
        <w:spacing w:line="60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法定代表人授权委托书</w:t>
      </w:r>
    </w:p>
    <w:p>
      <w:pPr>
        <w:keepNext w:val="0"/>
        <w:keepLines w:val="0"/>
        <w:pageBreakBefore w:val="0"/>
        <w:widowControl w:val="0"/>
        <w:kinsoku/>
        <w:wordWrap/>
        <w:overflowPunct/>
        <w:topLinePunct w:val="0"/>
        <w:bidi w:val="0"/>
        <w:snapToGrid/>
        <w:spacing w:line="39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（代理机构名称）</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396" w:lineRule="auto"/>
        <w:ind w:firstLine="960" w:firstLineChars="400"/>
        <w:jc w:val="lef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本授权委托书声明：我系</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（投标人名称）的法定代表人，现授权委托</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（投标人名称）的</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none"/>
          <w:lang w:eastAsia="zh-CN"/>
        </w:rPr>
        <w:t>（授权委托人名称）</w:t>
      </w:r>
      <w:r>
        <w:rPr>
          <w:rFonts w:hint="eastAsia" w:ascii="仿宋" w:hAnsi="仿宋" w:eastAsia="仿宋" w:cs="仿宋"/>
          <w:bCs/>
          <w:color w:val="auto"/>
          <w:kern w:val="0"/>
          <w:sz w:val="24"/>
          <w:szCs w:val="24"/>
          <w:highlight w:val="none"/>
        </w:rPr>
        <w:t>为我的代理人，以</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rPr>
        <w:t>（投标人名称）的名义参加招标项目的投标活动。代理人在参加整个招标投标活动所签署的一切文件和处理与之相关的一切事物，我均予承认。</w:t>
      </w:r>
    </w:p>
    <w:p>
      <w:pPr>
        <w:keepNext w:val="0"/>
        <w:keepLines w:val="0"/>
        <w:pageBreakBefore w:val="0"/>
        <w:widowControl w:val="0"/>
        <w:kinsoku/>
        <w:wordWrap/>
        <w:overflowPunct/>
        <w:topLinePunct w:val="0"/>
        <w:autoSpaceDE w:val="0"/>
        <w:autoSpaceDN w:val="0"/>
        <w:bidi w:val="0"/>
        <w:adjustRightInd w:val="0"/>
        <w:snapToGrid/>
        <w:spacing w:line="396" w:lineRule="auto"/>
        <w:ind w:firstLine="480" w:firstLineChars="200"/>
        <w:jc w:val="lef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代理人：</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性别：</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年龄：</w:t>
      </w:r>
      <w:r>
        <w:rPr>
          <w:rFonts w:hint="eastAsia" w:ascii="仿宋" w:hAnsi="仿宋" w:eastAsia="仿宋" w:cs="仿宋"/>
          <w:bCs/>
          <w:color w:val="auto"/>
          <w:kern w:val="0"/>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396" w:lineRule="auto"/>
        <w:ind w:firstLine="480" w:firstLineChars="200"/>
        <w:jc w:val="left"/>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rPr>
        <w:t>部  门：</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职务：</w:t>
      </w:r>
      <w:r>
        <w:rPr>
          <w:rFonts w:hint="eastAsia" w:ascii="仿宋" w:hAnsi="仿宋" w:eastAsia="仿宋" w:cs="仿宋"/>
          <w:bCs/>
          <w:color w:val="auto"/>
          <w:kern w:val="0"/>
          <w:sz w:val="24"/>
          <w:szCs w:val="24"/>
          <w:highlight w:val="none"/>
          <w:u w:val="single"/>
        </w:rPr>
        <w:t xml:space="preserve">    </w:t>
      </w:r>
    </w:p>
    <w:p>
      <w:pPr>
        <w:keepNext w:val="0"/>
        <w:keepLines w:val="0"/>
        <w:pageBreakBefore w:val="0"/>
        <w:widowControl w:val="0"/>
        <w:kinsoku/>
        <w:wordWrap/>
        <w:overflowPunct/>
        <w:topLinePunct w:val="0"/>
        <w:bidi w:val="0"/>
        <w:snapToGrid/>
        <w:spacing w:line="396" w:lineRule="auto"/>
        <w:ind w:left="1260"/>
        <w:textAlignment w:val="auto"/>
        <w:rPr>
          <w:rFonts w:hint="eastAsia"/>
          <w:color w:val="auto"/>
          <w:sz w:val="20"/>
          <w:szCs w:val="20"/>
          <w:highlight w:val="none"/>
        </w:rPr>
      </w:pPr>
      <w:r>
        <w:rPr>
          <w:rFonts w:hint="eastAsia" w:ascii="仿宋" w:hAnsi="仿宋" w:eastAsia="仿宋" w:cs="仿宋"/>
          <w:color w:val="auto"/>
          <w:sz w:val="24"/>
          <w:szCs w:val="24"/>
          <w:highlight w:val="none"/>
          <w:u w:val="none"/>
        </w:rPr>
        <w:t>本授权书自出具之日起生效。</w:t>
      </w:r>
    </w:p>
    <w:tbl>
      <w:tblPr>
        <w:tblStyle w:val="16"/>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451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jc w:val="both"/>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粘贴法定代表人身份证复印件（正面）</w:t>
            </w:r>
          </w:p>
        </w:tc>
        <w:tc>
          <w:tcPr>
            <w:tcW w:w="437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粘贴法定代表人身份证复印件（反面）</w:t>
            </w:r>
          </w:p>
        </w:tc>
      </w:tr>
    </w:tbl>
    <w:p>
      <w:pPr>
        <w:spacing w:line="240" w:lineRule="auto"/>
        <w:ind w:left="1260"/>
        <w:rPr>
          <w:rFonts w:hint="eastAsia" w:ascii="仿宋" w:hAnsi="仿宋" w:eastAsia="仿宋" w:cs="仿宋"/>
          <w:color w:val="auto"/>
          <w:sz w:val="24"/>
          <w:szCs w:val="24"/>
          <w:highlight w:val="none"/>
        </w:rPr>
      </w:pPr>
    </w:p>
    <w:tbl>
      <w:tblPr>
        <w:tblStyle w:val="16"/>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3"/>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453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jc w:val="both"/>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粘贴授权委托人身份证复印件（正面）</w:t>
            </w:r>
          </w:p>
        </w:tc>
        <w:tc>
          <w:tcPr>
            <w:tcW w:w="43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粘贴授权委托人身份证复印件（反面）</w:t>
            </w:r>
          </w:p>
        </w:tc>
      </w:tr>
    </w:tbl>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法定代表人（签字或盖章）： </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授权委托人（签字）：                          </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numPr>
          <w:ilvl w:val="0"/>
          <w:numId w:val="0"/>
        </w:numPr>
        <w:tabs>
          <w:tab w:val="left" w:pos="1813"/>
        </w:tabs>
        <w:autoSpaceDE w:val="0"/>
        <w:autoSpaceDN w:val="0"/>
        <w:adjustRightInd w:val="0"/>
        <w:spacing w:line="600" w:lineRule="auto"/>
        <w:jc w:val="both"/>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lang w:val="en-US" w:eastAsia="zh-CN"/>
        </w:rPr>
        <w:t>注意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如参与投标人员为企业法定代表人则无需填写法定代表人授权委托书</w:t>
      </w:r>
    </w:p>
    <w:p>
      <w:pPr>
        <w:spacing w:line="14" w:lineRule="auto"/>
        <w:rPr>
          <w:rFonts w:hint="eastAsia" w:ascii="仿宋" w:hAnsi="仿宋" w:eastAsia="仿宋" w:cs="仿宋"/>
          <w:color w:val="auto"/>
          <w:sz w:val="2"/>
          <w:highlight w:val="none"/>
        </w:rPr>
      </w:pPr>
    </w:p>
    <w:p>
      <w:pPr>
        <w:spacing w:line="14" w:lineRule="auto"/>
        <w:rPr>
          <w:rFonts w:hint="eastAsia" w:ascii="仿宋" w:hAnsi="仿宋" w:eastAsia="仿宋" w:cs="仿宋"/>
          <w:color w:val="auto"/>
          <w:sz w:val="2"/>
          <w:szCs w:val="2"/>
          <w:highlight w:val="none"/>
        </w:rPr>
        <w:sectPr>
          <w:type w:val="continuous"/>
          <w:pgSz w:w="11900" w:h="16843"/>
          <w:pgMar w:top="1134" w:right="1134" w:bottom="1134" w:left="1134" w:header="0" w:footer="0" w:gutter="0"/>
          <w:pgNumType w:fmt="decimal"/>
          <w:cols w:space="0" w:num="1"/>
          <w:rtlGutter w:val="0"/>
          <w:docGrid w:linePitch="0" w:charSpace="0"/>
        </w:sectPr>
      </w:pPr>
    </w:p>
    <w:p>
      <w:pPr>
        <w:spacing w:before="63" w:line="216" w:lineRule="auto"/>
        <w:ind w:left="7"/>
        <w:rPr>
          <w:rFonts w:hint="eastAsia" w:ascii="仿宋" w:hAnsi="仿宋" w:eastAsia="仿宋" w:cs="仿宋"/>
          <w:b/>
          <w:bCs/>
          <w:color w:val="auto"/>
          <w:spacing w:val="9"/>
          <w:sz w:val="31"/>
          <w:szCs w:val="31"/>
          <w:highlight w:val="none"/>
        </w:rPr>
      </w:pPr>
      <w:r>
        <w:rPr>
          <w:rFonts w:hint="eastAsia" w:ascii="仿宋" w:hAnsi="仿宋" w:eastAsia="仿宋" w:cs="仿宋"/>
          <w:b/>
          <w:bCs/>
          <w:color w:val="auto"/>
          <w:spacing w:val="9"/>
          <w:sz w:val="31"/>
          <w:szCs w:val="31"/>
          <w:highlight w:val="none"/>
          <w:lang w:eastAsia="zh-CN"/>
        </w:rPr>
        <w:t>八</w:t>
      </w:r>
      <w:r>
        <w:rPr>
          <w:rFonts w:hint="eastAsia" w:ascii="仿宋" w:hAnsi="仿宋" w:eastAsia="仿宋" w:cs="仿宋"/>
          <w:b/>
          <w:bCs/>
          <w:color w:val="auto"/>
          <w:spacing w:val="9"/>
          <w:sz w:val="31"/>
          <w:szCs w:val="31"/>
          <w:highlight w:val="none"/>
        </w:rPr>
        <w:t>、</w:t>
      </w:r>
      <w:r>
        <w:rPr>
          <w:rFonts w:hint="eastAsia" w:ascii="仿宋" w:hAnsi="仿宋" w:eastAsia="仿宋" w:cs="仿宋"/>
          <w:b/>
          <w:bCs/>
          <w:color w:val="auto"/>
          <w:spacing w:val="9"/>
          <w:sz w:val="31"/>
          <w:szCs w:val="31"/>
          <w:highlight w:val="none"/>
          <w:lang w:val="en-US" w:eastAsia="zh-CN"/>
        </w:rPr>
        <w:t>投标文件真实性和不存在限制投标情形的声明</w:t>
      </w:r>
    </w:p>
    <w:p>
      <w:pPr>
        <w:spacing w:before="63" w:line="216" w:lineRule="auto"/>
        <w:ind w:left="7"/>
        <w:rPr>
          <w:rFonts w:hint="eastAsia" w:ascii="仿宋" w:hAnsi="仿宋" w:eastAsia="仿宋" w:cs="仿宋"/>
          <w:b/>
          <w:bCs/>
          <w:color w:val="auto"/>
          <w:spacing w:val="9"/>
          <w:sz w:val="31"/>
          <w:szCs w:val="31"/>
          <w:highlight w:val="none"/>
        </w:rPr>
      </w:pPr>
    </w:p>
    <w:p>
      <w:pPr>
        <w:spacing w:line="600" w:lineRule="auto"/>
        <w:ind w:firstLine="240" w:firstLineChars="100"/>
        <w:rPr>
          <w:rFonts w:hint="eastAsia" w:ascii="仿宋" w:hAnsi="仿宋" w:eastAsia="仿宋" w:cs="仿宋"/>
          <w:color w:val="auto"/>
          <w:sz w:val="24"/>
          <w:szCs w:val="24"/>
          <w:highlight w:val="none"/>
          <w:u w:val="single"/>
        </w:rPr>
      </w:pPr>
    </w:p>
    <w:p>
      <w:pPr>
        <w:spacing w:line="60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（招标单位）：</w:t>
      </w:r>
    </w:p>
    <w:p>
      <w:pPr>
        <w:spacing w:line="60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我方在仔细阅读本项目招标文件后，未在招标文件中发现任何限制投标的相关规定及要求</w:t>
      </w:r>
      <w:r>
        <w:rPr>
          <w:rFonts w:hint="eastAsia" w:ascii="仿宋" w:hAnsi="仿宋" w:eastAsia="仿宋" w:cs="仿宋"/>
          <w:color w:val="auto"/>
          <w:sz w:val="24"/>
          <w:szCs w:val="24"/>
          <w:highlight w:val="none"/>
        </w:rPr>
        <w:t>。</w:t>
      </w:r>
    </w:p>
    <w:p>
      <w:pPr>
        <w:spacing w:line="60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我方在此声明，所递交的（项目名称）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的投标文件（包括有关资料、澄清）真实可信，不存在虚假（包括隐瞒）。</w:t>
      </w:r>
    </w:p>
    <w:p>
      <w:pPr>
        <w:spacing w:line="60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我方承诺，如存在虚假投标行为，我方自愿承担</w:t>
      </w:r>
      <w:r>
        <w:rPr>
          <w:rFonts w:hint="eastAsia" w:ascii="仿宋" w:hAnsi="仿宋" w:eastAsia="仿宋" w:cs="仿宋"/>
          <w:color w:val="auto"/>
          <w:sz w:val="24"/>
          <w:szCs w:val="24"/>
          <w:highlight w:val="none"/>
          <w:lang w:val="en-US" w:eastAsia="zh-CN"/>
        </w:rPr>
        <w:t>一切法律</w:t>
      </w:r>
      <w:r>
        <w:rPr>
          <w:rFonts w:hint="eastAsia" w:ascii="仿宋" w:hAnsi="仿宋" w:eastAsia="仿宋" w:cs="仿宋"/>
          <w:color w:val="auto"/>
          <w:sz w:val="24"/>
          <w:szCs w:val="24"/>
          <w:highlight w:val="none"/>
        </w:rPr>
        <w:t>责任。</w:t>
      </w:r>
    </w:p>
    <w:p>
      <w:pPr>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360" w:lineRule="auto"/>
        <w:ind w:firstLine="3360" w:firstLineChars="14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pStyle w:val="15"/>
        <w:rPr>
          <w:rFonts w:hint="eastAsia"/>
          <w:color w:val="auto"/>
          <w:highlight w:val="none"/>
        </w:rPr>
        <w:sectPr>
          <w:pgSz w:w="11900" w:h="16843"/>
          <w:pgMar w:top="1134" w:right="1134" w:bottom="1134" w:left="1134" w:header="0" w:footer="0" w:gutter="0"/>
          <w:pgNumType w:fmt="decimal"/>
          <w:cols w:space="0" w:num="1"/>
          <w:rtlGutter w:val="0"/>
          <w:docGrid w:linePitch="0" w:charSpace="0"/>
        </w:sectPr>
      </w:pPr>
    </w:p>
    <w:p>
      <w:pPr>
        <w:spacing w:before="63" w:line="216" w:lineRule="auto"/>
        <w:ind w:left="7"/>
        <w:rPr>
          <w:rFonts w:hint="eastAsia" w:ascii="仿宋" w:hAnsi="仿宋" w:eastAsia="仿宋" w:cs="仿宋"/>
          <w:b/>
          <w:bCs/>
          <w:color w:val="auto"/>
          <w:sz w:val="31"/>
          <w:szCs w:val="31"/>
          <w:highlight w:val="none"/>
        </w:rPr>
      </w:pPr>
      <w:r>
        <w:rPr>
          <w:rFonts w:hint="eastAsia" w:ascii="仿宋" w:hAnsi="仿宋" w:eastAsia="仿宋" w:cs="仿宋"/>
          <w:b/>
          <w:bCs/>
          <w:color w:val="auto"/>
          <w:spacing w:val="9"/>
          <w:sz w:val="31"/>
          <w:szCs w:val="31"/>
          <w:highlight w:val="none"/>
          <w:lang w:eastAsia="zh-CN"/>
        </w:rPr>
        <w:t>九</w:t>
      </w:r>
      <w:r>
        <w:rPr>
          <w:rFonts w:hint="eastAsia" w:ascii="仿宋" w:hAnsi="仿宋" w:eastAsia="仿宋" w:cs="仿宋"/>
          <w:b/>
          <w:bCs/>
          <w:color w:val="auto"/>
          <w:spacing w:val="9"/>
          <w:sz w:val="31"/>
          <w:szCs w:val="31"/>
          <w:highlight w:val="none"/>
        </w:rPr>
        <w:t>、财务状况报告，依法缴纳税收和社会保障资金的相关材料</w:t>
      </w:r>
    </w:p>
    <w:p>
      <w:pPr>
        <w:pStyle w:val="7"/>
        <w:spacing w:before="52" w:line="224" w:lineRule="auto"/>
        <w:ind w:left="1150"/>
        <w:outlineLvl w:val="1"/>
        <w:rPr>
          <w:rFonts w:hint="eastAsia" w:ascii="仿宋" w:hAnsi="仿宋" w:eastAsia="仿宋" w:cs="仿宋"/>
          <w:color w:val="auto"/>
          <w:spacing w:val="10"/>
          <w:sz w:val="31"/>
          <w:szCs w:val="31"/>
          <w:highlight w:val="none"/>
          <w14:textOutline w14:w="5791" w14:cap="flat" w14:cmpd="sng">
            <w14:solidFill>
              <w14:srgbClr w14:val="000000"/>
            </w14:solidFill>
            <w14:prstDash w14:val="solid"/>
            <w14:miter w14:val="0"/>
          </w14:textOutline>
        </w:rPr>
      </w:pPr>
    </w:p>
    <w:p>
      <w:pPr>
        <w:spacing w:line="280" w:lineRule="auto"/>
        <w:rPr>
          <w:rFonts w:hint="eastAsia" w:ascii="仿宋" w:hAnsi="仿宋" w:eastAsia="仿宋" w:cs="仿宋"/>
          <w:color w:val="auto"/>
          <w:sz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一、提供2022年度由第三方财务审计机构出具的财务审计报告（至投标截止时间成立不足半年的公司可不提供财务审计报告，但需提供银行出具的近三个月的资信证明）；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二、 参加本采购项目前，提供本单位2023年近6个月任意一月的社保缴纳凭证，成立不足三个月的按实际提供，如依法不需要缴纳社会保障资金的，应提供相应文件证明。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三、 参加本采购项目前，提供税务机关出具2023年近6个月任意一月的完税证明（新成立不足三个月的，按实际情况发生提供），如依法免税的，应提供相应文件证明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投标人（单位公章）：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法定代表人或其授权委托人（签字或盖章）：</w:t>
      </w:r>
    </w:p>
    <w:p>
      <w:pPr>
        <w:keepNext w:val="0"/>
        <w:keepLines w:val="0"/>
        <w:pageBreakBefore w:val="0"/>
        <w:widowControl w:val="0"/>
        <w:kinsoku/>
        <w:wordWrap/>
        <w:overflowPunct/>
        <w:topLinePunct w:val="0"/>
        <w:autoSpaceDE/>
        <w:autoSpaceDN/>
        <w:bidi w:val="0"/>
        <w:adjustRightInd/>
        <w:snapToGrid/>
        <w:spacing w:line="552" w:lineRule="auto"/>
        <w:ind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rPr>
          <w:rFonts w:hint="eastAsia"/>
          <w:color w:val="auto"/>
          <w:highlight w:val="none"/>
        </w:rPr>
        <w:sectPr>
          <w:pgSz w:w="11900" w:h="16843"/>
          <w:pgMar w:top="1134" w:right="1134" w:bottom="1134" w:left="1134" w:header="0" w:footer="0" w:gutter="0"/>
          <w:pgNumType w:fmt="decimal"/>
          <w:cols w:space="0" w:num="1"/>
          <w:rtlGutter w:val="0"/>
          <w:docGrid w:linePitch="0" w:charSpace="0"/>
        </w:sectPr>
      </w:pPr>
    </w:p>
    <w:p>
      <w:pPr>
        <w:spacing w:before="63" w:line="224" w:lineRule="auto"/>
        <w:rPr>
          <w:rFonts w:hint="eastAsia" w:ascii="仿宋" w:hAnsi="仿宋" w:eastAsia="仿宋" w:cs="仿宋"/>
          <w:b/>
          <w:bCs/>
          <w:color w:val="auto"/>
          <w:sz w:val="31"/>
          <w:szCs w:val="31"/>
          <w:highlight w:val="none"/>
        </w:rPr>
      </w:pPr>
      <w:r>
        <w:rPr>
          <w:rFonts w:hint="eastAsia" w:ascii="仿宋" w:hAnsi="仿宋" w:eastAsia="仿宋" w:cs="仿宋"/>
          <w:b/>
          <w:bCs/>
          <w:color w:val="auto"/>
          <w:spacing w:val="9"/>
          <w:sz w:val="31"/>
          <w:szCs w:val="31"/>
          <w:highlight w:val="none"/>
        </w:rPr>
        <w:t>十、具备履行合同所必需的设备和专业技术</w:t>
      </w:r>
      <w:r>
        <w:rPr>
          <w:rFonts w:hint="eastAsia" w:ascii="仿宋" w:hAnsi="仿宋" w:eastAsia="仿宋" w:cs="仿宋"/>
          <w:b/>
          <w:bCs/>
          <w:color w:val="auto"/>
          <w:spacing w:val="8"/>
          <w:sz w:val="31"/>
          <w:szCs w:val="31"/>
          <w:highlight w:val="none"/>
        </w:rPr>
        <w:t>能力的证明材料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30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具备履行合同所必需的设备和专业技术能力的证明材料</w:t>
      </w:r>
    </w:p>
    <w:p>
      <w:pPr>
        <w:spacing w:line="269" w:lineRule="auto"/>
        <w:rPr>
          <w:rFonts w:hint="eastAsia" w:ascii="仿宋" w:hAnsi="仿宋" w:eastAsia="仿宋" w:cs="仿宋"/>
          <w:color w:val="auto"/>
          <w:sz w:val="21"/>
          <w:highlight w:val="none"/>
        </w:rPr>
      </w:pPr>
    </w:p>
    <w:p>
      <w:pPr>
        <w:spacing w:line="269" w:lineRule="auto"/>
        <w:rPr>
          <w:rFonts w:hint="eastAsia" w:ascii="仿宋" w:hAnsi="仿宋" w:eastAsia="仿宋" w:cs="仿宋"/>
          <w:color w:val="auto"/>
          <w:sz w:val="21"/>
          <w:highlight w:val="none"/>
        </w:rPr>
      </w:pPr>
    </w:p>
    <w:p>
      <w:pPr>
        <w:spacing w:line="219" w:lineRule="auto"/>
        <w:rPr>
          <w:rFonts w:hint="eastAsia" w:ascii="仿宋" w:hAnsi="仿宋" w:eastAsia="仿宋" w:cs="仿宋"/>
          <w:color w:val="auto"/>
          <w:sz w:val="24"/>
          <w:szCs w:val="24"/>
          <w:highlight w:val="none"/>
          <w:lang w:eastAsia="zh-CN"/>
        </w:rPr>
        <w:sectPr>
          <w:pgSz w:w="11900" w:h="16843"/>
          <w:pgMar w:top="1134" w:right="1134" w:bottom="1134" w:left="1134" w:header="0" w:footer="0" w:gutter="0"/>
          <w:pgNumType w:fmt="decimal"/>
          <w:cols w:space="0" w:num="1"/>
          <w:rtlGutter w:val="0"/>
          <w:docGrid w:linePitch="0" w:charSpace="0"/>
        </w:sectPr>
      </w:pPr>
      <w:r>
        <w:rPr>
          <w:rFonts w:hint="eastAsia" w:ascii="仿宋" w:hAnsi="仿宋" w:eastAsia="仿宋" w:cs="仿宋"/>
          <w:color w:val="auto"/>
          <w:spacing w:val="-1"/>
          <w:sz w:val="24"/>
          <w:szCs w:val="24"/>
          <w:highlight w:val="none"/>
          <w:lang w:val="en-US" w:eastAsia="zh-CN"/>
        </w:rPr>
        <w:t xml:space="preserve"> </w:t>
      </w:r>
    </w:p>
    <w:p>
      <w:pPr>
        <w:pStyle w:val="7"/>
        <w:spacing w:before="263" w:line="220" w:lineRule="auto"/>
        <w:ind w:left="2"/>
        <w:rPr>
          <w:rFonts w:hint="eastAsia" w:ascii="仿宋" w:hAnsi="仿宋" w:eastAsia="仿宋" w:cs="仿宋"/>
          <w:b/>
          <w:bCs/>
          <w:snapToGrid w:val="0"/>
          <w:color w:val="auto"/>
          <w:spacing w:val="9"/>
          <w:kern w:val="0"/>
          <w:sz w:val="31"/>
          <w:szCs w:val="31"/>
          <w:highlight w:val="none"/>
          <w:lang w:val="en-US" w:eastAsia="en-US" w:bidi="ar-SA"/>
        </w:rPr>
      </w:pPr>
      <w:r>
        <w:rPr>
          <w:rFonts w:hint="eastAsia" w:ascii="仿宋" w:hAnsi="仿宋" w:eastAsia="仿宋" w:cs="仿宋"/>
          <w:b/>
          <w:bCs/>
          <w:color w:val="auto"/>
          <w:spacing w:val="8"/>
          <w:sz w:val="31"/>
          <w:szCs w:val="31"/>
          <w:highlight w:val="none"/>
        </w:rPr>
        <w:t>十</w:t>
      </w:r>
      <w:r>
        <w:rPr>
          <w:rFonts w:hint="eastAsia" w:ascii="仿宋" w:hAnsi="仿宋" w:eastAsia="仿宋" w:cs="仿宋"/>
          <w:b/>
          <w:bCs/>
          <w:color w:val="auto"/>
          <w:spacing w:val="8"/>
          <w:sz w:val="31"/>
          <w:szCs w:val="31"/>
          <w:highlight w:val="none"/>
          <w:lang w:eastAsia="zh-CN"/>
        </w:rPr>
        <w:t>一</w:t>
      </w:r>
      <w:r>
        <w:rPr>
          <w:rFonts w:hint="eastAsia" w:ascii="仿宋" w:hAnsi="仿宋" w:eastAsia="仿宋" w:cs="仿宋"/>
          <w:b/>
          <w:bCs/>
          <w:color w:val="auto"/>
          <w:spacing w:val="8"/>
          <w:sz w:val="31"/>
          <w:szCs w:val="31"/>
          <w:highlight w:val="none"/>
        </w:rPr>
        <w:t>、</w:t>
      </w:r>
      <w:r>
        <w:rPr>
          <w:rFonts w:hint="eastAsia" w:ascii="仿宋" w:hAnsi="仿宋" w:eastAsia="仿宋" w:cs="仿宋"/>
          <w:b/>
          <w:bCs/>
          <w:snapToGrid w:val="0"/>
          <w:color w:val="auto"/>
          <w:spacing w:val="9"/>
          <w:kern w:val="0"/>
          <w:sz w:val="31"/>
          <w:szCs w:val="31"/>
          <w:highlight w:val="none"/>
          <w:lang w:val="en-US" w:eastAsia="en-US" w:bidi="ar-SA"/>
        </w:rPr>
        <w:t>参加政府采购活动前 3 年内在经营活动中没有重大违法记录的书面声明</w:t>
      </w:r>
    </w:p>
    <w:p>
      <w:pPr>
        <w:spacing w:before="64" w:line="224" w:lineRule="auto"/>
        <w:rPr>
          <w:rFonts w:hint="eastAsia" w:ascii="仿宋" w:hAnsi="仿宋" w:eastAsia="仿宋" w:cs="仿宋"/>
          <w:b/>
          <w:bCs/>
          <w:color w:val="auto"/>
          <w:sz w:val="31"/>
          <w:szCs w:val="31"/>
          <w:highlight w:val="none"/>
        </w:rPr>
      </w:pPr>
    </w:p>
    <w:p>
      <w:pPr>
        <w:pStyle w:val="7"/>
        <w:spacing w:before="78" w:line="219" w:lineRule="auto"/>
        <w:ind w:left="40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pacing w:val="-4"/>
          <w:sz w:val="24"/>
          <w:szCs w:val="24"/>
          <w:highlight w:val="none"/>
        </w:rPr>
        <w:t>（供应商自行打印）</w:t>
      </w:r>
    </w:p>
    <w:p>
      <w:pPr>
        <w:spacing w:line="219" w:lineRule="auto"/>
        <w:rPr>
          <w:rFonts w:hint="eastAsia" w:ascii="仿宋" w:hAnsi="仿宋" w:eastAsia="仿宋" w:cs="仿宋"/>
          <w:color w:val="auto"/>
          <w:sz w:val="24"/>
          <w:szCs w:val="24"/>
          <w:highlight w:val="none"/>
        </w:rPr>
        <w:sectPr>
          <w:pgSz w:w="11900" w:h="16843"/>
          <w:pgMar w:top="1134" w:right="1134" w:bottom="1134" w:left="1134" w:header="0" w:footer="0" w:gutter="0"/>
          <w:pgNumType w:fmt="decimal"/>
          <w:cols w:space="0" w:num="1"/>
          <w:rtlGutter w:val="0"/>
          <w:docGrid w:linePitch="0" w:charSpace="0"/>
        </w:sectPr>
      </w:pPr>
    </w:p>
    <w:p>
      <w:pPr>
        <w:spacing w:before="64" w:line="224" w:lineRule="auto"/>
        <w:ind w:left="127"/>
        <w:outlineLvl w:val="1"/>
        <w:rPr>
          <w:rFonts w:hint="eastAsia" w:ascii="仿宋" w:hAnsi="仿宋" w:eastAsia="仿宋" w:cs="仿宋"/>
          <w:b/>
          <w:bCs/>
          <w:color w:val="auto"/>
          <w:sz w:val="31"/>
          <w:szCs w:val="31"/>
          <w:highlight w:val="none"/>
        </w:rPr>
      </w:pPr>
      <w:r>
        <w:rPr>
          <w:rFonts w:hint="eastAsia" w:ascii="仿宋" w:hAnsi="仿宋" w:eastAsia="仿宋" w:cs="仿宋"/>
          <w:b/>
          <w:bCs/>
          <w:color w:val="auto"/>
          <w:spacing w:val="8"/>
          <w:sz w:val="31"/>
          <w:szCs w:val="31"/>
          <w:highlight w:val="none"/>
        </w:rPr>
        <w:t>十</w:t>
      </w:r>
      <w:r>
        <w:rPr>
          <w:rFonts w:hint="eastAsia" w:ascii="仿宋" w:hAnsi="仿宋" w:eastAsia="仿宋" w:cs="仿宋"/>
          <w:b/>
          <w:bCs/>
          <w:color w:val="auto"/>
          <w:spacing w:val="8"/>
          <w:sz w:val="31"/>
          <w:szCs w:val="31"/>
          <w:highlight w:val="none"/>
          <w:lang w:eastAsia="zh-CN"/>
        </w:rPr>
        <w:t>二</w:t>
      </w:r>
      <w:r>
        <w:rPr>
          <w:rFonts w:hint="eastAsia" w:ascii="仿宋" w:hAnsi="仿宋" w:eastAsia="仿宋" w:cs="仿宋"/>
          <w:b/>
          <w:bCs/>
          <w:color w:val="auto"/>
          <w:spacing w:val="8"/>
          <w:sz w:val="31"/>
          <w:szCs w:val="31"/>
          <w:highlight w:val="none"/>
        </w:rPr>
        <w:t>、政府采购政策情况表</w:t>
      </w:r>
    </w:p>
    <w:p>
      <w:pPr>
        <w:pStyle w:val="7"/>
        <w:spacing w:before="63" w:line="225" w:lineRule="auto"/>
        <w:ind w:left="133" w:firstLine="243" w:firstLineChars="100"/>
        <w:rPr>
          <w:rFonts w:hint="eastAsia" w:ascii="仿宋" w:hAnsi="仿宋" w:eastAsia="仿宋" w:cs="仿宋"/>
          <w:b/>
          <w:bCs/>
          <w:color w:val="auto"/>
          <w:spacing w:val="1"/>
          <w:sz w:val="24"/>
          <w:szCs w:val="24"/>
          <w:highlight w:val="none"/>
          <w:lang w:val="en-US" w:eastAsia="zh-CN"/>
        </w:rPr>
      </w:pPr>
    </w:p>
    <w:p>
      <w:pPr>
        <w:pStyle w:val="7"/>
        <w:spacing w:before="63" w:line="225" w:lineRule="auto"/>
        <w:ind w:left="133" w:firstLine="243" w:firstLineChars="100"/>
        <w:rPr>
          <w:rFonts w:hint="eastAsia" w:ascii="仿宋" w:hAnsi="仿宋" w:eastAsia="仿宋" w:cs="仿宋"/>
          <w:b/>
          <w:bCs/>
          <w:color w:val="auto"/>
          <w:sz w:val="31"/>
          <w:szCs w:val="31"/>
          <w:highlight w:val="none"/>
        </w:rPr>
      </w:pPr>
      <w:r>
        <w:rPr>
          <w:rFonts w:hint="eastAsia" w:ascii="仿宋" w:hAnsi="仿宋" w:eastAsia="仿宋" w:cs="仿宋"/>
          <w:b/>
          <w:bCs/>
          <w:color w:val="auto"/>
          <w:spacing w:val="1"/>
          <w:sz w:val="24"/>
          <w:szCs w:val="24"/>
          <w:highlight w:val="none"/>
          <w:lang w:val="en-US" w:eastAsia="zh-CN"/>
        </w:rPr>
        <w:t>12</w:t>
      </w:r>
      <w:r>
        <w:rPr>
          <w:rFonts w:hint="eastAsia" w:ascii="仿宋" w:hAnsi="仿宋" w:eastAsia="仿宋" w:cs="仿宋"/>
          <w:b/>
          <w:bCs/>
          <w:color w:val="auto"/>
          <w:spacing w:val="1"/>
          <w:sz w:val="24"/>
          <w:szCs w:val="24"/>
          <w:highlight w:val="none"/>
        </w:rPr>
        <w:t>.1</w:t>
      </w:r>
      <w:r>
        <w:rPr>
          <w:rFonts w:hint="eastAsia" w:ascii="仿宋" w:hAnsi="仿宋" w:eastAsia="仿宋" w:cs="仿宋"/>
          <w:b/>
          <w:bCs/>
          <w:color w:val="auto"/>
          <w:spacing w:val="-20"/>
          <w:sz w:val="24"/>
          <w:szCs w:val="24"/>
          <w:highlight w:val="none"/>
        </w:rPr>
        <w:t xml:space="preserve"> </w:t>
      </w:r>
      <w:r>
        <w:rPr>
          <w:rFonts w:hint="eastAsia" w:ascii="仿宋" w:hAnsi="仿宋" w:eastAsia="仿宋" w:cs="仿宋"/>
          <w:b/>
          <w:bCs/>
          <w:color w:val="auto"/>
          <w:spacing w:val="1"/>
          <w:sz w:val="24"/>
          <w:szCs w:val="24"/>
          <w:highlight w:val="none"/>
        </w:rPr>
        <w:t>、</w:t>
      </w:r>
      <w:r>
        <w:rPr>
          <w:rFonts w:hint="eastAsia" w:ascii="仿宋" w:hAnsi="仿宋" w:eastAsia="仿宋" w:cs="仿宋"/>
          <w:b/>
          <w:bCs/>
          <w:color w:val="auto"/>
          <w:spacing w:val="1"/>
          <w:sz w:val="31"/>
          <w:szCs w:val="31"/>
          <w:highlight w:val="none"/>
        </w:rPr>
        <w:t>中小企业声明函</w:t>
      </w:r>
    </w:p>
    <w:p>
      <w:pPr>
        <w:spacing w:line="337" w:lineRule="auto"/>
        <w:rPr>
          <w:rFonts w:hint="eastAsia" w:ascii="仿宋" w:hAnsi="仿宋" w:eastAsia="仿宋" w:cs="仿宋"/>
          <w:color w:val="auto"/>
          <w:sz w:val="21"/>
          <w:highlight w:val="none"/>
        </w:rPr>
      </w:pPr>
    </w:p>
    <w:p>
      <w:pPr>
        <w:spacing w:before="114" w:line="228" w:lineRule="auto"/>
        <w:ind w:left="2677"/>
        <w:rPr>
          <w:rFonts w:ascii="仿宋" w:hAnsi="仿宋" w:eastAsia="仿宋" w:cs="仿宋"/>
          <w:color w:val="auto"/>
          <w:sz w:val="35"/>
          <w:szCs w:val="35"/>
          <w:highlight w:val="none"/>
        </w:rPr>
      </w:pPr>
      <w:r>
        <w:rPr>
          <w:rFonts w:ascii="仿宋" w:hAnsi="仿宋" w:eastAsia="仿宋" w:cs="仿宋"/>
          <w:color w:val="auto"/>
          <w:spacing w:val="4"/>
          <w:sz w:val="35"/>
          <w:szCs w:val="35"/>
          <w:highlight w:val="none"/>
        </w:rPr>
        <w:t>中小</w:t>
      </w:r>
      <w:r>
        <w:rPr>
          <w:rFonts w:ascii="仿宋" w:hAnsi="仿宋" w:eastAsia="仿宋" w:cs="仿宋"/>
          <w:color w:val="auto"/>
          <w:spacing w:val="3"/>
          <w:sz w:val="35"/>
          <w:szCs w:val="35"/>
          <w:highlight w:val="none"/>
        </w:rPr>
        <w:t>企</w:t>
      </w:r>
      <w:r>
        <w:rPr>
          <w:rFonts w:ascii="仿宋" w:hAnsi="仿宋" w:eastAsia="仿宋" w:cs="仿宋"/>
          <w:color w:val="auto"/>
          <w:spacing w:val="2"/>
          <w:sz w:val="35"/>
          <w:szCs w:val="35"/>
          <w:highlight w:val="none"/>
        </w:rPr>
        <w:t>业声明函 (服务)</w:t>
      </w:r>
    </w:p>
    <w:p>
      <w:pPr>
        <w:spacing w:before="257" w:line="228" w:lineRule="auto"/>
        <w:ind w:left="485"/>
        <w:rPr>
          <w:rFonts w:ascii="仿宋" w:hAnsi="仿宋" w:eastAsia="仿宋" w:cs="仿宋"/>
          <w:color w:val="auto"/>
          <w:sz w:val="23"/>
          <w:szCs w:val="23"/>
          <w:highlight w:val="none"/>
        </w:rPr>
      </w:pPr>
      <w:r>
        <w:rPr>
          <w:rFonts w:ascii="仿宋" w:hAnsi="仿宋" w:eastAsia="仿宋" w:cs="仿宋"/>
          <w:color w:val="auto"/>
          <w:spacing w:val="16"/>
          <w:sz w:val="23"/>
          <w:szCs w:val="23"/>
          <w:highlight w:val="none"/>
        </w:rPr>
        <w:t>本公</w:t>
      </w:r>
      <w:r>
        <w:rPr>
          <w:rFonts w:ascii="仿宋" w:hAnsi="仿宋" w:eastAsia="仿宋" w:cs="仿宋"/>
          <w:color w:val="auto"/>
          <w:spacing w:val="15"/>
          <w:sz w:val="23"/>
          <w:szCs w:val="23"/>
          <w:highlight w:val="none"/>
        </w:rPr>
        <w:t>司</w:t>
      </w:r>
      <w:r>
        <w:rPr>
          <w:rFonts w:ascii="仿宋" w:hAnsi="仿宋" w:eastAsia="仿宋" w:cs="仿宋"/>
          <w:color w:val="auto"/>
          <w:spacing w:val="8"/>
          <w:sz w:val="23"/>
          <w:szCs w:val="23"/>
          <w:highlight w:val="none"/>
        </w:rPr>
        <w:t xml:space="preserve"> (联合体) 郑重声明，根据《政府采购促进中小企业发展管理办法》</w:t>
      </w:r>
    </w:p>
    <w:p>
      <w:pPr>
        <w:spacing w:before="182" w:line="379" w:lineRule="auto"/>
        <w:ind w:left="4" w:right="2" w:firstLine="5"/>
        <w:rPr>
          <w:rFonts w:ascii="仿宋" w:hAnsi="仿宋" w:eastAsia="仿宋" w:cs="仿宋"/>
          <w:color w:val="auto"/>
          <w:sz w:val="23"/>
          <w:szCs w:val="23"/>
          <w:highlight w:val="none"/>
        </w:rPr>
      </w:pPr>
      <w:r>
        <w:rPr>
          <w:rFonts w:ascii="仿宋" w:hAnsi="仿宋" w:eastAsia="仿宋" w:cs="仿宋"/>
          <w:color w:val="auto"/>
          <w:spacing w:val="7"/>
          <w:sz w:val="23"/>
          <w:szCs w:val="23"/>
          <w:highlight w:val="none"/>
        </w:rPr>
        <w:t>(财库〔2020〕46 号) 的规定，本公司 (联合体) 参加</w:t>
      </w:r>
      <w:r>
        <w:rPr>
          <w:rFonts w:ascii="仿宋" w:hAnsi="仿宋" w:eastAsia="仿宋" w:cs="仿宋"/>
          <w:color w:val="auto"/>
          <w:spacing w:val="7"/>
          <w:sz w:val="23"/>
          <w:szCs w:val="23"/>
          <w:highlight w:val="none"/>
          <w:u w:val="single" w:color="auto"/>
        </w:rPr>
        <w:t xml:space="preserve">  (单位名称)  </w:t>
      </w:r>
      <w:r>
        <w:rPr>
          <w:rFonts w:ascii="仿宋" w:hAnsi="仿宋" w:eastAsia="仿宋" w:cs="仿宋"/>
          <w:color w:val="auto"/>
          <w:spacing w:val="7"/>
          <w:sz w:val="23"/>
          <w:szCs w:val="23"/>
          <w:highlight w:val="none"/>
        </w:rPr>
        <w:t xml:space="preserve"> 的</w:t>
      </w:r>
      <w:r>
        <w:rPr>
          <w:rFonts w:ascii="仿宋" w:hAnsi="仿宋" w:eastAsia="仿宋" w:cs="仿宋"/>
          <w:color w:val="auto"/>
          <w:spacing w:val="7"/>
          <w:sz w:val="23"/>
          <w:szCs w:val="23"/>
          <w:highlight w:val="none"/>
          <w:u w:val="single" w:color="auto"/>
        </w:rPr>
        <w:t xml:space="preserve">  (项目</w:t>
      </w:r>
      <w:r>
        <w:rPr>
          <w:rFonts w:ascii="仿宋" w:hAnsi="仿宋" w:eastAsia="仿宋" w:cs="仿宋"/>
          <w:color w:val="auto"/>
          <w:spacing w:val="3"/>
          <w:sz w:val="23"/>
          <w:szCs w:val="23"/>
          <w:highlight w:val="none"/>
          <w:u w:val="single" w:color="auto"/>
        </w:rPr>
        <w:t>名</w:t>
      </w:r>
      <w:r>
        <w:rPr>
          <w:rFonts w:ascii="仿宋" w:hAnsi="仿宋" w:eastAsia="仿宋" w:cs="仿宋"/>
          <w:color w:val="auto"/>
          <w:sz w:val="23"/>
          <w:szCs w:val="23"/>
          <w:highlight w:val="none"/>
        </w:rPr>
        <w:t xml:space="preserve"> </w:t>
      </w:r>
      <w:r>
        <w:rPr>
          <w:rFonts w:ascii="仿宋" w:hAnsi="仿宋" w:eastAsia="仿宋" w:cs="仿宋"/>
          <w:color w:val="auto"/>
          <w:spacing w:val="16"/>
          <w:sz w:val="23"/>
          <w:szCs w:val="23"/>
          <w:highlight w:val="none"/>
          <w:u w:val="single" w:color="auto"/>
        </w:rPr>
        <w:t xml:space="preserve">称) </w:t>
      </w:r>
      <w:r>
        <w:rPr>
          <w:rFonts w:ascii="仿宋" w:hAnsi="仿宋" w:eastAsia="仿宋" w:cs="仿宋"/>
          <w:color w:val="auto"/>
          <w:spacing w:val="8"/>
          <w:sz w:val="23"/>
          <w:szCs w:val="23"/>
          <w:highlight w:val="none"/>
          <w:u w:val="single" w:color="auto"/>
        </w:rPr>
        <w:t xml:space="preserve"> </w:t>
      </w:r>
      <w:r>
        <w:rPr>
          <w:rFonts w:ascii="仿宋" w:hAnsi="仿宋" w:eastAsia="仿宋" w:cs="仿宋"/>
          <w:color w:val="auto"/>
          <w:spacing w:val="8"/>
          <w:sz w:val="23"/>
          <w:szCs w:val="23"/>
          <w:highlight w:val="none"/>
        </w:rPr>
        <w:t xml:space="preserve"> 采购活动，服务全部由符合政策要求的中小企业承接。相关企业 (含联合体中</w:t>
      </w:r>
      <w:r>
        <w:rPr>
          <w:rFonts w:ascii="仿宋" w:hAnsi="仿宋" w:eastAsia="仿宋" w:cs="仿宋"/>
          <w:color w:val="auto"/>
          <w:sz w:val="23"/>
          <w:szCs w:val="23"/>
          <w:highlight w:val="none"/>
        </w:rPr>
        <w:t xml:space="preserve"> </w:t>
      </w:r>
      <w:r>
        <w:rPr>
          <w:rFonts w:ascii="仿宋" w:hAnsi="仿宋" w:eastAsia="仿宋" w:cs="仿宋"/>
          <w:color w:val="auto"/>
          <w:spacing w:val="16"/>
          <w:sz w:val="23"/>
          <w:szCs w:val="23"/>
          <w:highlight w:val="none"/>
        </w:rPr>
        <w:t>的中</w:t>
      </w:r>
      <w:r>
        <w:rPr>
          <w:rFonts w:ascii="仿宋" w:hAnsi="仿宋" w:eastAsia="仿宋" w:cs="仿宋"/>
          <w:color w:val="auto"/>
          <w:spacing w:val="14"/>
          <w:sz w:val="23"/>
          <w:szCs w:val="23"/>
          <w:highlight w:val="none"/>
        </w:rPr>
        <w:t>小</w:t>
      </w:r>
      <w:r>
        <w:rPr>
          <w:rFonts w:ascii="仿宋" w:hAnsi="仿宋" w:eastAsia="仿宋" w:cs="仿宋"/>
          <w:color w:val="auto"/>
          <w:spacing w:val="8"/>
          <w:sz w:val="23"/>
          <w:szCs w:val="23"/>
          <w:highlight w:val="none"/>
        </w:rPr>
        <w:t>企业、签订分包意向协议的中小企业) 的具体情况如下：</w:t>
      </w:r>
    </w:p>
    <w:p>
      <w:pPr>
        <w:spacing w:before="3" w:line="378" w:lineRule="auto"/>
        <w:ind w:left="5" w:firstLine="489"/>
        <w:rPr>
          <w:rFonts w:ascii="仿宋" w:hAnsi="仿宋" w:eastAsia="仿宋" w:cs="仿宋"/>
          <w:color w:val="auto"/>
          <w:sz w:val="23"/>
          <w:szCs w:val="23"/>
          <w:highlight w:val="none"/>
        </w:rPr>
      </w:pPr>
      <w:r>
        <w:rPr>
          <w:rFonts w:ascii="Times New Roman" w:hAnsi="Times New Roman" w:eastAsia="Times New Roman" w:cs="Times New Roman"/>
          <w:color w:val="auto"/>
          <w:spacing w:val="12"/>
          <w:sz w:val="22"/>
          <w:szCs w:val="22"/>
          <w:highlight w:val="none"/>
        </w:rPr>
        <w:t xml:space="preserve">1. </w:t>
      </w:r>
      <w:r>
        <w:rPr>
          <w:rFonts w:ascii="仿宋" w:hAnsi="仿宋" w:eastAsia="仿宋" w:cs="仿宋"/>
          <w:color w:val="auto"/>
          <w:spacing w:val="12"/>
          <w:sz w:val="23"/>
          <w:szCs w:val="23"/>
          <w:highlight w:val="none"/>
          <w:u w:val="single" w:color="auto"/>
        </w:rPr>
        <w:t xml:space="preserve">  </w:t>
      </w:r>
      <w:r>
        <w:rPr>
          <w:rFonts w:ascii="仿宋" w:hAnsi="仿宋" w:eastAsia="仿宋" w:cs="仿宋"/>
          <w:color w:val="auto"/>
          <w:spacing w:val="6"/>
          <w:sz w:val="23"/>
          <w:szCs w:val="23"/>
          <w:highlight w:val="none"/>
          <w:u w:val="single" w:color="auto"/>
        </w:rPr>
        <w:t xml:space="preserve">   (标的名称) </w:t>
      </w:r>
      <w:r>
        <w:rPr>
          <w:rFonts w:ascii="仿宋" w:hAnsi="仿宋" w:eastAsia="仿宋" w:cs="仿宋"/>
          <w:color w:val="auto"/>
          <w:spacing w:val="6"/>
          <w:sz w:val="23"/>
          <w:szCs w:val="23"/>
          <w:highlight w:val="none"/>
        </w:rPr>
        <w:t xml:space="preserve"> ，属于</w:t>
      </w:r>
      <w:r>
        <w:rPr>
          <w:rFonts w:ascii="仿宋" w:hAnsi="仿宋" w:eastAsia="仿宋" w:cs="仿宋"/>
          <w:color w:val="auto"/>
          <w:spacing w:val="6"/>
          <w:sz w:val="23"/>
          <w:szCs w:val="23"/>
          <w:highlight w:val="none"/>
          <w:u w:val="single" w:color="auto"/>
        </w:rPr>
        <w:t xml:space="preserve">   </w:t>
      </w:r>
      <w:r>
        <w:rPr>
          <w:rFonts w:ascii="仿宋" w:hAnsi="仿宋" w:eastAsia="仿宋" w:cs="仿宋"/>
          <w:color w:val="auto"/>
          <w:spacing w:val="6"/>
          <w:sz w:val="23"/>
          <w:szCs w:val="23"/>
          <w:highlight w:val="none"/>
        </w:rPr>
        <w:t>(</w:t>
      </w:r>
      <w:r>
        <w:rPr>
          <w:rFonts w:hint="eastAsia" w:ascii="仿宋" w:hAnsi="仿宋" w:eastAsia="仿宋" w:cs="仿宋"/>
          <w:color w:val="auto"/>
          <w:spacing w:val="6"/>
          <w:sz w:val="23"/>
          <w:szCs w:val="23"/>
          <w:highlight w:val="none"/>
        </w:rPr>
        <w:t>其他未列明行业</w:t>
      </w:r>
      <w:r>
        <w:rPr>
          <w:rFonts w:ascii="仿宋" w:hAnsi="仿宋" w:eastAsia="仿宋" w:cs="仿宋"/>
          <w:color w:val="auto"/>
          <w:spacing w:val="6"/>
          <w:sz w:val="23"/>
          <w:szCs w:val="23"/>
          <w:highlight w:val="none"/>
        </w:rPr>
        <w:t>)  ；承建 (承接)</w:t>
      </w:r>
      <w:r>
        <w:rPr>
          <w:rFonts w:ascii="仿宋" w:hAnsi="仿宋" w:eastAsia="仿宋" w:cs="仿宋"/>
          <w:color w:val="auto"/>
          <w:sz w:val="23"/>
          <w:szCs w:val="23"/>
          <w:highlight w:val="none"/>
        </w:rPr>
        <w:t xml:space="preserve"> </w:t>
      </w:r>
      <w:r>
        <w:rPr>
          <w:rFonts w:ascii="仿宋" w:hAnsi="仿宋" w:eastAsia="仿宋" w:cs="仿宋"/>
          <w:color w:val="auto"/>
          <w:spacing w:val="8"/>
          <w:sz w:val="23"/>
          <w:szCs w:val="23"/>
          <w:highlight w:val="none"/>
        </w:rPr>
        <w:t>企业为</w:t>
      </w:r>
      <w:r>
        <w:rPr>
          <w:rFonts w:ascii="仿宋" w:hAnsi="仿宋" w:eastAsia="仿宋" w:cs="仿宋"/>
          <w:color w:val="auto"/>
          <w:spacing w:val="8"/>
          <w:sz w:val="23"/>
          <w:szCs w:val="23"/>
          <w:highlight w:val="none"/>
          <w:u w:val="single" w:color="auto"/>
        </w:rPr>
        <w:t xml:space="preserve">  (企业</w:t>
      </w:r>
      <w:r>
        <w:rPr>
          <w:rFonts w:ascii="仿宋" w:hAnsi="仿宋" w:eastAsia="仿宋" w:cs="仿宋"/>
          <w:color w:val="auto"/>
          <w:spacing w:val="7"/>
          <w:sz w:val="23"/>
          <w:szCs w:val="23"/>
          <w:highlight w:val="none"/>
          <w:u w:val="single" w:color="auto"/>
        </w:rPr>
        <w:t>名</w:t>
      </w:r>
      <w:r>
        <w:rPr>
          <w:rFonts w:ascii="仿宋" w:hAnsi="仿宋" w:eastAsia="仿宋" w:cs="仿宋"/>
          <w:color w:val="auto"/>
          <w:spacing w:val="4"/>
          <w:sz w:val="23"/>
          <w:szCs w:val="23"/>
          <w:highlight w:val="none"/>
          <w:u w:val="single" w:color="auto"/>
        </w:rPr>
        <w:t xml:space="preserve">称) </w:t>
      </w:r>
      <w:r>
        <w:rPr>
          <w:rFonts w:ascii="仿宋" w:hAnsi="仿宋" w:eastAsia="仿宋" w:cs="仿宋"/>
          <w:color w:val="auto"/>
          <w:spacing w:val="4"/>
          <w:sz w:val="23"/>
          <w:szCs w:val="23"/>
          <w:highlight w:val="none"/>
        </w:rPr>
        <w:t xml:space="preserve"> ，从业人员</w:t>
      </w:r>
      <w:r>
        <w:rPr>
          <w:rFonts w:ascii="仿宋" w:hAnsi="仿宋" w:eastAsia="仿宋" w:cs="仿宋"/>
          <w:color w:val="auto"/>
          <w:spacing w:val="4"/>
          <w:sz w:val="23"/>
          <w:szCs w:val="23"/>
          <w:highlight w:val="none"/>
          <w:u w:val="single" w:color="auto"/>
        </w:rPr>
        <w:t xml:space="preserve">   </w:t>
      </w:r>
      <w:r>
        <w:rPr>
          <w:rFonts w:ascii="仿宋" w:hAnsi="仿宋" w:eastAsia="仿宋" w:cs="仿宋"/>
          <w:color w:val="auto"/>
          <w:spacing w:val="4"/>
          <w:sz w:val="23"/>
          <w:szCs w:val="23"/>
          <w:highlight w:val="none"/>
        </w:rPr>
        <w:t xml:space="preserve"> 人，营业收入为</w:t>
      </w:r>
      <w:r>
        <w:rPr>
          <w:rFonts w:ascii="仿宋" w:hAnsi="仿宋" w:eastAsia="仿宋" w:cs="仿宋"/>
          <w:color w:val="auto"/>
          <w:spacing w:val="4"/>
          <w:sz w:val="23"/>
          <w:szCs w:val="23"/>
          <w:highlight w:val="none"/>
          <w:u w:val="single" w:color="auto"/>
        </w:rPr>
        <w:t xml:space="preserve">           </w:t>
      </w:r>
      <w:r>
        <w:rPr>
          <w:rFonts w:ascii="仿宋" w:hAnsi="仿宋" w:eastAsia="仿宋" w:cs="仿宋"/>
          <w:color w:val="auto"/>
          <w:spacing w:val="4"/>
          <w:sz w:val="23"/>
          <w:szCs w:val="23"/>
          <w:highlight w:val="none"/>
        </w:rPr>
        <w:t xml:space="preserve"> 万元， 资产总额</w:t>
      </w:r>
      <w:r>
        <w:rPr>
          <w:rFonts w:ascii="仿宋" w:hAnsi="仿宋" w:eastAsia="仿宋" w:cs="仿宋"/>
          <w:color w:val="auto"/>
          <w:sz w:val="23"/>
          <w:szCs w:val="23"/>
          <w:highlight w:val="none"/>
        </w:rPr>
        <w:t xml:space="preserve"> </w:t>
      </w:r>
      <w:r>
        <w:rPr>
          <w:rFonts w:ascii="仿宋" w:hAnsi="仿宋" w:eastAsia="仿宋" w:cs="仿宋"/>
          <w:color w:val="auto"/>
          <w:spacing w:val="4"/>
          <w:sz w:val="23"/>
          <w:szCs w:val="23"/>
          <w:highlight w:val="none"/>
        </w:rPr>
        <w:t>为</w:t>
      </w:r>
      <w:r>
        <w:rPr>
          <w:rFonts w:ascii="仿宋" w:hAnsi="仿宋" w:eastAsia="仿宋" w:cs="仿宋"/>
          <w:color w:val="auto"/>
          <w:spacing w:val="4"/>
          <w:sz w:val="23"/>
          <w:szCs w:val="23"/>
          <w:highlight w:val="none"/>
          <w:u w:val="single" w:color="auto"/>
        </w:rPr>
        <w:t xml:space="preserve">    </w:t>
      </w:r>
      <w:r>
        <w:rPr>
          <w:rFonts w:ascii="仿宋" w:hAnsi="仿宋" w:eastAsia="仿宋" w:cs="仿宋"/>
          <w:color w:val="auto"/>
          <w:spacing w:val="2"/>
          <w:sz w:val="23"/>
          <w:szCs w:val="23"/>
          <w:highlight w:val="none"/>
          <w:u w:val="single" w:color="auto"/>
        </w:rPr>
        <w:t xml:space="preserve">    </w:t>
      </w:r>
      <w:r>
        <w:rPr>
          <w:rFonts w:ascii="仿宋" w:hAnsi="仿宋" w:eastAsia="仿宋" w:cs="仿宋"/>
          <w:color w:val="auto"/>
          <w:spacing w:val="2"/>
          <w:sz w:val="23"/>
          <w:szCs w:val="23"/>
          <w:highlight w:val="none"/>
        </w:rPr>
        <w:t xml:space="preserve"> 万元 </w:t>
      </w:r>
      <w:r>
        <w:rPr>
          <w:rFonts w:ascii="仿宋" w:hAnsi="仿宋" w:eastAsia="仿宋" w:cs="仿宋"/>
          <w:color w:val="auto"/>
          <w:spacing w:val="2"/>
          <w:position w:val="11"/>
          <w:sz w:val="11"/>
          <w:szCs w:val="11"/>
          <w:highlight w:val="none"/>
        </w:rPr>
        <w:t xml:space="preserve">1 </w:t>
      </w:r>
      <w:r>
        <w:rPr>
          <w:rFonts w:ascii="仿宋" w:hAnsi="仿宋" w:eastAsia="仿宋" w:cs="仿宋"/>
          <w:color w:val="auto"/>
          <w:spacing w:val="2"/>
          <w:sz w:val="23"/>
          <w:szCs w:val="23"/>
          <w:highlight w:val="none"/>
        </w:rPr>
        <w:t>，属于</w:t>
      </w:r>
      <w:r>
        <w:rPr>
          <w:rFonts w:ascii="仿宋" w:hAnsi="仿宋" w:eastAsia="仿宋" w:cs="仿宋"/>
          <w:color w:val="auto"/>
          <w:spacing w:val="2"/>
          <w:sz w:val="23"/>
          <w:szCs w:val="23"/>
          <w:highlight w:val="none"/>
          <w:u w:val="single" w:color="auto"/>
        </w:rPr>
        <w:t xml:space="preserve"> (中型企业、小型企业、微型企业) </w:t>
      </w:r>
      <w:r>
        <w:rPr>
          <w:rFonts w:ascii="仿宋" w:hAnsi="仿宋" w:eastAsia="仿宋" w:cs="仿宋"/>
          <w:color w:val="auto"/>
          <w:spacing w:val="2"/>
          <w:sz w:val="23"/>
          <w:szCs w:val="23"/>
          <w:highlight w:val="none"/>
        </w:rPr>
        <w:t>；</w:t>
      </w:r>
    </w:p>
    <w:p>
      <w:pPr>
        <w:spacing w:before="1" w:line="378" w:lineRule="auto"/>
        <w:ind w:left="5" w:firstLine="467"/>
        <w:rPr>
          <w:rFonts w:ascii="仿宋" w:hAnsi="仿宋" w:eastAsia="仿宋" w:cs="仿宋"/>
          <w:color w:val="auto"/>
          <w:sz w:val="23"/>
          <w:szCs w:val="23"/>
          <w:highlight w:val="none"/>
        </w:rPr>
      </w:pPr>
      <w:r>
        <w:rPr>
          <w:rFonts w:ascii="Times New Roman" w:hAnsi="Times New Roman" w:eastAsia="Times New Roman" w:cs="Times New Roman"/>
          <w:color w:val="auto"/>
          <w:spacing w:val="12"/>
          <w:sz w:val="22"/>
          <w:szCs w:val="22"/>
          <w:highlight w:val="none"/>
        </w:rPr>
        <w:t>2</w:t>
      </w:r>
      <w:r>
        <w:rPr>
          <w:rFonts w:ascii="Times New Roman" w:hAnsi="Times New Roman" w:eastAsia="Times New Roman" w:cs="Times New Roman"/>
          <w:color w:val="auto"/>
          <w:spacing w:val="7"/>
          <w:sz w:val="22"/>
          <w:szCs w:val="22"/>
          <w:highlight w:val="none"/>
        </w:rPr>
        <w:t xml:space="preserve">. </w:t>
      </w:r>
      <w:r>
        <w:rPr>
          <w:rFonts w:ascii="仿宋" w:hAnsi="仿宋" w:eastAsia="仿宋" w:cs="仿宋"/>
          <w:color w:val="auto"/>
          <w:spacing w:val="7"/>
          <w:sz w:val="23"/>
          <w:szCs w:val="23"/>
          <w:highlight w:val="none"/>
          <w:u w:val="single" w:color="auto"/>
        </w:rPr>
        <w:t xml:space="preserve">     (标的名称) </w:t>
      </w:r>
      <w:r>
        <w:rPr>
          <w:rFonts w:ascii="仿宋" w:hAnsi="仿宋" w:eastAsia="仿宋" w:cs="仿宋"/>
          <w:color w:val="auto"/>
          <w:spacing w:val="7"/>
          <w:sz w:val="23"/>
          <w:szCs w:val="23"/>
          <w:highlight w:val="none"/>
        </w:rPr>
        <w:t xml:space="preserve"> ，属于</w:t>
      </w:r>
      <w:r>
        <w:rPr>
          <w:rFonts w:ascii="仿宋" w:hAnsi="仿宋" w:eastAsia="仿宋" w:cs="仿宋"/>
          <w:color w:val="auto"/>
          <w:spacing w:val="7"/>
          <w:sz w:val="23"/>
          <w:szCs w:val="23"/>
          <w:highlight w:val="none"/>
          <w:u w:val="single" w:color="auto"/>
        </w:rPr>
        <w:t xml:space="preserve">   (</w:t>
      </w:r>
      <w:r>
        <w:rPr>
          <w:rFonts w:hint="eastAsia" w:ascii="仿宋" w:hAnsi="仿宋" w:eastAsia="仿宋" w:cs="仿宋"/>
          <w:color w:val="auto"/>
          <w:spacing w:val="7"/>
          <w:sz w:val="23"/>
          <w:szCs w:val="23"/>
          <w:highlight w:val="none"/>
          <w:u w:val="single" w:color="auto"/>
        </w:rPr>
        <w:t>其他未列明行业</w:t>
      </w:r>
      <w:r>
        <w:rPr>
          <w:rFonts w:ascii="仿宋" w:hAnsi="仿宋" w:eastAsia="仿宋" w:cs="仿宋"/>
          <w:color w:val="auto"/>
          <w:spacing w:val="7"/>
          <w:sz w:val="23"/>
          <w:szCs w:val="23"/>
          <w:highlight w:val="none"/>
          <w:u w:val="single" w:color="auto"/>
        </w:rPr>
        <w:t xml:space="preserve">) </w:t>
      </w:r>
      <w:r>
        <w:rPr>
          <w:rFonts w:ascii="仿宋" w:hAnsi="仿宋" w:eastAsia="仿宋" w:cs="仿宋"/>
          <w:color w:val="auto"/>
          <w:spacing w:val="7"/>
          <w:sz w:val="23"/>
          <w:szCs w:val="23"/>
          <w:highlight w:val="none"/>
        </w:rPr>
        <w:t xml:space="preserve"> ；承建 (承接)</w:t>
      </w:r>
      <w:r>
        <w:rPr>
          <w:rFonts w:ascii="仿宋" w:hAnsi="仿宋" w:eastAsia="仿宋" w:cs="仿宋"/>
          <w:color w:val="auto"/>
          <w:sz w:val="23"/>
          <w:szCs w:val="23"/>
          <w:highlight w:val="none"/>
        </w:rPr>
        <w:t xml:space="preserve"> </w:t>
      </w:r>
      <w:r>
        <w:rPr>
          <w:rFonts w:ascii="仿宋" w:hAnsi="仿宋" w:eastAsia="仿宋" w:cs="仿宋"/>
          <w:color w:val="auto"/>
          <w:spacing w:val="8"/>
          <w:sz w:val="23"/>
          <w:szCs w:val="23"/>
          <w:highlight w:val="none"/>
        </w:rPr>
        <w:t>企业为</w:t>
      </w:r>
      <w:r>
        <w:rPr>
          <w:rFonts w:ascii="仿宋" w:hAnsi="仿宋" w:eastAsia="仿宋" w:cs="仿宋"/>
          <w:color w:val="auto"/>
          <w:spacing w:val="8"/>
          <w:sz w:val="23"/>
          <w:szCs w:val="23"/>
          <w:highlight w:val="none"/>
          <w:u w:val="single" w:color="auto"/>
        </w:rPr>
        <w:t xml:space="preserve">  (企业</w:t>
      </w:r>
      <w:r>
        <w:rPr>
          <w:rFonts w:ascii="仿宋" w:hAnsi="仿宋" w:eastAsia="仿宋" w:cs="仿宋"/>
          <w:color w:val="auto"/>
          <w:spacing w:val="7"/>
          <w:sz w:val="23"/>
          <w:szCs w:val="23"/>
          <w:highlight w:val="none"/>
          <w:u w:val="single" w:color="auto"/>
        </w:rPr>
        <w:t>名</w:t>
      </w:r>
      <w:r>
        <w:rPr>
          <w:rFonts w:ascii="仿宋" w:hAnsi="仿宋" w:eastAsia="仿宋" w:cs="仿宋"/>
          <w:color w:val="auto"/>
          <w:spacing w:val="4"/>
          <w:sz w:val="23"/>
          <w:szCs w:val="23"/>
          <w:highlight w:val="none"/>
          <w:u w:val="single" w:color="auto"/>
        </w:rPr>
        <w:t xml:space="preserve">称) </w:t>
      </w:r>
      <w:r>
        <w:rPr>
          <w:rFonts w:ascii="仿宋" w:hAnsi="仿宋" w:eastAsia="仿宋" w:cs="仿宋"/>
          <w:color w:val="auto"/>
          <w:spacing w:val="4"/>
          <w:sz w:val="23"/>
          <w:szCs w:val="23"/>
          <w:highlight w:val="none"/>
        </w:rPr>
        <w:t xml:space="preserve"> ，从业人员</w:t>
      </w:r>
      <w:r>
        <w:rPr>
          <w:rFonts w:ascii="仿宋" w:hAnsi="仿宋" w:eastAsia="仿宋" w:cs="仿宋"/>
          <w:color w:val="auto"/>
          <w:spacing w:val="4"/>
          <w:sz w:val="23"/>
          <w:szCs w:val="23"/>
          <w:highlight w:val="none"/>
          <w:u w:val="single" w:color="auto"/>
        </w:rPr>
        <w:t xml:space="preserve">   </w:t>
      </w:r>
      <w:r>
        <w:rPr>
          <w:rFonts w:ascii="仿宋" w:hAnsi="仿宋" w:eastAsia="仿宋" w:cs="仿宋"/>
          <w:color w:val="auto"/>
          <w:spacing w:val="4"/>
          <w:sz w:val="23"/>
          <w:szCs w:val="23"/>
          <w:highlight w:val="none"/>
        </w:rPr>
        <w:t xml:space="preserve"> 人，营业收入为</w:t>
      </w:r>
      <w:r>
        <w:rPr>
          <w:rFonts w:ascii="仿宋" w:hAnsi="仿宋" w:eastAsia="仿宋" w:cs="仿宋"/>
          <w:color w:val="auto"/>
          <w:spacing w:val="4"/>
          <w:sz w:val="23"/>
          <w:szCs w:val="23"/>
          <w:highlight w:val="none"/>
          <w:u w:val="single" w:color="auto"/>
        </w:rPr>
        <w:t xml:space="preserve">           </w:t>
      </w:r>
      <w:r>
        <w:rPr>
          <w:rFonts w:ascii="仿宋" w:hAnsi="仿宋" w:eastAsia="仿宋" w:cs="仿宋"/>
          <w:color w:val="auto"/>
          <w:spacing w:val="4"/>
          <w:sz w:val="23"/>
          <w:szCs w:val="23"/>
          <w:highlight w:val="none"/>
        </w:rPr>
        <w:t xml:space="preserve"> 万元， 资产总额</w:t>
      </w:r>
    </w:p>
    <w:p>
      <w:pPr>
        <w:spacing w:before="1" w:line="230" w:lineRule="auto"/>
        <w:ind w:left="12"/>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为</w:t>
      </w:r>
      <w:r>
        <w:rPr>
          <w:rFonts w:ascii="仿宋" w:hAnsi="仿宋" w:eastAsia="仿宋" w:cs="仿宋"/>
          <w:color w:val="auto"/>
          <w:spacing w:val="6"/>
          <w:sz w:val="23"/>
          <w:szCs w:val="23"/>
          <w:highlight w:val="none"/>
          <w:u w:val="single" w:color="auto"/>
        </w:rPr>
        <w:t xml:space="preserve">     </w:t>
      </w:r>
      <w:r>
        <w:rPr>
          <w:rFonts w:ascii="仿宋" w:hAnsi="仿宋" w:eastAsia="仿宋" w:cs="仿宋"/>
          <w:color w:val="auto"/>
          <w:spacing w:val="4"/>
          <w:sz w:val="23"/>
          <w:szCs w:val="23"/>
          <w:highlight w:val="none"/>
          <w:u w:val="single" w:color="auto"/>
        </w:rPr>
        <w:t xml:space="preserve"> </w:t>
      </w:r>
      <w:r>
        <w:rPr>
          <w:rFonts w:ascii="仿宋" w:hAnsi="仿宋" w:eastAsia="仿宋" w:cs="仿宋"/>
          <w:color w:val="auto"/>
          <w:spacing w:val="3"/>
          <w:sz w:val="23"/>
          <w:szCs w:val="23"/>
          <w:highlight w:val="none"/>
          <w:u w:val="single" w:color="auto"/>
        </w:rPr>
        <w:t xml:space="preserve">  </w:t>
      </w:r>
      <w:r>
        <w:rPr>
          <w:rFonts w:ascii="仿宋" w:hAnsi="仿宋" w:eastAsia="仿宋" w:cs="仿宋"/>
          <w:color w:val="auto"/>
          <w:spacing w:val="3"/>
          <w:sz w:val="23"/>
          <w:szCs w:val="23"/>
          <w:highlight w:val="none"/>
        </w:rPr>
        <w:t xml:space="preserve"> 万元，属于</w:t>
      </w:r>
      <w:r>
        <w:rPr>
          <w:rFonts w:ascii="仿宋" w:hAnsi="仿宋" w:eastAsia="仿宋" w:cs="仿宋"/>
          <w:color w:val="auto"/>
          <w:spacing w:val="3"/>
          <w:sz w:val="23"/>
          <w:szCs w:val="23"/>
          <w:highlight w:val="none"/>
          <w:u w:val="single" w:color="auto"/>
        </w:rPr>
        <w:t xml:space="preserve"> (中型企业、小型企业、微型企业) </w:t>
      </w:r>
      <w:r>
        <w:rPr>
          <w:rFonts w:ascii="仿宋" w:hAnsi="仿宋" w:eastAsia="仿宋" w:cs="仿宋"/>
          <w:color w:val="auto"/>
          <w:spacing w:val="3"/>
          <w:sz w:val="23"/>
          <w:szCs w:val="23"/>
          <w:highlight w:val="none"/>
        </w:rPr>
        <w:t>；</w:t>
      </w:r>
    </w:p>
    <w:p>
      <w:pPr>
        <w:spacing w:before="161" w:line="377" w:lineRule="exact"/>
        <w:ind w:left="496"/>
        <w:rPr>
          <w:rFonts w:ascii="仿宋" w:hAnsi="仿宋" w:eastAsia="仿宋" w:cs="仿宋"/>
          <w:color w:val="auto"/>
          <w:sz w:val="23"/>
          <w:szCs w:val="23"/>
          <w:highlight w:val="none"/>
        </w:rPr>
      </w:pPr>
      <w:r>
        <w:rPr>
          <w:rFonts w:ascii="仿宋" w:hAnsi="仿宋" w:eastAsia="仿宋" w:cs="仿宋"/>
          <w:color w:val="auto"/>
          <w:spacing w:val="5"/>
          <w:position w:val="3"/>
          <w:sz w:val="23"/>
          <w:szCs w:val="23"/>
          <w:highlight w:val="none"/>
          <w14:textOutline w14:w="4358" w14:cap="sq" w14:cmpd="sng">
            <w14:solidFill>
              <w14:srgbClr w14:val="000000"/>
            </w14:solidFill>
            <w14:prstDash w14:val="solid"/>
            <w14:bevel/>
          </w14:textOutline>
        </w:rPr>
        <w:t>……</w:t>
      </w:r>
    </w:p>
    <w:p>
      <w:pPr>
        <w:spacing w:before="59" w:line="379" w:lineRule="auto"/>
        <w:ind w:left="6" w:right="2" w:firstLine="502"/>
        <w:rPr>
          <w:rFonts w:ascii="仿宋" w:hAnsi="仿宋" w:eastAsia="仿宋" w:cs="仿宋"/>
          <w:color w:val="auto"/>
          <w:sz w:val="23"/>
          <w:szCs w:val="23"/>
          <w:highlight w:val="none"/>
        </w:rPr>
      </w:pPr>
      <w:r>
        <w:rPr>
          <w:rFonts w:ascii="仿宋" w:hAnsi="仿宋" w:eastAsia="仿宋" w:cs="仿宋"/>
          <w:color w:val="auto"/>
          <w:spacing w:val="16"/>
          <w:sz w:val="23"/>
          <w:szCs w:val="23"/>
          <w:highlight w:val="none"/>
        </w:rPr>
        <w:t>以上</w:t>
      </w:r>
      <w:r>
        <w:rPr>
          <w:rFonts w:ascii="仿宋" w:hAnsi="仿宋" w:eastAsia="仿宋" w:cs="仿宋"/>
          <w:color w:val="auto"/>
          <w:spacing w:val="12"/>
          <w:sz w:val="23"/>
          <w:szCs w:val="23"/>
          <w:highlight w:val="none"/>
        </w:rPr>
        <w:t>企</w:t>
      </w:r>
      <w:r>
        <w:rPr>
          <w:rFonts w:ascii="仿宋" w:hAnsi="仿宋" w:eastAsia="仿宋" w:cs="仿宋"/>
          <w:color w:val="auto"/>
          <w:spacing w:val="8"/>
          <w:sz w:val="23"/>
          <w:szCs w:val="23"/>
          <w:highlight w:val="none"/>
        </w:rPr>
        <w:t>业，不属于大企业的分支机构，不存在控股股东为大企业的情形，也不存</w:t>
      </w:r>
      <w:r>
        <w:rPr>
          <w:rFonts w:ascii="仿宋" w:hAnsi="仿宋" w:eastAsia="仿宋" w:cs="仿宋"/>
          <w:color w:val="auto"/>
          <w:sz w:val="23"/>
          <w:szCs w:val="23"/>
          <w:highlight w:val="none"/>
        </w:rPr>
        <w:t xml:space="preserve"> </w:t>
      </w:r>
      <w:r>
        <w:rPr>
          <w:rFonts w:ascii="仿宋" w:hAnsi="仿宋" w:eastAsia="仿宋" w:cs="仿宋"/>
          <w:color w:val="auto"/>
          <w:spacing w:val="14"/>
          <w:sz w:val="23"/>
          <w:szCs w:val="23"/>
          <w:highlight w:val="none"/>
        </w:rPr>
        <w:t>在</w:t>
      </w:r>
      <w:r>
        <w:rPr>
          <w:rFonts w:ascii="仿宋" w:hAnsi="仿宋" w:eastAsia="仿宋" w:cs="仿宋"/>
          <w:color w:val="auto"/>
          <w:spacing w:val="8"/>
          <w:sz w:val="23"/>
          <w:szCs w:val="23"/>
          <w:highlight w:val="none"/>
        </w:rPr>
        <w:t>与大企业的负责人为同一人的情形。</w:t>
      </w:r>
    </w:p>
    <w:p>
      <w:pPr>
        <w:spacing w:line="228" w:lineRule="auto"/>
        <w:ind w:left="485"/>
        <w:rPr>
          <w:rFonts w:ascii="仿宋" w:hAnsi="仿宋" w:eastAsia="仿宋" w:cs="仿宋"/>
          <w:color w:val="auto"/>
          <w:sz w:val="23"/>
          <w:szCs w:val="23"/>
          <w:highlight w:val="none"/>
        </w:rPr>
      </w:pPr>
      <w:r>
        <w:rPr>
          <w:rFonts w:ascii="仿宋" w:hAnsi="仿宋" w:eastAsia="仿宋" w:cs="仿宋"/>
          <w:color w:val="auto"/>
          <w:spacing w:val="14"/>
          <w:sz w:val="23"/>
          <w:szCs w:val="23"/>
          <w:highlight w:val="none"/>
        </w:rPr>
        <w:t>本</w:t>
      </w:r>
      <w:r>
        <w:rPr>
          <w:rFonts w:ascii="仿宋" w:hAnsi="仿宋" w:eastAsia="仿宋" w:cs="仿宋"/>
          <w:color w:val="auto"/>
          <w:spacing w:val="9"/>
          <w:sz w:val="23"/>
          <w:szCs w:val="23"/>
          <w:highlight w:val="none"/>
        </w:rPr>
        <w:t>企业对上述声明内容的真实性负责。如有虚假，将依法承担相应责任。</w:t>
      </w:r>
    </w:p>
    <w:p>
      <w:pPr>
        <w:spacing w:line="256"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before="76" w:line="468" w:lineRule="exact"/>
        <w:ind w:left="3329"/>
        <w:rPr>
          <w:rFonts w:ascii="仿宋" w:hAnsi="仿宋" w:eastAsia="仿宋" w:cs="仿宋"/>
          <w:color w:val="auto"/>
          <w:sz w:val="23"/>
          <w:szCs w:val="23"/>
          <w:highlight w:val="none"/>
        </w:rPr>
      </w:pPr>
      <w:r>
        <w:rPr>
          <w:rFonts w:ascii="仿宋" w:hAnsi="仿宋" w:eastAsia="仿宋" w:cs="仿宋"/>
          <w:color w:val="auto"/>
          <w:spacing w:val="6"/>
          <w:position w:val="17"/>
          <w:sz w:val="23"/>
          <w:szCs w:val="23"/>
          <w:highlight w:val="none"/>
        </w:rPr>
        <w:t xml:space="preserve">企业名称 (盖章) </w:t>
      </w:r>
      <w:r>
        <w:rPr>
          <w:rFonts w:ascii="仿宋" w:hAnsi="仿宋" w:eastAsia="仿宋" w:cs="仿宋"/>
          <w:color w:val="auto"/>
          <w:spacing w:val="4"/>
          <w:position w:val="17"/>
          <w:sz w:val="23"/>
          <w:szCs w:val="23"/>
          <w:highlight w:val="none"/>
        </w:rPr>
        <w:t>：</w:t>
      </w:r>
    </w:p>
    <w:p>
      <w:pPr>
        <w:spacing w:line="231" w:lineRule="auto"/>
        <w:ind w:left="4818"/>
        <w:rPr>
          <w:rFonts w:ascii="仿宋" w:hAnsi="仿宋" w:eastAsia="仿宋" w:cs="仿宋"/>
          <w:color w:val="auto"/>
          <w:sz w:val="23"/>
          <w:szCs w:val="23"/>
          <w:highlight w:val="none"/>
        </w:rPr>
      </w:pPr>
      <w:r>
        <w:rPr>
          <w:rFonts w:ascii="仿宋" w:hAnsi="仿宋" w:eastAsia="仿宋" w:cs="仿宋"/>
          <w:color w:val="auto"/>
          <w:spacing w:val="-17"/>
          <w:sz w:val="23"/>
          <w:szCs w:val="23"/>
          <w:highlight w:val="none"/>
        </w:rPr>
        <w:t>日</w:t>
      </w:r>
      <w:r>
        <w:rPr>
          <w:rFonts w:ascii="仿宋" w:hAnsi="仿宋" w:eastAsia="仿宋" w:cs="仿宋"/>
          <w:color w:val="auto"/>
          <w:spacing w:val="-15"/>
          <w:sz w:val="23"/>
          <w:szCs w:val="23"/>
          <w:highlight w:val="none"/>
        </w:rPr>
        <w:t>期：</w:t>
      </w: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5" w:lineRule="auto"/>
        <w:rPr>
          <w:rFonts w:ascii="Arial"/>
          <w:color w:val="auto"/>
          <w:sz w:val="21"/>
          <w:highlight w:val="none"/>
        </w:rPr>
      </w:pPr>
    </w:p>
    <w:p>
      <w:pPr>
        <w:rPr>
          <w:rFonts w:hint="eastAsia"/>
          <w:color w:val="auto"/>
          <w:sz w:val="24"/>
          <w:szCs w:val="24"/>
          <w:highlight w:val="none"/>
        </w:rPr>
      </w:pPr>
      <w:r>
        <w:rPr>
          <w:rFonts w:ascii="仿宋" w:hAnsi="仿宋" w:eastAsia="仿宋" w:cs="仿宋"/>
          <w:color w:val="auto"/>
          <w:spacing w:val="9"/>
          <w:position w:val="10"/>
          <w:sz w:val="10"/>
          <w:szCs w:val="10"/>
          <w:highlight w:val="none"/>
        </w:rPr>
        <w:t xml:space="preserve"> </w:t>
      </w:r>
      <w:r>
        <w:rPr>
          <w:rFonts w:ascii="仿宋" w:hAnsi="仿宋" w:eastAsia="仿宋" w:cs="仿宋"/>
          <w:color w:val="auto"/>
          <w:spacing w:val="9"/>
          <w:sz w:val="20"/>
          <w:szCs w:val="20"/>
          <w:highlight w:val="none"/>
        </w:rPr>
        <w:t>从业人员、营业收入、资产总额填报上一年度数据，无上一年度数据的新成立企业可不填报</w:t>
      </w:r>
      <w:r>
        <w:rPr>
          <w:rFonts w:ascii="仿宋" w:hAnsi="仿宋" w:eastAsia="仿宋" w:cs="仿宋"/>
          <w:color w:val="auto"/>
          <w:spacing w:val="7"/>
          <w:sz w:val="20"/>
          <w:szCs w:val="20"/>
          <w:highlight w:val="none"/>
        </w:rPr>
        <w:t>。</w:t>
      </w:r>
    </w:p>
    <w:p>
      <w:pPr>
        <w:rPr>
          <w:rFonts w:hint="eastAsia" w:ascii="仿宋" w:hAnsi="仿宋" w:eastAsia="仿宋" w:cs="仿宋"/>
          <w:color w:val="auto"/>
          <w:sz w:val="24"/>
          <w:szCs w:val="24"/>
          <w:highlight w:val="none"/>
          <w:lang w:eastAsia="zh-CN"/>
        </w:rPr>
      </w:pPr>
    </w:p>
    <w:p>
      <w:pPr>
        <w:spacing w:before="94" w:line="360" w:lineRule="auto"/>
        <w:ind w:left="220"/>
        <w:jc w:val="left"/>
        <w:rPr>
          <w:rFonts w:hint="default" w:ascii="仿宋" w:hAnsi="仿宋" w:eastAsia="仿宋" w:cs="仿宋"/>
          <w:b/>
          <w:bCs/>
          <w:color w:val="auto"/>
          <w:sz w:val="24"/>
          <w:szCs w:val="24"/>
          <w:highlight w:val="none"/>
          <w:lang w:val="en-US" w:eastAsia="zh-CN"/>
        </w:rPr>
      </w:pPr>
    </w:p>
    <w:p>
      <w:pPr>
        <w:pStyle w:val="3"/>
        <w:shd w:val="clear" w:color="auto" w:fill="auto"/>
        <w:jc w:val="cente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15"/>
        <w:rPr>
          <w:rFonts w:hint="eastAsia" w:ascii="仿宋" w:hAnsi="仿宋" w:eastAsia="仿宋" w:cs="仿宋"/>
          <w:color w:val="auto"/>
          <w:sz w:val="28"/>
          <w:szCs w:val="28"/>
          <w:highlight w:val="none"/>
        </w:rPr>
      </w:pPr>
    </w:p>
    <w:p>
      <w:pPr>
        <w:pStyle w:val="3"/>
        <w:shd w:val="clear" w:color="auto" w:fill="auto"/>
        <w:jc w:val="center"/>
        <w:rPr>
          <w:rFonts w:hint="eastAsia"/>
          <w:color w:val="auto"/>
          <w:highlight w:val="none"/>
        </w:rPr>
      </w:pPr>
      <w:r>
        <w:rPr>
          <w:rFonts w:hint="eastAsia" w:ascii="仿宋" w:hAnsi="仿宋" w:eastAsia="仿宋" w:cs="仿宋"/>
          <w:color w:val="auto"/>
          <w:sz w:val="28"/>
          <w:szCs w:val="28"/>
          <w:highlight w:val="none"/>
        </w:rPr>
        <w:t xml:space="preserve"> </w:t>
      </w:r>
      <w:bookmarkStart w:id="4" w:name="_Toc29473"/>
      <w:bookmarkStart w:id="5" w:name="_Toc23573"/>
      <w:r>
        <w:rPr>
          <w:rFonts w:hint="eastAsia"/>
          <w:color w:val="auto"/>
          <w:sz w:val="28"/>
          <w:szCs w:val="28"/>
          <w:highlight w:val="none"/>
        </w:rPr>
        <w:t>中小企业划分标准</w:t>
      </w:r>
      <w:bookmarkEnd w:id="4"/>
      <w:bookmarkEnd w:id="5"/>
    </w:p>
    <w:p>
      <w:pPr>
        <w:shd w:val="clear" w:color="auto" w:fill="auto"/>
        <w:ind w:firstLine="480" w:firstLineChars="200"/>
        <w:rPr>
          <w:rFonts w:hint="eastAsia" w:ascii="仿宋" w:hAnsi="仿宋" w:eastAsia="仿宋" w:cs="仿宋"/>
          <w:color w:val="auto"/>
          <w:sz w:val="24"/>
          <w:szCs w:val="24"/>
          <w:highlight w:val="none"/>
        </w:rPr>
      </w:pPr>
      <w:bookmarkStart w:id="6" w:name="bookmark4"/>
      <w:bookmarkStart w:id="7" w:name="bookmark5"/>
      <w:r>
        <w:rPr>
          <w:rFonts w:hint="eastAsia" w:ascii="仿宋" w:hAnsi="仿宋" w:eastAsia="仿宋" w:cs="仿宋"/>
          <w:color w:val="auto"/>
          <w:sz w:val="24"/>
          <w:szCs w:val="24"/>
          <w:highlight w:val="none"/>
        </w:rPr>
        <w:t>工业和信息化部、国家统计局、发展改革委、财政部等四部门《关于印发中小企业划型标准规定的通知》（工信部联企业〔2011〕300号）规定中小企业划型标准如表所示：</w:t>
      </w:r>
      <w:bookmarkEnd w:id="6"/>
      <w:bookmarkEnd w:id="7"/>
    </w:p>
    <w:tbl>
      <w:tblPr>
        <w:tblStyle w:val="16"/>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51"/>
        <w:gridCol w:w="1127"/>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restart"/>
            <w:shd w:val="clear" w:color="auto" w:fill="FFFFFF"/>
            <w:noWrap w:val="0"/>
            <w:vAlign w:val="center"/>
          </w:tcPr>
          <w:p>
            <w:pPr>
              <w:pStyle w:val="23"/>
              <w:shd w:val="clear" w:color="auto" w:fill="auto"/>
              <w:spacing w:line="240" w:lineRule="auto"/>
              <w:ind w:firstLine="2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农、林、牧、渔业</w:t>
            </w:r>
          </w:p>
        </w:tc>
        <w:tc>
          <w:tcPr>
            <w:tcW w:w="8117" w:type="dxa"/>
            <w:gridSpan w:val="2"/>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pPr>
              <w:pStyle w:val="23"/>
              <w:shd w:val="clear" w:color="auto" w:fill="auto"/>
              <w:tabs>
                <w:tab w:val="left" w:pos="1930"/>
              </w:tabs>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500万元</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pPr>
              <w:pStyle w:val="23"/>
              <w:shd w:val="clear" w:color="auto" w:fill="auto"/>
              <w:tabs>
                <w:tab w:val="left" w:pos="1752"/>
              </w:tabs>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50万元</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restart"/>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（包括采矿业，制造业，电力、热力、燃气及水生产和供应</w:t>
            </w:r>
          </w:p>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w:t>
            </w:r>
          </w:p>
        </w:tc>
        <w:tc>
          <w:tcPr>
            <w:tcW w:w="8117" w:type="dxa"/>
            <w:gridSpan w:val="2"/>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2 000万元一40 000万元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从业人员20人一300人，且营业收入 300万元一2 000万元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restart"/>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建筑业</w:t>
            </w:r>
          </w:p>
        </w:tc>
        <w:tc>
          <w:tcPr>
            <w:tcW w:w="8117" w:type="dxa"/>
            <w:gridSpan w:val="2"/>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营业收入80000万元以下或资产总额 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pPr>
              <w:pStyle w:val="23"/>
              <w:shd w:val="clear" w:color="auto" w:fill="auto"/>
              <w:spacing w:line="240" w:lineRule="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营业收入6000万元一80000万元，且资产总额 5 000万元一80 000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 300万元一6 000万元，且资产总额 300万一5 000万元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营业收入300万元以下或资产总额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restart"/>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批发业</w:t>
            </w:r>
          </w:p>
        </w:tc>
        <w:tc>
          <w:tcPr>
            <w:tcW w:w="8117" w:type="dxa"/>
            <w:gridSpan w:val="2"/>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从业人员200人以下或营业收入 40 000万元以下的为中小微型企业。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从业人员20人一200人，且营业收入 5 000万元一40 000万元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从业人员5人一20人，且营业收入 1 000万元一5 000万元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从业人员5人以下或营业收入 1 000万元以下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restart"/>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零售业</w:t>
            </w:r>
          </w:p>
        </w:tc>
        <w:tc>
          <w:tcPr>
            <w:tcW w:w="8117" w:type="dxa"/>
            <w:gridSpan w:val="2"/>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20 000万元以下的为中小微型企业。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50人一300人，且营业收入 500万元一20 000万元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从业人员10人一50人，且营业收入 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before="80"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restart"/>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交通运输业 （不含铁路运输业）</w:t>
            </w:r>
          </w:p>
        </w:tc>
        <w:tc>
          <w:tcPr>
            <w:tcW w:w="8117" w:type="dxa"/>
            <w:gridSpan w:val="2"/>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3 000万元一30 000万元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从业人员20人一300人，且营业收入 200万元一3 000万元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restart"/>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仓储业</w:t>
            </w:r>
          </w:p>
        </w:tc>
        <w:tc>
          <w:tcPr>
            <w:tcW w:w="8117" w:type="dxa"/>
            <w:gridSpan w:val="2"/>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从业人员100人一200人，且营业收入 1 000万元一30 000万元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restart"/>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邮政业</w:t>
            </w:r>
          </w:p>
        </w:tc>
        <w:tc>
          <w:tcPr>
            <w:tcW w:w="8117" w:type="dxa"/>
            <w:gridSpan w:val="2"/>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300人一1000人，且营业收入 2 000万元一30 000万元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从业人员20人一300人，且营业收入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51" w:type="dxa"/>
            <w:vMerge w:val="continue"/>
            <w:shd w:val="clear" w:color="auto" w:fill="FFFFFF"/>
            <w:noWrap w:val="0"/>
            <w:vAlign w:val="center"/>
          </w:tcPr>
          <w:p>
            <w:pPr>
              <w:shd w:val="clear" w:color="auto" w:fill="auto"/>
              <w:spacing w:line="240" w:lineRule="auto"/>
              <w:jc w:val="center"/>
              <w:rPr>
                <w:rFonts w:hint="eastAsia" w:ascii="仿宋" w:hAnsi="仿宋" w:eastAsia="仿宋" w:cs="仿宋"/>
                <w:color w:val="auto"/>
                <w:sz w:val="24"/>
                <w:szCs w:val="24"/>
                <w:highlight w:val="none"/>
              </w:rPr>
            </w:pPr>
          </w:p>
        </w:tc>
        <w:tc>
          <w:tcPr>
            <w:tcW w:w="1127"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pPr>
              <w:pStyle w:val="23"/>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100万元以下</w:t>
            </w:r>
          </w:p>
        </w:tc>
      </w:tr>
    </w:tbl>
    <w:p>
      <w:pPr>
        <w:shd w:val="clear" w:color="auto" w:fill="auto"/>
        <w:spacing w:line="1" w:lineRule="exact"/>
        <w:jc w:val="center"/>
        <w:rPr>
          <w:rFonts w:hint="eastAsia" w:ascii="仿宋" w:hAnsi="仿宋" w:eastAsia="仿宋" w:cs="仿宋"/>
          <w:color w:val="auto"/>
          <w:sz w:val="24"/>
          <w:szCs w:val="24"/>
          <w:highlight w:val="none"/>
        </w:rPr>
      </w:pPr>
    </w:p>
    <w:tbl>
      <w:tblPr>
        <w:tblStyle w:val="16"/>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73"/>
        <w:gridCol w:w="789"/>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restart"/>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住宿业</w:t>
            </w:r>
          </w:p>
        </w:tc>
        <w:tc>
          <w:tcPr>
            <w:tcW w:w="8097" w:type="dxa"/>
            <w:gridSpan w:val="2"/>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restart"/>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餐饮业</w:t>
            </w:r>
          </w:p>
        </w:tc>
        <w:tc>
          <w:tcPr>
            <w:tcW w:w="8097" w:type="dxa"/>
            <w:gridSpan w:val="2"/>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 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restart"/>
            <w:shd w:val="clear" w:color="auto" w:fill="FFFFFF"/>
            <w:noWrap w:val="0"/>
            <w:vAlign w:val="center"/>
          </w:tcPr>
          <w:p>
            <w:pPr>
              <w:pStyle w:val="23"/>
              <w:shd w:val="clear" w:color="auto" w:fill="auto"/>
              <w:spacing w:line="492"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信息传输业 （包括电信、互联网 和相关服务）</w:t>
            </w:r>
          </w:p>
        </w:tc>
        <w:tc>
          <w:tcPr>
            <w:tcW w:w="8097" w:type="dxa"/>
            <w:gridSpan w:val="2"/>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从业人员2 000人以下或营业收入 100 000万元以下的为中小微型企业。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从业人员100人一2 000人，且营业收入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restart"/>
            <w:shd w:val="clear" w:color="auto" w:fill="FFFFFF"/>
            <w:noWrap w:val="0"/>
            <w:vAlign w:val="center"/>
          </w:tcPr>
          <w:p>
            <w:pPr>
              <w:pStyle w:val="23"/>
              <w:shd w:val="clear" w:color="auto" w:fill="auto"/>
              <w:spacing w:line="509"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软件和信息技术服务业</w:t>
            </w:r>
          </w:p>
        </w:tc>
        <w:tc>
          <w:tcPr>
            <w:tcW w:w="8097" w:type="dxa"/>
            <w:gridSpan w:val="2"/>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 300人，且营业收入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50万元一1 000万元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restart"/>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房地产开发经营</w:t>
            </w:r>
          </w:p>
        </w:tc>
        <w:tc>
          <w:tcPr>
            <w:tcW w:w="8097" w:type="dxa"/>
            <w:gridSpan w:val="2"/>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营业收入200 000万元以下或资产总额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pPr>
              <w:pStyle w:val="23"/>
              <w:shd w:val="clear" w:color="auto" w:fill="auto"/>
              <w:spacing w:after="120"/>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营业收入1 000万元一200 000万元，且资产总额 5 000万元一10000万元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pPr>
              <w:pStyle w:val="23"/>
              <w:shd w:val="clear" w:color="auto" w:fill="auto"/>
              <w:spacing w:line="240" w:lineRule="auto"/>
              <w:ind w:left="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营业收入100万元一1 000万元，且资产总额 2 000万元一5 000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pPr>
              <w:pStyle w:val="23"/>
              <w:shd w:val="clear" w:color="auto" w:fill="auto"/>
              <w:tabs>
                <w:tab w:val="left" w:pos="5256"/>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营业收入100万元以下或资产总额2 000万元以下的为微型企业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restart"/>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物业管理</w:t>
            </w:r>
          </w:p>
        </w:tc>
        <w:tc>
          <w:tcPr>
            <w:tcW w:w="8097" w:type="dxa"/>
            <w:gridSpan w:val="2"/>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5 000万元以下的为中小微型企业。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1000万元一5 000万元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从业人员100人一300人，且营业收入 500万元一1 000万元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从业人员100人以下或营业收入 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restart"/>
            <w:shd w:val="clear" w:color="auto" w:fill="FFFFFF"/>
            <w:noWrap w:val="0"/>
            <w:vAlign w:val="center"/>
          </w:tcPr>
          <w:p>
            <w:pPr>
              <w:pStyle w:val="23"/>
              <w:shd w:val="clear" w:color="auto" w:fill="auto"/>
              <w:ind w:firstLine="2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租赁和商务服务业</w:t>
            </w:r>
          </w:p>
        </w:tc>
        <w:tc>
          <w:tcPr>
            <w:tcW w:w="8097" w:type="dxa"/>
            <w:gridSpan w:val="2"/>
            <w:shd w:val="clear" w:color="auto" w:fill="FFFFFF"/>
            <w:noWrap w:val="0"/>
            <w:vAlign w:val="center"/>
          </w:tcPr>
          <w:p>
            <w:pPr>
              <w:pStyle w:val="23"/>
              <w:shd w:val="clear" w:color="auto" w:fill="auto"/>
              <w:tabs>
                <w:tab w:val="left" w:pos="10666"/>
              </w:tabs>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仿宋" w:hAnsi="仿宋" w:eastAsia="仿宋" w:cs="仿宋"/>
                <w:color w:val="auto"/>
                <w:sz w:val="24"/>
                <w:szCs w:val="24"/>
                <w:highlight w:val="none"/>
                <w:lang w:val="en-US"/>
              </w:rPr>
              <w:t>10</w:t>
            </w:r>
            <w:r>
              <w:rPr>
                <w:rFonts w:hint="eastAsia" w:ascii="仿宋" w:hAnsi="仿宋" w:eastAsia="仿宋" w:cs="仿宋"/>
                <w:color w:val="auto"/>
                <w:sz w:val="24"/>
                <w:szCs w:val="24"/>
                <w:highlight w:val="none"/>
              </w:rPr>
              <w:t>人以下或资产总额 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从业人员100人一300人，且资产总额 8 000万元一120 000万元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从业人员10人一100人，且资产总额 100万元一8 000万元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spacing w:before="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从业人员10人以下或资产总额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restart"/>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其他未列明行业</w:t>
            </w:r>
          </w:p>
        </w:tc>
        <w:tc>
          <w:tcPr>
            <w:tcW w:w="8097" w:type="dxa"/>
            <w:gridSpan w:val="2"/>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 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spacing w:before="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73" w:type="dxa"/>
            <w:vMerge w:val="continue"/>
            <w:shd w:val="clear" w:color="auto" w:fill="FFFFFF"/>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shd w:val="clear" w:color="auto" w:fill="FFFFFF"/>
            <w:noWrap w:val="0"/>
            <w:vAlign w:val="center"/>
          </w:tcPr>
          <w:p>
            <w:pPr>
              <w:pStyle w:val="23"/>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pPr>
              <w:pStyle w:val="23"/>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w:t>
            </w:r>
          </w:p>
        </w:tc>
      </w:tr>
    </w:tbl>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jc w:val="center"/>
        <w:rPr>
          <w:rFonts w:hint="eastAsia" w:ascii="仿宋" w:hAnsi="仿宋" w:eastAsia="仿宋" w:cs="仿宋"/>
          <w:b/>
          <w:bCs/>
          <w:color w:val="auto"/>
          <w:sz w:val="44"/>
          <w:szCs w:val="44"/>
          <w:highlight w:val="none"/>
        </w:rPr>
      </w:pPr>
    </w:p>
    <w:p>
      <w:pPr>
        <w:pStyle w:val="15"/>
        <w:rPr>
          <w:rFonts w:hint="eastAsia" w:ascii="仿宋" w:hAnsi="仿宋" w:eastAsia="仿宋" w:cs="仿宋"/>
          <w:b/>
          <w:bCs/>
          <w:color w:val="auto"/>
          <w:sz w:val="44"/>
          <w:szCs w:val="44"/>
          <w:highlight w:val="none"/>
        </w:rPr>
      </w:pPr>
    </w:p>
    <w:p>
      <w:pPr>
        <w:pStyle w:val="7"/>
        <w:rPr>
          <w:rFonts w:hint="eastAsia" w:ascii="仿宋" w:hAnsi="仿宋" w:eastAsia="仿宋" w:cs="仿宋"/>
          <w:b/>
          <w:bCs/>
          <w:color w:val="auto"/>
          <w:sz w:val="44"/>
          <w:szCs w:val="44"/>
          <w:highlight w:val="none"/>
        </w:rPr>
      </w:pPr>
    </w:p>
    <w:p>
      <w:pPr>
        <w:rPr>
          <w:rFonts w:hint="eastAsia" w:ascii="仿宋" w:hAnsi="仿宋" w:eastAsia="仿宋" w:cs="仿宋"/>
          <w:b/>
          <w:bCs/>
          <w:color w:val="auto"/>
          <w:sz w:val="44"/>
          <w:szCs w:val="44"/>
          <w:highlight w:val="none"/>
        </w:rPr>
      </w:pPr>
    </w:p>
    <w:p>
      <w:pPr>
        <w:pStyle w:val="15"/>
        <w:rPr>
          <w:rFonts w:hint="eastAsia" w:ascii="仿宋" w:hAnsi="仿宋" w:eastAsia="仿宋" w:cs="仿宋"/>
          <w:b/>
          <w:bCs/>
          <w:color w:val="auto"/>
          <w:sz w:val="44"/>
          <w:szCs w:val="44"/>
          <w:highlight w:val="none"/>
        </w:rPr>
      </w:pPr>
    </w:p>
    <w:p>
      <w:pPr>
        <w:pStyle w:val="7"/>
        <w:rPr>
          <w:rFonts w:hint="eastAsia" w:ascii="仿宋" w:hAnsi="仿宋" w:eastAsia="仿宋" w:cs="仿宋"/>
          <w:b/>
          <w:bCs/>
          <w:color w:val="auto"/>
          <w:sz w:val="44"/>
          <w:szCs w:val="44"/>
          <w:highlight w:val="none"/>
        </w:rPr>
      </w:pPr>
    </w:p>
    <w:p>
      <w:pPr>
        <w:rPr>
          <w:rFonts w:hint="eastAsia" w:ascii="仿宋" w:hAnsi="仿宋" w:eastAsia="仿宋" w:cs="仿宋"/>
          <w:b/>
          <w:bCs/>
          <w:color w:val="auto"/>
          <w:sz w:val="44"/>
          <w:szCs w:val="44"/>
          <w:highlight w:val="none"/>
        </w:rPr>
      </w:pPr>
    </w:p>
    <w:p>
      <w:pPr>
        <w:pStyle w:val="15"/>
        <w:rPr>
          <w:rFonts w:hint="eastAsia" w:ascii="仿宋" w:hAnsi="仿宋" w:eastAsia="仿宋" w:cs="仿宋"/>
          <w:b/>
          <w:bCs/>
          <w:color w:val="auto"/>
          <w:sz w:val="44"/>
          <w:szCs w:val="44"/>
          <w:highlight w:val="none"/>
        </w:rPr>
      </w:pPr>
    </w:p>
    <w:p>
      <w:pPr>
        <w:pStyle w:val="7"/>
        <w:rPr>
          <w:rFonts w:hint="eastAsia" w:ascii="仿宋" w:hAnsi="仿宋" w:eastAsia="仿宋" w:cs="仿宋"/>
          <w:b/>
          <w:bCs/>
          <w:color w:val="auto"/>
          <w:sz w:val="44"/>
          <w:szCs w:val="44"/>
          <w:highlight w:val="none"/>
        </w:rPr>
      </w:pPr>
    </w:p>
    <w:p>
      <w:pPr>
        <w:rPr>
          <w:rFonts w:hint="eastAsia" w:ascii="仿宋" w:hAnsi="仿宋" w:eastAsia="仿宋" w:cs="仿宋"/>
          <w:b/>
          <w:bCs/>
          <w:color w:val="auto"/>
          <w:sz w:val="44"/>
          <w:szCs w:val="44"/>
          <w:highlight w:val="none"/>
        </w:rPr>
      </w:pPr>
    </w:p>
    <w:p>
      <w:pPr>
        <w:pStyle w:val="15"/>
        <w:rPr>
          <w:rFonts w:hint="eastAsia" w:ascii="仿宋" w:hAnsi="仿宋" w:eastAsia="仿宋" w:cs="仿宋"/>
          <w:b/>
          <w:bCs/>
          <w:color w:val="auto"/>
          <w:sz w:val="44"/>
          <w:szCs w:val="44"/>
          <w:highlight w:val="none"/>
        </w:rPr>
      </w:pPr>
    </w:p>
    <w:p>
      <w:pPr>
        <w:pStyle w:val="7"/>
        <w:rPr>
          <w:rFonts w:hint="eastAsia" w:ascii="仿宋" w:hAnsi="仿宋" w:eastAsia="仿宋" w:cs="仿宋"/>
          <w:b/>
          <w:bCs/>
          <w:color w:val="auto"/>
          <w:sz w:val="44"/>
          <w:szCs w:val="44"/>
          <w:highlight w:val="none"/>
        </w:rPr>
      </w:pPr>
    </w:p>
    <w:p>
      <w:pPr>
        <w:rPr>
          <w:rFonts w:hint="eastAsia" w:ascii="仿宋" w:hAnsi="仿宋" w:eastAsia="仿宋" w:cs="仿宋"/>
          <w:b/>
          <w:bCs/>
          <w:color w:val="auto"/>
          <w:sz w:val="44"/>
          <w:szCs w:val="44"/>
          <w:highlight w:val="none"/>
        </w:rPr>
      </w:pPr>
    </w:p>
    <w:p>
      <w:pPr>
        <w:pStyle w:val="15"/>
        <w:rPr>
          <w:rFonts w:hint="eastAsia"/>
          <w:color w:val="auto"/>
          <w:highlight w:val="none"/>
        </w:rPr>
      </w:pPr>
    </w:p>
    <w:p>
      <w:pPr>
        <w:pStyle w:val="7"/>
        <w:spacing w:before="193" w:line="225" w:lineRule="auto"/>
        <w:ind w:left="800"/>
        <w:rPr>
          <w:rFonts w:hint="eastAsia" w:ascii="仿宋" w:hAnsi="仿宋" w:eastAsia="仿宋" w:cs="仿宋"/>
          <w:color w:val="auto"/>
          <w:spacing w:val="12"/>
          <w:sz w:val="31"/>
          <w:szCs w:val="31"/>
          <w:highlight w:val="none"/>
          <w14:textOutline w14:w="5791" w14:cap="flat" w14:cmpd="sng">
            <w14:solidFill>
              <w14:srgbClr w14:val="000000"/>
            </w14:solidFill>
            <w14:prstDash w14:val="solid"/>
            <w14:miter w14:val="0"/>
          </w14:textOutline>
        </w:rPr>
      </w:pPr>
      <w:r>
        <w:rPr>
          <w:rFonts w:hint="eastAsia" w:ascii="仿宋" w:hAnsi="仿宋" w:eastAsia="仿宋" w:cs="仿宋"/>
          <w:color w:val="auto"/>
          <w:spacing w:val="12"/>
          <w:sz w:val="31"/>
          <w:szCs w:val="31"/>
          <w:highlight w:val="none"/>
          <w14:textOutline w14:w="5791" w14:cap="flat" w14:cmpd="sng">
            <w14:solidFill>
              <w14:srgbClr w14:val="000000"/>
            </w14:solidFill>
            <w14:prstDash w14:val="solid"/>
            <w14:miter w14:val="0"/>
          </w14:textOutline>
        </w:rPr>
        <w:t>1</w:t>
      </w:r>
      <w:r>
        <w:rPr>
          <w:rFonts w:hint="eastAsia" w:ascii="仿宋" w:hAnsi="仿宋" w:eastAsia="仿宋" w:cs="仿宋"/>
          <w:color w:val="auto"/>
          <w:spacing w:val="12"/>
          <w:sz w:val="31"/>
          <w:szCs w:val="31"/>
          <w:highlight w:val="none"/>
          <w:lang w:val="en-US" w:eastAsia="zh-CN"/>
          <w14:textOutline w14:w="5791" w14:cap="flat" w14:cmpd="sng">
            <w14:solidFill>
              <w14:srgbClr w14:val="000000"/>
            </w14:solidFill>
            <w14:prstDash w14:val="solid"/>
            <w14:miter w14:val="0"/>
          </w14:textOutline>
        </w:rPr>
        <w:t>2</w:t>
      </w:r>
      <w:r>
        <w:rPr>
          <w:rFonts w:hint="eastAsia" w:ascii="仿宋" w:hAnsi="仿宋" w:eastAsia="仿宋" w:cs="仿宋"/>
          <w:color w:val="auto"/>
          <w:spacing w:val="12"/>
          <w:sz w:val="31"/>
          <w:szCs w:val="31"/>
          <w:highlight w:val="none"/>
          <w14:textOutline w14:w="5791" w14:cap="flat" w14:cmpd="sng">
            <w14:solidFill>
              <w14:srgbClr w14:val="000000"/>
            </w14:solidFill>
            <w14:prstDash w14:val="solid"/>
            <w14:miter w14:val="0"/>
          </w14:textOutline>
        </w:rPr>
        <w:t>.2 、残疾人福利性单位声明函</w:t>
      </w:r>
      <w:r>
        <w:rPr>
          <w:rFonts w:hint="eastAsia" w:ascii="仿宋" w:hAnsi="仿宋" w:eastAsia="仿宋" w:cs="仿宋"/>
          <w:color w:val="auto"/>
          <w:spacing w:val="12"/>
          <w:sz w:val="31"/>
          <w:szCs w:val="31"/>
          <w:highlight w:val="none"/>
          <w:lang w:val="zh-CN" w:eastAsia="zh-CN"/>
          <w14:textOutline w14:w="5791" w14:cap="flat" w14:cmpd="sng">
            <w14:solidFill>
              <w14:srgbClr w14:val="000000"/>
            </w14:solidFill>
            <w14:prstDash w14:val="solid"/>
            <w14:miter w14:val="0"/>
          </w14:textOutline>
        </w:rPr>
        <w:t>（如是）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本单位郑重声明，根据《关于促进残疾人就业政府采购政策的通知》（财库[2017]141号）的规定，本单位为残疾人福利性单位。即，本单位同时满足以下条件：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1.安置的残疾人占本单位在职职工人数的比例不低于25%（含25%），并且安置的残疾人人数不少于10人（含10人）；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2.本单位依法与安置的每位残疾人签订了一年以上（含一年）的劳动合同或服务协议；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3.本单位为安置的每位残疾人按月足额缴纳了基本养老保险、基本医疗保险、失业保险、工伤保险和生育保险等社会保险费；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4.本单位通过银行等金融机构向安置的每位残疾人，按月支付了不低于单位所在区县适用的经省级人民政府批准的月最低工资标准的工资；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5.本单位参加 项目（项目编号： ）采购活动时提供的是本单位的产品（包括由本单位承担的工程和提供的服务），或者提供的是其他残疾人福利性单位制造的产品。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附件：近三个月依法为安置残疾人缴纳社会保障资金的证明文件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p>
    <w:p>
      <w:pPr>
        <w:rPr>
          <w:rFonts w:hint="eastAsia" w:ascii="仿宋" w:hAnsi="仿宋" w:eastAsia="仿宋" w:cs="仿宋"/>
          <w:color w:val="auto"/>
          <w:sz w:val="24"/>
          <w:szCs w:val="24"/>
          <w:highlight w:val="none"/>
        </w:rPr>
      </w:pPr>
    </w:p>
    <w:p>
      <w:pPr>
        <w:pStyle w:val="7"/>
        <w:rPr>
          <w:rFonts w:hint="eastAsia"/>
          <w:color w:val="auto"/>
          <w:highlight w:val="none"/>
        </w:rPr>
      </w:pPr>
    </w:p>
    <w:p>
      <w:pPr>
        <w:rPr>
          <w:rFonts w:hint="eastAsia"/>
          <w:color w:val="auto"/>
          <w:highlight w:val="none"/>
        </w:rPr>
      </w:pPr>
    </w:p>
    <w:p>
      <w:pPr>
        <w:pStyle w:val="7"/>
        <w:rPr>
          <w:rFonts w:hint="eastAsia"/>
          <w:color w:val="auto"/>
          <w:highlight w:val="none"/>
        </w:rPr>
      </w:pPr>
    </w:p>
    <w:p>
      <w:pPr>
        <w:spacing w:line="60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pPr>
        <w:spacing w:line="60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60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pStyle w:val="7"/>
        <w:spacing w:before="128" w:line="236" w:lineRule="auto"/>
        <w:ind w:firstLine="6"/>
        <w:rPr>
          <w:rFonts w:hint="eastAsia" w:ascii="仿宋" w:hAnsi="仿宋" w:eastAsia="仿宋" w:cs="仿宋"/>
          <w:color w:val="auto"/>
          <w:spacing w:val="2"/>
          <w:sz w:val="24"/>
          <w:szCs w:val="24"/>
          <w:highlight w:val="none"/>
        </w:rPr>
      </w:pPr>
    </w:p>
    <w:p>
      <w:pPr>
        <w:pStyle w:val="7"/>
        <w:spacing w:before="128" w:line="236" w:lineRule="auto"/>
        <w:ind w:firstLine="6"/>
        <w:rPr>
          <w:rFonts w:hint="eastAsia" w:ascii="仿宋" w:hAnsi="仿宋" w:eastAsia="仿宋" w:cs="仿宋"/>
          <w:color w:val="auto"/>
          <w:spacing w:val="2"/>
          <w:sz w:val="24"/>
          <w:szCs w:val="24"/>
          <w:highlight w:val="none"/>
        </w:rPr>
      </w:pPr>
    </w:p>
    <w:p>
      <w:pPr>
        <w:pStyle w:val="7"/>
        <w:spacing w:before="193" w:line="225" w:lineRule="auto"/>
        <w:ind w:left="800"/>
        <w:rPr>
          <w:rFonts w:hint="eastAsia" w:ascii="仿宋" w:hAnsi="仿宋" w:eastAsia="仿宋" w:cs="仿宋"/>
          <w:color w:val="auto"/>
          <w:spacing w:val="12"/>
          <w:sz w:val="31"/>
          <w:szCs w:val="31"/>
          <w:highlight w:val="none"/>
          <w14:textOutline w14:w="5791" w14:cap="flat" w14:cmpd="sng">
            <w14:solidFill>
              <w14:srgbClr w14:val="000000"/>
            </w14:solidFill>
            <w14:prstDash w14:val="solid"/>
            <w14:miter w14:val="0"/>
          </w14:textOutline>
        </w:rPr>
      </w:pPr>
      <w:r>
        <w:rPr>
          <w:rFonts w:hint="eastAsia" w:ascii="仿宋" w:hAnsi="仿宋" w:eastAsia="仿宋" w:cs="仿宋"/>
          <w:color w:val="auto"/>
          <w:spacing w:val="12"/>
          <w:sz w:val="31"/>
          <w:szCs w:val="31"/>
          <w:highlight w:val="none"/>
          <w14:textOutline w14:w="5791" w14:cap="flat" w14:cmpd="sng">
            <w14:solidFill>
              <w14:srgbClr w14:val="000000"/>
            </w14:solidFill>
            <w14:prstDash w14:val="solid"/>
            <w14:miter w14:val="0"/>
          </w14:textOutline>
        </w:rPr>
        <w:t>1</w:t>
      </w:r>
      <w:r>
        <w:rPr>
          <w:rFonts w:hint="eastAsia" w:ascii="仿宋" w:hAnsi="仿宋" w:eastAsia="仿宋" w:cs="仿宋"/>
          <w:color w:val="auto"/>
          <w:spacing w:val="12"/>
          <w:sz w:val="31"/>
          <w:szCs w:val="31"/>
          <w:highlight w:val="none"/>
          <w:lang w:val="en-US" w:eastAsia="zh-CN"/>
          <w14:textOutline w14:w="5791" w14:cap="flat" w14:cmpd="sng">
            <w14:solidFill>
              <w14:srgbClr w14:val="000000"/>
            </w14:solidFill>
            <w14:prstDash w14:val="solid"/>
            <w14:miter w14:val="0"/>
          </w14:textOutline>
        </w:rPr>
        <w:t>2</w:t>
      </w:r>
      <w:r>
        <w:rPr>
          <w:rFonts w:hint="eastAsia" w:ascii="仿宋" w:hAnsi="仿宋" w:eastAsia="仿宋" w:cs="仿宋"/>
          <w:color w:val="auto"/>
          <w:spacing w:val="12"/>
          <w:sz w:val="31"/>
          <w:szCs w:val="31"/>
          <w:highlight w:val="none"/>
          <w14:textOutline w14:w="5791" w14:cap="flat" w14:cmpd="sng">
            <w14:solidFill>
              <w14:srgbClr w14:val="000000"/>
            </w14:solidFill>
            <w14:prstDash w14:val="solid"/>
            <w14:miter w14:val="0"/>
          </w14:textOutline>
        </w:rPr>
        <w:t>.3 监狱企业声明函</w:t>
      </w:r>
      <w:r>
        <w:rPr>
          <w:rFonts w:hint="eastAsia" w:ascii="仿宋" w:hAnsi="仿宋" w:eastAsia="仿宋" w:cs="仿宋"/>
          <w:color w:val="auto"/>
          <w:spacing w:val="12"/>
          <w:sz w:val="31"/>
          <w:szCs w:val="31"/>
          <w:highlight w:val="none"/>
          <w:lang w:val="zh-CN" w:eastAsia="zh-CN"/>
          <w14:textOutline w14:w="5791" w14:cap="flat" w14:cmpd="sng">
            <w14:solidFill>
              <w14:srgbClr w14:val="000000"/>
            </w14:solidFill>
            <w14:prstDash w14:val="solid"/>
            <w14:miter w14:val="0"/>
          </w14:textOutline>
        </w:rPr>
        <w:t>（如是）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本公司郑重声明，根据《关于政府采购支持监狱企业发展有关问题的通知》（财库[2014]68号）的规定，本公司为监狱企业。即，本公司同时满足以下条件：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2.本公司参加 </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lang w:val="en-US" w:eastAsia="zh-CN"/>
        </w:rPr>
        <w:t>项目（项目编号：</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lang w:val="en-US" w:eastAsia="zh-CN"/>
        </w:rPr>
        <w:t>）采购活动时提供的是本企业的产品（包括由本企业承担的工程和提供的服务），或者提供的是其他监狱企业制造的产品。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附件：省级以上监狱管理局、戒毒管理局(含新疆生产建设兵团)出具的属于监狱企业的证明文件。</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7"/>
        <w:rPr>
          <w:rFonts w:hint="eastAsia"/>
          <w:color w:val="auto"/>
          <w:highlight w:val="none"/>
        </w:rPr>
      </w:pPr>
    </w:p>
    <w:p>
      <w:pPr>
        <w:rPr>
          <w:rFonts w:hint="eastAsia" w:ascii="仿宋" w:hAnsi="仿宋" w:eastAsia="仿宋" w:cs="仿宋"/>
          <w:color w:val="auto"/>
          <w:sz w:val="24"/>
          <w:szCs w:val="24"/>
          <w:highlight w:val="none"/>
        </w:rPr>
      </w:pPr>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60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rPr>
          <w:rFonts w:hint="eastAsia"/>
          <w:color w:val="auto"/>
          <w:highlight w:val="none"/>
        </w:rPr>
      </w:pPr>
    </w:p>
    <w:p>
      <w:pPr>
        <w:spacing w:line="236" w:lineRule="auto"/>
        <w:rPr>
          <w:rFonts w:hint="eastAsia" w:ascii="仿宋" w:hAnsi="仿宋" w:eastAsia="仿宋" w:cs="仿宋"/>
          <w:color w:val="auto"/>
          <w:sz w:val="31"/>
          <w:szCs w:val="31"/>
          <w:highlight w:val="none"/>
        </w:rPr>
        <w:sectPr>
          <w:pgSz w:w="11900" w:h="16843"/>
          <w:pgMar w:top="1134" w:right="1134" w:bottom="1134" w:left="1134" w:header="0" w:footer="0" w:gutter="0"/>
          <w:pgNumType w:fmt="decimal"/>
          <w:cols w:space="0" w:num="1"/>
          <w:rtlGutter w:val="0"/>
          <w:docGrid w:linePitch="0" w:charSpace="0"/>
        </w:sectPr>
      </w:pPr>
    </w:p>
    <w:p>
      <w:pPr>
        <w:pStyle w:val="7"/>
        <w:spacing w:before="193" w:line="225" w:lineRule="auto"/>
        <w:rPr>
          <w:rFonts w:hint="eastAsia" w:ascii="仿宋" w:hAnsi="仿宋" w:eastAsia="仿宋" w:cs="仿宋"/>
          <w:color w:val="auto"/>
          <w:spacing w:val="12"/>
          <w:sz w:val="31"/>
          <w:szCs w:val="31"/>
          <w:highlight w:val="none"/>
          <w:lang w:val="en-US" w:eastAsia="zh-CN"/>
          <w14:textOutline w14:w="5791" w14:cap="flat" w14:cmpd="sng">
            <w14:solidFill>
              <w14:srgbClr w14:val="000000"/>
            </w14:solidFill>
            <w14:prstDash w14:val="solid"/>
            <w14:miter w14:val="0"/>
          </w14:textOutline>
        </w:rPr>
      </w:pPr>
      <w:r>
        <w:rPr>
          <w:rFonts w:hint="eastAsia" w:ascii="仿宋" w:hAnsi="仿宋" w:eastAsia="仿宋" w:cs="仿宋"/>
          <w:color w:val="auto"/>
          <w:spacing w:val="12"/>
          <w:sz w:val="31"/>
          <w:szCs w:val="31"/>
          <w:highlight w:val="none"/>
          <w:lang w:val="en-US" w:eastAsia="zh-CN"/>
          <w14:textOutline w14:w="5791" w14:cap="flat" w14:cmpd="sng">
            <w14:solidFill>
              <w14:srgbClr w14:val="000000"/>
            </w14:solidFill>
            <w14:prstDash w14:val="solid"/>
            <w14:miter w14:val="0"/>
          </w14:textOutline>
        </w:rPr>
        <w:t>十三、其他资格证明文件及资料</w:t>
      </w:r>
    </w:p>
    <w:p>
      <w:pPr>
        <w:pStyle w:val="7"/>
        <w:spacing w:before="40" w:line="225" w:lineRule="auto"/>
        <w:ind w:left="3391"/>
        <w:outlineLvl w:val="1"/>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pPr>
    </w:p>
    <w:p>
      <w:pPr>
        <w:pStyle w:val="7"/>
        <w:spacing w:before="40" w:line="225" w:lineRule="auto"/>
        <w:ind w:left="3391"/>
        <w:outlineLvl w:val="1"/>
        <w:rPr>
          <w:rFonts w:hint="eastAsia" w:ascii="仿宋" w:hAnsi="仿宋" w:eastAsia="仿宋" w:cs="仿宋"/>
          <w:color w:val="auto"/>
          <w:sz w:val="31"/>
          <w:szCs w:val="31"/>
          <w:highlight w:val="none"/>
        </w:rPr>
      </w:pPr>
      <w:r>
        <w:rPr>
          <w:rFonts w:hint="eastAsia" w:ascii="仿宋" w:hAnsi="仿宋" w:eastAsia="仿宋" w:cs="仿宋"/>
          <w:color w:val="auto"/>
          <w:spacing w:val="9"/>
          <w:sz w:val="31"/>
          <w:szCs w:val="31"/>
          <w:highlight w:val="none"/>
          <w14:textOutline w14:w="5791" w14:cap="flat" w14:cmpd="sng">
            <w14:solidFill>
              <w14:srgbClr w14:val="000000"/>
            </w14:solidFill>
            <w14:prstDash w14:val="solid"/>
            <w14:miter w14:val="0"/>
          </w14:textOutline>
        </w:rPr>
        <w:t>其他资格证明文件及资料</w:t>
      </w:r>
    </w:p>
    <w:p>
      <w:pPr>
        <w:spacing w:line="225" w:lineRule="auto"/>
        <w:rPr>
          <w:rFonts w:hint="eastAsia" w:ascii="仿宋" w:hAnsi="仿宋" w:eastAsia="仿宋" w:cs="仿宋"/>
          <w:color w:val="auto"/>
          <w:sz w:val="31"/>
          <w:szCs w:val="31"/>
          <w:highlight w:val="none"/>
        </w:rPr>
        <w:sectPr>
          <w:pgSz w:w="11900" w:h="16843"/>
          <w:pgMar w:top="1134" w:right="1134" w:bottom="1134" w:left="1134" w:header="0" w:footer="0" w:gutter="0"/>
          <w:pgNumType w:fmt="decimal"/>
          <w:cols w:space="0" w:num="1"/>
          <w:rtlGutter w:val="0"/>
          <w:docGrid w:linePitch="0" w:charSpace="0"/>
        </w:sectPr>
      </w:pPr>
    </w:p>
    <w:p>
      <w:pPr>
        <w:pStyle w:val="7"/>
        <w:spacing w:before="193" w:line="225" w:lineRule="auto"/>
        <w:ind w:left="800"/>
        <w:rPr>
          <w:rFonts w:hint="eastAsia" w:ascii="仿宋" w:hAnsi="仿宋" w:eastAsia="仿宋" w:cs="仿宋"/>
          <w:color w:val="auto"/>
          <w:spacing w:val="12"/>
          <w:sz w:val="31"/>
          <w:szCs w:val="31"/>
          <w:highlight w:val="none"/>
          <w:lang w:val="en-US" w:eastAsia="zh-CN"/>
          <w14:textOutline w14:w="5791" w14:cap="flat" w14:cmpd="sng">
            <w14:solidFill>
              <w14:srgbClr w14:val="000000"/>
            </w14:solidFill>
            <w14:prstDash w14:val="solid"/>
            <w14:miter w14:val="0"/>
          </w14:textOutline>
        </w:rPr>
      </w:pPr>
      <w:r>
        <w:rPr>
          <w:rFonts w:hint="eastAsia" w:ascii="仿宋" w:hAnsi="仿宋" w:eastAsia="仿宋" w:cs="仿宋"/>
          <w:color w:val="auto"/>
          <w:spacing w:val="12"/>
          <w:sz w:val="31"/>
          <w:szCs w:val="31"/>
          <w:highlight w:val="none"/>
          <w14:textOutline w14:w="5791" w14:cap="flat" w14:cmpd="sng">
            <w14:solidFill>
              <w14:srgbClr w14:val="000000"/>
            </w14:solidFill>
            <w14:prstDash w14:val="solid"/>
            <w14:miter w14:val="0"/>
          </w14:textOutline>
        </w:rPr>
        <w:t>十</w:t>
      </w:r>
      <w:r>
        <w:rPr>
          <w:rFonts w:hint="eastAsia" w:ascii="仿宋" w:hAnsi="仿宋" w:eastAsia="仿宋" w:cs="仿宋"/>
          <w:color w:val="auto"/>
          <w:spacing w:val="12"/>
          <w:sz w:val="31"/>
          <w:szCs w:val="31"/>
          <w:highlight w:val="none"/>
          <w:lang w:eastAsia="zh-CN"/>
          <w14:textOutline w14:w="5791" w14:cap="flat" w14:cmpd="sng">
            <w14:solidFill>
              <w14:srgbClr w14:val="000000"/>
            </w14:solidFill>
            <w14:prstDash w14:val="solid"/>
            <w14:miter w14:val="0"/>
          </w14:textOutline>
        </w:rPr>
        <w:t>四</w:t>
      </w:r>
      <w:r>
        <w:rPr>
          <w:rFonts w:hint="eastAsia" w:ascii="仿宋" w:hAnsi="仿宋" w:eastAsia="仿宋" w:cs="仿宋"/>
          <w:color w:val="auto"/>
          <w:spacing w:val="12"/>
          <w:sz w:val="31"/>
          <w:szCs w:val="31"/>
          <w:highlight w:val="none"/>
          <w14:textOutline w14:w="5791" w14:cap="flat" w14:cmpd="sng">
            <w14:solidFill>
              <w14:srgbClr w14:val="000000"/>
            </w14:solidFill>
            <w14:prstDash w14:val="solid"/>
            <w14:miter w14:val="0"/>
          </w14:textOutline>
        </w:rPr>
        <w:t>、</w:t>
      </w:r>
      <w:r>
        <w:rPr>
          <w:rFonts w:hint="eastAsia" w:ascii="仿宋" w:hAnsi="仿宋" w:eastAsia="仿宋" w:cs="仿宋"/>
          <w:color w:val="auto"/>
          <w:spacing w:val="12"/>
          <w:sz w:val="31"/>
          <w:szCs w:val="31"/>
          <w:highlight w:val="none"/>
          <w:lang w:val="en-US" w:eastAsia="zh-CN"/>
          <w14:textOutline w14:w="5791" w14:cap="flat" w14:cmpd="sng">
            <w14:solidFill>
              <w14:srgbClr w14:val="000000"/>
            </w14:solidFill>
            <w14:prstDash w14:val="solid"/>
            <w14:miter w14:val="0"/>
          </w14:textOutline>
        </w:rPr>
        <w:t>投标保证金汇款凭证</w:t>
      </w:r>
    </w:p>
    <w:p>
      <w:pPr>
        <w:spacing w:line="720" w:lineRule="auto"/>
        <w:jc w:val="center"/>
        <w:rPr>
          <w:rFonts w:hint="eastAsia" w:ascii="仿宋" w:hAnsi="仿宋" w:eastAsia="仿宋" w:cs="仿宋"/>
          <w:b/>
          <w:bCs/>
          <w:color w:val="auto"/>
          <w:kern w:val="2"/>
          <w:sz w:val="24"/>
          <w:szCs w:val="24"/>
          <w:highlight w:val="none"/>
          <w:lang w:val="en-US" w:eastAsia="zh-CN" w:bidi="ar-SA"/>
        </w:rPr>
      </w:pPr>
    </w:p>
    <w:p>
      <w:pPr>
        <w:spacing w:line="72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（投标保证金汇款凭证或保函，复印件加盖公章）</w:t>
      </w:r>
    </w:p>
    <w:p>
      <w:pPr>
        <w:spacing w:line="720" w:lineRule="auto"/>
        <w:jc w:val="center"/>
        <w:rPr>
          <w:rFonts w:hint="eastAsia" w:ascii="仿宋" w:hAnsi="仿宋" w:eastAsia="仿宋" w:cs="仿宋"/>
          <w:b/>
          <w:bCs/>
          <w:color w:val="auto"/>
          <w:kern w:val="2"/>
          <w:sz w:val="24"/>
          <w:szCs w:val="24"/>
          <w:highlight w:val="none"/>
          <w:lang w:val="en-US" w:eastAsia="zh-CN" w:bidi="ar-SA"/>
        </w:rPr>
      </w:pPr>
    </w:p>
    <w:p>
      <w:pPr>
        <w:spacing w:line="720" w:lineRule="auto"/>
        <w:jc w:val="center"/>
        <w:rPr>
          <w:rFonts w:hint="eastAsia" w:ascii="仿宋" w:hAnsi="仿宋" w:eastAsia="仿宋" w:cs="仿宋"/>
          <w:b/>
          <w:bCs/>
          <w:color w:val="auto"/>
          <w:kern w:val="2"/>
          <w:sz w:val="24"/>
          <w:szCs w:val="24"/>
          <w:highlight w:val="none"/>
          <w:lang w:val="en-US" w:eastAsia="zh-CN" w:bidi="ar-SA"/>
        </w:rPr>
      </w:pPr>
    </w:p>
    <w:p>
      <w:pPr>
        <w:spacing w:line="720" w:lineRule="auto"/>
        <w:jc w:val="center"/>
        <w:rPr>
          <w:rFonts w:hint="eastAsia" w:ascii="仿宋" w:hAnsi="仿宋" w:eastAsia="仿宋" w:cs="仿宋"/>
          <w:b/>
          <w:bCs/>
          <w:color w:val="auto"/>
          <w:kern w:val="2"/>
          <w:sz w:val="24"/>
          <w:szCs w:val="24"/>
          <w:highlight w:val="none"/>
          <w:lang w:val="en-US" w:eastAsia="zh-CN" w:bidi="ar-SA"/>
        </w:rPr>
      </w:pPr>
    </w:p>
    <w:p>
      <w:pPr>
        <w:spacing w:line="720" w:lineRule="auto"/>
        <w:jc w:val="center"/>
        <w:rPr>
          <w:rFonts w:hint="eastAsia" w:ascii="仿宋" w:hAnsi="仿宋" w:eastAsia="仿宋" w:cs="仿宋"/>
          <w:b/>
          <w:bCs/>
          <w:color w:val="auto"/>
          <w:kern w:val="2"/>
          <w:sz w:val="24"/>
          <w:szCs w:val="24"/>
          <w:highlight w:val="none"/>
          <w:lang w:val="en-US" w:eastAsia="zh-CN" w:bidi="ar-SA"/>
        </w:rPr>
      </w:pPr>
    </w:p>
    <w:p>
      <w:pPr>
        <w:spacing w:line="720" w:lineRule="auto"/>
        <w:jc w:val="center"/>
        <w:rPr>
          <w:rFonts w:hint="eastAsia" w:ascii="仿宋" w:hAnsi="仿宋" w:eastAsia="仿宋" w:cs="仿宋"/>
          <w:b/>
          <w:bCs/>
          <w:color w:val="auto"/>
          <w:kern w:val="2"/>
          <w:sz w:val="24"/>
          <w:szCs w:val="24"/>
          <w:highlight w:val="none"/>
          <w:lang w:val="en-US" w:eastAsia="zh-CN" w:bidi="ar-SA"/>
        </w:rPr>
      </w:pPr>
    </w:p>
    <w:p>
      <w:pPr>
        <w:spacing w:line="720" w:lineRule="auto"/>
        <w:jc w:val="center"/>
        <w:rPr>
          <w:rFonts w:hint="eastAsia" w:ascii="仿宋" w:hAnsi="仿宋" w:eastAsia="仿宋" w:cs="仿宋"/>
          <w:b/>
          <w:bCs/>
          <w:color w:val="auto"/>
          <w:kern w:val="2"/>
          <w:sz w:val="24"/>
          <w:szCs w:val="24"/>
          <w:highlight w:val="none"/>
          <w:lang w:val="en-US" w:eastAsia="zh-CN" w:bidi="ar-SA"/>
        </w:rPr>
      </w:pPr>
    </w:p>
    <w:p>
      <w:pPr>
        <w:spacing w:line="720" w:lineRule="auto"/>
        <w:jc w:val="center"/>
        <w:rPr>
          <w:rFonts w:hint="eastAsia" w:ascii="仿宋" w:hAnsi="仿宋" w:eastAsia="仿宋" w:cs="仿宋"/>
          <w:b/>
          <w:bCs/>
          <w:color w:val="auto"/>
          <w:kern w:val="2"/>
          <w:sz w:val="24"/>
          <w:szCs w:val="24"/>
          <w:highlight w:val="none"/>
          <w:lang w:val="en-US" w:eastAsia="zh-CN" w:bidi="ar-SA"/>
        </w:rPr>
      </w:pPr>
    </w:p>
    <w:p>
      <w:pPr>
        <w:pStyle w:val="7"/>
        <w:spacing w:before="1" w:line="219" w:lineRule="auto"/>
        <w:ind w:left="48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5"/>
        <w:rPr>
          <w:rFonts w:hint="eastAsia" w:ascii="仿宋" w:hAnsi="仿宋" w:eastAsia="仿宋" w:cs="仿宋"/>
          <w:color w:val="auto"/>
          <w:sz w:val="24"/>
          <w:szCs w:val="24"/>
          <w:highlight w:val="none"/>
        </w:rPr>
      </w:pPr>
    </w:p>
    <w:p>
      <w:pPr>
        <w:pStyle w:val="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5"/>
        <w:rPr>
          <w:rFonts w:hint="eastAsia" w:ascii="仿宋" w:hAnsi="仿宋" w:eastAsia="仿宋" w:cs="仿宋"/>
          <w:color w:val="auto"/>
          <w:sz w:val="24"/>
          <w:szCs w:val="24"/>
          <w:highlight w:val="none"/>
        </w:rPr>
      </w:pPr>
    </w:p>
    <w:p>
      <w:pPr>
        <w:pStyle w:val="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5"/>
        <w:rPr>
          <w:rFonts w:hint="eastAsia" w:ascii="仿宋" w:hAnsi="仿宋" w:eastAsia="仿宋" w:cs="仿宋"/>
          <w:color w:val="auto"/>
          <w:sz w:val="24"/>
          <w:szCs w:val="24"/>
          <w:highlight w:val="none"/>
        </w:rPr>
      </w:pPr>
    </w:p>
    <w:p>
      <w:pPr>
        <w:pStyle w:val="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5"/>
        <w:rPr>
          <w:rFonts w:hint="eastAsia" w:ascii="仿宋" w:hAnsi="仿宋" w:eastAsia="仿宋" w:cs="仿宋"/>
          <w:color w:val="auto"/>
          <w:sz w:val="24"/>
          <w:szCs w:val="24"/>
          <w:highlight w:val="none"/>
        </w:rPr>
      </w:pPr>
    </w:p>
    <w:p>
      <w:pPr>
        <w:pStyle w:val="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5"/>
        <w:rPr>
          <w:rFonts w:hint="eastAsia" w:ascii="仿宋" w:hAnsi="仿宋" w:eastAsia="仿宋" w:cs="仿宋"/>
          <w:color w:val="auto"/>
          <w:sz w:val="24"/>
          <w:szCs w:val="24"/>
          <w:highlight w:val="none"/>
        </w:rPr>
      </w:pPr>
    </w:p>
    <w:p>
      <w:pPr>
        <w:pStyle w:val="7"/>
        <w:rPr>
          <w:rFonts w:hint="eastAsia" w:ascii="仿宋" w:hAnsi="仿宋" w:eastAsia="仿宋" w:cs="仿宋"/>
          <w:color w:val="auto"/>
          <w:sz w:val="24"/>
          <w:szCs w:val="24"/>
          <w:highlight w:val="none"/>
        </w:rPr>
      </w:pPr>
    </w:p>
    <w:p>
      <w:pPr>
        <w:pStyle w:val="7"/>
        <w:spacing w:before="193" w:line="225" w:lineRule="auto"/>
        <w:ind w:left="800"/>
        <w:rPr>
          <w:rFonts w:hint="eastAsia" w:ascii="仿宋" w:hAnsi="仿宋" w:eastAsia="仿宋" w:cs="仿宋"/>
          <w:color w:val="auto"/>
          <w:spacing w:val="12"/>
          <w:sz w:val="31"/>
          <w:szCs w:val="31"/>
          <w:highlight w:val="none"/>
          <w:lang w:val="en-US" w:eastAsia="zh-CN"/>
          <w14:textOutline w14:w="5791" w14:cap="flat" w14:cmpd="sng">
            <w14:solidFill>
              <w14:srgbClr w14:val="000000"/>
            </w14:solidFill>
            <w14:prstDash w14:val="solid"/>
            <w14:miter w14:val="0"/>
          </w14:textOutline>
        </w:rPr>
      </w:pPr>
      <w:r>
        <w:rPr>
          <w:rFonts w:hint="eastAsia" w:ascii="仿宋" w:hAnsi="仿宋" w:eastAsia="仿宋" w:cs="仿宋"/>
          <w:color w:val="auto"/>
          <w:spacing w:val="12"/>
          <w:sz w:val="31"/>
          <w:szCs w:val="31"/>
          <w:highlight w:val="none"/>
          <w:lang w:val="en-US" w:eastAsia="zh-CN"/>
          <w14:textOutline w14:w="5791" w14:cap="flat" w14:cmpd="sng">
            <w14:solidFill>
              <w14:srgbClr w14:val="000000"/>
            </w14:solidFill>
            <w14:prstDash w14:val="solid"/>
            <w14:miter w14:val="0"/>
          </w14:textOutline>
        </w:rPr>
        <w:t>十五、其他材料</w:t>
      </w:r>
    </w:p>
    <w:p>
      <w:pPr>
        <w:rPr>
          <w:rFonts w:hint="eastAsia" w:ascii="仿宋" w:hAnsi="仿宋" w:eastAsia="仿宋" w:cs="仿宋"/>
          <w:color w:val="auto"/>
          <w:sz w:val="24"/>
          <w:szCs w:val="24"/>
          <w:highlight w:val="none"/>
        </w:rPr>
      </w:pPr>
    </w:p>
    <w:p>
      <w:pPr>
        <w:pStyle w:val="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5"/>
        <w:rPr>
          <w:rFonts w:hint="eastAsia" w:ascii="仿宋" w:hAnsi="仿宋" w:eastAsia="仿宋" w:cs="仿宋"/>
          <w:color w:val="auto"/>
          <w:sz w:val="24"/>
          <w:szCs w:val="24"/>
          <w:highlight w:val="none"/>
        </w:rPr>
      </w:pPr>
    </w:p>
    <w:p>
      <w:pPr>
        <w:pStyle w:val="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5"/>
        <w:rPr>
          <w:rFonts w:hint="eastAsia" w:ascii="仿宋" w:hAnsi="仿宋" w:eastAsia="仿宋" w:cs="仿宋"/>
          <w:color w:val="auto"/>
          <w:sz w:val="24"/>
          <w:szCs w:val="24"/>
          <w:highlight w:val="none"/>
        </w:rPr>
      </w:pPr>
    </w:p>
    <w:p>
      <w:pPr>
        <w:pStyle w:val="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5"/>
        <w:rPr>
          <w:rFonts w:hint="eastAsia" w:ascii="仿宋" w:hAnsi="仿宋" w:eastAsia="仿宋" w:cs="仿宋"/>
          <w:color w:val="auto"/>
          <w:sz w:val="24"/>
          <w:szCs w:val="24"/>
          <w:highlight w:val="none"/>
        </w:rPr>
      </w:pPr>
    </w:p>
    <w:p>
      <w:pPr>
        <w:pStyle w:val="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5"/>
        <w:rPr>
          <w:rFonts w:hint="eastAsia" w:ascii="仿宋" w:hAnsi="仿宋" w:eastAsia="仿宋" w:cs="仿宋"/>
          <w:color w:val="auto"/>
          <w:sz w:val="24"/>
          <w:szCs w:val="24"/>
          <w:highlight w:val="none"/>
        </w:rPr>
      </w:pPr>
    </w:p>
    <w:p>
      <w:pPr>
        <w:pStyle w:val="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5"/>
        <w:rPr>
          <w:rFonts w:hint="eastAsia" w:ascii="仿宋" w:hAnsi="仿宋" w:eastAsia="仿宋" w:cs="仿宋"/>
          <w:color w:val="auto"/>
          <w:sz w:val="24"/>
          <w:szCs w:val="24"/>
          <w:highlight w:val="none"/>
        </w:rPr>
      </w:pPr>
    </w:p>
    <w:p>
      <w:pPr>
        <w:pStyle w:val="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7"/>
        <w:rPr>
          <w:rFonts w:hint="eastAsia"/>
          <w:color w:val="auto"/>
          <w:highlight w:val="none"/>
        </w:rPr>
      </w:pPr>
    </w:p>
    <w:sectPr>
      <w:pgSz w:w="11900" w:h="16843"/>
      <w:pgMar w:top="1134" w:right="1134" w:bottom="1134" w:left="1134" w:header="0" w:footer="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kinsoku w:val="0"/>
      <w:wordWrap/>
      <w:overflowPunct/>
      <w:topLinePunct w:val="0"/>
      <w:bidi w:val="0"/>
      <w:adjustRightInd w:val="0"/>
      <w:snapToGrid w:val="0"/>
      <w:spacing w:line="1000" w:lineRule="exact"/>
      <w:textAlignment w:val="baseline"/>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6BDEB"/>
    <w:multiLevelType w:val="singleLevel"/>
    <w:tmpl w:val="8AF6BDEB"/>
    <w:lvl w:ilvl="0" w:tentative="0">
      <w:start w:val="1"/>
      <w:numFmt w:val="decimal"/>
      <w:lvlText w:val="%1."/>
      <w:lvlJc w:val="left"/>
      <w:pPr>
        <w:tabs>
          <w:tab w:val="left" w:pos="312"/>
        </w:tabs>
      </w:pPr>
    </w:lvl>
  </w:abstractNum>
  <w:abstractNum w:abstractNumId="1">
    <w:nsid w:val="BD96CC2A"/>
    <w:multiLevelType w:val="singleLevel"/>
    <w:tmpl w:val="BD96CC2A"/>
    <w:lvl w:ilvl="0" w:tentative="0">
      <w:start w:val="2"/>
      <w:numFmt w:val="chineseCounting"/>
      <w:suff w:val="nothing"/>
      <w:lvlText w:val="（%1）"/>
      <w:lvlJc w:val="left"/>
      <w:rPr>
        <w:rFonts w:hint="eastAsia"/>
      </w:rPr>
    </w:lvl>
  </w:abstractNum>
  <w:abstractNum w:abstractNumId="2">
    <w:nsid w:val="F09ABBDE"/>
    <w:multiLevelType w:val="singleLevel"/>
    <w:tmpl w:val="F09ABBDE"/>
    <w:lvl w:ilvl="0" w:tentative="0">
      <w:start w:val="1"/>
      <w:numFmt w:val="decimal"/>
      <w:suff w:val="nothing"/>
      <w:lvlText w:val="（%1）"/>
      <w:lvlJc w:val="left"/>
    </w:lvl>
  </w:abstractNum>
  <w:abstractNum w:abstractNumId="3">
    <w:nsid w:val="0000000C"/>
    <w:multiLevelType w:val="multilevel"/>
    <w:tmpl w:val="0000000C"/>
    <w:lvl w:ilvl="0" w:tentative="0">
      <w:start w:val="2"/>
      <w:numFmt w:val="decimal"/>
      <w:pStyle w:val="21"/>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4"/>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k2YTgzMWE3ODY2OGVjNzNlNTRlY2E4YjM2MjMxNDAifQ=="/>
  </w:docVars>
  <w:rsids>
    <w:rsidRoot w:val="00000000"/>
    <w:rsid w:val="009224FE"/>
    <w:rsid w:val="013C690E"/>
    <w:rsid w:val="020366F9"/>
    <w:rsid w:val="03795BF7"/>
    <w:rsid w:val="04F67304"/>
    <w:rsid w:val="054C0B11"/>
    <w:rsid w:val="06885258"/>
    <w:rsid w:val="077D00F1"/>
    <w:rsid w:val="0A4A16D0"/>
    <w:rsid w:val="0B177441"/>
    <w:rsid w:val="0C654F6B"/>
    <w:rsid w:val="0F44530B"/>
    <w:rsid w:val="0F9314B7"/>
    <w:rsid w:val="10340523"/>
    <w:rsid w:val="119F5BEC"/>
    <w:rsid w:val="11C04CF9"/>
    <w:rsid w:val="12BB106E"/>
    <w:rsid w:val="13516249"/>
    <w:rsid w:val="14290F74"/>
    <w:rsid w:val="153C3773"/>
    <w:rsid w:val="179C2A20"/>
    <w:rsid w:val="19237328"/>
    <w:rsid w:val="19614BDF"/>
    <w:rsid w:val="1A6217E4"/>
    <w:rsid w:val="1ACD2659"/>
    <w:rsid w:val="1B66485B"/>
    <w:rsid w:val="1BD62691"/>
    <w:rsid w:val="1D257F10"/>
    <w:rsid w:val="1F1D16D5"/>
    <w:rsid w:val="1FA31BDA"/>
    <w:rsid w:val="204F58BE"/>
    <w:rsid w:val="219D08AB"/>
    <w:rsid w:val="22395E14"/>
    <w:rsid w:val="235C3EDE"/>
    <w:rsid w:val="240C6FC1"/>
    <w:rsid w:val="24B36776"/>
    <w:rsid w:val="250E527E"/>
    <w:rsid w:val="25D4604A"/>
    <w:rsid w:val="270C3E08"/>
    <w:rsid w:val="290F45A9"/>
    <w:rsid w:val="2A300308"/>
    <w:rsid w:val="2AB57647"/>
    <w:rsid w:val="2AFE060C"/>
    <w:rsid w:val="2B6761B2"/>
    <w:rsid w:val="2BD66E93"/>
    <w:rsid w:val="2E045F3A"/>
    <w:rsid w:val="2E073324"/>
    <w:rsid w:val="2E0C2D91"/>
    <w:rsid w:val="2FC260AC"/>
    <w:rsid w:val="30C61BCC"/>
    <w:rsid w:val="30D61FD4"/>
    <w:rsid w:val="3282111E"/>
    <w:rsid w:val="34B70DA5"/>
    <w:rsid w:val="36F21318"/>
    <w:rsid w:val="38DB6D46"/>
    <w:rsid w:val="39EB5044"/>
    <w:rsid w:val="3D9B3146"/>
    <w:rsid w:val="3E2C6956"/>
    <w:rsid w:val="3FF22318"/>
    <w:rsid w:val="42072EE9"/>
    <w:rsid w:val="43900F6F"/>
    <w:rsid w:val="485B27A2"/>
    <w:rsid w:val="48633E58"/>
    <w:rsid w:val="49082C3F"/>
    <w:rsid w:val="4C27556A"/>
    <w:rsid w:val="4E6B62AA"/>
    <w:rsid w:val="500E2B04"/>
    <w:rsid w:val="50E65DBA"/>
    <w:rsid w:val="52BB0165"/>
    <w:rsid w:val="53D23D1E"/>
    <w:rsid w:val="54F04C82"/>
    <w:rsid w:val="566E4688"/>
    <w:rsid w:val="583E0E16"/>
    <w:rsid w:val="5C0F517B"/>
    <w:rsid w:val="5C262E8F"/>
    <w:rsid w:val="5E2B30E9"/>
    <w:rsid w:val="5FCC4612"/>
    <w:rsid w:val="603857DC"/>
    <w:rsid w:val="63970118"/>
    <w:rsid w:val="63E858C4"/>
    <w:rsid w:val="65A67371"/>
    <w:rsid w:val="6659677A"/>
    <w:rsid w:val="66CD49A5"/>
    <w:rsid w:val="69F35F04"/>
    <w:rsid w:val="6B515A21"/>
    <w:rsid w:val="6D873F6C"/>
    <w:rsid w:val="6DB85607"/>
    <w:rsid w:val="6F392F8E"/>
    <w:rsid w:val="6F9248F7"/>
    <w:rsid w:val="7071681D"/>
    <w:rsid w:val="73381305"/>
    <w:rsid w:val="74024926"/>
    <w:rsid w:val="75E8126A"/>
    <w:rsid w:val="76525BE7"/>
    <w:rsid w:val="768F5B89"/>
    <w:rsid w:val="78251C98"/>
    <w:rsid w:val="7D760F0D"/>
    <w:rsid w:val="7E6930EF"/>
    <w:rsid w:val="7E9D58CD"/>
    <w:rsid w:val="7F06749B"/>
    <w:rsid w:val="7FB64187"/>
    <w:rsid w:val="7FCA03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link w:val="24"/>
    <w:qFormat/>
    <w:uiPriority w:val="0"/>
    <w:pPr>
      <w:keepNext/>
      <w:keepLines/>
      <w:spacing w:before="260" w:beforeLines="0" w:after="260" w:afterLines="0" w:line="416" w:lineRule="auto"/>
      <w:outlineLvl w:val="1"/>
    </w:pPr>
    <w:rPr>
      <w:rFonts w:ascii="Arial Black" w:hAnsi="Arial Black" w:eastAsia="黑体"/>
      <w:b/>
      <w:bCs/>
      <w:sz w:val="32"/>
      <w:szCs w:val="32"/>
    </w:rPr>
  </w:style>
  <w:style w:type="paragraph" w:styleId="3">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4">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toa heading"/>
    <w:basedOn w:val="1"/>
    <w:next w:val="1"/>
    <w:qFormat/>
    <w:uiPriority w:val="0"/>
    <w:rPr>
      <w:rFonts w:ascii="Arial" w:hAnsi="Arial"/>
      <w:sz w:val="24"/>
    </w:rPr>
  </w:style>
  <w:style w:type="paragraph" w:styleId="7">
    <w:name w:val="Body Text"/>
    <w:basedOn w:val="1"/>
    <w:next w:val="1"/>
    <w:semiHidden/>
    <w:qFormat/>
    <w:uiPriority w:val="0"/>
    <w:rPr>
      <w:rFonts w:ascii="宋体" w:hAnsi="宋体" w:eastAsia="宋体" w:cs="宋体"/>
      <w:sz w:val="30"/>
      <w:szCs w:val="30"/>
      <w:lang w:val="en-US" w:eastAsia="en-US" w:bidi="ar-SA"/>
    </w:rPr>
  </w:style>
  <w:style w:type="paragraph" w:styleId="8">
    <w:name w:val="Body Text Indent"/>
    <w:basedOn w:val="1"/>
    <w:next w:val="1"/>
    <w:qFormat/>
    <w:uiPriority w:val="0"/>
    <w:pPr>
      <w:spacing w:line="360" w:lineRule="auto"/>
      <w:ind w:firstLine="560" w:firstLineChars="200"/>
    </w:pPr>
    <w:rPr>
      <w:sz w:val="28"/>
    </w:rPr>
  </w:style>
  <w:style w:type="paragraph" w:styleId="9">
    <w:name w:val="Plain Text"/>
    <w:basedOn w:val="1"/>
    <w:next w:val="10"/>
    <w:qFormat/>
    <w:uiPriority w:val="0"/>
    <w:rPr>
      <w:rFonts w:ascii="宋体" w:hAnsi="Courier New"/>
    </w:rPr>
  </w:style>
  <w:style w:type="paragraph" w:styleId="10">
    <w:name w:val="index 7"/>
    <w:basedOn w:val="1"/>
    <w:next w:val="1"/>
    <w:qFormat/>
    <w:uiPriority w:val="0"/>
    <w:pPr>
      <w:ind w:left="1200" w:leftChars="1200"/>
    </w:pPr>
    <w:rPr>
      <w:szCs w:val="24"/>
    </w:rPr>
  </w:style>
  <w:style w:type="paragraph" w:styleId="11">
    <w:name w:val="footer"/>
    <w:basedOn w:val="1"/>
    <w:next w:val="1"/>
    <w:qFormat/>
    <w:uiPriority w:val="99"/>
    <w:pPr>
      <w:tabs>
        <w:tab w:val="center" w:pos="4153"/>
        <w:tab w:val="right" w:pos="8306"/>
      </w:tabs>
      <w:snapToGrid w:val="0"/>
      <w:jc w:val="left"/>
    </w:pPr>
    <w:rPr>
      <w:sz w:val="18"/>
      <w:szCs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qFormat/>
    <w:uiPriority w:val="0"/>
    <w:pPr>
      <w:tabs>
        <w:tab w:val="left" w:pos="9214"/>
      </w:tabs>
      <w:spacing w:after="0"/>
      <w:ind w:firstLine="200" w:firstLineChars="200"/>
    </w:pPr>
  </w:style>
  <w:style w:type="paragraph" w:styleId="15">
    <w:name w:val="Body Text First Indent 2"/>
    <w:basedOn w:val="8"/>
    <w:next w:val="7"/>
    <w:qFormat/>
    <w:uiPriority w:val="0"/>
    <w:pPr>
      <w:ind w:left="1588" w:leftChars="832" w:firstLine="433"/>
    </w:pPr>
    <w:rPr>
      <w:rFonts w:eastAsia="仿宋_GB2312"/>
      <w:spacing w:val="15"/>
      <w:kern w:val="10"/>
      <w:sz w:val="24"/>
      <w:szCs w:val="24"/>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paragraph" w:customStyle="1" w:styleId="2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样式1"/>
    <w:basedOn w:val="6"/>
    <w:next w:val="4"/>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character" w:customStyle="1" w:styleId="24">
    <w:name w:val="标题 2 Char"/>
    <w:link w:val="2"/>
    <w:qFormat/>
    <w:uiPriority w:val="0"/>
    <w:rPr>
      <w:rFonts w:ascii="Arial Black" w:hAnsi="Arial Black" w:eastAsia="黑体"/>
      <w:b/>
      <w:bCs/>
      <w:sz w:val="32"/>
      <w:szCs w:val="32"/>
    </w:rPr>
  </w:style>
  <w:style w:type="paragraph" w:customStyle="1" w:styleId="2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2022-11-24T12:11:00Z</dcterms:created>
  <dc:creator>NTKO</dc:creator>
  <cp:lastModifiedBy>水玉</cp:lastModifiedBy>
  <dcterms:modified xsi:type="dcterms:W3CDTF">2023-12-12T04:45:17Z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2023-12-07T10:13:38Z</vt:filetime>
  </property>
  <property fmtid="{D5CDD505-2E9C-101B-9397-08002B2CF9AE}" pid="4" name="KSOProductBuildVer">
    <vt:lpwstr>2052-12.1.0.15990</vt:lpwstr>
  </property>
  <property fmtid="{D5CDD505-2E9C-101B-9397-08002B2CF9AE}" pid="5" name="ICV">
    <vt:lpwstr>C1B2F64FEBCB4A3D85C4982B7CA8A0C7_13</vt:lpwstr>
  </property>
</Properties>
</file>