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b w:val="0"/>
          <w:bCs/>
          <w:color w:val="auto"/>
          <w:sz w:val="52"/>
          <w:szCs w:val="52"/>
        </w:rPr>
      </w:pPr>
    </w:p>
    <w:p>
      <w:pPr>
        <w:pStyle w:val="19"/>
        <w:jc w:val="center"/>
        <w:rPr>
          <w:rFonts w:hint="eastAsia" w:ascii="黑体" w:hAnsi="黑体" w:eastAsia="黑体" w:cs="黑体"/>
          <w:b w:val="0"/>
          <w:bCs/>
          <w:color w:val="auto"/>
          <w:sz w:val="52"/>
          <w:szCs w:val="52"/>
        </w:rPr>
      </w:pPr>
    </w:p>
    <w:p>
      <w:pPr>
        <w:pStyle w:val="19"/>
        <w:jc w:val="center"/>
        <w:rPr>
          <w:rFonts w:hint="eastAsia" w:ascii="方正小标宋_GBK" w:hAnsi="方正小标宋_GBK" w:eastAsia="方正小标宋_GBK" w:cs="方正小标宋_GBK"/>
          <w:b/>
          <w:bCs w:val="0"/>
          <w:color w:val="auto"/>
          <w:sz w:val="56"/>
          <w:szCs w:val="56"/>
        </w:rPr>
      </w:pPr>
      <w:r>
        <w:rPr>
          <w:rFonts w:hint="eastAsia" w:ascii="方正小标宋_GBK" w:hAnsi="方正小标宋_GBK" w:eastAsia="方正小标宋_GBK" w:cs="方正小标宋_GBK"/>
          <w:b w:val="0"/>
          <w:bCs/>
          <w:color w:val="auto"/>
          <w:spacing w:val="20"/>
          <w:sz w:val="56"/>
          <w:szCs w:val="56"/>
        </w:rPr>
        <w:t>阿克苏地区政府采购中心</w:t>
      </w:r>
    </w:p>
    <w:p>
      <w:pPr>
        <w:pStyle w:val="2"/>
        <w:rPr>
          <w:rFonts w:hint="eastAsia"/>
        </w:rPr>
      </w:pPr>
    </w:p>
    <w:p>
      <w:pPr>
        <w:jc w:val="both"/>
        <w:rPr>
          <w:rFonts w:hint="eastAsia" w:ascii="仿宋_GB2312" w:hAnsi="仿宋_GB2312" w:eastAsia="仿宋_GB2312" w:cs="仿宋_GB2312"/>
          <w:b/>
          <w:bCs/>
          <w:sz w:val="44"/>
          <w:szCs w:val="44"/>
        </w:rPr>
      </w:pPr>
    </w:p>
    <w:p>
      <w:pPr>
        <w:jc w:val="center"/>
        <w:rPr>
          <w:rFonts w:hint="eastAsia" w:ascii="仿宋_GB2312" w:hAnsi="仿宋_GB2312" w:eastAsia="仿宋_GB2312" w:cs="仿宋_GB2312"/>
          <w:b/>
          <w:bCs/>
          <w:sz w:val="52"/>
          <w:szCs w:val="52"/>
        </w:rPr>
      </w:pPr>
      <w:r>
        <w:rPr>
          <w:rFonts w:hint="default" w:ascii="仿宋_GB2312" w:hAnsi="仿宋_GB2312" w:eastAsia="仿宋_GB2312" w:cs="仿宋_GB2312"/>
          <w:b/>
          <w:bCs/>
          <w:sz w:val="52"/>
          <w:szCs w:val="52"/>
        </w:rPr>
        <w:t>竞争性</w:t>
      </w:r>
      <w:r>
        <w:rPr>
          <w:rFonts w:hint="eastAsia" w:ascii="仿宋_GB2312" w:hAnsi="仿宋_GB2312" w:eastAsia="仿宋_GB2312" w:cs="仿宋_GB2312"/>
          <w:b/>
          <w:bCs/>
          <w:sz w:val="52"/>
          <w:szCs w:val="52"/>
        </w:rPr>
        <w:t>磋商文件</w:t>
      </w:r>
    </w:p>
    <w:p>
      <w:pPr>
        <w:jc w:val="center"/>
        <w:rPr>
          <w:rFonts w:hint="eastAsia" w:ascii="宋体" w:hAnsi="宋体" w:eastAsia="宋体" w:cs="宋体"/>
          <w:b/>
          <w:bCs/>
          <w:sz w:val="32"/>
          <w:szCs w:val="32"/>
        </w:rPr>
      </w:pPr>
    </w:p>
    <w:p>
      <w:pPr>
        <w:rPr>
          <w:rFonts w:hint="eastAsia" w:ascii="仿宋" w:hAnsi="仿宋" w:eastAsia="仿宋"/>
          <w:b/>
          <w:sz w:val="32"/>
          <w:szCs w:val="32"/>
        </w:rPr>
      </w:pPr>
    </w:p>
    <w:p>
      <w:pPr>
        <w:pStyle w:val="7"/>
        <w:numPr>
          <w:ilvl w:val="0"/>
          <w:numId w:val="0"/>
        </w:numPr>
        <w:rPr>
          <w:rFonts w:hint="eastAsia"/>
        </w:rPr>
      </w:pPr>
    </w:p>
    <w:p>
      <w:pPr>
        <w:rPr>
          <w:rFonts w:hint="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Pr>
          <w:rFonts w:hint="eastAsia" w:ascii="仿宋_GB2312" w:hAnsi="仿宋_GB2312" w:eastAsia="仿宋_GB2312" w:cs="仿宋_GB2312"/>
          <w:b/>
          <w:bCs/>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3786" w:leftChars="700" w:right="0" w:hanging="2316" w:hangingChars="724"/>
        <w:jc w:val="both"/>
        <w:textAlignment w:val="auto"/>
        <w:rPr>
          <w:rFonts w:hint="default" w:ascii="仿宋_GB2312" w:hAnsi="仿宋" w:eastAsia="仿宋_GB2312" w:cs="Times New Roman"/>
          <w:b w:val="0"/>
          <w:bCs w:val="0"/>
          <w:color w:val="auto"/>
          <w:spacing w:val="-20"/>
          <w:kern w:val="0"/>
          <w:sz w:val="32"/>
          <w:szCs w:val="31"/>
          <w:lang w:eastAsia="zh-CN" w:bidi="ar-SA"/>
        </w:rPr>
      </w:pPr>
      <w:r>
        <w:rPr>
          <w:rFonts w:hint="eastAsia" w:ascii="仿宋_GB2312" w:hAnsi="仿宋" w:eastAsia="仿宋_GB2312" w:cs="Times New Roman"/>
          <w:b w:val="0"/>
          <w:bCs w:val="0"/>
          <w:color w:val="auto"/>
          <w:sz w:val="32"/>
          <w:szCs w:val="31"/>
        </w:rPr>
        <w:t>项目名称:</w:t>
      </w:r>
      <w:r>
        <w:rPr>
          <w:rFonts w:hint="eastAsia" w:ascii="仿宋_GB2312" w:hAnsi="仿宋" w:eastAsia="仿宋_GB2312" w:cs="Times New Roman"/>
          <w:b w:val="0"/>
          <w:bCs w:val="0"/>
          <w:color w:val="auto"/>
          <w:sz w:val="32"/>
          <w:szCs w:val="31"/>
          <w:lang w:val="en-US" w:eastAsia="zh-CN"/>
        </w:rPr>
        <w:t xml:space="preserve">     接待车辆驾驶服务项目</w:t>
      </w:r>
    </w:p>
    <w:p>
      <w:pPr>
        <w:keepNext w:val="0"/>
        <w:keepLines w:val="0"/>
        <w:pageBreakBefore w:val="0"/>
        <w:widowControl/>
        <w:suppressLineNumbers w:val="0"/>
        <w:kinsoku/>
        <w:wordWrap/>
        <w:overflowPunct/>
        <w:topLinePunct w:val="0"/>
        <w:bidi w:val="0"/>
        <w:snapToGrid/>
        <w:spacing w:line="520" w:lineRule="exact"/>
        <w:ind w:left="1478" w:leftChars="704" w:firstLine="0" w:firstLineChars="0"/>
        <w:jc w:val="both"/>
        <w:textAlignment w:val="auto"/>
        <w:rPr>
          <w:rFonts w:hint="default" w:ascii="仿宋_GB2312" w:hAnsi="仿宋" w:eastAsia="仿宋_GB2312" w:cs="Times New Roman"/>
          <w:b w:val="0"/>
          <w:bCs w:val="0"/>
          <w:color w:val="auto"/>
          <w:sz w:val="32"/>
          <w:szCs w:val="31"/>
          <w:lang w:val="en-US" w:eastAsia="zh-CN"/>
        </w:rPr>
      </w:pPr>
      <w:r>
        <w:rPr>
          <w:rFonts w:hint="eastAsia" w:ascii="仿宋_GB2312" w:hAnsi="仿宋" w:eastAsia="仿宋_GB2312" w:cs="Times New Roman"/>
          <w:b w:val="0"/>
          <w:bCs w:val="0"/>
          <w:color w:val="auto"/>
          <w:sz w:val="32"/>
          <w:szCs w:val="31"/>
        </w:rPr>
        <w:t>项目编号：</w:t>
      </w:r>
      <w:r>
        <w:rPr>
          <w:rFonts w:hint="eastAsia" w:ascii="仿宋_GB2312" w:hAnsi="仿宋" w:eastAsia="仿宋_GB2312" w:cs="Times New Roman"/>
          <w:b w:val="0"/>
          <w:bCs w:val="0"/>
          <w:color w:val="auto"/>
          <w:sz w:val="32"/>
          <w:szCs w:val="31"/>
          <w:lang w:val="en-US" w:eastAsia="zh-CN"/>
        </w:rPr>
        <w:t xml:space="preserve">    </w:t>
      </w:r>
      <w:r>
        <w:rPr>
          <w:rFonts w:hint="eastAsia" w:ascii="仿宋_GB2312" w:hAnsi="仿宋" w:eastAsia="仿宋_GB2312" w:cs="Times New Roman"/>
          <w:b w:val="0"/>
          <w:bCs w:val="0"/>
          <w:color w:val="auto"/>
          <w:kern w:val="0"/>
          <w:sz w:val="32"/>
          <w:szCs w:val="31"/>
          <w:lang w:val="en-US" w:eastAsia="zh-CN" w:bidi="ar-SA"/>
        </w:rPr>
        <w:t>分2025-01-03</w:t>
      </w:r>
    </w:p>
    <w:p>
      <w:pPr>
        <w:pStyle w:val="19"/>
        <w:keepNext w:val="0"/>
        <w:keepLines w:val="0"/>
        <w:pageBreakBefore w:val="0"/>
        <w:widowControl w:val="0"/>
        <w:kinsoku/>
        <w:wordWrap/>
        <w:overflowPunct/>
        <w:topLinePunct w:val="0"/>
        <w:autoSpaceDE w:val="0"/>
        <w:autoSpaceDN w:val="0"/>
        <w:bidi w:val="0"/>
        <w:adjustRightInd w:val="0"/>
        <w:snapToGrid/>
        <w:spacing w:line="520" w:lineRule="exact"/>
        <w:ind w:left="1476" w:leftChars="703" w:firstLine="0" w:firstLineChars="0"/>
        <w:jc w:val="both"/>
        <w:textAlignment w:val="auto"/>
        <w:rPr>
          <w:rFonts w:hint="default" w:ascii="仿宋_GB2312" w:hAnsi="仿宋" w:eastAsia="仿宋_GB2312" w:cs="Times New Roman"/>
          <w:b w:val="0"/>
          <w:bCs w:val="0"/>
          <w:color w:val="auto"/>
          <w:spacing w:val="-28"/>
          <w:kern w:val="0"/>
          <w:sz w:val="32"/>
          <w:szCs w:val="31"/>
          <w:lang w:eastAsia="zh-CN" w:bidi="ar-SA"/>
        </w:rPr>
      </w:pPr>
      <w:r>
        <w:rPr>
          <w:rFonts w:hint="eastAsia" w:ascii="仿宋_GB2312" w:hAnsi="仿宋" w:eastAsia="仿宋_GB2312" w:cs="Times New Roman"/>
          <w:b w:val="0"/>
          <w:bCs w:val="0"/>
          <w:color w:val="auto"/>
          <w:sz w:val="32"/>
          <w:szCs w:val="31"/>
        </w:rPr>
        <w:t>采购人：</w:t>
      </w:r>
      <w:r>
        <w:rPr>
          <w:rFonts w:hint="eastAsia" w:ascii="仿宋_GB2312" w:hAnsi="仿宋" w:eastAsia="仿宋_GB2312" w:cs="Times New Roman"/>
          <w:b w:val="0"/>
          <w:bCs w:val="0"/>
          <w:color w:val="auto"/>
          <w:sz w:val="32"/>
          <w:szCs w:val="31"/>
          <w:lang w:val="en-US" w:eastAsia="zh-CN"/>
        </w:rPr>
        <w:t xml:space="preserve">      阿克苏地区机关事务管理局</w:t>
      </w:r>
    </w:p>
    <w:p>
      <w:pPr>
        <w:pStyle w:val="19"/>
        <w:keepNext w:val="0"/>
        <w:keepLines w:val="0"/>
        <w:pageBreakBefore w:val="0"/>
        <w:kinsoku/>
        <w:wordWrap/>
        <w:overflowPunct/>
        <w:topLinePunct w:val="0"/>
        <w:bidi w:val="0"/>
        <w:snapToGrid/>
        <w:spacing w:line="520" w:lineRule="exact"/>
        <w:ind w:left="1478" w:leftChars="704" w:firstLine="0" w:firstLineChars="0"/>
        <w:jc w:val="both"/>
        <w:textAlignment w:val="auto"/>
        <w:rPr>
          <w:rFonts w:hint="eastAsia" w:ascii="仿宋_GB2312" w:hAnsi="仿宋" w:eastAsia="仿宋_GB2312" w:cs="Times New Roman"/>
          <w:b w:val="0"/>
          <w:bCs w:val="0"/>
          <w:color w:val="auto"/>
          <w:sz w:val="32"/>
          <w:szCs w:val="31"/>
        </w:rPr>
      </w:pPr>
      <w:r>
        <w:rPr>
          <w:rFonts w:hint="eastAsia" w:ascii="仿宋_GB2312" w:hAnsi="仿宋" w:eastAsia="仿宋_GB2312" w:cs="Times New Roman"/>
          <w:b w:val="0"/>
          <w:bCs w:val="0"/>
          <w:color w:val="auto"/>
          <w:sz w:val="32"/>
          <w:szCs w:val="31"/>
        </w:rPr>
        <w:t>采购代理机构: 阿克苏地区政府采购中心</w:t>
      </w:r>
    </w:p>
    <w:p>
      <w:pPr>
        <w:pStyle w:val="7"/>
        <w:keepNext w:val="0"/>
        <w:keepLines w:val="0"/>
        <w:pageBreakBefore w:val="0"/>
        <w:numPr>
          <w:ilvl w:val="0"/>
          <w:numId w:val="0"/>
        </w:numPr>
        <w:kinsoku/>
        <w:wordWrap/>
        <w:overflowPunct/>
        <w:topLinePunct w:val="0"/>
        <w:bidi w:val="0"/>
        <w:snapToGrid/>
        <w:spacing w:line="520" w:lineRule="exact"/>
        <w:textAlignment w:val="auto"/>
        <w:rPr>
          <w:rFonts w:hint="eastAsia" w:ascii="仿宋" w:hAnsi="仿宋" w:eastAsia="仿宋"/>
          <w:b w:val="0"/>
          <w:bCs w:val="0"/>
          <w:sz w:val="32"/>
          <w:szCs w:val="32"/>
        </w:rPr>
      </w:pPr>
    </w:p>
    <w:p>
      <w:pPr>
        <w:rPr>
          <w:rFonts w:hint="eastAsia" w:ascii="仿宋" w:hAnsi="仿宋" w:eastAsia="仿宋"/>
          <w:b w:val="0"/>
          <w:bCs w:val="0"/>
          <w:sz w:val="32"/>
          <w:szCs w:val="32"/>
        </w:rPr>
      </w:pPr>
    </w:p>
    <w:p>
      <w:pPr>
        <w:jc w:val="both"/>
        <w:rPr>
          <w:rFonts w:hint="eastAsia" w:ascii="仿宋" w:hAnsi="仿宋" w:eastAsia="仿宋"/>
          <w:b w:val="0"/>
          <w:bCs w:val="0"/>
          <w:sz w:val="32"/>
          <w:szCs w:val="32"/>
        </w:rPr>
      </w:pPr>
    </w:p>
    <w:p>
      <w:pPr>
        <w:jc w:val="center"/>
        <w:rPr>
          <w:rFonts w:hint="eastAsia" w:ascii="仿宋_GB2312" w:hAnsi="仿宋_GB2312" w:eastAsia="仿宋_GB2312" w:cs="仿宋_GB2312"/>
          <w:b w:val="0"/>
          <w:bCs w:val="0"/>
          <w:spacing w:val="40"/>
          <w:kern w:val="0"/>
          <w:sz w:val="32"/>
          <w:szCs w:val="32"/>
          <w:lang w:val="en-US" w:eastAsia="zh-CN"/>
        </w:rPr>
      </w:pPr>
    </w:p>
    <w:p>
      <w:pPr>
        <w:jc w:val="center"/>
        <w:rPr>
          <w:rFonts w:hint="eastAsia" w:ascii="仿宋_GB2312" w:hAnsi="仿宋_GB2312" w:eastAsia="仿宋_GB2312" w:cs="仿宋_GB2312"/>
          <w:b w:val="0"/>
          <w:bCs w:val="0"/>
          <w:spacing w:val="40"/>
          <w:kern w:val="0"/>
          <w:sz w:val="32"/>
          <w:szCs w:val="32"/>
          <w:lang w:val="en-US" w:eastAsia="zh-CN"/>
        </w:rPr>
      </w:pPr>
    </w:p>
    <w:p>
      <w:pPr>
        <w:jc w:val="center"/>
        <w:rPr>
          <w:rFonts w:hint="eastAsia" w:ascii="仿宋_GB2312" w:hAnsi="仿宋" w:eastAsia="仿宋_GB2312"/>
          <w:b w:val="0"/>
          <w:bCs w:val="0"/>
          <w:spacing w:val="40"/>
          <w:kern w:val="0"/>
          <w:sz w:val="32"/>
          <w:szCs w:val="32"/>
        </w:rPr>
      </w:pPr>
      <w:r>
        <w:rPr>
          <w:rFonts w:hint="eastAsia" w:ascii="仿宋_GB2312" w:hAnsi="仿宋_GB2312" w:eastAsia="仿宋_GB2312" w:cs="仿宋_GB2312"/>
          <w:b w:val="0"/>
          <w:bCs w:val="0"/>
          <w:spacing w:val="40"/>
          <w:kern w:val="0"/>
          <w:sz w:val="32"/>
          <w:szCs w:val="32"/>
          <w:lang w:val="en-US" w:eastAsia="zh-CN"/>
        </w:rPr>
        <w:t>2025</w:t>
      </w:r>
      <w:r>
        <w:rPr>
          <w:rFonts w:hint="eastAsia" w:ascii="仿宋_GB2312" w:hAnsi="仿宋_GB2312" w:eastAsia="仿宋_GB2312" w:cs="仿宋_GB2312"/>
          <w:b w:val="0"/>
          <w:bCs w:val="0"/>
          <w:spacing w:val="40"/>
          <w:kern w:val="0"/>
          <w:sz w:val="32"/>
          <w:szCs w:val="32"/>
        </w:rPr>
        <w:t>年</w:t>
      </w:r>
      <w:r>
        <w:rPr>
          <w:rFonts w:hint="eastAsia" w:ascii="仿宋_GB2312" w:hAnsi="仿宋_GB2312" w:eastAsia="仿宋_GB2312" w:cs="仿宋_GB2312"/>
          <w:b w:val="0"/>
          <w:bCs w:val="0"/>
          <w:spacing w:val="40"/>
          <w:kern w:val="0"/>
          <w:sz w:val="32"/>
          <w:szCs w:val="32"/>
          <w:lang w:val="en-US" w:eastAsia="zh-CN"/>
        </w:rPr>
        <w:t>2</w:t>
      </w:r>
      <w:r>
        <w:rPr>
          <w:rFonts w:hint="eastAsia" w:ascii="仿宋_GB2312" w:hAnsi="仿宋_GB2312" w:eastAsia="仿宋_GB2312" w:cs="仿宋_GB2312"/>
          <w:b w:val="0"/>
          <w:bCs w:val="0"/>
          <w:spacing w:val="40"/>
          <w:kern w:val="0"/>
          <w:sz w:val="32"/>
          <w:szCs w:val="32"/>
        </w:rPr>
        <w:t>月</w:t>
      </w:r>
    </w:p>
    <w:p>
      <w:pPr>
        <w:ind w:left="0" w:leftChars="0" w:firstLine="0" w:firstLineChars="0"/>
        <w:jc w:val="center"/>
        <w:rPr>
          <w:rFonts w:hint="default" w:ascii="仿宋" w:hAnsi="仿宋" w:eastAsia="仿宋"/>
          <w:b w:val="0"/>
          <w:bCs w:val="0"/>
          <w:sz w:val="32"/>
          <w:szCs w:val="32"/>
          <w:lang w:eastAsia="zh-CN"/>
        </w:rPr>
      </w:pPr>
    </w:p>
    <w:p>
      <w:pPr>
        <w:pStyle w:val="14"/>
        <w:rPr>
          <w:rFonts w:hint="default" w:ascii="仿宋" w:hAnsi="仿宋" w:eastAsia="仿宋"/>
          <w:b w:val="0"/>
          <w:bCs w:val="0"/>
          <w:sz w:val="32"/>
          <w:szCs w:val="32"/>
          <w:lang w:eastAsia="zh-CN"/>
        </w:rPr>
      </w:pPr>
    </w:p>
    <w:p>
      <w:pPr>
        <w:rPr>
          <w:rFonts w:hint="default" w:ascii="仿宋" w:hAnsi="仿宋" w:eastAsia="仿宋"/>
          <w:b w:val="0"/>
          <w:bCs w:val="0"/>
          <w:sz w:val="32"/>
          <w:szCs w:val="32"/>
          <w:lang w:eastAsia="zh-CN"/>
        </w:rPr>
      </w:pPr>
    </w:p>
    <w:p>
      <w:pPr>
        <w:pStyle w:val="18"/>
        <w:rPr>
          <w:rFonts w:hint="default"/>
          <w:lang w:eastAsia="zh-CN"/>
        </w:rPr>
      </w:pPr>
    </w:p>
    <w:p>
      <w:pPr>
        <w:pStyle w:val="14"/>
        <w:rPr>
          <w:rFonts w:hint="default" w:ascii="仿宋" w:hAnsi="仿宋" w:eastAsia="仿宋"/>
          <w:b w:val="0"/>
          <w:bCs w:val="0"/>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rPr>
      </w:pPr>
      <w:bookmarkStart w:id="0" w:name="_Toc239822595"/>
      <w:bookmarkStart w:id="1" w:name="_Toc239822480"/>
      <w:bookmarkStart w:id="2" w:name="_Toc460703947"/>
      <w:r>
        <w:rPr>
          <w:rFonts w:ascii="仿宋" w:hAnsi="仿宋" w:eastAsia="仿宋"/>
          <w:sz w:val="28"/>
          <w:szCs w:val="28"/>
          <w:shd w:val="clear" w:color="FFFFFF" w:fill="D9D9D9"/>
        </w:rPr>
        <w:fldChar w:fldCharType="begin"/>
      </w:r>
      <w:r>
        <w:rPr>
          <w:rFonts w:ascii="仿宋" w:hAnsi="仿宋" w:eastAsia="仿宋"/>
          <w:sz w:val="28"/>
          <w:szCs w:val="28"/>
          <w:shd w:val="clear" w:color="FFFFFF" w:fill="D9D9D9"/>
        </w:rPr>
        <w:instrText xml:space="preserve"> TOC \o "1-3" \h \z \u </w:instrText>
      </w:r>
      <w:r>
        <w:rPr>
          <w:rFonts w:ascii="仿宋" w:hAnsi="仿宋" w:eastAsia="仿宋"/>
          <w:sz w:val="28"/>
          <w:szCs w:val="28"/>
          <w:shd w:val="clear" w:color="FFFFFF" w:fill="D9D9D9"/>
        </w:rPr>
        <w:fldChar w:fldCharType="separate"/>
      </w:r>
      <w:r>
        <w:rPr>
          <w:rFonts w:hint="eastAsia" w:ascii="仿宋" w:hAnsi="仿宋" w:eastAsia="仿宋"/>
          <w:b/>
          <w:bCs w:val="0"/>
          <w:sz w:val="40"/>
          <w:szCs w:val="40"/>
        </w:rPr>
        <w:t>目   录</w:t>
      </w:r>
    </w:p>
    <w:p>
      <w:pPr>
        <w:pStyle w:val="14"/>
        <w:rPr>
          <w:rFonts w:hint="eastAsia"/>
        </w:rPr>
      </w:pP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"_Toc460703947"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rPr>
        <w:t>第一部分</w:t>
      </w:r>
      <w:r>
        <w:rPr>
          <w:rFonts w:ascii="仿宋" w:hAnsi="仿宋" w:eastAsia="仿宋"/>
          <w:color w:val="auto"/>
          <w:sz w:val="28"/>
          <w:szCs w:val="28"/>
          <w:shd w:val="clear" w:color="auto" w:fill="auto"/>
        </w:rPr>
        <w:t xml:space="preserve"> </w:t>
      </w:r>
      <w:r>
        <w:rPr>
          <w:rFonts w:hint="eastAsia" w:ascii="仿宋" w:hAnsi="仿宋" w:eastAsia="仿宋"/>
          <w:color w:val="auto"/>
          <w:sz w:val="28"/>
          <w:szCs w:val="28"/>
          <w:shd w:val="clear" w:color="auto" w:fill="auto"/>
          <w:lang w:val="en-US" w:eastAsia="zh-CN"/>
        </w:rPr>
        <w:t xml:space="preserve"> </w:t>
      </w:r>
      <w:r>
        <w:rPr>
          <w:rFonts w:hint="eastAsia" w:ascii="仿宋" w:hAnsi="仿宋" w:eastAsia="仿宋"/>
          <w:color w:val="auto"/>
          <w:sz w:val="28"/>
          <w:szCs w:val="28"/>
          <w:shd w:val="clear" w:color="auto" w:fill="auto"/>
        </w:rPr>
        <w:t>竞争性磋商公告</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"_Toc460703948"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rPr>
        <w:t>第二部分</w:t>
      </w:r>
      <w:r>
        <w:rPr>
          <w:rFonts w:ascii="仿宋" w:hAnsi="仿宋" w:eastAsia="仿宋"/>
          <w:sz w:val="28"/>
          <w:szCs w:val="28"/>
          <w:shd w:val="clear" w:color="auto" w:fill="auto"/>
        </w:rPr>
        <w:fldChar w:fldCharType="end"/>
      </w:r>
      <w:r>
        <w:rPr>
          <w:rFonts w:hint="eastAsia" w:ascii="仿宋" w:hAnsi="仿宋" w:eastAsia="仿宋"/>
          <w:sz w:val="28"/>
          <w:szCs w:val="28"/>
          <w:shd w:val="clear" w:color="auto" w:fill="auto"/>
        </w:rPr>
        <w:t xml:space="preserve"> </w:t>
      </w:r>
      <w:r>
        <w:rPr>
          <w:rFonts w:hint="eastAsia" w:ascii="仿宋" w:hAnsi="仿宋" w:eastAsia="仿宋"/>
          <w:sz w:val="28"/>
          <w:szCs w:val="28"/>
          <w:shd w:val="clear" w:color="auto" w:fill="auto"/>
          <w:lang w:val="en-US" w:eastAsia="zh-CN"/>
        </w:rPr>
        <w:t xml:space="preserve"> </w:t>
      </w:r>
      <w:r>
        <w:rPr>
          <w:rFonts w:hint="eastAsia" w:ascii="仿宋" w:hAnsi="仿宋" w:eastAsia="仿宋"/>
          <w:sz w:val="28"/>
          <w:szCs w:val="28"/>
          <w:shd w:val="clear" w:color="auto" w:fill="auto"/>
        </w:rPr>
        <w:t>竞争性磋商须知</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"_Toc460703950"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一</w:t>
      </w:r>
      <w:r>
        <w:rPr>
          <w:rFonts w:hint="eastAsia" w:ascii="仿宋" w:hAnsi="仿宋" w:eastAsia="仿宋"/>
          <w:color w:val="auto"/>
          <w:sz w:val="28"/>
          <w:szCs w:val="28"/>
          <w:shd w:val="clear" w:color="auto" w:fill="auto"/>
        </w:rPr>
        <w:t>、总</w:t>
      </w:r>
      <w:r>
        <w:rPr>
          <w:rFonts w:ascii="仿宋" w:hAnsi="仿宋" w:eastAsia="仿宋"/>
          <w:color w:val="auto"/>
          <w:sz w:val="28"/>
          <w:szCs w:val="28"/>
          <w:shd w:val="clear" w:color="auto" w:fill="auto"/>
        </w:rPr>
        <w:t xml:space="preserve">  </w:t>
      </w:r>
      <w:r>
        <w:rPr>
          <w:rFonts w:hint="eastAsia" w:ascii="仿宋" w:hAnsi="仿宋" w:eastAsia="仿宋"/>
          <w:color w:val="auto"/>
          <w:sz w:val="28"/>
          <w:szCs w:val="28"/>
          <w:shd w:val="clear" w:color="auto" w:fill="auto"/>
        </w:rPr>
        <w:t>则</w:t>
      </w:r>
      <w:r>
        <w:rPr>
          <w:rFonts w:ascii="仿宋" w:hAnsi="仿宋" w:eastAsia="仿宋"/>
          <w:color w:val="auto"/>
          <w:sz w:val="28"/>
          <w:szCs w:val="28"/>
          <w:shd w:val="clear" w:color="auto" w:fill="auto"/>
        </w:rPr>
        <w:tab/>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"_Toc460703951"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1</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适用范围</w:t>
      </w:r>
      <w:r>
        <w:rPr>
          <w:rFonts w:ascii="仿宋" w:hAnsi="仿宋" w:eastAsia="仿宋"/>
          <w:color w:val="auto"/>
          <w:sz w:val="28"/>
          <w:szCs w:val="28"/>
          <w:shd w:val="clear" w:color="auto" w:fill="auto"/>
        </w:rPr>
        <w:tab/>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"_Toc460703952"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2</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项目名称</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"_Toc460703953"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3</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合格的供应商应符合以下条件</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"_Toc460703954"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4</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竞争性磋商费用</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28"/>
          <w:szCs w:val="28"/>
          <w:shd w:val="clear" w:color="auto" w:fill="auto"/>
          <w:lang w:val="en-US" w:eastAsia="zh-CN"/>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"_Toc460703955"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5</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代理服务费</w:t>
      </w:r>
      <w:r>
        <w:rPr>
          <w:rFonts w:ascii="仿宋" w:hAnsi="仿宋" w:eastAsia="仿宋"/>
          <w:sz w:val="28"/>
          <w:szCs w:val="28"/>
          <w:shd w:val="clear" w:color="auto" w:fill="auto"/>
        </w:rPr>
        <w:fldChar w:fldCharType="end"/>
      </w:r>
      <w:r>
        <w:rPr>
          <w:rFonts w:hint="eastAsia" w:ascii="仿宋" w:hAnsi="仿宋" w:eastAsia="仿宋"/>
          <w:sz w:val="28"/>
          <w:szCs w:val="28"/>
          <w:shd w:val="clear" w:color="auto" w:fill="auto"/>
          <w:lang w:val="en-US" w:eastAsia="zh-CN"/>
        </w:rPr>
        <w:t xml:space="preserve"> 无</w:t>
      </w:r>
    </w:p>
    <w:p>
      <w:pPr>
        <w:pStyle w:val="5"/>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default" w:eastAsia="仿宋"/>
          <w:lang w:val="en-US" w:eastAsia="zh-CN"/>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"_Toc460703956"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6</w:t>
      </w:r>
      <w:r>
        <w:rPr>
          <w:rFonts w:hint="eastAsia" w:ascii="仿宋" w:hAnsi="仿宋" w:eastAsia="仿宋"/>
          <w:color w:val="auto"/>
          <w:sz w:val="28"/>
          <w:szCs w:val="28"/>
          <w:shd w:val="clear" w:color="auto" w:fill="auto"/>
          <w:lang w:val="en-US" w:eastAsia="zh-CN"/>
        </w:rPr>
        <w:t>.</w:t>
      </w:r>
      <w:r>
        <w:rPr>
          <w:rFonts w:hint="eastAsia" w:ascii="仿宋" w:hAnsi="仿宋" w:eastAsia="仿宋"/>
          <w:sz w:val="28"/>
          <w:szCs w:val="28"/>
          <w:shd w:val="clear" w:color="auto" w:fill="auto"/>
          <w:lang w:val="en-US" w:eastAsia="zh-CN"/>
        </w:rPr>
        <w:t>投标</w:t>
      </w:r>
      <w:r>
        <w:rPr>
          <w:rFonts w:ascii="仿宋" w:hAnsi="仿宋" w:eastAsia="仿宋"/>
          <w:sz w:val="28"/>
          <w:szCs w:val="28"/>
          <w:shd w:val="clear" w:color="auto" w:fill="auto"/>
        </w:rPr>
        <w:fldChar w:fldCharType="end"/>
      </w:r>
      <w:r>
        <w:rPr>
          <w:rFonts w:hint="eastAsia" w:ascii="仿宋" w:hAnsi="仿宋" w:eastAsia="仿宋"/>
          <w:sz w:val="28"/>
          <w:szCs w:val="28"/>
          <w:shd w:val="clear" w:color="auto" w:fill="auto"/>
          <w:lang w:val="en-US" w:eastAsia="zh-CN"/>
        </w:rPr>
        <w:t>保证金 无</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"_Toc460703956"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7.</w:t>
      </w:r>
      <w:r>
        <w:rPr>
          <w:rFonts w:hint="eastAsia" w:ascii="仿宋" w:hAnsi="仿宋" w:eastAsia="仿宋"/>
          <w:color w:val="auto"/>
          <w:sz w:val="28"/>
          <w:szCs w:val="28"/>
          <w:shd w:val="clear" w:color="auto" w:fill="auto"/>
        </w:rPr>
        <w:t>竞争性磋商</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"_Toc460703957"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二</w:t>
      </w:r>
      <w:r>
        <w:rPr>
          <w:rFonts w:hint="eastAsia" w:ascii="仿宋" w:hAnsi="仿宋" w:eastAsia="仿宋"/>
          <w:color w:val="auto"/>
          <w:sz w:val="28"/>
          <w:szCs w:val="28"/>
          <w:shd w:val="clear" w:color="auto" w:fill="auto"/>
        </w:rPr>
        <w:t>、磋商文件说明</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"_Toc460703958"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1</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概述</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"_Toc460703959"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2</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磋商文件的构成</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"_Toc460703960"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3</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磋商文件的澄清或修改</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28"/>
          <w:szCs w:val="28"/>
          <w:shd w:val="clear" w:color="auto" w:fill="auto"/>
          <w:lang w:eastAsia="zh-CN"/>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"_Toc460703961"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三</w:t>
      </w:r>
      <w:r>
        <w:rPr>
          <w:rFonts w:hint="eastAsia" w:ascii="仿宋" w:hAnsi="仿宋" w:eastAsia="仿宋"/>
          <w:color w:val="auto"/>
          <w:sz w:val="28"/>
          <w:szCs w:val="28"/>
          <w:shd w:val="clear" w:color="auto" w:fill="auto"/>
        </w:rPr>
        <w:t>、响应文件的编写与</w:t>
      </w:r>
      <w:r>
        <w:rPr>
          <w:rFonts w:hint="eastAsia" w:ascii="仿宋" w:hAnsi="仿宋" w:eastAsia="仿宋"/>
          <w:color w:val="auto"/>
          <w:sz w:val="28"/>
          <w:szCs w:val="28"/>
          <w:shd w:val="clear" w:color="auto" w:fill="auto"/>
          <w:lang w:eastAsia="zh-CN"/>
        </w:rPr>
        <w:t>上</w:t>
      </w:r>
      <w:r>
        <w:rPr>
          <w:rFonts w:ascii="仿宋" w:hAnsi="仿宋" w:eastAsia="仿宋"/>
          <w:sz w:val="28"/>
          <w:szCs w:val="28"/>
          <w:shd w:val="clear" w:color="auto" w:fill="auto"/>
        </w:rPr>
        <w:fldChar w:fldCharType="end"/>
      </w:r>
      <w:r>
        <w:rPr>
          <w:rFonts w:hint="eastAsia" w:ascii="仿宋" w:hAnsi="仿宋" w:eastAsia="仿宋"/>
          <w:sz w:val="28"/>
          <w:szCs w:val="28"/>
          <w:shd w:val="clear" w:color="auto" w:fill="auto"/>
          <w:lang w:eastAsia="zh-CN"/>
        </w:rPr>
        <w:t>传</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ascii="仿宋" w:hAnsi="仿宋" w:eastAsia="仿宋"/>
          <w:sz w:val="28"/>
          <w:szCs w:val="28"/>
        </w:rPr>
        <w:t>响应文件的组成</w:t>
      </w:r>
      <w:r>
        <w:rPr>
          <w:rFonts w:hint="eastAsia" w:ascii="仿宋" w:hAnsi="仿宋" w:eastAsia="仿宋"/>
          <w:sz w:val="28"/>
          <w:szCs w:val="28"/>
          <w:lang w:eastAsia="zh-CN"/>
        </w:rPr>
        <w:t>（</w:t>
      </w:r>
      <w:r>
        <w:rPr>
          <w:rFonts w:hint="eastAsia" w:ascii="仿宋" w:hAnsi="仿宋" w:eastAsia="仿宋"/>
          <w:sz w:val="28"/>
          <w:szCs w:val="28"/>
          <w:lang w:val="en-US" w:eastAsia="zh-CN"/>
        </w:rPr>
        <w:t>见附件</w:t>
      </w:r>
      <w:r>
        <w:rPr>
          <w:rFonts w:hint="eastAsia" w:ascii="仿宋" w:hAnsi="仿宋" w:eastAsia="仿宋"/>
          <w:sz w:val="28"/>
          <w:szCs w:val="28"/>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"_Toc460703963"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2.</w:t>
      </w:r>
      <w:r>
        <w:rPr>
          <w:rFonts w:hint="eastAsia" w:ascii="仿宋" w:hAnsi="仿宋" w:eastAsia="仿宋"/>
          <w:color w:val="auto"/>
          <w:sz w:val="28"/>
          <w:szCs w:val="28"/>
          <w:shd w:val="clear" w:color="auto" w:fill="auto"/>
        </w:rPr>
        <w:t>响应文件格式</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"_Toc460703964"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3.</w:t>
      </w:r>
      <w:r>
        <w:rPr>
          <w:rFonts w:hint="eastAsia" w:ascii="仿宋" w:hAnsi="仿宋" w:eastAsia="仿宋"/>
          <w:color w:val="auto"/>
          <w:sz w:val="28"/>
          <w:szCs w:val="28"/>
          <w:shd w:val="clear" w:color="auto" w:fill="auto"/>
        </w:rPr>
        <w:t>竞争性磋商报价</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"_Toc460703965"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4.</w:t>
      </w:r>
      <w:r>
        <w:rPr>
          <w:rFonts w:hint="eastAsia" w:ascii="仿宋" w:hAnsi="仿宋" w:eastAsia="仿宋"/>
          <w:color w:val="auto"/>
          <w:sz w:val="28"/>
          <w:szCs w:val="28"/>
          <w:shd w:val="clear" w:color="auto" w:fill="auto"/>
        </w:rPr>
        <w:t>响应文件的编写</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eastAsia="仿宋"/>
          <w:lang w:val="en-US" w:eastAsia="zh-CN"/>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"_Toc460703966"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5.</w:t>
      </w:r>
      <w:r>
        <w:rPr>
          <w:rFonts w:hint="eastAsia" w:ascii="仿宋" w:hAnsi="仿宋" w:eastAsia="仿宋"/>
          <w:color w:val="auto"/>
          <w:sz w:val="28"/>
          <w:szCs w:val="28"/>
          <w:shd w:val="clear" w:color="auto" w:fill="auto"/>
        </w:rPr>
        <w:t>响应文件的</w:t>
      </w:r>
      <w:r>
        <w:rPr>
          <w:rFonts w:hint="eastAsia" w:ascii="仿宋" w:hAnsi="仿宋" w:eastAsia="仿宋"/>
          <w:color w:val="auto"/>
          <w:sz w:val="28"/>
          <w:szCs w:val="28"/>
          <w:shd w:val="clear" w:color="auto" w:fill="auto"/>
          <w:lang w:val="en-US" w:eastAsia="zh-CN"/>
        </w:rPr>
        <w:t>上</w:t>
      </w:r>
      <w:r>
        <w:rPr>
          <w:rFonts w:ascii="仿宋" w:hAnsi="仿宋" w:eastAsia="仿宋"/>
          <w:sz w:val="28"/>
          <w:szCs w:val="28"/>
          <w:shd w:val="clear" w:color="auto" w:fill="auto"/>
        </w:rPr>
        <w:fldChar w:fldCharType="end"/>
      </w:r>
      <w:r>
        <w:rPr>
          <w:rFonts w:hint="eastAsia" w:ascii="仿宋" w:hAnsi="仿宋" w:eastAsia="仿宋"/>
          <w:sz w:val="28"/>
          <w:szCs w:val="28"/>
          <w:shd w:val="clear" w:color="auto" w:fill="auto"/>
          <w:lang w:eastAsia="zh-CN"/>
        </w:rPr>
        <w:t>传</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"_Toc460703967"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四</w:t>
      </w:r>
      <w:r>
        <w:rPr>
          <w:rFonts w:hint="eastAsia" w:ascii="仿宋" w:hAnsi="仿宋" w:eastAsia="仿宋"/>
          <w:color w:val="auto"/>
          <w:sz w:val="28"/>
          <w:szCs w:val="28"/>
          <w:shd w:val="clear" w:color="auto" w:fill="auto"/>
        </w:rPr>
        <w:t>、竞争性磋商</w:t>
      </w:r>
      <w:r>
        <w:rPr>
          <w:rFonts w:hint="eastAsia" w:ascii="仿宋" w:hAnsi="仿宋" w:eastAsia="仿宋"/>
          <w:color w:val="auto"/>
          <w:sz w:val="28"/>
          <w:szCs w:val="28"/>
          <w:shd w:val="clear" w:color="auto" w:fill="auto"/>
          <w:lang w:val="en-US" w:eastAsia="zh-CN"/>
        </w:rPr>
        <w:t>相关要求、</w:t>
      </w:r>
      <w:r>
        <w:rPr>
          <w:rFonts w:hint="eastAsia" w:ascii="仿宋" w:hAnsi="仿宋" w:eastAsia="仿宋"/>
          <w:color w:val="auto"/>
          <w:sz w:val="28"/>
          <w:szCs w:val="28"/>
          <w:shd w:val="clear" w:color="auto" w:fill="auto"/>
        </w:rPr>
        <w:t>程序和成交标准</w:t>
      </w:r>
      <w:r>
        <w:rPr>
          <w:rFonts w:ascii="仿宋" w:hAnsi="仿宋" w:eastAsia="仿宋"/>
          <w:sz w:val="28"/>
          <w:szCs w:val="28"/>
          <w:shd w:val="clear" w:color="auto" w:fill="auto"/>
        </w:rPr>
        <w:fldChar w:fldCharType="end"/>
      </w:r>
    </w:p>
    <w:p>
      <w:pPr>
        <w:pStyle w:val="5"/>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default" w:eastAsia="仿宋"/>
          <w:lang w:val="en-US" w:eastAsia="zh-CN"/>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"_Toc460703968"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1</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竞争性磋商</w:t>
      </w:r>
      <w:r>
        <w:rPr>
          <w:rFonts w:ascii="仿宋" w:hAnsi="仿宋" w:eastAsia="仿宋"/>
          <w:sz w:val="28"/>
          <w:szCs w:val="28"/>
          <w:shd w:val="clear" w:color="auto" w:fill="auto"/>
        </w:rPr>
        <w:fldChar w:fldCharType="end"/>
      </w:r>
      <w:r>
        <w:rPr>
          <w:rFonts w:hint="eastAsia" w:ascii="仿宋" w:hAnsi="仿宋" w:eastAsia="仿宋"/>
          <w:sz w:val="28"/>
          <w:szCs w:val="28"/>
          <w:shd w:val="clear" w:color="auto" w:fill="auto"/>
          <w:lang w:val="en-US" w:eastAsia="zh-CN"/>
        </w:rPr>
        <w:t>相关要求</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"_Toc460703968"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2.</w:t>
      </w:r>
      <w:r>
        <w:rPr>
          <w:rFonts w:hint="eastAsia" w:ascii="仿宋" w:hAnsi="仿宋" w:eastAsia="仿宋"/>
          <w:color w:val="auto"/>
          <w:sz w:val="28"/>
          <w:szCs w:val="28"/>
          <w:shd w:val="clear" w:color="auto" w:fill="auto"/>
        </w:rPr>
        <w:t>磋商小组</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"_Toc460703969"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3.</w:t>
      </w:r>
      <w:r>
        <w:rPr>
          <w:rFonts w:hint="eastAsia" w:ascii="仿宋" w:hAnsi="仿宋" w:eastAsia="仿宋"/>
          <w:color w:val="auto"/>
          <w:sz w:val="28"/>
          <w:szCs w:val="28"/>
          <w:shd w:val="clear" w:color="auto" w:fill="auto"/>
        </w:rPr>
        <w:t>磋商程序</w:t>
      </w:r>
      <w:r>
        <w:rPr>
          <w:rFonts w:ascii="仿宋" w:hAnsi="仿宋" w:eastAsia="仿宋"/>
          <w:color w:val="auto"/>
          <w:sz w:val="28"/>
          <w:szCs w:val="28"/>
          <w:shd w:val="clear" w:color="auto" w:fill="auto"/>
        </w:rPr>
        <w:tab/>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"_Toc460703970"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4.</w:t>
      </w:r>
      <w:r>
        <w:rPr>
          <w:rFonts w:hint="eastAsia" w:ascii="仿宋" w:hAnsi="仿宋" w:eastAsia="仿宋"/>
          <w:color w:val="auto"/>
          <w:sz w:val="28"/>
          <w:szCs w:val="28"/>
          <w:shd w:val="clear" w:color="auto" w:fill="auto"/>
        </w:rPr>
        <w:t>终止竞争性磋商采购活动的条款</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"_Toc460703971"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5.</w:t>
      </w:r>
      <w:r>
        <w:rPr>
          <w:rFonts w:hint="eastAsia" w:ascii="仿宋" w:hAnsi="仿宋" w:eastAsia="仿宋"/>
          <w:color w:val="auto"/>
          <w:sz w:val="28"/>
          <w:szCs w:val="28"/>
          <w:shd w:val="clear" w:color="auto" w:fill="auto"/>
        </w:rPr>
        <w:t>磋商评审的纪律与注意事项</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"_Toc460703972"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6.</w:t>
      </w:r>
      <w:r>
        <w:rPr>
          <w:rFonts w:hint="eastAsia" w:ascii="仿宋" w:hAnsi="仿宋" w:eastAsia="仿宋"/>
          <w:color w:val="auto"/>
          <w:sz w:val="28"/>
          <w:szCs w:val="28"/>
          <w:shd w:val="clear" w:color="auto" w:fill="auto"/>
        </w:rPr>
        <w:t>成交</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"_Toc460703973"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7.</w:t>
      </w:r>
      <w:r>
        <w:rPr>
          <w:rFonts w:hint="eastAsia" w:ascii="仿宋" w:hAnsi="仿宋" w:eastAsia="仿宋"/>
          <w:color w:val="auto"/>
          <w:sz w:val="28"/>
          <w:szCs w:val="28"/>
          <w:shd w:val="clear" w:color="auto" w:fill="auto"/>
        </w:rPr>
        <w:t>供应商需要注意的其它事项</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hint="eastAsia" w:ascii="仿宋" w:hAnsi="仿宋" w:eastAsia="仿宋"/>
          <w:sz w:val="28"/>
          <w:szCs w:val="28"/>
          <w:shd w:val="clear" w:color="auto" w:fill="auto"/>
          <w:lang w:val="en-US" w:eastAsia="zh-CN"/>
        </w:rPr>
        <w:t>五</w:t>
      </w: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"_Toc460703974"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rPr>
        <w:t>、授予合同</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"_Toc460703975"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1</w:t>
      </w:r>
      <w:r>
        <w:rPr>
          <w:rFonts w:hint="eastAsia" w:ascii="仿宋" w:hAnsi="仿宋" w:eastAsia="仿宋"/>
          <w:color w:val="auto"/>
          <w:sz w:val="28"/>
          <w:szCs w:val="28"/>
          <w:shd w:val="clear" w:color="auto" w:fill="auto"/>
          <w:lang w:val="en-US" w:eastAsia="zh-CN"/>
        </w:rPr>
        <w:t>.成交</w:t>
      </w:r>
      <w:r>
        <w:rPr>
          <w:rFonts w:hint="eastAsia" w:ascii="仿宋" w:hAnsi="仿宋" w:eastAsia="仿宋"/>
          <w:color w:val="auto"/>
          <w:sz w:val="28"/>
          <w:szCs w:val="28"/>
          <w:shd w:val="clear" w:color="auto" w:fill="auto"/>
        </w:rPr>
        <w:t>通知</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"_Toc460703976"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2</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签订</w:t>
      </w:r>
      <w:bookmarkStart w:id="3" w:name="_Hlt460704833"/>
      <w:r>
        <w:rPr>
          <w:rFonts w:hint="eastAsia" w:ascii="仿宋" w:hAnsi="仿宋" w:eastAsia="仿宋"/>
          <w:color w:val="auto"/>
          <w:sz w:val="28"/>
          <w:szCs w:val="28"/>
          <w:shd w:val="clear" w:color="auto" w:fill="auto"/>
        </w:rPr>
        <w:t>合</w:t>
      </w:r>
      <w:bookmarkEnd w:id="3"/>
      <w:r>
        <w:rPr>
          <w:rFonts w:hint="eastAsia" w:ascii="仿宋" w:hAnsi="仿宋" w:eastAsia="仿宋"/>
          <w:color w:val="auto"/>
          <w:sz w:val="28"/>
          <w:szCs w:val="28"/>
          <w:shd w:val="clear" w:color="auto" w:fill="auto"/>
        </w:rPr>
        <w:t>同</w:t>
      </w:r>
      <w:r>
        <w:rPr>
          <w:rFonts w:ascii="仿宋" w:hAnsi="仿宋" w:eastAsia="仿宋"/>
          <w:color w:val="auto"/>
          <w:sz w:val="28"/>
          <w:szCs w:val="28"/>
          <w:shd w:val="clear" w:color="auto" w:fill="auto"/>
        </w:rPr>
        <w:tab/>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"_Toc460703977"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3</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恶意行为的处理细则</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"_Toc460703978"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rPr>
        <w:t>第三部分</w:t>
      </w:r>
      <w:r>
        <w:rPr>
          <w:rFonts w:ascii="仿宋" w:hAnsi="仿宋" w:eastAsia="仿宋"/>
          <w:color w:val="auto"/>
          <w:sz w:val="28"/>
          <w:szCs w:val="28"/>
          <w:shd w:val="clear" w:color="auto" w:fill="auto"/>
        </w:rPr>
        <w:t xml:space="preserve">  </w:t>
      </w:r>
      <w:r>
        <w:rPr>
          <w:rFonts w:hint="eastAsia" w:ascii="仿宋" w:hAnsi="仿宋" w:eastAsia="仿宋"/>
          <w:color w:val="auto"/>
          <w:sz w:val="28"/>
          <w:szCs w:val="28"/>
          <w:shd w:val="clear" w:color="auto" w:fill="auto"/>
        </w:rPr>
        <w:t>采购项目需求</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shd w:val="clear" w:color="auto" w:fill="auto"/>
        </w:rPr>
      </w:pPr>
      <w:r>
        <w:rPr>
          <w:rFonts w:hint="eastAsia" w:ascii="仿宋" w:hAnsi="仿宋" w:eastAsia="仿宋" w:cs="Times New Roman"/>
          <w:sz w:val="28"/>
          <w:szCs w:val="28"/>
          <w:shd w:val="clear" w:color="auto" w:fill="auto"/>
          <w:lang w:val="en-US" w:eastAsia="zh-CN"/>
        </w:rPr>
        <w:t>1.</w:t>
      </w:r>
      <w:r>
        <w:rPr>
          <w:rFonts w:hint="eastAsia" w:ascii="仿宋" w:hAnsi="仿宋" w:eastAsia="仿宋" w:cs="Times New Roman"/>
          <w:sz w:val="28"/>
          <w:szCs w:val="28"/>
          <w:shd w:val="clear" w:color="auto" w:fill="auto"/>
          <w:lang w:eastAsia="zh-CN"/>
        </w:rPr>
        <w:t>采购需求</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default" w:ascii="仿宋" w:hAnsi="仿宋" w:eastAsia="仿宋" w:cs="Times New Roman"/>
          <w:sz w:val="28"/>
          <w:szCs w:val="28"/>
          <w:shd w:val="clear" w:color="auto" w:fill="auto"/>
          <w:lang w:val="en-US" w:eastAsia="zh-CN"/>
        </w:rPr>
      </w:pPr>
      <w:r>
        <w:rPr>
          <w:rFonts w:hint="eastAsia" w:ascii="仿宋" w:hAnsi="仿宋" w:eastAsia="仿宋" w:cs="Times New Roman"/>
          <w:sz w:val="28"/>
          <w:szCs w:val="28"/>
          <w:shd w:val="clear" w:color="auto" w:fill="auto"/>
          <w:lang w:val="en-US" w:eastAsia="zh-CN"/>
        </w:rPr>
        <w:t>2.付款方式</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shd w:val="clear" w:color="auto" w:fill="auto"/>
          <w:lang w:val="en-US" w:eastAsia="zh-CN"/>
        </w:rPr>
      </w:pPr>
      <w:r>
        <w:rPr>
          <w:rFonts w:hint="eastAsia" w:ascii="仿宋" w:hAnsi="仿宋" w:eastAsia="仿宋" w:cs="Times New Roman"/>
          <w:sz w:val="28"/>
          <w:szCs w:val="28"/>
          <w:shd w:val="clear" w:color="auto" w:fill="auto"/>
          <w:lang w:val="en-US" w:eastAsia="zh-CN"/>
        </w:rPr>
        <w:t>3.合同履行期限</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shd w:val="clear" w:color="auto" w:fill="auto"/>
          <w:lang w:val="en-US" w:eastAsia="zh-CN"/>
        </w:rPr>
      </w:pPr>
      <w:r>
        <w:rPr>
          <w:rFonts w:hint="eastAsia" w:ascii="仿宋" w:hAnsi="仿宋" w:eastAsia="仿宋" w:cs="Times New Roman"/>
          <w:sz w:val="28"/>
          <w:szCs w:val="28"/>
          <w:shd w:val="clear" w:color="auto" w:fill="auto"/>
          <w:lang w:val="en-US" w:eastAsia="zh-CN"/>
        </w:rPr>
        <w:t>4.服务地点</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shd w:val="clear" w:color="auto" w:fill="auto"/>
          <w:lang w:val="en-US" w:eastAsia="zh-CN"/>
        </w:rPr>
      </w:pPr>
      <w:r>
        <w:rPr>
          <w:rFonts w:hint="eastAsia" w:ascii="仿宋" w:hAnsi="仿宋" w:eastAsia="仿宋" w:cs="Times New Roman"/>
          <w:sz w:val="28"/>
          <w:szCs w:val="28"/>
          <w:shd w:val="clear" w:color="auto" w:fill="auto"/>
          <w:lang w:val="en-US" w:eastAsia="zh-CN"/>
        </w:rPr>
        <w:t>5.项目类型</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shd w:val="clear" w:color="auto" w:fill="auto"/>
          <w:lang w:val="en-US" w:eastAsia="zh-CN"/>
        </w:rPr>
      </w:pPr>
      <w:r>
        <w:rPr>
          <w:rFonts w:hint="eastAsia" w:ascii="仿宋" w:hAnsi="仿宋" w:eastAsia="仿宋" w:cs="Times New Roman"/>
          <w:sz w:val="28"/>
          <w:szCs w:val="28"/>
          <w:shd w:val="clear" w:color="auto" w:fill="auto"/>
          <w:lang w:val="en-US" w:eastAsia="zh-CN"/>
        </w:rPr>
        <w:t>6.合同签订时间及地点</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"_Toc460703982"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rPr>
        <w:t>第四部分</w:t>
      </w:r>
      <w:r>
        <w:rPr>
          <w:rFonts w:ascii="仿宋" w:hAnsi="仿宋" w:eastAsia="仿宋"/>
          <w:color w:val="auto"/>
          <w:sz w:val="28"/>
          <w:szCs w:val="28"/>
          <w:shd w:val="clear" w:color="auto" w:fill="auto"/>
        </w:rPr>
        <w:t xml:space="preserve">  </w:t>
      </w:r>
      <w:r>
        <w:rPr>
          <w:rFonts w:hint="eastAsia" w:ascii="仿宋" w:hAnsi="仿宋" w:eastAsia="仿宋"/>
          <w:color w:val="auto"/>
          <w:sz w:val="28"/>
          <w:szCs w:val="28"/>
          <w:shd w:val="clear" w:color="auto" w:fill="auto"/>
        </w:rPr>
        <w:t>合同主要条款</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"_Toc460703983"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rPr>
        <w:t>第五部分</w:t>
      </w:r>
      <w:r>
        <w:rPr>
          <w:rFonts w:ascii="仿宋" w:hAnsi="仿宋" w:eastAsia="仿宋"/>
          <w:color w:val="auto"/>
          <w:sz w:val="28"/>
          <w:szCs w:val="28"/>
          <w:shd w:val="clear" w:color="auto" w:fill="auto"/>
        </w:rPr>
        <w:t xml:space="preserve">  </w:t>
      </w:r>
      <w:r>
        <w:rPr>
          <w:rFonts w:hint="eastAsia" w:ascii="仿宋" w:hAnsi="仿宋" w:eastAsia="仿宋"/>
          <w:color w:val="auto"/>
          <w:sz w:val="28"/>
          <w:szCs w:val="28"/>
          <w:shd w:val="clear" w:color="auto" w:fill="auto"/>
        </w:rPr>
        <w:t>响应文件格式</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"_Toc460703984" </w:instrText>
      </w:r>
      <w:r>
        <w:rPr>
          <w:rFonts w:ascii="仿宋" w:hAnsi="仿宋" w:eastAsia="仿宋"/>
          <w:sz w:val="28"/>
          <w:szCs w:val="28"/>
          <w:shd w:val="clear" w:color="auto" w:fill="auto"/>
        </w:rPr>
        <w:fldChar w:fldCharType="separate"/>
      </w:r>
      <w:r>
        <w:rPr>
          <w:rFonts w:hint="eastAsia" w:ascii="仿宋" w:hAnsi="仿宋" w:eastAsia="仿宋"/>
          <w:sz w:val="28"/>
          <w:szCs w:val="28"/>
          <w:shd w:val="clear" w:color="auto" w:fill="auto"/>
          <w:lang w:val="en-US" w:eastAsia="zh-CN"/>
        </w:rPr>
        <w:t xml:space="preserve">附件1 </w:t>
      </w:r>
      <w:r>
        <w:rPr>
          <w:rFonts w:hint="eastAsia" w:ascii="仿宋" w:hAnsi="仿宋" w:eastAsia="仿宋"/>
          <w:color w:val="auto"/>
          <w:sz w:val="28"/>
          <w:szCs w:val="28"/>
          <w:shd w:val="clear" w:color="auto" w:fill="auto"/>
        </w:rPr>
        <w:t>投标函</w:t>
      </w:r>
      <w:r>
        <w:rPr>
          <w:rFonts w:ascii="仿宋" w:hAnsi="仿宋" w:eastAsia="仿宋"/>
          <w:sz w:val="28"/>
          <w:szCs w:val="28"/>
          <w:shd w:val="clear" w:color="auto" w:fill="auto"/>
        </w:rPr>
        <w:fldChar w:fldCharType="end"/>
      </w:r>
    </w:p>
    <w:p>
      <w:pPr>
        <w:keepNext w:val="0"/>
        <w:keepLines w:val="0"/>
        <w:pageBreakBefore w:val="0"/>
        <w:widowControl w:val="0"/>
        <w:kinsoku/>
        <w:wordWrap/>
        <w:overflowPunct/>
        <w:topLinePunct w:val="0"/>
        <w:bidi w:val="0"/>
        <w:snapToGrid/>
        <w:spacing w:line="440" w:lineRule="exact"/>
        <w:jc w:val="both"/>
        <w:textAlignment w:val="auto"/>
        <w:rPr>
          <w:rFonts w:hint="eastAsia" w:ascii="仿宋" w:hAnsi="仿宋" w:eastAsia="仿宋"/>
          <w:b/>
          <w:sz w:val="28"/>
          <w:szCs w:val="28"/>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"_Toc460703985"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 xml:space="preserve">附件2 </w:t>
      </w:r>
      <w:r>
        <w:rPr>
          <w:rFonts w:hint="eastAsia" w:ascii="仿宋" w:hAnsi="仿宋" w:eastAsia="仿宋"/>
          <w:color w:val="auto"/>
          <w:sz w:val="28"/>
          <w:szCs w:val="28"/>
          <w:shd w:val="clear" w:color="auto" w:fill="auto"/>
        </w:rPr>
        <w:t>法定代表人资格证明文件</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end"/>
      </w: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"_Toc460703986" </w:instrText>
      </w:r>
      <w:r>
        <w:rPr>
          <w:rFonts w:ascii="仿宋" w:hAnsi="仿宋" w:eastAsia="仿宋"/>
          <w:sz w:val="28"/>
          <w:szCs w:val="28"/>
          <w:shd w:val="clear" w:color="auto" w:fill="auto"/>
        </w:rPr>
        <w:fldChar w:fldCharType="separate"/>
      </w:r>
      <w:r>
        <w:rPr>
          <w:rFonts w:hint="eastAsia" w:ascii="仿宋" w:hAnsi="仿宋" w:eastAsia="仿宋"/>
          <w:sz w:val="28"/>
          <w:szCs w:val="28"/>
          <w:shd w:val="clear" w:color="auto" w:fill="auto"/>
          <w:lang w:val="en-US" w:eastAsia="zh-CN"/>
        </w:rPr>
        <w:t xml:space="preserve">附件3 </w:t>
      </w:r>
      <w:r>
        <w:rPr>
          <w:rFonts w:hint="eastAsia" w:ascii="仿宋" w:hAnsi="仿宋" w:eastAsia="仿宋"/>
          <w:color w:val="auto"/>
          <w:sz w:val="28"/>
          <w:szCs w:val="28"/>
          <w:shd w:val="clear" w:color="auto" w:fill="auto"/>
        </w:rPr>
        <w:t>法定代表人授权委托书</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highlight w:val="yellow"/>
          <w:shd w:val="clear" w:color="auto" w:fill="auto"/>
        </w:rPr>
      </w:pPr>
      <w:r>
        <w:rPr>
          <w:rFonts w:hint="eastAsia" w:ascii="仿宋" w:hAnsi="仿宋" w:eastAsia="仿宋"/>
          <w:color w:val="auto"/>
          <w:sz w:val="28"/>
          <w:szCs w:val="28"/>
          <w:shd w:val="clear" w:color="auto" w:fill="auto"/>
          <w:lang w:val="en-US" w:eastAsia="zh-CN"/>
        </w:rPr>
        <w:t xml:space="preserve">附件4 </w:t>
      </w:r>
      <w:r>
        <w:rPr>
          <w:rFonts w:hint="eastAsia" w:ascii="仿宋" w:hAnsi="仿宋" w:eastAsia="仿宋"/>
          <w:color w:val="auto"/>
          <w:sz w:val="28"/>
          <w:szCs w:val="28"/>
          <w:shd w:val="clear" w:color="auto" w:fill="auto"/>
          <w:lang w:eastAsia="zh-CN"/>
        </w:rPr>
        <w:t>供应商</w:t>
      </w:r>
      <w:r>
        <w:rPr>
          <w:rFonts w:hint="eastAsia" w:ascii="仿宋" w:hAnsi="仿宋" w:eastAsia="仿宋"/>
          <w:color w:val="auto"/>
          <w:sz w:val="28"/>
          <w:szCs w:val="28"/>
          <w:shd w:val="clear" w:color="auto" w:fill="auto"/>
        </w:rPr>
        <w:t>资格声明函</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olor w:val="auto"/>
          <w:sz w:val="28"/>
          <w:szCs w:val="28"/>
          <w:shd w:val="clear" w:color="auto" w:fill="auto"/>
        </w:rPr>
      </w:pPr>
      <w:r>
        <w:rPr>
          <w:rFonts w:hint="eastAsia" w:ascii="仿宋" w:hAnsi="仿宋" w:eastAsia="仿宋"/>
          <w:sz w:val="28"/>
          <w:szCs w:val="28"/>
          <w:shd w:val="clear" w:color="auto" w:fill="auto"/>
          <w:lang w:val="en-US" w:eastAsia="zh-CN"/>
        </w:rPr>
        <w:t xml:space="preserve">附件5 </w:t>
      </w:r>
      <w:r>
        <w:rPr>
          <w:rFonts w:hint="eastAsia" w:ascii="仿宋" w:hAnsi="仿宋" w:eastAsia="仿宋"/>
          <w:color w:val="auto"/>
          <w:sz w:val="28"/>
          <w:szCs w:val="28"/>
          <w:shd w:val="clear" w:color="auto" w:fill="auto"/>
        </w:rPr>
        <w:t>开标一览表</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28"/>
          <w:szCs w:val="28"/>
          <w:shd w:val="clear" w:color="auto" w:fill="auto"/>
          <w:lang w:val="en-US" w:eastAsia="zh-CN"/>
        </w:rPr>
      </w:pPr>
      <w:r>
        <w:rPr>
          <w:rFonts w:hint="eastAsia" w:ascii="仿宋" w:hAnsi="仿宋" w:eastAsia="仿宋"/>
          <w:sz w:val="28"/>
          <w:szCs w:val="28"/>
          <w:shd w:val="clear" w:color="auto" w:fill="auto"/>
          <w:lang w:val="en-US" w:eastAsia="zh-CN"/>
        </w:rPr>
        <w:t>附件6 投标报价</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28"/>
          <w:szCs w:val="28"/>
          <w:shd w:val="clear" w:color="auto" w:fill="auto"/>
          <w:lang w:val="en-US" w:eastAsia="zh-CN"/>
        </w:rPr>
      </w:pPr>
      <w:r>
        <w:rPr>
          <w:rFonts w:hint="eastAsia" w:ascii="仿宋" w:hAnsi="仿宋" w:eastAsia="仿宋"/>
          <w:sz w:val="28"/>
          <w:szCs w:val="28"/>
          <w:shd w:val="clear" w:color="auto" w:fill="auto"/>
          <w:lang w:val="en-US" w:eastAsia="zh-CN"/>
        </w:rPr>
        <w:t>附件7 投标项目需求技术响应偏离表</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28"/>
          <w:szCs w:val="28"/>
          <w:shd w:val="clear" w:color="auto" w:fill="auto"/>
          <w:lang w:val="en-US" w:eastAsia="zh-CN"/>
        </w:rPr>
      </w:pPr>
      <w:r>
        <w:rPr>
          <w:rFonts w:hint="eastAsia" w:ascii="仿宋" w:hAnsi="仿宋" w:eastAsia="仿宋"/>
          <w:sz w:val="28"/>
          <w:szCs w:val="28"/>
          <w:shd w:val="clear" w:color="auto" w:fill="auto"/>
          <w:lang w:val="en-US" w:eastAsia="zh-CN"/>
        </w:rPr>
        <w:t>附件8 中小企业声明函</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highlight w:val="none"/>
          <w:shd w:val="clear" w:color="auto" w:fill="auto"/>
          <w:lang w:val="en-US" w:eastAsia="zh-CN"/>
        </w:rPr>
      </w:pPr>
      <w:r>
        <w:rPr>
          <w:rFonts w:ascii="仿宋" w:hAnsi="仿宋" w:eastAsia="仿宋"/>
          <w:sz w:val="28"/>
          <w:szCs w:val="28"/>
          <w:shd w:val="clear" w:color="FFFFFF" w:fill="D9D9D9"/>
        </w:rPr>
        <w:fldChar w:fldCharType="end"/>
      </w:r>
      <w:r>
        <w:rPr>
          <w:rFonts w:hint="eastAsia" w:ascii="仿宋" w:hAnsi="仿宋" w:eastAsia="仿宋" w:cs="Times New Roman"/>
          <w:sz w:val="28"/>
          <w:szCs w:val="28"/>
          <w:highlight w:val="none"/>
          <w:shd w:val="clear" w:color="auto" w:fill="auto"/>
          <w:lang w:val="en-US" w:eastAsia="zh-CN"/>
        </w:rPr>
        <w:t>附件9 近三年业绩一览表</w:t>
      </w:r>
    </w:p>
    <w:p>
      <w:pPr>
        <w:keepNext w:val="0"/>
        <w:keepLines w:val="0"/>
        <w:pageBreakBefore w:val="0"/>
        <w:widowControl w:val="0"/>
        <w:kinsoku/>
        <w:wordWrap/>
        <w:overflowPunct/>
        <w:topLinePunct w:val="0"/>
        <w:bidi w:val="0"/>
        <w:snapToGrid/>
        <w:spacing w:line="440" w:lineRule="exact"/>
        <w:jc w:val="both"/>
        <w:textAlignment w:val="auto"/>
        <w:rPr>
          <w:rFonts w:hint="eastAsia"/>
          <w:lang w:val="en-US" w:eastAsia="zh-CN"/>
        </w:rPr>
      </w:pPr>
      <w:r>
        <w:rPr>
          <w:rFonts w:hint="eastAsia" w:ascii="仿宋" w:hAnsi="仿宋" w:eastAsia="仿宋" w:cs="Times New Roman"/>
          <w:sz w:val="28"/>
          <w:szCs w:val="28"/>
          <w:highlight w:val="none"/>
          <w:shd w:val="clear" w:color="auto" w:fill="auto"/>
          <w:lang w:val="en-US" w:eastAsia="zh-CN"/>
        </w:rPr>
        <w:t>附件10供应商认为需补充的其它资料或说明</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highlight w:val="none"/>
          <w:shd w:val="clear" w:color="auto" w:fill="auto"/>
          <w:lang w:val="en-US" w:eastAsia="zh-CN"/>
        </w:rPr>
      </w:pPr>
      <w:r>
        <w:rPr>
          <w:rFonts w:hint="eastAsia" w:ascii="仿宋" w:hAnsi="仿宋" w:eastAsia="仿宋" w:cs="Times New Roman"/>
          <w:sz w:val="28"/>
          <w:szCs w:val="28"/>
          <w:highlight w:val="none"/>
          <w:shd w:val="clear" w:color="auto" w:fill="auto"/>
          <w:lang w:val="en-US" w:eastAsia="zh-CN"/>
        </w:rPr>
        <w:t>附件11</w:t>
      </w:r>
      <w:r>
        <w:rPr>
          <w:rFonts w:hint="eastAsia" w:ascii="仿宋" w:hAnsi="仿宋" w:eastAsia="仿宋"/>
          <w:sz w:val="28"/>
          <w:szCs w:val="28"/>
          <w:shd w:val="clear" w:color="auto" w:fill="auto"/>
          <w:lang w:val="en-US" w:eastAsia="zh-CN"/>
        </w:rPr>
        <w:t>响应文件封面格式</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28"/>
          <w:szCs w:val="28"/>
          <w:shd w:val="clear" w:color="auto" w:fill="auto"/>
          <w:lang w:val="en-US" w:eastAsia="zh-CN"/>
        </w:rPr>
      </w:pPr>
    </w:p>
    <w:p>
      <w:pPr>
        <w:jc w:val="center"/>
        <w:rPr>
          <w:rFonts w:hint="eastAsia" w:ascii="仿宋" w:hAnsi="仿宋" w:eastAsia="仿宋" w:cs="Times New Roman"/>
          <w:sz w:val="28"/>
          <w:szCs w:val="28"/>
          <w:shd w:val="clear" w:color="auto" w:fill="auto"/>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shd w:val="clear" w:color="auto" w:fill="auto"/>
          <w:lang w:val="en-US" w:eastAsia="zh-CN"/>
        </w:rPr>
      </w:pPr>
    </w:p>
    <w:p>
      <w:pPr>
        <w:widowControl/>
        <w:spacing w:before="120" w:after="120" w:line="400" w:lineRule="exact"/>
        <w:jc w:val="center"/>
        <w:rPr>
          <w:rFonts w:hint="eastAsia" w:ascii="仿宋" w:hAnsi="仿宋" w:eastAsia="仿宋"/>
          <w:b/>
          <w:sz w:val="32"/>
          <w:szCs w:val="32"/>
        </w:rPr>
      </w:pPr>
    </w:p>
    <w:p>
      <w:pPr>
        <w:pStyle w:val="5"/>
        <w:rPr>
          <w:rFonts w:hint="eastAsia"/>
        </w:rPr>
      </w:pPr>
    </w:p>
    <w:p>
      <w:pPr>
        <w:rPr>
          <w:rFonts w:hint="eastAsia"/>
        </w:rPr>
      </w:pPr>
    </w:p>
    <w:p>
      <w:pPr>
        <w:pStyle w:val="18"/>
        <w:rPr>
          <w:rFonts w:hint="eastAsia"/>
        </w:rPr>
      </w:pPr>
    </w:p>
    <w:p>
      <w:pPr>
        <w:pStyle w:val="5"/>
        <w:rPr>
          <w:rFonts w:hint="eastAsia"/>
        </w:rPr>
      </w:pPr>
    </w:p>
    <w:p>
      <w:pPr>
        <w:rPr>
          <w:rFonts w:hint="eastAsia"/>
        </w:rPr>
      </w:pPr>
    </w:p>
    <w:bookmarkEnd w:id="0"/>
    <w:bookmarkEnd w:id="1"/>
    <w:bookmarkEnd w:id="2"/>
    <w:p>
      <w:pPr>
        <w:keepNext w:val="0"/>
        <w:keepLines w:val="0"/>
        <w:pageBreakBefore w:val="0"/>
        <w:widowControl/>
        <w:kinsoku/>
        <w:wordWrap/>
        <w:overflowPunct/>
        <w:topLinePunct w:val="0"/>
        <w:bidi w:val="0"/>
        <w:snapToGrid/>
        <w:spacing w:before="120" w:after="120" w:line="520" w:lineRule="exact"/>
        <w:jc w:val="center"/>
        <w:textAlignment w:val="auto"/>
      </w:pPr>
      <w:bookmarkStart w:id="4" w:name="_Toc460703948"/>
      <w:bookmarkStart w:id="5" w:name="_Toc239651294"/>
      <w:bookmarkStart w:id="6" w:name="_Toc239650575"/>
      <w:r>
        <w:rPr>
          <w:rFonts w:hint="eastAsia" w:ascii="仿宋" w:hAnsi="仿宋" w:eastAsia="仿宋"/>
          <w:b/>
          <w:sz w:val="32"/>
          <w:szCs w:val="32"/>
        </w:rPr>
        <w:br w:type="page"/>
      </w:r>
      <w:r>
        <w:rPr>
          <w:rFonts w:hint="eastAsia" w:ascii="仿宋" w:hAnsi="仿宋" w:eastAsia="仿宋"/>
          <w:b/>
          <w:sz w:val="32"/>
          <w:szCs w:val="32"/>
        </w:rPr>
        <w:t xml:space="preserve">第一部分 </w:t>
      </w:r>
      <w:bookmarkStart w:id="7" w:name="OLE_LINK1"/>
      <w:bookmarkEnd w:id="7"/>
      <w:r>
        <w:rPr>
          <w:rFonts w:hint="eastAsia" w:ascii="仿宋" w:hAnsi="仿宋" w:eastAsia="仿宋" w:cs="Times New Roman"/>
          <w:b/>
          <w:sz w:val="32"/>
          <w:szCs w:val="32"/>
        </w:rPr>
        <w:t>竞争性磋商公告</w:t>
      </w:r>
    </w:p>
    <w:p>
      <w:pPr>
        <w:keepNext w:val="0"/>
        <w:keepLines w:val="0"/>
        <w:pageBreakBefore w:val="0"/>
        <w:kinsoku/>
        <w:wordWrap/>
        <w:overflowPunct/>
        <w:topLinePunct w:val="0"/>
        <w:autoSpaceDE/>
        <w:autoSpaceDN/>
        <w:bidi w:val="0"/>
        <w:snapToGrid/>
        <w:spacing w:line="520" w:lineRule="exact"/>
        <w:ind w:left="0" w:leftChars="0" w:right="0" w:rightChars="0" w:firstLine="480" w:firstLineChars="200"/>
        <w:jc w:val="both"/>
        <w:textAlignment w:val="auto"/>
        <w:rPr>
          <w:rFonts w:hint="eastAsia" w:ascii="仿宋" w:hAnsi="仿宋" w:eastAsia="仿宋"/>
          <w:color w:val="000000"/>
          <w:sz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right="0" w:firstLine="560" w:firstLineChars="200"/>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val="0"/>
          <w:bCs w:val="0"/>
          <w:color w:val="000000"/>
          <w:kern w:val="2"/>
          <w:sz w:val="28"/>
          <w:szCs w:val="28"/>
          <w:highlight w:val="none"/>
          <w:lang w:val="en-US" w:eastAsia="zh-CN" w:bidi="ar-SA"/>
        </w:rPr>
        <w:t>接待车辆驾驶服务项目的潜在供应商应在政府采购云平台获取采购文件，并于2025年3月12日</w:t>
      </w:r>
      <w:r>
        <w:rPr>
          <w:rFonts w:hint="eastAsia" w:ascii="仿宋" w:hAnsi="仿宋" w:eastAsia="仿宋" w:cs="仿宋"/>
          <w:b w:val="0"/>
          <w:bCs w:val="0"/>
          <w:i w:val="0"/>
          <w:iCs w:val="0"/>
          <w:caps w:val="0"/>
          <w:color w:val="000000"/>
          <w:spacing w:val="0"/>
          <w:sz w:val="28"/>
          <w:szCs w:val="28"/>
          <w:highlight w:val="none"/>
          <w:lang w:val="en-US" w:eastAsia="zh-CN"/>
        </w:rPr>
        <w:t>10</w:t>
      </w:r>
      <w:r>
        <w:rPr>
          <w:rFonts w:hint="eastAsia" w:ascii="仿宋" w:hAnsi="仿宋" w:eastAsia="仿宋" w:cs="仿宋"/>
          <w:b w:val="0"/>
          <w:bCs w:val="0"/>
          <w:i w:val="0"/>
          <w:iCs w:val="0"/>
          <w:caps w:val="0"/>
          <w:color w:val="000000"/>
          <w:spacing w:val="0"/>
          <w:sz w:val="28"/>
          <w:szCs w:val="28"/>
          <w:highlight w:val="none"/>
        </w:rPr>
        <w:t>:</w:t>
      </w:r>
      <w:r>
        <w:rPr>
          <w:rFonts w:hint="eastAsia" w:ascii="仿宋" w:hAnsi="仿宋" w:eastAsia="仿宋" w:cs="仿宋"/>
          <w:b w:val="0"/>
          <w:bCs w:val="0"/>
          <w:i w:val="0"/>
          <w:iCs w:val="0"/>
          <w:caps w:val="0"/>
          <w:color w:val="000000"/>
          <w:spacing w:val="0"/>
          <w:sz w:val="28"/>
          <w:szCs w:val="28"/>
          <w:highlight w:val="none"/>
          <w:lang w:val="en-US" w:eastAsia="zh-CN"/>
        </w:rPr>
        <w:t>20</w:t>
      </w:r>
      <w:r>
        <w:rPr>
          <w:rFonts w:hint="eastAsia" w:ascii="仿宋" w:hAnsi="仿宋" w:eastAsia="仿宋" w:cs="仿宋"/>
          <w:b w:val="0"/>
          <w:bCs w:val="0"/>
          <w:color w:val="000000"/>
          <w:kern w:val="2"/>
          <w:sz w:val="28"/>
          <w:szCs w:val="28"/>
          <w:highlight w:val="none"/>
          <w:lang w:val="en-US" w:eastAsia="zh-CN" w:bidi="ar-SA"/>
        </w:rPr>
        <w:t>前上传电子加密响应文件（PDF格式）至政府采购云平台投标客户端。</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bookmarkStart w:id="8" w:name="_Toc35393790"/>
      <w:bookmarkStart w:id="9" w:name="_Toc28359079"/>
      <w:bookmarkStart w:id="10" w:name="_Toc35393621"/>
      <w:bookmarkStart w:id="11" w:name="_Toc28359002"/>
      <w:r>
        <w:rPr>
          <w:rFonts w:hint="eastAsia" w:ascii="黑体" w:hAnsi="黑体" w:eastAsia="黑体" w:cs="黑体"/>
          <w:b w:val="0"/>
          <w:sz w:val="28"/>
          <w:szCs w:val="28"/>
          <w:lang w:val="en-US" w:eastAsia="zh-CN"/>
        </w:rPr>
        <w:t>一、项目基本情况：</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项目编号：</w:t>
      </w:r>
      <w:r>
        <w:rPr>
          <w:rFonts w:hint="eastAsia" w:ascii="仿宋" w:hAnsi="仿宋" w:eastAsia="仿宋" w:cs="仿宋"/>
          <w:b w:val="0"/>
          <w:bCs w:val="0"/>
          <w:color w:val="000000"/>
          <w:kern w:val="2"/>
          <w:sz w:val="28"/>
          <w:szCs w:val="28"/>
          <w:highlight w:val="none"/>
          <w:lang w:val="en-US" w:eastAsia="zh-CN" w:bidi="ar-SA"/>
        </w:rPr>
        <w:t>分2025-01-03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firstLine="560" w:firstLineChars="200"/>
        <w:jc w:val="both"/>
        <w:textAlignment w:val="auto"/>
        <w:rPr>
          <w:rFonts w:hint="default" w:ascii="仿宋_GB2312" w:hAnsi="仿宋" w:eastAsia="仿宋_GB2312" w:cs="Times New Roman"/>
          <w:b w:val="0"/>
          <w:bCs w:val="0"/>
          <w:color w:val="auto"/>
          <w:spacing w:val="-20"/>
          <w:kern w:val="0"/>
          <w:sz w:val="32"/>
          <w:szCs w:val="31"/>
          <w:lang w:eastAsia="zh-CN" w:bidi="ar-SA"/>
        </w:rPr>
      </w:pPr>
      <w:r>
        <w:rPr>
          <w:rFonts w:hint="eastAsia" w:ascii="仿宋" w:hAnsi="仿宋" w:eastAsia="仿宋" w:cs="仿宋"/>
          <w:b w:val="0"/>
          <w:bCs w:val="0"/>
          <w:color w:val="000000"/>
          <w:kern w:val="2"/>
          <w:sz w:val="28"/>
          <w:szCs w:val="28"/>
          <w:highlight w:val="none"/>
          <w:lang w:val="en-US" w:eastAsia="zh-CN" w:bidi="ar-SA"/>
        </w:rPr>
        <w:t>项目名称：接待车辆驾驶服务项目</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预算金额：1260760元</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eastAsia="zh-CN" w:bidi="ar-SA"/>
        </w:rPr>
        <w:t>最高限价：</w:t>
      </w:r>
      <w:r>
        <w:rPr>
          <w:rFonts w:hint="eastAsia" w:ascii="仿宋" w:hAnsi="仿宋" w:eastAsia="仿宋" w:cs="仿宋"/>
          <w:b w:val="0"/>
          <w:bCs w:val="0"/>
          <w:color w:val="auto"/>
          <w:kern w:val="2"/>
          <w:sz w:val="28"/>
          <w:szCs w:val="28"/>
          <w:highlight w:val="none"/>
          <w:lang w:val="en-US" w:eastAsia="zh-CN" w:bidi="ar-SA"/>
        </w:rPr>
        <w:t>1260760元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采购方式：竞争性磋商</w:t>
      </w:r>
    </w:p>
    <w:p>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rPr>
          <w:rFonts w:hint="default" w:ascii="仿宋" w:hAnsi="仿宋" w:eastAsia="仿宋" w:cs="仿宋"/>
          <w:sz w:val="28"/>
          <w:szCs w:val="28"/>
          <w:lang w:val="en-US" w:eastAsia="zh-CN"/>
        </w:rPr>
      </w:pPr>
      <w:r>
        <w:rPr>
          <w:rFonts w:hint="eastAsia" w:ascii="仿宋" w:hAnsi="仿宋" w:eastAsia="仿宋" w:cs="仿宋"/>
          <w:color w:val="000000"/>
          <w:sz w:val="28"/>
          <w:szCs w:val="28"/>
          <w:highlight w:val="none"/>
          <w:lang w:val="en-US" w:eastAsia="zh-CN"/>
        </w:rPr>
        <w:t>采购需求：</w:t>
      </w:r>
      <w:r>
        <w:rPr>
          <w:rFonts w:hint="eastAsia" w:ascii="仿宋" w:hAnsi="仿宋" w:eastAsia="仿宋" w:cs="仿宋"/>
          <w:sz w:val="28"/>
          <w:szCs w:val="28"/>
          <w:lang w:val="en-US" w:eastAsia="zh-CN"/>
        </w:rPr>
        <w:t>详见采购文件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合同履行期限：</w:t>
      </w:r>
      <w:r>
        <w:rPr>
          <w:rFonts w:hint="eastAsia" w:ascii="仿宋" w:hAnsi="仿宋" w:eastAsia="仿宋" w:cs="仿宋"/>
          <w:color w:val="auto"/>
          <w:sz w:val="28"/>
          <w:szCs w:val="28"/>
          <w:highlight w:val="none"/>
          <w:lang w:val="en-US" w:eastAsia="zh-CN"/>
        </w:rPr>
        <w:t>1年。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本项目不接受联合体投标。</w:t>
      </w:r>
      <w:bookmarkEnd w:id="8"/>
      <w:bookmarkEnd w:id="9"/>
      <w:bookmarkEnd w:id="10"/>
      <w:bookmarkEnd w:id="11"/>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r>
        <w:rPr>
          <w:rFonts w:hint="eastAsia" w:ascii="黑体" w:hAnsi="黑体" w:eastAsia="黑体" w:cs="黑体"/>
          <w:b w:val="0"/>
          <w:sz w:val="28"/>
          <w:szCs w:val="28"/>
          <w:lang w:val="en-US" w:eastAsia="zh-CN"/>
        </w:rPr>
        <w:t>二、申请人的资格要求：</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Times New Roman"/>
          <w:color w:val="000000"/>
          <w:sz w:val="28"/>
          <w:szCs w:val="28"/>
          <w:highlight w:val="none"/>
        </w:rPr>
        <w:t>1.满足《中华人民共和国政府采购法》第二十二条规定</w:t>
      </w:r>
      <w:r>
        <w:rPr>
          <w:rFonts w:hint="eastAsia" w:ascii="仿宋" w:hAnsi="仿宋" w:eastAsia="仿宋" w:cs="Times New Roman"/>
          <w:color w:val="000000"/>
          <w:sz w:val="28"/>
          <w:szCs w:val="28"/>
          <w:highlight w:val="none"/>
          <w:lang w:eastAsia="zh-CN"/>
        </w:rPr>
        <w:t>，</w:t>
      </w:r>
      <w:r>
        <w:rPr>
          <w:rFonts w:hint="eastAsia" w:ascii="仿宋" w:hAnsi="仿宋" w:eastAsia="仿宋" w:cs="仿宋"/>
          <w:color w:val="000000"/>
          <w:sz w:val="28"/>
          <w:szCs w:val="28"/>
          <w:highlight w:val="none"/>
        </w:rPr>
        <w:t>并</w:t>
      </w:r>
      <w:r>
        <w:rPr>
          <w:rFonts w:hint="eastAsia" w:ascii="仿宋" w:hAnsi="仿宋" w:eastAsia="仿宋" w:cs="仿宋"/>
          <w:color w:val="000000"/>
          <w:sz w:val="28"/>
          <w:szCs w:val="28"/>
          <w:highlight w:val="none"/>
          <w:lang w:val="en-US" w:eastAsia="zh-CN"/>
        </w:rPr>
        <w:t>上传</w:t>
      </w:r>
      <w:r>
        <w:rPr>
          <w:rFonts w:hint="eastAsia" w:ascii="仿宋" w:hAnsi="仿宋" w:eastAsia="仿宋" w:cs="仿宋"/>
          <w:color w:val="000000"/>
          <w:sz w:val="28"/>
          <w:szCs w:val="28"/>
          <w:highlight w:val="none"/>
        </w:rPr>
        <w:t>以下材料：</w:t>
      </w:r>
    </w:p>
    <w:p>
      <w:pPr>
        <w:keepNext w:val="0"/>
        <w:keepLines w:val="0"/>
        <w:pageBreakBefore w:val="0"/>
        <w:widowControl w:val="0"/>
        <w:kinsoku/>
        <w:wordWrap w:val="0"/>
        <w:overflowPunct/>
        <w:topLinePunct w:val="0"/>
        <w:autoSpaceDE/>
        <w:autoSpaceDN/>
        <w:bidi w:val="0"/>
        <w:adjustRightInd/>
        <w:snapToGrid/>
        <w:spacing w:line="520" w:lineRule="exact"/>
        <w:ind w:firstLine="540" w:firstLineChars="200"/>
        <w:jc w:val="both"/>
        <w:textAlignment w:val="auto"/>
        <w:rPr>
          <w:rFonts w:hint="eastAsia" w:ascii="仿宋" w:hAnsi="仿宋" w:eastAsia="仿宋" w:cs="Times New Roman"/>
          <w:color w:val="000000"/>
          <w:sz w:val="28"/>
          <w:szCs w:val="28"/>
          <w:highlight w:val="none"/>
          <w:lang w:eastAsia="zh-CN"/>
        </w:rPr>
      </w:pP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1</w:t>
      </w:r>
      <w:r>
        <w:rPr>
          <w:rFonts w:hint="eastAsia" w:ascii="仿宋" w:hAnsi="仿宋" w:eastAsia="仿宋" w:cs="仿宋"/>
          <w:i w:val="0"/>
          <w:caps w:val="0"/>
          <w:color w:val="000000"/>
          <w:spacing w:val="0"/>
          <w:sz w:val="27"/>
          <w:szCs w:val="27"/>
          <w:lang w:eastAsia="zh-CN"/>
        </w:rPr>
        <w:t>）</w:t>
      </w:r>
      <w:r>
        <w:rPr>
          <w:rFonts w:ascii="仿宋" w:hAnsi="仿宋" w:eastAsia="仿宋" w:cs="仿宋"/>
          <w:i w:val="0"/>
          <w:caps w:val="0"/>
          <w:color w:val="000000"/>
          <w:spacing w:val="0"/>
          <w:sz w:val="27"/>
          <w:szCs w:val="27"/>
        </w:rPr>
        <w:t>营业执照</w:t>
      </w:r>
      <w:r>
        <w:rPr>
          <w:rFonts w:hint="eastAsia" w:ascii="仿宋" w:hAnsi="仿宋" w:eastAsia="仿宋" w:cs="仿宋"/>
          <w:i w:val="0"/>
          <w:caps w:val="0"/>
          <w:color w:val="000000"/>
          <w:spacing w:val="0"/>
          <w:sz w:val="27"/>
          <w:szCs w:val="27"/>
          <w:lang w:val="en-US" w:eastAsia="zh-CN"/>
        </w:rPr>
        <w:t>正本或副本</w:t>
      </w:r>
      <w:r>
        <w:rPr>
          <w:rFonts w:hint="eastAsia" w:ascii="仿宋" w:hAnsi="仿宋" w:eastAsia="仿宋" w:cs="仿宋"/>
          <w:color w:val="000000"/>
          <w:sz w:val="28"/>
          <w:szCs w:val="28"/>
          <w:highlight w:val="none"/>
        </w:rPr>
        <w:t>原件</w:t>
      </w:r>
      <w:r>
        <w:rPr>
          <w:rFonts w:hint="eastAsia" w:ascii="仿宋" w:hAnsi="仿宋" w:eastAsia="仿宋" w:cs="仿宋"/>
          <w:color w:val="000000"/>
          <w:sz w:val="28"/>
          <w:szCs w:val="28"/>
          <w:highlight w:val="none"/>
          <w:lang w:val="en-US" w:eastAsia="zh-CN"/>
        </w:rPr>
        <w:t>扫描件</w:t>
      </w:r>
      <w:r>
        <w:rPr>
          <w:rFonts w:hint="eastAsia" w:ascii="仿宋" w:hAnsi="仿宋" w:eastAsia="仿宋" w:cs="Times New Roman"/>
          <w:color w:val="000000"/>
          <w:sz w:val="28"/>
          <w:szCs w:val="28"/>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520" w:lineRule="exact"/>
        <w:ind w:firstLine="540" w:firstLineChars="200"/>
        <w:textAlignment w:val="auto"/>
        <w:rPr>
          <w:rFonts w:hint="eastAsia" w:ascii="仿宋" w:hAnsi="仿宋" w:eastAsia="仿宋"/>
          <w:color w:val="000000"/>
          <w:sz w:val="28"/>
          <w:szCs w:val="28"/>
        </w:rPr>
      </w:pP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2</w:t>
      </w:r>
      <w:r>
        <w:rPr>
          <w:rFonts w:hint="eastAsia" w:ascii="仿宋" w:hAnsi="仿宋" w:eastAsia="仿宋" w:cs="仿宋"/>
          <w:i w:val="0"/>
          <w:caps w:val="0"/>
          <w:color w:val="000000"/>
          <w:spacing w:val="0"/>
          <w:sz w:val="27"/>
          <w:szCs w:val="27"/>
          <w:lang w:eastAsia="zh-CN"/>
        </w:rPr>
        <w:t>）</w:t>
      </w:r>
      <w:r>
        <w:rPr>
          <w:rFonts w:hint="eastAsia" w:ascii="仿宋" w:hAnsi="仿宋" w:eastAsia="仿宋" w:cs="Times New Roman"/>
          <w:color w:val="000000"/>
          <w:sz w:val="28"/>
          <w:szCs w:val="28"/>
          <w:highlight w:val="none"/>
        </w:rPr>
        <w:t>供应商须具有良好的信誉，未在“信用中国”网站（www.creditchina.gov.cn）、中国政府采购网（www.ccgp.gov.cn）被列入失信被执行人、重大税收违法案件当事人名单、政府采购违法失信名单</w:t>
      </w:r>
      <w:r>
        <w:rPr>
          <w:rFonts w:hint="eastAsia" w:ascii="仿宋" w:hAnsi="仿宋" w:eastAsia="仿宋" w:cs="Times New Roman"/>
          <w:color w:val="000000"/>
          <w:sz w:val="28"/>
          <w:szCs w:val="28"/>
          <w:highlight w:val="none"/>
          <w:lang w:val="en-US" w:eastAsia="zh-CN"/>
        </w:rPr>
        <w:t>且</w:t>
      </w:r>
      <w:r>
        <w:rPr>
          <w:rFonts w:hint="eastAsia" w:ascii="仿宋" w:hAnsi="仿宋" w:eastAsia="仿宋" w:cs="Times New Roman"/>
          <w:color w:val="000000"/>
          <w:sz w:val="28"/>
          <w:szCs w:val="28"/>
          <w:highlight w:val="none"/>
        </w:rPr>
        <w:t>在处罚</w:t>
      </w:r>
      <w:r>
        <w:rPr>
          <w:rFonts w:hint="eastAsia" w:ascii="仿宋" w:hAnsi="仿宋" w:eastAsia="仿宋" w:cs="Times New Roman"/>
          <w:color w:val="000000"/>
          <w:sz w:val="28"/>
          <w:szCs w:val="28"/>
          <w:highlight w:val="none"/>
          <w:lang w:eastAsia="zh-CN"/>
        </w:rPr>
        <w:t>期内（</w:t>
      </w:r>
      <w:r>
        <w:rPr>
          <w:rFonts w:hint="eastAsia" w:ascii="仿宋" w:hAnsi="仿宋" w:eastAsia="仿宋"/>
          <w:color w:val="000000"/>
          <w:sz w:val="28"/>
          <w:szCs w:val="28"/>
          <w:lang w:eastAsia="zh-CN"/>
        </w:rPr>
        <w:t>由采购单位指派工作人员组成资格审查小组通过系统查询进行资格审查）</w:t>
      </w:r>
      <w:r>
        <w:rPr>
          <w:rFonts w:hint="eastAsia" w:ascii="仿宋" w:hAnsi="仿宋" w:eastAsia="仿宋"/>
          <w:color w:val="000000"/>
          <w:sz w:val="28"/>
          <w:szCs w:val="28"/>
        </w:rPr>
        <w:t>。</w:t>
      </w:r>
    </w:p>
    <w:p>
      <w:pPr>
        <w:keepNext w:val="0"/>
        <w:keepLines w:val="0"/>
        <w:pageBreakBefore w:val="0"/>
        <w:widowControl w:val="0"/>
        <w:kinsoku/>
        <w:wordWrap w:val="0"/>
        <w:overflowPunct/>
        <w:topLinePunct w:val="0"/>
        <w:autoSpaceDE/>
        <w:autoSpaceDN/>
        <w:bidi w:val="0"/>
        <w:adjustRightInd/>
        <w:snapToGrid/>
        <w:spacing w:line="520" w:lineRule="exact"/>
        <w:ind w:firstLine="540" w:firstLineChars="200"/>
        <w:jc w:val="both"/>
        <w:textAlignment w:val="auto"/>
        <w:rPr>
          <w:rFonts w:hint="eastAsia" w:ascii="仿宋" w:hAnsi="仿宋" w:eastAsia="仿宋" w:cs="Times New Roman"/>
          <w:color w:val="000000"/>
          <w:sz w:val="28"/>
          <w:szCs w:val="28"/>
          <w:highlight w:val="none"/>
          <w:lang w:eastAsia="zh-CN"/>
        </w:rPr>
      </w:pP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lang w:eastAsia="zh-CN"/>
        </w:rPr>
        <w:t>）</w:t>
      </w:r>
      <w:r>
        <w:rPr>
          <w:rFonts w:hint="eastAsia" w:ascii="仿宋" w:hAnsi="仿宋" w:eastAsia="仿宋" w:cs="Times New Roman"/>
          <w:color w:val="000000"/>
          <w:sz w:val="28"/>
          <w:szCs w:val="28"/>
          <w:highlight w:val="none"/>
        </w:rPr>
        <w:t>法定代表人应</w:t>
      </w:r>
      <w:r>
        <w:rPr>
          <w:rFonts w:hint="eastAsia" w:ascii="仿宋" w:hAnsi="仿宋" w:eastAsia="仿宋" w:cs="Times New Roman"/>
          <w:color w:val="000000"/>
          <w:sz w:val="28"/>
          <w:szCs w:val="28"/>
          <w:highlight w:val="none"/>
          <w:lang w:val="en-US" w:eastAsia="zh-CN"/>
        </w:rPr>
        <w:t>上传</w:t>
      </w:r>
      <w:r>
        <w:rPr>
          <w:rFonts w:hint="eastAsia" w:ascii="仿宋" w:hAnsi="仿宋" w:eastAsia="仿宋" w:cs="Times New Roman"/>
          <w:color w:val="000000"/>
          <w:sz w:val="28"/>
          <w:szCs w:val="28"/>
          <w:highlight w:val="none"/>
        </w:rPr>
        <w:t>《</w:t>
      </w:r>
      <w:r>
        <w:rPr>
          <w:rFonts w:hint="eastAsia" w:ascii="仿宋" w:hAnsi="仿宋" w:eastAsia="仿宋" w:cs="Times New Roman"/>
          <w:color w:val="000000"/>
          <w:sz w:val="28"/>
          <w:szCs w:val="28"/>
          <w:highlight w:val="none"/>
          <w:lang w:val="en-US" w:eastAsia="zh-CN"/>
        </w:rPr>
        <w:t>法定代表人资格证明文件</w:t>
      </w:r>
      <w:r>
        <w:rPr>
          <w:rFonts w:hint="eastAsia" w:ascii="仿宋" w:hAnsi="仿宋" w:eastAsia="仿宋" w:cs="Times New Roman"/>
          <w:color w:val="000000"/>
          <w:sz w:val="28"/>
          <w:szCs w:val="28"/>
          <w:highlight w:val="none"/>
        </w:rPr>
        <w:t>》原件</w:t>
      </w:r>
      <w:r>
        <w:rPr>
          <w:rFonts w:hint="eastAsia" w:ascii="仿宋" w:hAnsi="仿宋" w:eastAsia="仿宋" w:cs="Times New Roman"/>
          <w:color w:val="000000"/>
          <w:sz w:val="28"/>
          <w:szCs w:val="28"/>
          <w:highlight w:val="none"/>
          <w:lang w:val="en-US" w:eastAsia="zh-CN"/>
        </w:rPr>
        <w:t>扫描</w:t>
      </w:r>
      <w:r>
        <w:rPr>
          <w:rFonts w:hint="eastAsia" w:ascii="仿宋" w:hAnsi="仿宋" w:eastAsia="仿宋" w:cs="Times New Roman"/>
          <w:color w:val="000000"/>
          <w:sz w:val="28"/>
          <w:szCs w:val="28"/>
          <w:highlight w:val="none"/>
        </w:rPr>
        <w:t>件，</w:t>
      </w:r>
      <w:r>
        <w:rPr>
          <w:rFonts w:hint="eastAsia" w:ascii="仿宋" w:hAnsi="仿宋" w:eastAsia="仿宋" w:cs="Times New Roman"/>
          <w:color w:val="000000"/>
          <w:sz w:val="28"/>
          <w:szCs w:val="28"/>
          <w:highlight w:val="none"/>
          <w:lang w:val="en-US" w:eastAsia="zh-CN"/>
        </w:rPr>
        <w:t>或者</w:t>
      </w:r>
      <w:r>
        <w:rPr>
          <w:rFonts w:hint="eastAsia" w:ascii="仿宋" w:hAnsi="仿宋" w:eastAsia="仿宋" w:cs="Times New Roman"/>
          <w:color w:val="000000"/>
          <w:sz w:val="28"/>
          <w:szCs w:val="28"/>
          <w:highlight w:val="none"/>
          <w:lang w:eastAsia="zh-CN"/>
        </w:rPr>
        <w:t>委托全权</w:t>
      </w:r>
      <w:r>
        <w:rPr>
          <w:rFonts w:hint="eastAsia" w:ascii="仿宋" w:hAnsi="仿宋" w:eastAsia="仿宋" w:cs="Times New Roman"/>
          <w:color w:val="000000"/>
          <w:sz w:val="28"/>
          <w:szCs w:val="28"/>
          <w:highlight w:val="none"/>
        </w:rPr>
        <w:t>代理人</w:t>
      </w:r>
      <w:r>
        <w:rPr>
          <w:rFonts w:hint="eastAsia" w:ascii="仿宋" w:hAnsi="仿宋" w:eastAsia="仿宋" w:cs="Times New Roman"/>
          <w:color w:val="000000"/>
          <w:sz w:val="28"/>
          <w:szCs w:val="28"/>
          <w:highlight w:val="none"/>
          <w:lang w:val="en-US" w:eastAsia="zh-CN"/>
        </w:rPr>
        <w:t>上传</w:t>
      </w:r>
      <w:r>
        <w:rPr>
          <w:rFonts w:hint="eastAsia" w:ascii="仿宋" w:hAnsi="仿宋" w:eastAsia="仿宋" w:cs="Times New Roman"/>
          <w:color w:val="000000"/>
          <w:sz w:val="28"/>
          <w:szCs w:val="28"/>
          <w:highlight w:val="none"/>
        </w:rPr>
        <w:t>《</w:t>
      </w:r>
      <w:r>
        <w:rPr>
          <w:rFonts w:hint="eastAsia" w:ascii="仿宋" w:hAnsi="仿宋" w:eastAsia="仿宋" w:cs="Times New Roman"/>
          <w:color w:val="000000"/>
          <w:sz w:val="28"/>
          <w:szCs w:val="28"/>
          <w:highlight w:val="none"/>
          <w:lang w:val="en-US" w:eastAsia="zh-CN"/>
        </w:rPr>
        <w:t>法定代表人</w:t>
      </w:r>
      <w:r>
        <w:rPr>
          <w:rFonts w:hint="eastAsia" w:ascii="仿宋" w:hAnsi="仿宋" w:eastAsia="仿宋" w:cs="Times New Roman"/>
          <w:color w:val="000000"/>
          <w:sz w:val="28"/>
          <w:szCs w:val="28"/>
          <w:highlight w:val="none"/>
        </w:rPr>
        <w:t>授权</w:t>
      </w:r>
      <w:r>
        <w:rPr>
          <w:rFonts w:hint="eastAsia" w:ascii="仿宋" w:hAnsi="仿宋" w:eastAsia="仿宋" w:cs="Times New Roman"/>
          <w:color w:val="000000"/>
          <w:sz w:val="28"/>
          <w:szCs w:val="28"/>
          <w:highlight w:val="none"/>
          <w:lang w:eastAsia="zh-CN"/>
        </w:rPr>
        <w:t>委托</w:t>
      </w:r>
      <w:r>
        <w:rPr>
          <w:rFonts w:hint="eastAsia" w:ascii="仿宋" w:hAnsi="仿宋" w:eastAsia="仿宋" w:cs="Times New Roman"/>
          <w:color w:val="000000"/>
          <w:sz w:val="28"/>
          <w:szCs w:val="28"/>
          <w:highlight w:val="none"/>
        </w:rPr>
        <w:t>书》原件</w:t>
      </w:r>
      <w:r>
        <w:rPr>
          <w:rFonts w:hint="eastAsia" w:ascii="仿宋" w:hAnsi="仿宋" w:eastAsia="仿宋" w:cs="Times New Roman"/>
          <w:color w:val="000000"/>
          <w:sz w:val="28"/>
          <w:szCs w:val="28"/>
          <w:highlight w:val="none"/>
          <w:lang w:val="en-US" w:eastAsia="zh-CN"/>
        </w:rPr>
        <w:t>扫描</w:t>
      </w:r>
      <w:r>
        <w:rPr>
          <w:rFonts w:hint="eastAsia" w:ascii="仿宋" w:hAnsi="仿宋" w:eastAsia="仿宋" w:cs="Times New Roman"/>
          <w:color w:val="000000"/>
          <w:sz w:val="28"/>
          <w:szCs w:val="28"/>
          <w:highlight w:val="none"/>
        </w:rPr>
        <w:t>件</w:t>
      </w:r>
      <w:r>
        <w:rPr>
          <w:rFonts w:hint="eastAsia" w:ascii="仿宋" w:hAnsi="仿宋" w:eastAsia="仿宋" w:cs="Times New Roman"/>
          <w:color w:val="000000"/>
          <w:sz w:val="28"/>
          <w:szCs w:val="28"/>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仿宋" w:hAnsi="仿宋" w:eastAsia="仿宋"/>
          <w:color w:val="000000"/>
          <w:sz w:val="28"/>
          <w:szCs w:val="28"/>
        </w:rPr>
      </w:pPr>
      <w:r>
        <w:rPr>
          <w:rFonts w:hint="eastAsia" w:ascii="仿宋" w:hAnsi="仿宋" w:eastAsia="仿宋" w:cs="Times New Roman"/>
          <w:color w:val="000000"/>
          <w:spacing w:val="0"/>
          <w:sz w:val="28"/>
          <w:szCs w:val="28"/>
          <w:highlight w:val="none"/>
        </w:rPr>
        <w:t>（</w:t>
      </w:r>
      <w:r>
        <w:rPr>
          <w:rFonts w:hint="eastAsia" w:ascii="仿宋" w:hAnsi="仿宋" w:eastAsia="仿宋" w:cs="Times New Roman"/>
          <w:color w:val="000000"/>
          <w:spacing w:val="0"/>
          <w:sz w:val="28"/>
          <w:szCs w:val="28"/>
          <w:highlight w:val="none"/>
          <w:lang w:val="en-US" w:eastAsia="zh-CN"/>
        </w:rPr>
        <w:t>4</w:t>
      </w:r>
      <w:r>
        <w:rPr>
          <w:rFonts w:hint="eastAsia" w:ascii="仿宋" w:hAnsi="仿宋" w:eastAsia="仿宋" w:cs="Times New Roman"/>
          <w:color w:val="000000"/>
          <w:spacing w:val="0"/>
          <w:sz w:val="28"/>
          <w:szCs w:val="28"/>
          <w:highlight w:val="none"/>
        </w:rPr>
        <w:t>）</w:t>
      </w:r>
      <w:r>
        <w:rPr>
          <w:rFonts w:hint="eastAsia" w:ascii="仿宋" w:hAnsi="仿宋" w:eastAsia="仿宋"/>
          <w:color w:val="000000"/>
          <w:sz w:val="28"/>
          <w:szCs w:val="28"/>
        </w:rPr>
        <w:t>投标企业对年度财务审计报告（20</w:t>
      </w:r>
      <w:r>
        <w:rPr>
          <w:rFonts w:hint="default" w:ascii="仿宋" w:hAnsi="仿宋" w:eastAsia="仿宋"/>
          <w:color w:val="000000"/>
          <w:sz w:val="28"/>
          <w:szCs w:val="28"/>
          <w:lang w:val="en-US"/>
        </w:rPr>
        <w:t>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年任意一年</w:t>
      </w:r>
      <w:r>
        <w:rPr>
          <w:rFonts w:hint="eastAsia" w:ascii="仿宋" w:hAnsi="仿宋" w:eastAsia="仿宋"/>
          <w:color w:val="000000"/>
          <w:sz w:val="28"/>
          <w:szCs w:val="28"/>
          <w:lang w:eastAsia="zh-CN"/>
        </w:rPr>
        <w:t>；成立满三个月、不足一年需提供会计“四表一注”</w:t>
      </w:r>
      <w:r>
        <w:rPr>
          <w:rFonts w:hint="eastAsia" w:ascii="仿宋" w:hAnsi="仿宋" w:eastAsia="仿宋"/>
          <w:color w:val="000000"/>
          <w:sz w:val="28"/>
          <w:szCs w:val="28"/>
        </w:rPr>
        <w:t>）、完税证明</w:t>
      </w:r>
      <w:r>
        <w:rPr>
          <w:rFonts w:hint="eastAsia" w:ascii="仿宋" w:hAnsi="仿宋" w:eastAsia="仿宋"/>
          <w:color w:val="000000"/>
          <w:sz w:val="28"/>
          <w:szCs w:val="28"/>
          <w:lang w:eastAsia="zh-CN"/>
        </w:rPr>
        <w:t>（近一年内任意一个月）</w:t>
      </w:r>
      <w:r>
        <w:rPr>
          <w:rFonts w:hint="eastAsia" w:ascii="仿宋" w:hAnsi="仿宋" w:eastAsia="仿宋"/>
          <w:color w:val="000000"/>
          <w:sz w:val="28"/>
          <w:szCs w:val="28"/>
        </w:rPr>
        <w:t>、社保缴纳证明</w:t>
      </w:r>
      <w:r>
        <w:rPr>
          <w:rFonts w:hint="eastAsia" w:ascii="仿宋" w:hAnsi="仿宋" w:eastAsia="仿宋"/>
          <w:color w:val="000000"/>
          <w:sz w:val="28"/>
          <w:szCs w:val="28"/>
          <w:lang w:eastAsia="zh-CN"/>
        </w:rPr>
        <w:t>（近六个月内任意一个月）等材料的原件扫描件</w:t>
      </w:r>
      <w:r>
        <w:rPr>
          <w:rFonts w:hint="eastAsia" w:ascii="仿宋" w:hAnsi="仿宋" w:eastAsia="仿宋"/>
          <w:color w:val="000000"/>
          <w:sz w:val="28"/>
          <w:szCs w:val="28"/>
        </w:rPr>
        <w:t>。</w:t>
      </w:r>
    </w:p>
    <w:p>
      <w:pPr>
        <w:keepNext w:val="0"/>
        <w:keepLines w:val="0"/>
        <w:pageBreakBefore w:val="0"/>
        <w:widowControl/>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auto"/>
          <w:sz w:val="28"/>
          <w:szCs w:val="28"/>
          <w:highlight w:val="none"/>
          <w:shd w:val="clear" w:color="auto" w:fill="auto"/>
          <w:lang w:val="en-US" w:eastAsia="zh-CN"/>
        </w:rPr>
      </w:pPr>
      <w:r>
        <w:rPr>
          <w:rFonts w:hint="eastAsia"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shd w:val="clear" w:color="auto" w:fill="auto"/>
          <w:lang w:val="en-US" w:eastAsia="zh-CN"/>
        </w:rPr>
        <w:t>本项专门面向小微企业，需上传《中小微企业声明函》</w:t>
      </w:r>
      <w:r>
        <w:rPr>
          <w:rFonts w:hint="eastAsia" w:ascii="仿宋" w:hAnsi="仿宋" w:eastAsia="仿宋" w:cs="Times New Roman"/>
          <w:color w:val="auto"/>
          <w:sz w:val="28"/>
          <w:szCs w:val="28"/>
          <w:highlight w:val="none"/>
        </w:rPr>
        <w:t>原件</w:t>
      </w:r>
      <w:r>
        <w:rPr>
          <w:rFonts w:hint="eastAsia" w:ascii="仿宋" w:hAnsi="仿宋" w:eastAsia="仿宋" w:cs="Times New Roman"/>
          <w:color w:val="auto"/>
          <w:sz w:val="28"/>
          <w:szCs w:val="28"/>
          <w:highlight w:val="none"/>
          <w:lang w:val="en-US" w:eastAsia="zh-CN"/>
        </w:rPr>
        <w:t>扫描</w:t>
      </w:r>
      <w:r>
        <w:rPr>
          <w:rFonts w:hint="eastAsia" w:ascii="仿宋" w:hAnsi="仿宋" w:eastAsia="仿宋" w:cs="Times New Roman"/>
          <w:color w:val="auto"/>
          <w:sz w:val="28"/>
          <w:szCs w:val="28"/>
          <w:highlight w:val="none"/>
        </w:rPr>
        <w:t>件</w:t>
      </w:r>
      <w:r>
        <w:rPr>
          <w:rFonts w:hint="eastAsia" w:ascii="仿宋" w:hAnsi="仿宋" w:eastAsia="仿宋" w:cs="Times New Roman"/>
          <w:color w:val="auto"/>
          <w:sz w:val="28"/>
          <w:szCs w:val="28"/>
          <w:highlight w:val="none"/>
          <w:shd w:val="clear" w:color="auto" w:fill="auto"/>
          <w:lang w:val="en-US" w:eastAsia="zh-CN"/>
        </w:rPr>
        <w:t>。</w:t>
      </w: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lang w:val="en-US" w:eastAsia="zh-CN"/>
        </w:rPr>
        <w:t>2.</w:t>
      </w:r>
      <w:r>
        <w:rPr>
          <w:rFonts w:hint="eastAsia" w:ascii="仿宋" w:hAnsi="仿宋" w:eastAsia="仿宋" w:cs="Times New Roman"/>
          <w:color w:val="000000"/>
          <w:sz w:val="28"/>
          <w:szCs w:val="28"/>
          <w:highlight w:val="none"/>
        </w:rPr>
        <w:t>需落实的政府采购政策：</w:t>
      </w:r>
    </w:p>
    <w:p>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（1）《政府采购促进中小企业发展管理办法》（财库〔2020〕46号）。</w:t>
      </w:r>
    </w:p>
    <w:p>
      <w:pPr>
        <w:keepNext w:val="0"/>
        <w:keepLines w:val="0"/>
        <w:pageBreakBefore w:val="0"/>
        <w:widowControl w:val="0"/>
        <w:kinsoku/>
        <w:wordWrap w:val="0"/>
        <w:overflowPunct/>
        <w:topLinePunct/>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（2）《财政部、司法部关于政府采购支持监狱企业发展有关问题的通知》（财库〔2014〕68号）。</w:t>
      </w:r>
    </w:p>
    <w:p>
      <w:pPr>
        <w:keepNext w:val="0"/>
        <w:keepLines w:val="0"/>
        <w:pageBreakBefore w:val="0"/>
        <w:widowControl w:val="0"/>
        <w:kinsoku/>
        <w:wordWrap w:val="0"/>
        <w:overflowPunct/>
        <w:topLinePunct/>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（3）《国务院办公厅关于建立政府强制采购节能产品制度的通知》  （国办发〔2007〕51号）。</w:t>
      </w:r>
    </w:p>
    <w:p>
      <w:pPr>
        <w:keepNext w:val="0"/>
        <w:keepLines w:val="0"/>
        <w:pageBreakBefore w:val="0"/>
        <w:widowControl w:val="0"/>
        <w:kinsoku/>
        <w:wordWrap w:val="0"/>
        <w:overflowPunct/>
        <w:topLinePunct/>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（4）《财政部 民政部 中国残疾人联合会关于促进残疾人就业政府采购政策的通知》（财库〔2017〕141号）。</w:t>
      </w: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420" w:firstLineChars="150"/>
        <w:jc w:val="both"/>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（5）《关于印发〈政府采购合作创新采购方式管理暂行办法〉的通知》（财库〔2024〕13号）。</w:t>
      </w: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420" w:firstLineChars="15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（6）执行国家规定的其他政府采购政策。</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r>
        <w:rPr>
          <w:rFonts w:hint="eastAsia" w:ascii="黑体" w:hAnsi="黑体" w:eastAsia="黑体" w:cs="黑体"/>
          <w:b w:val="0"/>
          <w:sz w:val="28"/>
          <w:szCs w:val="28"/>
          <w:lang w:val="en-US" w:eastAsia="zh-CN"/>
        </w:rPr>
        <w:t>三、获取采购文件时间、地点和方式：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时间：</w:t>
      </w:r>
      <w:r>
        <w:rPr>
          <w:rFonts w:hint="eastAsia" w:ascii="仿宋" w:hAnsi="仿宋" w:eastAsia="仿宋" w:cs="Times New Roman"/>
          <w:color w:val="000000"/>
          <w:sz w:val="28"/>
          <w:szCs w:val="28"/>
          <w:highlight w:val="none"/>
          <w:lang w:val="en-US" w:eastAsia="zh-CN"/>
        </w:rPr>
        <w:t>2025</w:t>
      </w:r>
      <w:r>
        <w:rPr>
          <w:rFonts w:hint="eastAsia" w:ascii="仿宋" w:hAnsi="仿宋" w:eastAsia="仿宋" w:cs="Times New Roman"/>
          <w:color w:val="000000"/>
          <w:sz w:val="28"/>
          <w:szCs w:val="28"/>
          <w:highlight w:val="none"/>
        </w:rPr>
        <w:t>年</w:t>
      </w:r>
      <w:r>
        <w:rPr>
          <w:rFonts w:hint="eastAsia" w:ascii="仿宋" w:hAnsi="仿宋" w:eastAsia="仿宋" w:cs="Times New Roman"/>
          <w:color w:val="000000"/>
          <w:sz w:val="28"/>
          <w:szCs w:val="28"/>
          <w:highlight w:val="none"/>
          <w:lang w:val="en-US" w:eastAsia="zh-CN"/>
        </w:rPr>
        <w:t>2</w:t>
      </w:r>
      <w:r>
        <w:rPr>
          <w:rFonts w:hint="eastAsia" w:ascii="仿宋" w:hAnsi="仿宋" w:eastAsia="仿宋" w:cs="Times New Roman"/>
          <w:color w:val="000000"/>
          <w:sz w:val="28"/>
          <w:szCs w:val="28"/>
          <w:highlight w:val="none"/>
        </w:rPr>
        <w:t>月</w:t>
      </w:r>
      <w:r>
        <w:rPr>
          <w:rFonts w:hint="eastAsia" w:ascii="仿宋" w:hAnsi="仿宋" w:eastAsia="仿宋" w:cs="Times New Roman"/>
          <w:color w:val="000000"/>
          <w:sz w:val="28"/>
          <w:szCs w:val="28"/>
          <w:highlight w:val="none"/>
          <w:lang w:val="en-US" w:eastAsia="zh-CN"/>
        </w:rPr>
        <w:t>25</w:t>
      </w:r>
      <w:r>
        <w:rPr>
          <w:rFonts w:hint="eastAsia" w:ascii="仿宋" w:hAnsi="仿宋" w:eastAsia="仿宋" w:cs="Times New Roman"/>
          <w:color w:val="000000"/>
          <w:sz w:val="28"/>
          <w:szCs w:val="28"/>
          <w:highlight w:val="none"/>
        </w:rPr>
        <w:t>日至</w:t>
      </w:r>
      <w:r>
        <w:rPr>
          <w:rFonts w:hint="eastAsia" w:ascii="仿宋" w:hAnsi="仿宋" w:eastAsia="仿宋" w:cs="Times New Roman"/>
          <w:color w:val="000000"/>
          <w:sz w:val="28"/>
          <w:szCs w:val="28"/>
          <w:highlight w:val="none"/>
          <w:lang w:val="en-US" w:eastAsia="zh-CN"/>
        </w:rPr>
        <w:t>2025</w:t>
      </w:r>
      <w:r>
        <w:rPr>
          <w:rFonts w:hint="eastAsia" w:ascii="仿宋" w:hAnsi="仿宋" w:eastAsia="仿宋" w:cs="Times New Roman"/>
          <w:color w:val="000000"/>
          <w:sz w:val="28"/>
          <w:szCs w:val="28"/>
          <w:highlight w:val="none"/>
        </w:rPr>
        <w:t>年</w:t>
      </w:r>
      <w:r>
        <w:rPr>
          <w:rFonts w:hint="eastAsia" w:ascii="仿宋" w:hAnsi="仿宋" w:eastAsia="仿宋" w:cs="Times New Roman"/>
          <w:color w:val="000000"/>
          <w:sz w:val="28"/>
          <w:szCs w:val="28"/>
          <w:highlight w:val="none"/>
          <w:lang w:val="en-US" w:eastAsia="zh-CN"/>
        </w:rPr>
        <w:t>3</w:t>
      </w:r>
      <w:r>
        <w:rPr>
          <w:rFonts w:hint="eastAsia" w:ascii="仿宋" w:hAnsi="仿宋" w:eastAsia="仿宋" w:cs="Times New Roman"/>
          <w:color w:val="000000"/>
          <w:sz w:val="28"/>
          <w:szCs w:val="28"/>
          <w:highlight w:val="none"/>
        </w:rPr>
        <w:t>月</w:t>
      </w:r>
      <w:r>
        <w:rPr>
          <w:rFonts w:hint="eastAsia" w:ascii="仿宋" w:hAnsi="仿宋" w:eastAsia="仿宋" w:cs="Times New Roman"/>
          <w:color w:val="000000"/>
          <w:sz w:val="28"/>
          <w:szCs w:val="28"/>
          <w:highlight w:val="none"/>
          <w:lang w:val="en-US" w:eastAsia="zh-CN"/>
        </w:rPr>
        <w:t>4</w:t>
      </w:r>
      <w:r>
        <w:rPr>
          <w:rFonts w:hint="eastAsia" w:ascii="仿宋" w:hAnsi="仿宋" w:eastAsia="仿宋" w:cs="Times New Roman"/>
          <w:color w:val="000000"/>
          <w:sz w:val="28"/>
          <w:szCs w:val="28"/>
          <w:highlight w:val="none"/>
        </w:rPr>
        <w:t>日</w:t>
      </w:r>
      <w:r>
        <w:rPr>
          <w:rFonts w:hint="eastAsia" w:ascii="仿宋" w:hAnsi="仿宋" w:eastAsia="仿宋" w:cs="仿宋"/>
          <w:color w:val="000000"/>
          <w:sz w:val="28"/>
          <w:szCs w:val="28"/>
          <w:highlight w:val="none"/>
        </w:rPr>
        <w:t>（法定节假日除外）</w:t>
      </w:r>
      <w:r>
        <w:rPr>
          <w:rFonts w:hint="default" w:ascii="仿宋" w:hAnsi="仿宋" w:eastAsia="仿宋" w:cs="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地点：</w:t>
      </w:r>
      <w:r>
        <w:rPr>
          <w:rFonts w:hint="eastAsia" w:ascii="仿宋" w:hAnsi="仿宋" w:eastAsia="仿宋" w:cs="仿宋"/>
          <w:color w:val="000000"/>
          <w:sz w:val="28"/>
          <w:szCs w:val="28"/>
          <w:highlight w:val="none"/>
          <w:lang w:val="en-US" w:eastAsia="zh-CN"/>
        </w:rPr>
        <w:t>政府采购</w:t>
      </w:r>
      <w:r>
        <w:rPr>
          <w:rFonts w:hint="eastAsia" w:ascii="仿宋" w:hAnsi="仿宋" w:eastAsia="仿宋" w:cs="仿宋"/>
          <w:color w:val="000000"/>
          <w:sz w:val="28"/>
          <w:szCs w:val="28"/>
          <w:highlight w:val="none"/>
        </w:rPr>
        <w:t>云</w:t>
      </w:r>
      <w:r>
        <w:rPr>
          <w:rFonts w:hint="eastAsia" w:ascii="仿宋" w:hAnsi="仿宋" w:eastAsia="仿宋" w:cs="仿宋"/>
          <w:color w:val="000000"/>
          <w:sz w:val="28"/>
          <w:szCs w:val="28"/>
          <w:highlight w:val="none"/>
          <w:lang w:eastAsia="zh-CN"/>
        </w:rPr>
        <w:t>平台</w:t>
      </w:r>
      <w:r>
        <w:rPr>
          <w:rFonts w:hint="default" w:ascii="仿宋" w:hAnsi="仿宋" w:eastAsia="仿宋" w:cs="仿宋"/>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方式：</w:t>
      </w:r>
      <w:r>
        <w:rPr>
          <w:rFonts w:hint="eastAsia" w:ascii="仿宋" w:hAnsi="仿宋" w:eastAsia="仿宋" w:cs="Times New Roman"/>
          <w:color w:val="000000"/>
          <w:sz w:val="28"/>
          <w:szCs w:val="28"/>
          <w:highlight w:val="none"/>
        </w:rPr>
        <w:t>供应商登录政采云平台https://www.zcygov.cn/在线申请获取采购文件（进入“项目采购”应用，在获取采购文件菜单中选择项目，申请获取采购文件）</w:t>
      </w:r>
      <w:r>
        <w:rPr>
          <w:rFonts w:hint="eastAsia" w:ascii="仿宋" w:hAnsi="仿宋" w:eastAsia="仿宋" w:cs="仿宋"/>
          <w:color w:val="000000"/>
          <w:sz w:val="28"/>
          <w:szCs w:val="28"/>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bCs/>
          <w:color w:val="000000"/>
          <w:sz w:val="28"/>
          <w:szCs w:val="28"/>
          <w:highlight w:val="none"/>
          <w:lang w:val="en-US" w:eastAsia="zh-CN"/>
        </w:rPr>
      </w:pPr>
      <w:r>
        <w:rPr>
          <w:rFonts w:hint="eastAsia" w:ascii="黑体" w:hAnsi="黑体" w:eastAsia="黑体" w:cs="黑体"/>
          <w:b w:val="0"/>
          <w:sz w:val="28"/>
          <w:szCs w:val="28"/>
          <w:highlight w:val="none"/>
          <w:lang w:val="en-US" w:eastAsia="zh-CN"/>
        </w:rPr>
        <w:t>四、</w:t>
      </w:r>
      <w:r>
        <w:rPr>
          <w:rFonts w:hint="eastAsia" w:ascii="黑体" w:hAnsi="黑体" w:eastAsia="黑体" w:cs="黑体"/>
          <w:b w:val="0"/>
          <w:sz w:val="28"/>
          <w:szCs w:val="28"/>
          <w:highlight w:val="none"/>
        </w:rPr>
        <w:t>响应文件</w:t>
      </w:r>
      <w:r>
        <w:rPr>
          <w:rFonts w:hint="eastAsia" w:ascii="黑体" w:hAnsi="黑体" w:eastAsia="黑体" w:cs="黑体"/>
          <w:b w:val="0"/>
          <w:sz w:val="28"/>
          <w:szCs w:val="28"/>
          <w:highlight w:val="none"/>
          <w:lang w:eastAsia="zh-CN"/>
        </w:rPr>
        <w:t>上传截止时间</w:t>
      </w:r>
      <w:r>
        <w:rPr>
          <w:rFonts w:hint="eastAsia" w:ascii="黑体" w:hAnsi="黑体" w:eastAsia="黑体" w:cs="黑体"/>
          <w:b w:val="0"/>
          <w:sz w:val="28"/>
          <w:szCs w:val="28"/>
          <w:highlight w:val="none"/>
        </w:rPr>
        <w:t>、</w:t>
      </w:r>
      <w:r>
        <w:rPr>
          <w:rFonts w:hint="eastAsia" w:ascii="黑体" w:hAnsi="黑体" w:eastAsia="黑体" w:cs="黑体"/>
          <w:b w:val="0"/>
          <w:sz w:val="28"/>
          <w:szCs w:val="28"/>
          <w:highlight w:val="none"/>
          <w:lang w:eastAsia="zh-CN"/>
        </w:rPr>
        <w:t>格式、</w:t>
      </w:r>
      <w:r>
        <w:rPr>
          <w:rFonts w:hint="eastAsia" w:ascii="黑体" w:hAnsi="黑体" w:eastAsia="黑体" w:cs="黑体"/>
          <w:b w:val="0"/>
          <w:sz w:val="28"/>
          <w:szCs w:val="28"/>
          <w:highlight w:val="none"/>
        </w:rPr>
        <w:t>地点：</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default" w:ascii="仿宋" w:hAnsi="仿宋" w:eastAsia="仿宋" w:cs="仿宋"/>
          <w:i w:val="0"/>
          <w:iCs w:val="0"/>
          <w:caps w:val="0"/>
          <w:color w:val="000000"/>
          <w:spacing w:val="0"/>
          <w:sz w:val="28"/>
          <w:szCs w:val="28"/>
          <w:highlight w:val="none"/>
          <w:lang w:eastAsia="zh-CN"/>
        </w:rPr>
      </w:pPr>
      <w:r>
        <w:rPr>
          <w:rFonts w:hint="eastAsia" w:ascii="仿宋" w:hAnsi="仿宋" w:eastAsia="仿宋" w:cs="仿宋"/>
          <w:i w:val="0"/>
          <w:iCs w:val="0"/>
          <w:caps w:val="0"/>
          <w:color w:val="000000"/>
          <w:spacing w:val="0"/>
          <w:sz w:val="28"/>
          <w:szCs w:val="28"/>
          <w:highlight w:val="none"/>
        </w:rPr>
        <w:t>截止时间：</w:t>
      </w:r>
      <w:r>
        <w:rPr>
          <w:rFonts w:hint="eastAsia" w:ascii="仿宋" w:hAnsi="仿宋" w:eastAsia="仿宋" w:cs="Times New Roman"/>
          <w:color w:val="000000"/>
          <w:sz w:val="28"/>
          <w:szCs w:val="28"/>
          <w:highlight w:val="none"/>
          <w:lang w:val="en-US" w:eastAsia="zh-CN"/>
        </w:rPr>
        <w:t>2025年3月12</w:t>
      </w:r>
      <w:r>
        <w:rPr>
          <w:rFonts w:hint="eastAsia" w:ascii="仿宋" w:hAnsi="仿宋" w:eastAsia="仿宋" w:cs="Times New Roman"/>
          <w:color w:val="000000"/>
          <w:sz w:val="28"/>
          <w:szCs w:val="28"/>
          <w:highlight w:val="none"/>
        </w:rPr>
        <w:t>日</w:t>
      </w:r>
      <w:r>
        <w:rPr>
          <w:rFonts w:hint="eastAsia" w:ascii="仿宋" w:hAnsi="仿宋" w:eastAsia="仿宋" w:cs="仿宋"/>
          <w:i w:val="0"/>
          <w:iCs w:val="0"/>
          <w:caps w:val="0"/>
          <w:color w:val="000000"/>
          <w:spacing w:val="0"/>
          <w:sz w:val="28"/>
          <w:szCs w:val="28"/>
          <w:highlight w:val="none"/>
          <w:lang w:val="en-US" w:eastAsia="zh-CN"/>
        </w:rPr>
        <w:t>10</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20；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Times New Roman"/>
          <w:b w:val="0"/>
          <w:bCs w:val="0"/>
          <w:color w:val="000000"/>
          <w:kern w:val="2"/>
          <w:sz w:val="28"/>
          <w:szCs w:val="28"/>
          <w:highlight w:val="none"/>
          <w:lang w:val="en-US" w:eastAsia="zh-CN" w:bidi="ar-SA"/>
        </w:rPr>
      </w:pPr>
      <w:r>
        <w:rPr>
          <w:rFonts w:hint="eastAsia" w:ascii="仿宋" w:hAnsi="仿宋" w:eastAsia="仿宋" w:cs="仿宋"/>
          <w:i w:val="0"/>
          <w:iCs w:val="0"/>
          <w:caps w:val="0"/>
          <w:color w:val="000000"/>
          <w:spacing w:val="0"/>
          <w:sz w:val="28"/>
          <w:szCs w:val="28"/>
          <w:highlight w:val="none"/>
        </w:rPr>
        <w:t>文件</w:t>
      </w:r>
      <w:r>
        <w:rPr>
          <w:rFonts w:hint="eastAsia" w:ascii="仿宋" w:hAnsi="仿宋" w:eastAsia="仿宋" w:cs="仿宋"/>
          <w:color w:val="000000"/>
          <w:sz w:val="28"/>
          <w:szCs w:val="28"/>
          <w:highlight w:val="none"/>
          <w:lang w:eastAsia="zh-CN"/>
        </w:rPr>
        <w:t>格式</w:t>
      </w:r>
      <w:r>
        <w:rPr>
          <w:rFonts w:hint="eastAsia" w:ascii="仿宋" w:hAnsi="仿宋" w:eastAsia="仿宋" w:cs="仿宋"/>
          <w:color w:val="000000"/>
          <w:kern w:val="2"/>
          <w:sz w:val="28"/>
          <w:szCs w:val="28"/>
          <w:highlight w:val="none"/>
          <w:lang w:val="en-US" w:eastAsia="zh-CN" w:bidi="ar-SA"/>
        </w:rPr>
        <w:t>：</w:t>
      </w:r>
      <w:r>
        <w:rPr>
          <w:rFonts w:hint="eastAsia" w:ascii="仿宋" w:hAnsi="仿宋" w:eastAsia="仿宋" w:cs="Times New Roman"/>
          <w:b w:val="0"/>
          <w:bCs w:val="0"/>
          <w:color w:val="000000"/>
          <w:kern w:val="2"/>
          <w:sz w:val="28"/>
          <w:szCs w:val="28"/>
          <w:highlight w:val="none"/>
          <w:lang w:val="en-US" w:eastAsia="zh-CN" w:bidi="ar-SA"/>
        </w:rPr>
        <w:t>电子加密响应文件（PDF格式）；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Times New Roman"/>
          <w:b w:val="0"/>
          <w:bCs w:val="0"/>
          <w:color w:val="000000"/>
          <w:kern w:val="2"/>
          <w:sz w:val="28"/>
          <w:szCs w:val="28"/>
          <w:highlight w:val="none"/>
          <w:lang w:val="en-US" w:eastAsia="zh-CN" w:bidi="ar-SA"/>
        </w:rPr>
        <w:t>上传地点：</w:t>
      </w:r>
      <w:r>
        <w:rPr>
          <w:rFonts w:hint="eastAsia" w:ascii="仿宋" w:hAnsi="仿宋" w:eastAsia="仿宋" w:cs="Times New Roman"/>
          <w:color w:val="000000"/>
          <w:sz w:val="28"/>
          <w:szCs w:val="28"/>
          <w:highlight w:val="none"/>
          <w:lang w:val="en-US" w:eastAsia="zh-CN"/>
        </w:rPr>
        <w:t>政府采购云平台投标客户端</w:t>
      </w:r>
      <w:r>
        <w:rPr>
          <w:rFonts w:hint="eastAsia" w:ascii="仿宋" w:hAnsi="仿宋" w:eastAsia="仿宋" w:cs="仿宋"/>
          <w:color w:val="000000"/>
          <w:kern w:val="2"/>
          <w:sz w:val="28"/>
          <w:szCs w:val="28"/>
          <w:highlight w:val="none"/>
          <w:lang w:val="en-US" w:eastAsia="zh-CN" w:bidi="ar-SA"/>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highlight w:val="none"/>
          <w:lang w:val="en-US" w:eastAsia="zh-CN"/>
        </w:rPr>
      </w:pPr>
      <w:r>
        <w:rPr>
          <w:rFonts w:hint="eastAsia" w:ascii="黑体" w:hAnsi="黑体" w:eastAsia="黑体" w:cs="黑体"/>
          <w:b w:val="0"/>
          <w:sz w:val="28"/>
          <w:szCs w:val="28"/>
          <w:highlight w:val="none"/>
          <w:lang w:val="en-US" w:eastAsia="zh-CN"/>
        </w:rPr>
        <w:t>五、开标时间、地点及响应文件解密时长：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highlight w:val="none"/>
        </w:rPr>
      </w:pPr>
      <w:bookmarkStart w:id="12" w:name="_Toc28359094"/>
      <w:bookmarkStart w:id="13" w:name="_Toc28359017"/>
      <w:bookmarkStart w:id="14" w:name="_Toc35393803"/>
      <w:bookmarkStart w:id="15" w:name="_Toc35393634"/>
      <w:r>
        <w:rPr>
          <w:rFonts w:hint="eastAsia" w:ascii="仿宋" w:hAnsi="仿宋" w:eastAsia="仿宋" w:cs="Times New Roman"/>
          <w:color w:val="000000"/>
          <w:sz w:val="28"/>
          <w:szCs w:val="28"/>
          <w:highlight w:val="none"/>
          <w:lang w:val="en-US" w:eastAsia="zh-CN"/>
        </w:rPr>
        <w:t>开标时</w:t>
      </w:r>
      <w:r>
        <w:rPr>
          <w:rFonts w:hint="eastAsia" w:ascii="仿宋" w:hAnsi="仿宋" w:eastAsia="仿宋" w:cs="仿宋"/>
          <w:sz w:val="28"/>
          <w:szCs w:val="28"/>
          <w:highlight w:val="none"/>
        </w:rPr>
        <w:t>间：</w:t>
      </w:r>
      <w:r>
        <w:rPr>
          <w:rFonts w:hint="eastAsia" w:ascii="仿宋" w:hAnsi="仿宋" w:eastAsia="仿宋" w:cs="Times New Roman"/>
          <w:color w:val="000000"/>
          <w:sz w:val="28"/>
          <w:szCs w:val="28"/>
          <w:highlight w:val="none"/>
          <w:lang w:val="en-US" w:eastAsia="zh-CN"/>
        </w:rPr>
        <w:t>2025年3月12</w:t>
      </w:r>
      <w:r>
        <w:rPr>
          <w:rFonts w:hint="eastAsia" w:ascii="仿宋" w:hAnsi="仿宋" w:eastAsia="仿宋" w:cs="Times New Roman"/>
          <w:color w:val="000000"/>
          <w:sz w:val="28"/>
          <w:szCs w:val="28"/>
          <w:highlight w:val="none"/>
        </w:rPr>
        <w:t>日</w:t>
      </w:r>
      <w:r>
        <w:rPr>
          <w:rFonts w:hint="eastAsia" w:ascii="仿宋" w:hAnsi="仿宋" w:eastAsia="仿宋" w:cs="仿宋"/>
          <w:i w:val="0"/>
          <w:iCs w:val="0"/>
          <w:caps w:val="0"/>
          <w:color w:val="000000"/>
          <w:spacing w:val="0"/>
          <w:sz w:val="28"/>
          <w:szCs w:val="28"/>
          <w:highlight w:val="none"/>
          <w:lang w:val="en-US" w:eastAsia="zh-CN"/>
        </w:rPr>
        <w:t>10</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20</w:t>
      </w:r>
      <w:r>
        <w:rPr>
          <w:rFonts w:hint="default" w:ascii="仿宋" w:hAnsi="仿宋" w:eastAsia="仿宋" w:cs="仿宋"/>
          <w:i w:val="0"/>
          <w:iCs w:val="0"/>
          <w:caps w:val="0"/>
          <w:color w:val="000000"/>
          <w:spacing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地点：</w:t>
      </w:r>
      <w:r>
        <w:rPr>
          <w:rFonts w:hint="eastAsia" w:ascii="仿宋" w:hAnsi="仿宋" w:eastAsia="仿宋" w:cs="仿宋"/>
          <w:color w:val="000000"/>
          <w:sz w:val="28"/>
          <w:szCs w:val="28"/>
          <w:highlight w:val="none"/>
          <w:lang w:val="en-US" w:eastAsia="zh-CN"/>
        </w:rPr>
        <w:t>政府采购</w:t>
      </w:r>
      <w:r>
        <w:rPr>
          <w:rFonts w:hint="eastAsia" w:ascii="仿宋" w:hAnsi="仿宋" w:eastAsia="仿宋" w:cs="仿宋"/>
          <w:color w:val="000000"/>
          <w:sz w:val="28"/>
          <w:szCs w:val="28"/>
          <w:highlight w:val="none"/>
        </w:rPr>
        <w:t>云</w:t>
      </w:r>
      <w:r>
        <w:rPr>
          <w:rFonts w:hint="eastAsia" w:ascii="仿宋" w:hAnsi="仿宋" w:eastAsia="仿宋" w:cs="仿宋"/>
          <w:color w:val="000000"/>
          <w:sz w:val="28"/>
          <w:szCs w:val="28"/>
          <w:highlight w:val="none"/>
          <w:lang w:val="en-US" w:eastAsia="zh-CN"/>
        </w:rPr>
        <w:t>平台</w:t>
      </w:r>
      <w:r>
        <w:rPr>
          <w:rFonts w:hint="eastAsia" w:ascii="仿宋" w:hAnsi="仿宋" w:eastAsia="仿宋" w:cs="仿宋"/>
          <w:color w:val="000000"/>
          <w:kern w:val="2"/>
          <w:sz w:val="28"/>
          <w:szCs w:val="28"/>
          <w:highlight w:val="none"/>
          <w:lang w:val="en-US" w:eastAsia="zh-CN" w:bidi="ar-SA"/>
        </w:rPr>
        <w:t>开标客户端</w:t>
      </w:r>
      <w:r>
        <w:rPr>
          <w:rFonts w:hint="eastAsia" w:ascii="仿宋" w:hAnsi="仿宋" w:eastAsia="仿宋" w:cs="仿宋"/>
          <w:i w:val="0"/>
          <w:iCs w:val="0"/>
          <w:caps w:val="0"/>
          <w:color w:val="000000"/>
          <w:spacing w:val="0"/>
          <w:sz w:val="28"/>
          <w:szCs w:val="28"/>
          <w:lang w:eastAsia="zh-CN"/>
        </w:rPr>
        <w:t>。</w:t>
      </w:r>
    </w:p>
    <w:p>
      <w:pPr>
        <w:pStyle w:val="1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default" w:ascii="仿宋" w:hAnsi="仿宋" w:eastAsia="仿宋" w:cs="仿宋"/>
          <w:color w:val="000000"/>
          <w:sz w:val="28"/>
          <w:szCs w:val="28"/>
          <w:lang w:eastAsia="zh-CN"/>
        </w:rPr>
      </w:pPr>
      <w:r>
        <w:rPr>
          <w:rFonts w:hint="eastAsia" w:ascii="仿宋" w:hAnsi="仿宋" w:eastAsia="仿宋" w:cs="仿宋"/>
          <w:kern w:val="2"/>
          <w:sz w:val="28"/>
          <w:szCs w:val="28"/>
          <w:lang w:val="en-US" w:eastAsia="zh-CN" w:bidi="ar-SA"/>
        </w:rPr>
        <w:t>响应文件</w:t>
      </w:r>
      <w:r>
        <w:rPr>
          <w:rFonts w:hint="eastAsia" w:ascii="仿宋" w:hAnsi="仿宋" w:eastAsia="仿宋" w:cs="仿宋"/>
          <w:color w:val="000000"/>
          <w:sz w:val="28"/>
          <w:szCs w:val="28"/>
          <w:lang w:val="en-US" w:eastAsia="zh-CN"/>
        </w:rPr>
        <w:t>解密时长：30分钟</w:t>
      </w:r>
      <w:r>
        <w:rPr>
          <w:rFonts w:hint="default" w:ascii="仿宋" w:hAnsi="仿宋" w:eastAsia="仿宋" w:cs="仿宋"/>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r>
        <w:rPr>
          <w:rFonts w:hint="eastAsia" w:ascii="黑体" w:hAnsi="黑体" w:eastAsia="黑体" w:cs="黑体"/>
          <w:b w:val="0"/>
          <w:sz w:val="28"/>
          <w:szCs w:val="28"/>
          <w:lang w:val="en-US" w:eastAsia="zh-CN"/>
        </w:rPr>
        <w:t>六、公告期限</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自本公告发布之日</w:t>
      </w:r>
      <w:r>
        <w:rPr>
          <w:rFonts w:hint="eastAsia" w:ascii="仿宋" w:hAnsi="仿宋" w:eastAsia="仿宋" w:cs="仿宋"/>
          <w:sz w:val="28"/>
          <w:szCs w:val="28"/>
          <w:lang w:val="en-US" w:eastAsia="zh-CN"/>
        </w:rPr>
        <w:t>6</w:t>
      </w:r>
      <w:r>
        <w:rPr>
          <w:rFonts w:hint="eastAsia" w:ascii="仿宋" w:hAnsi="仿宋" w:eastAsia="仿宋" w:cs="仿宋"/>
          <w:sz w:val="28"/>
          <w:szCs w:val="28"/>
        </w:rPr>
        <w:t>个工作日。</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bookmarkStart w:id="16" w:name="_Toc35393635"/>
      <w:bookmarkStart w:id="17" w:name="_Toc35393804"/>
      <w:r>
        <w:rPr>
          <w:rFonts w:hint="eastAsia" w:ascii="黑体" w:hAnsi="黑体" w:eastAsia="黑体" w:cs="黑体"/>
          <w:b w:val="0"/>
          <w:sz w:val="28"/>
          <w:szCs w:val="28"/>
          <w:lang w:val="en-US" w:eastAsia="zh-CN"/>
        </w:rPr>
        <w:t>七、其它补充事宜</w:t>
      </w:r>
      <w:bookmarkEnd w:id="16"/>
      <w:bookmarkEnd w:id="17"/>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Times New Roman"/>
          <w:b w:val="0"/>
          <w:bCs w:val="0"/>
          <w:color w:val="000000"/>
          <w:sz w:val="28"/>
          <w:szCs w:val="28"/>
          <w:highlight w:val="none"/>
          <w:lang w:val="en-US" w:eastAsia="zh-CN"/>
        </w:rPr>
      </w:pPr>
      <w:r>
        <w:rPr>
          <w:rFonts w:hint="eastAsia" w:ascii="仿宋" w:hAnsi="仿宋" w:eastAsia="仿宋" w:cs="Times New Roman"/>
          <w:b w:val="0"/>
          <w:bCs w:val="0"/>
          <w:color w:val="000000"/>
          <w:sz w:val="28"/>
          <w:szCs w:val="28"/>
          <w:highlight w:val="none"/>
          <w:lang w:val="en-US" w:eastAsia="zh-CN"/>
        </w:rPr>
        <w:t>（1）相互关联的存在实际控制、管理关系的两个企业，不得参加同一项目的投标。</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Times New Roman"/>
          <w:b w:val="0"/>
          <w:bCs w:val="0"/>
          <w:color w:val="000000"/>
          <w:sz w:val="28"/>
          <w:szCs w:val="28"/>
          <w:highlight w:val="none"/>
          <w:lang w:val="en-US" w:eastAsia="zh-CN"/>
        </w:rPr>
      </w:pPr>
      <w:r>
        <w:rPr>
          <w:rFonts w:hint="eastAsia" w:ascii="仿宋" w:hAnsi="仿宋" w:eastAsia="仿宋" w:cs="Times New Roman"/>
          <w:b w:val="0"/>
          <w:bCs w:val="0"/>
          <w:color w:val="000000"/>
          <w:sz w:val="28"/>
          <w:szCs w:val="28"/>
          <w:highlight w:val="none"/>
          <w:lang w:val="en-US" w:eastAsia="zh-CN"/>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Times New Roman"/>
          <w:b w:val="0"/>
          <w:bCs w:val="0"/>
          <w:color w:val="000000"/>
          <w:sz w:val="28"/>
          <w:szCs w:val="28"/>
          <w:highlight w:val="none"/>
          <w:lang w:val="en-US" w:eastAsia="zh-CN"/>
        </w:rPr>
      </w:pPr>
      <w:r>
        <w:rPr>
          <w:rFonts w:hint="eastAsia" w:ascii="仿宋" w:hAnsi="仿宋" w:eastAsia="仿宋" w:cs="Times New Roman"/>
          <w:b w:val="0"/>
          <w:bCs w:val="0"/>
          <w:color w:val="000000"/>
          <w:sz w:val="28"/>
          <w:szCs w:val="28"/>
          <w:highlight w:val="none"/>
          <w:lang w:val="en-US" w:eastAsia="zh-CN"/>
        </w:rPr>
        <w:t>（3）本项目实行不见面开标（网上投标、开标、评标），投标人需办理CA锁。已办理CA锁的，需添加在政府采购云平台使用的功能。CA锁办理或升级地址：地址一：阿克苏地区政务服务中心（地区体育馆对面）A 座三楼 3B02 数字证书窗口，联系人：王丽，咨询电话：0997-2510358，18999666799（QQ：2263511369）或登录电子签章在线办理服务平台：http://www.share-sun.com/xsapply/admin/login.aspx?unitname=xjzzq cztzfcg 线上申请办理。地址二：阿克苏市政务服务和公共资源交易中心（阿克苏市多浪河二期）一号楼二楼 D5 数字证书窗口联系人：卢海霞，咨询电话：0997-2151777，19999746069，17767696492（监督）。或潜在投标人自行登录新疆数字认证中心网站 https://www.xjca.com.cn/办理。供应商因未注册进入政府采购云平台“供应商库”、或未办理 CA 数字证书等原因造成无法投标或投标失败等后果由供应商自行承担。</w:t>
      </w:r>
    </w:p>
    <w:p>
      <w:pPr>
        <w:keepNext w:val="0"/>
        <w:keepLines w:val="0"/>
        <w:pageBreakBefore w:val="0"/>
        <w:widowControl w:val="0"/>
        <w:kinsoku/>
        <w:wordWrap w:val="0"/>
        <w:overflowPunct/>
        <w:topLinePunct w:val="0"/>
        <w:autoSpaceDE/>
        <w:autoSpaceDN/>
        <w:bidi w:val="0"/>
        <w:adjustRightInd w:val="0"/>
        <w:snapToGrid/>
        <w:spacing w:line="520" w:lineRule="exact"/>
        <w:ind w:firstLine="560" w:firstLineChars="200"/>
        <w:textAlignment w:val="auto"/>
        <w:rPr>
          <w:rFonts w:hint="eastAsia" w:ascii="仿宋" w:hAnsi="仿宋" w:eastAsia="仿宋" w:cs="Times New Roman"/>
          <w:b w:val="0"/>
          <w:bCs w:val="0"/>
          <w:color w:val="000000"/>
          <w:sz w:val="28"/>
          <w:szCs w:val="28"/>
          <w:highlight w:val="none"/>
          <w:lang w:val="en-US" w:eastAsia="zh-CN"/>
        </w:rPr>
      </w:pPr>
      <w:r>
        <w:rPr>
          <w:rFonts w:hint="eastAsia" w:ascii="仿宋" w:hAnsi="仿宋" w:eastAsia="仿宋" w:cs="Times New Roman"/>
          <w:b w:val="0"/>
          <w:bCs w:val="0"/>
          <w:color w:val="000000"/>
          <w:sz w:val="28"/>
          <w:szCs w:val="28"/>
          <w:highlight w:val="none"/>
          <w:lang w:val="en-US" w:eastAsia="zh-CN"/>
        </w:rPr>
        <w:t>（4）投标人在政府采购云平台不见面开标操作指南：请潜在供应商登录https://edu.zcygov.cn/live/hall/detail?id=afe2a098c89c426097379094cf6fec6f&amp;type=vod，观看政府采购云平台供应商电子标培训视频教程。如因供应商自身原因导致在规定时间内无法正常解密的（如：浏览器故障、未安装相关驱动、网络故障、加密CA与解密CA不一致等），视为供应商自动弃标。</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Times New Roman"/>
          <w:b w:val="0"/>
          <w:bCs w:val="0"/>
          <w:color w:val="000000"/>
          <w:sz w:val="28"/>
          <w:szCs w:val="28"/>
          <w:highlight w:val="none"/>
          <w:lang w:val="en-US" w:eastAsia="zh-CN"/>
        </w:rPr>
      </w:pPr>
      <w:r>
        <w:rPr>
          <w:rFonts w:hint="eastAsia" w:ascii="仿宋" w:hAnsi="仿宋" w:eastAsia="仿宋" w:cs="Times New Roman"/>
          <w:b w:val="0"/>
          <w:bCs w:val="0"/>
          <w:color w:val="000000"/>
          <w:sz w:val="28"/>
          <w:szCs w:val="28"/>
          <w:highlight w:val="none"/>
          <w:lang w:val="en-US" w:eastAsia="zh-CN"/>
        </w:rPr>
        <w:t>（5）开标当天，投标人应在开标前登录并在评标结束后才能退出政府采购云平台投标客户端，因投标文件线上解密、报价文件开标记录线上确认、评审专家线上提问等都需要投标人在政府采购云平台投标客户端操作响应，如投标人未按时登录或提前退出政府采购云平台投标客户端，后果自负。</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黑体" w:hAnsi="黑体" w:eastAsia="黑体" w:cs="黑体"/>
          <w:sz w:val="28"/>
          <w:szCs w:val="28"/>
          <w:lang w:val="en-US" w:eastAsia="zh-CN"/>
        </w:rPr>
        <w:t>八、对本次采购提出询问，请按以下方式联系：</w:t>
      </w:r>
    </w:p>
    <w:p>
      <w:pPr>
        <w:keepNext w:val="0"/>
        <w:keepLines w:val="0"/>
        <w:pageBreakBefore w:val="0"/>
        <w:kinsoku/>
        <w:wordWrap/>
        <w:overflowPunct/>
        <w:topLinePunct w:val="0"/>
        <w:bidi w:val="0"/>
        <w:snapToGrid/>
        <w:spacing w:line="520" w:lineRule="exact"/>
        <w:ind w:firstLine="560" w:firstLineChars="200"/>
        <w:textAlignment w:val="auto"/>
        <w:rPr>
          <w:rFonts w:hint="default" w:ascii="仿宋" w:hAnsi="仿宋" w:eastAsia="仿宋" w:cs="Times New Roman"/>
          <w:color w:val="000000"/>
          <w:sz w:val="28"/>
          <w:szCs w:val="28"/>
          <w:highlight w:val="none"/>
        </w:rPr>
      </w:pP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名 称：</w:t>
      </w:r>
      <w:r>
        <w:rPr>
          <w:rFonts w:hint="eastAsia" w:ascii="仿宋" w:hAnsi="仿宋" w:eastAsia="仿宋" w:cs="仿宋"/>
          <w:b w:val="0"/>
          <w:bCs w:val="0"/>
          <w:color w:val="000000"/>
          <w:kern w:val="2"/>
          <w:sz w:val="28"/>
          <w:szCs w:val="28"/>
          <w:highlight w:val="none"/>
          <w:lang w:eastAsia="zh-CN" w:bidi="ar-SA"/>
        </w:rPr>
        <w:t>阿克苏地区机关事务管理局</w:t>
      </w:r>
    </w:p>
    <w:p>
      <w:pPr>
        <w:keepNext w:val="0"/>
        <w:keepLines w:val="0"/>
        <w:pageBreakBefore w:val="0"/>
        <w:widowControl/>
        <w:suppressLineNumbers w:val="0"/>
        <w:kinsoku/>
        <w:overflowPunct/>
        <w:bidi w:val="0"/>
        <w:snapToGrid/>
        <w:spacing w:line="520" w:lineRule="exact"/>
        <w:jc w:val="left"/>
        <w:textAlignment w:val="auto"/>
        <w:rPr>
          <w:rFonts w:hint="default" w:ascii="仿宋" w:hAnsi="仿宋" w:eastAsia="仿宋" w:cs="仿宋"/>
          <w:color w:val="000000"/>
          <w:kern w:val="2"/>
          <w:sz w:val="28"/>
          <w:szCs w:val="28"/>
          <w:highlight w:val="none"/>
          <w:lang w:val="en-US" w:eastAsia="zh-CN" w:bidi="ar-SA"/>
        </w:rPr>
      </w:pPr>
      <w:r>
        <w:rPr>
          <w:rFonts w:hint="default" w:ascii="仿宋" w:hAnsi="仿宋" w:eastAsia="仿宋" w:cs="Times New Roman"/>
          <w:color w:val="000000"/>
          <w:sz w:val="28"/>
          <w:szCs w:val="28"/>
          <w:lang w:eastAsia="zh-CN"/>
        </w:rPr>
        <w:t xml:space="preserve">    </w:t>
      </w:r>
      <w:r>
        <w:rPr>
          <w:rFonts w:hint="eastAsia" w:ascii="仿宋" w:hAnsi="仿宋" w:eastAsia="仿宋" w:cs="Times New Roman"/>
          <w:color w:val="000000"/>
          <w:sz w:val="28"/>
          <w:szCs w:val="28"/>
          <w:lang w:val="en-US" w:eastAsia="zh-CN"/>
        </w:rPr>
        <w:t>地   址：阿克苏市前进西路9号</w:t>
      </w:r>
    </w:p>
    <w:p>
      <w:pPr>
        <w:keepNext w:val="0"/>
        <w:keepLines w:val="0"/>
        <w:pageBreakBefore w:val="0"/>
        <w:kinsoku/>
        <w:wordWrap/>
        <w:overflowPunct/>
        <w:topLinePunct w:val="0"/>
        <w:bidi w:val="0"/>
        <w:snapToGrid/>
        <w:spacing w:line="520" w:lineRule="exact"/>
        <w:ind w:firstLine="560" w:firstLineChars="200"/>
        <w:textAlignment w:val="auto"/>
        <w:rPr>
          <w:rFonts w:hint="default" w:ascii="仿宋" w:hAnsi="仿宋" w:eastAsia="仿宋" w:cs="Times New Roman"/>
          <w:color w:val="000000"/>
          <w:sz w:val="28"/>
          <w:szCs w:val="28"/>
          <w:lang w:val="en-US" w:eastAsia="zh-CN"/>
        </w:rPr>
      </w:pPr>
      <w:r>
        <w:rPr>
          <w:rFonts w:hint="eastAsia" w:ascii="仿宋" w:hAnsi="仿宋" w:eastAsia="仿宋" w:cs="仿宋"/>
          <w:color w:val="000000"/>
          <w:kern w:val="2"/>
          <w:sz w:val="28"/>
          <w:szCs w:val="28"/>
          <w:highlight w:val="none"/>
          <w:lang w:val="en-US" w:eastAsia="zh-CN" w:bidi="ar-SA"/>
        </w:rPr>
        <w:t>联系方式：田风东，18999070259</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2</w:t>
      </w:r>
      <w:r>
        <w:rPr>
          <w:rFonts w:hint="eastAsia" w:ascii="仿宋" w:hAnsi="仿宋" w:eastAsia="仿宋" w:cs="Times New Roman"/>
          <w:color w:val="000000"/>
          <w:sz w:val="28"/>
          <w:szCs w:val="28"/>
          <w:highlight w:val="none"/>
          <w:lang w:val="en-US" w:eastAsia="zh-CN"/>
        </w:rPr>
        <w:t>.</w:t>
      </w:r>
      <w:r>
        <w:rPr>
          <w:rFonts w:hint="eastAsia" w:ascii="仿宋" w:hAnsi="仿宋" w:eastAsia="仿宋" w:cs="Times New Roman"/>
          <w:color w:val="000000"/>
          <w:sz w:val="28"/>
          <w:szCs w:val="28"/>
          <w:highlight w:val="none"/>
        </w:rPr>
        <w:t>采购代理机构信息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名 称：阿克苏地区政府采购中心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地</w:t>
      </w:r>
      <w:r>
        <w:rPr>
          <w:rFonts w:hint="eastAsia" w:ascii="仿宋" w:hAnsi="仿宋" w:eastAsia="仿宋" w:cs="Times New Roman"/>
          <w:color w:val="000000"/>
          <w:sz w:val="28"/>
          <w:szCs w:val="28"/>
          <w:highlight w:val="none"/>
          <w:lang w:val="en-US" w:eastAsia="zh-CN"/>
        </w:rPr>
        <w:t xml:space="preserve"> </w:t>
      </w:r>
      <w:r>
        <w:rPr>
          <w:rFonts w:hint="eastAsia" w:ascii="仿宋" w:hAnsi="仿宋" w:eastAsia="仿宋" w:cs="Times New Roman"/>
          <w:color w:val="000000"/>
          <w:sz w:val="28"/>
          <w:szCs w:val="28"/>
          <w:highlight w:val="none"/>
        </w:rPr>
        <w:t>址：阿克苏市北京东路25号为民服务中心A座3楼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3</w:t>
      </w:r>
      <w:r>
        <w:rPr>
          <w:rFonts w:hint="eastAsia" w:ascii="仿宋" w:hAnsi="仿宋" w:eastAsia="仿宋" w:cs="Times New Roman"/>
          <w:color w:val="000000"/>
          <w:sz w:val="28"/>
          <w:szCs w:val="28"/>
          <w:highlight w:val="none"/>
          <w:lang w:val="en-US" w:eastAsia="zh-CN"/>
        </w:rPr>
        <w:t>.</w:t>
      </w:r>
      <w:r>
        <w:rPr>
          <w:rFonts w:hint="eastAsia" w:ascii="仿宋" w:hAnsi="仿宋" w:eastAsia="仿宋" w:cs="Times New Roman"/>
          <w:color w:val="000000"/>
          <w:sz w:val="28"/>
          <w:szCs w:val="28"/>
          <w:highlight w:val="none"/>
        </w:rPr>
        <w:t>项目</w:t>
      </w:r>
      <w:r>
        <w:rPr>
          <w:rFonts w:hint="eastAsia" w:ascii="仿宋" w:hAnsi="仿宋" w:eastAsia="仿宋" w:cs="Times New Roman"/>
          <w:color w:val="000000"/>
          <w:sz w:val="28"/>
          <w:szCs w:val="28"/>
          <w:highlight w:val="none"/>
          <w:lang w:val="en-US" w:eastAsia="zh-CN"/>
        </w:rPr>
        <w:t>经办人</w:t>
      </w:r>
      <w:r>
        <w:rPr>
          <w:rFonts w:hint="eastAsia" w:ascii="仿宋" w:hAnsi="仿宋" w:eastAsia="仿宋" w:cs="Times New Roman"/>
          <w:color w:val="000000"/>
          <w:sz w:val="28"/>
          <w:szCs w:val="28"/>
          <w:highlight w:val="none"/>
        </w:rPr>
        <w:t>联系方式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 w:hAnsi="仿宋" w:eastAsia="仿宋" w:cs="Times New Roman"/>
          <w:color w:val="000000"/>
          <w:sz w:val="28"/>
          <w:szCs w:val="28"/>
          <w:highlight w:val="none"/>
          <w:lang w:val="en-US"/>
        </w:rPr>
      </w:pPr>
      <w:r>
        <w:rPr>
          <w:rFonts w:hint="eastAsia" w:ascii="仿宋" w:hAnsi="仿宋" w:eastAsia="仿宋" w:cs="Times New Roman"/>
          <w:color w:val="000000"/>
          <w:sz w:val="28"/>
          <w:szCs w:val="28"/>
          <w:highlight w:val="none"/>
          <w:lang w:eastAsia="zh-CN"/>
        </w:rPr>
        <w:t>赵新焕：0997-2182088，1</w:t>
      </w:r>
      <w:r>
        <w:rPr>
          <w:rFonts w:hint="eastAsia" w:ascii="仿宋" w:hAnsi="仿宋" w:eastAsia="仿宋" w:cs="Times New Roman"/>
          <w:color w:val="000000"/>
          <w:sz w:val="28"/>
          <w:szCs w:val="28"/>
          <w:highlight w:val="none"/>
          <w:lang w:val="en-US" w:eastAsia="zh-CN"/>
        </w:rPr>
        <w:t>5292336509</w:t>
      </w:r>
    </w:p>
    <w:p>
      <w:pPr>
        <w:pStyle w:val="14"/>
        <w:keepNext w:val="0"/>
        <w:keepLines w:val="0"/>
        <w:pageBreakBefore w:val="0"/>
        <w:kinsoku/>
        <w:overflowPunct/>
        <w:bidi w:val="0"/>
        <w:snapToGrid/>
        <w:spacing w:line="520" w:lineRule="exact"/>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阿克苏地区政府采购中心</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 w:hAnsi="仿宋" w:eastAsia="仿宋" w:cs="Times New Roman"/>
          <w:color w:val="000000"/>
          <w:sz w:val="28"/>
          <w:szCs w:val="28"/>
          <w:highlight w:val="none"/>
        </w:rPr>
      </w:pPr>
      <w:r>
        <w:rPr>
          <w:rFonts w:hint="default" w:ascii="仿宋" w:hAnsi="仿宋" w:eastAsia="仿宋" w:cs="Times New Roman"/>
          <w:color w:val="000000"/>
          <w:sz w:val="28"/>
          <w:szCs w:val="28"/>
          <w:highlight w:val="none"/>
          <w:lang w:eastAsia="zh-CN"/>
        </w:rPr>
        <w:t xml:space="preserve">  </w:t>
      </w:r>
      <w:r>
        <w:rPr>
          <w:rFonts w:hint="eastAsia" w:ascii="仿宋" w:hAnsi="仿宋" w:eastAsia="仿宋" w:cs="Times New Roman"/>
          <w:color w:val="000000"/>
          <w:sz w:val="28"/>
          <w:szCs w:val="28"/>
          <w:highlight w:val="none"/>
          <w:lang w:val="en-US" w:eastAsia="zh-CN"/>
        </w:rPr>
        <w:t>2025年2月24日</w:t>
      </w:r>
    </w:p>
    <w:p>
      <w:pPr>
        <w:pStyle w:val="14"/>
        <w:rPr>
          <w:rFonts w:hint="eastAsia" w:ascii="仿宋" w:hAnsi="仿宋" w:eastAsia="仿宋" w:cs="Times New Roman"/>
          <w:color w:val="000000"/>
          <w:sz w:val="28"/>
          <w:szCs w:val="28"/>
          <w:highlight w:val="none"/>
        </w:rPr>
      </w:pPr>
    </w:p>
    <w:p>
      <w:pPr>
        <w:rPr>
          <w:rFonts w:hint="eastAsia" w:ascii="仿宋" w:hAnsi="仿宋" w:eastAsia="仿宋" w:cs="Times New Roman"/>
          <w:color w:val="000000"/>
          <w:sz w:val="28"/>
          <w:szCs w:val="28"/>
          <w:highlight w:val="none"/>
        </w:rPr>
      </w:pPr>
    </w:p>
    <w:p>
      <w:pPr>
        <w:pStyle w:val="18"/>
        <w:rPr>
          <w:rFonts w:hint="eastAsia" w:ascii="仿宋" w:hAnsi="仿宋" w:eastAsia="仿宋" w:cs="Times New Roman"/>
          <w:color w:val="000000"/>
          <w:sz w:val="28"/>
          <w:szCs w:val="28"/>
          <w:highlight w:val="none"/>
        </w:rPr>
      </w:pPr>
    </w:p>
    <w:p>
      <w:pPr>
        <w:pStyle w:val="18"/>
        <w:rPr>
          <w:rFonts w:hint="eastAsia" w:ascii="仿宋" w:hAnsi="仿宋" w:eastAsia="仿宋" w:cs="Times New Roman"/>
          <w:color w:val="000000"/>
          <w:sz w:val="28"/>
          <w:szCs w:val="28"/>
          <w:highlight w:val="none"/>
        </w:rPr>
      </w:pPr>
    </w:p>
    <w:p>
      <w:pPr>
        <w:pStyle w:val="18"/>
        <w:rPr>
          <w:rFonts w:hint="eastAsia" w:ascii="仿宋" w:hAnsi="仿宋" w:eastAsia="仿宋" w:cs="Times New Roman"/>
          <w:color w:val="000000"/>
          <w:sz w:val="28"/>
          <w:szCs w:val="28"/>
          <w:highlight w:val="none"/>
        </w:rPr>
      </w:pPr>
    </w:p>
    <w:p>
      <w:pPr>
        <w:pStyle w:val="18"/>
        <w:rPr>
          <w:rFonts w:hint="eastAsia" w:ascii="仿宋" w:hAnsi="仿宋" w:eastAsia="仿宋" w:cs="Times New Roman"/>
          <w:color w:val="000000"/>
          <w:sz w:val="28"/>
          <w:szCs w:val="28"/>
          <w:highlight w:val="none"/>
        </w:rPr>
      </w:pPr>
    </w:p>
    <w:p>
      <w:pPr>
        <w:pStyle w:val="18"/>
        <w:rPr>
          <w:rFonts w:hint="eastAsia" w:ascii="仿宋" w:hAnsi="仿宋" w:eastAsia="仿宋" w:cs="Times New Roman"/>
          <w:color w:val="000000"/>
          <w:sz w:val="28"/>
          <w:szCs w:val="28"/>
          <w:highlight w:val="none"/>
        </w:rPr>
      </w:pPr>
    </w:p>
    <w:bookmarkEnd w:id="4"/>
    <w:bookmarkEnd w:id="5"/>
    <w:bookmarkEnd w:id="6"/>
    <w:p>
      <w:pPr>
        <w:jc w:val="center"/>
        <w:rPr>
          <w:rFonts w:hint="eastAsia" w:ascii="仿宋" w:hAnsi="仿宋" w:eastAsia="仿宋" w:cs="仿宋"/>
          <w:b/>
          <w:bCs/>
          <w:sz w:val="32"/>
          <w:szCs w:val="32"/>
          <w:lang w:eastAsia="zh-CN"/>
        </w:rPr>
      </w:pPr>
      <w:bookmarkStart w:id="18" w:name="_Toc460703970"/>
      <w:bookmarkStart w:id="19" w:name="_Toc239649383"/>
      <w:bookmarkStart w:id="20" w:name="_Toc239822500"/>
      <w:bookmarkStart w:id="21" w:name="_Toc239822615"/>
      <w:bookmarkStart w:id="22" w:name="_Toc239648861"/>
      <w:bookmarkStart w:id="23" w:name="_Toc422484395"/>
      <w:bookmarkStart w:id="24" w:name="_Toc239651314"/>
      <w:bookmarkStart w:id="25" w:name="_Toc239650595"/>
      <w:bookmarkStart w:id="26" w:name="_Toc239649307"/>
      <w:bookmarkStart w:id="27" w:name="_Toc239648595"/>
      <w:bookmarkStart w:id="28" w:name="_Toc239649759"/>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第二部分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竞争性磋商</w:t>
      </w:r>
      <w:r>
        <w:rPr>
          <w:rFonts w:hint="eastAsia" w:ascii="仿宋" w:hAnsi="仿宋" w:eastAsia="仿宋" w:cs="仿宋"/>
          <w:b/>
          <w:bCs/>
          <w:sz w:val="32"/>
          <w:szCs w:val="32"/>
          <w:lang w:val="en-US" w:eastAsia="zh-CN"/>
        </w:rPr>
        <w:t>须知</w:t>
      </w:r>
    </w:p>
    <w:p>
      <w:pPr>
        <w:pStyle w:val="1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b w:val="0"/>
          <w:bCs w:val="0"/>
          <w:sz w:val="28"/>
          <w:szCs w:val="28"/>
        </w:rPr>
      </w:pPr>
      <w:r>
        <w:rPr>
          <w:rFonts w:hint="eastAsia" w:ascii="仿宋" w:hAnsi="仿宋" w:eastAsia="仿宋"/>
          <w:b w:val="0"/>
          <w:bCs w:val="0"/>
          <w:sz w:val="28"/>
          <w:szCs w:val="28"/>
          <w:lang w:val="en-US" w:eastAsia="zh-CN"/>
        </w:rPr>
        <w:t>一</w:t>
      </w:r>
      <w:r>
        <w:rPr>
          <w:rFonts w:hint="eastAsia" w:ascii="仿宋" w:hAnsi="仿宋" w:eastAsia="仿宋"/>
          <w:b w:val="0"/>
          <w:bCs w:val="0"/>
          <w:sz w:val="28"/>
          <w:szCs w:val="28"/>
        </w:rPr>
        <w:t>、总  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bookmarkStart w:id="29" w:name="_Toc424059475"/>
      <w:bookmarkStart w:id="30" w:name="_Toc460703951"/>
      <w:bookmarkStart w:id="31" w:name="_Toc424211805"/>
      <w:r>
        <w:rPr>
          <w:rFonts w:hint="eastAsia" w:ascii="仿宋" w:hAnsi="仿宋" w:eastAsia="仿宋"/>
          <w:sz w:val="28"/>
          <w:szCs w:val="28"/>
        </w:rPr>
        <w:t>1、适用范围</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1.1 </w:t>
      </w:r>
      <w:r>
        <w:rPr>
          <w:rFonts w:ascii="仿宋" w:hAnsi="仿宋" w:eastAsia="仿宋"/>
          <w:sz w:val="28"/>
          <w:szCs w:val="28"/>
        </w:rPr>
        <w:t>本</w:t>
      </w:r>
      <w:r>
        <w:rPr>
          <w:rFonts w:hint="eastAsia" w:ascii="仿宋" w:hAnsi="仿宋" w:eastAsia="仿宋"/>
          <w:sz w:val="28"/>
          <w:szCs w:val="28"/>
        </w:rPr>
        <w:t>磋商</w:t>
      </w:r>
      <w:r>
        <w:rPr>
          <w:rFonts w:ascii="仿宋" w:hAnsi="仿宋" w:eastAsia="仿宋"/>
          <w:sz w:val="28"/>
          <w:szCs w:val="28"/>
        </w:rPr>
        <w:t>文件仅适用于本次</w:t>
      </w:r>
      <w:r>
        <w:rPr>
          <w:rFonts w:hint="eastAsia" w:ascii="仿宋" w:hAnsi="仿宋" w:eastAsia="仿宋"/>
          <w:sz w:val="28"/>
          <w:szCs w:val="28"/>
        </w:rPr>
        <w:t>采购</w:t>
      </w:r>
      <w:r>
        <w:rPr>
          <w:rFonts w:ascii="仿宋" w:hAnsi="仿宋" w:eastAsia="仿宋"/>
          <w:sz w:val="28"/>
          <w:szCs w:val="28"/>
        </w:rPr>
        <w:t>项目。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ascii="仿宋" w:hAnsi="仿宋" w:eastAsia="仿宋"/>
          <w:sz w:val="28"/>
          <w:szCs w:val="28"/>
        </w:rPr>
        <w:t>1.2</w:t>
      </w:r>
      <w:r>
        <w:rPr>
          <w:rFonts w:hint="eastAsia" w:ascii="仿宋" w:hAnsi="仿宋" w:eastAsia="仿宋"/>
          <w:sz w:val="28"/>
          <w:szCs w:val="28"/>
        </w:rPr>
        <w:t xml:space="preserve"> </w:t>
      </w:r>
      <w:r>
        <w:rPr>
          <w:rFonts w:ascii="仿宋" w:hAnsi="仿宋" w:eastAsia="仿宋"/>
          <w:sz w:val="28"/>
          <w:szCs w:val="28"/>
        </w:rPr>
        <w:t>本</w:t>
      </w:r>
      <w:r>
        <w:rPr>
          <w:rFonts w:hint="eastAsia" w:ascii="仿宋" w:hAnsi="仿宋" w:eastAsia="仿宋"/>
          <w:sz w:val="28"/>
          <w:szCs w:val="28"/>
        </w:rPr>
        <w:t>磋商文件</w:t>
      </w:r>
      <w:r>
        <w:rPr>
          <w:rFonts w:ascii="仿宋" w:hAnsi="仿宋" w:eastAsia="仿宋"/>
          <w:sz w:val="28"/>
          <w:szCs w:val="28"/>
        </w:rPr>
        <w:t>是根据《中华人民共和国政府采购法》</w:t>
      </w:r>
      <w:r>
        <w:rPr>
          <w:rFonts w:hint="eastAsia" w:ascii="仿宋" w:hAnsi="仿宋" w:eastAsia="仿宋"/>
          <w:sz w:val="28"/>
          <w:szCs w:val="28"/>
        </w:rPr>
        <w:t>、《政府采购竞争性磋商采购方式管理暂行办法》</w:t>
      </w:r>
      <w:r>
        <w:rPr>
          <w:rFonts w:ascii="仿宋" w:hAnsi="仿宋" w:eastAsia="仿宋"/>
          <w:sz w:val="28"/>
          <w:szCs w:val="28"/>
        </w:rPr>
        <w:t>及其他相关法律、法规编制</w:t>
      </w:r>
      <w:r>
        <w:rPr>
          <w:rFonts w:hint="eastAsia" w:ascii="仿宋" w:hAnsi="仿宋" w:eastAsia="仿宋"/>
          <w:sz w:val="28"/>
          <w:szCs w:val="28"/>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firstLine="562" w:firstLineChars="200"/>
        <w:jc w:val="both"/>
        <w:textAlignment w:val="auto"/>
        <w:rPr>
          <w:rFonts w:hint="eastAsia" w:ascii="仿宋" w:hAnsi="仿宋" w:eastAsia="仿宋" w:cs="仿宋"/>
          <w:b/>
          <w:bCs/>
          <w:color w:val="000000"/>
          <w:kern w:val="2"/>
          <w:sz w:val="28"/>
          <w:szCs w:val="28"/>
          <w:highlight w:val="none"/>
          <w:lang w:eastAsia="zh-CN" w:bidi="ar-SA"/>
        </w:rPr>
      </w:pPr>
      <w:bookmarkStart w:id="32" w:name="_Toc239822483"/>
      <w:bookmarkStart w:id="33" w:name="_Toc239822598"/>
      <w:bookmarkStart w:id="34" w:name="_Toc460703952"/>
      <w:bookmarkStart w:id="35" w:name="_Toc424211806"/>
      <w:bookmarkStart w:id="36" w:name="_Toc424059476"/>
      <w:r>
        <w:rPr>
          <w:rFonts w:hint="eastAsia" w:ascii="仿宋" w:hAnsi="仿宋" w:eastAsia="仿宋"/>
          <w:sz w:val="28"/>
          <w:szCs w:val="28"/>
        </w:rPr>
        <w:t>2、项目名称</w:t>
      </w:r>
      <w:bookmarkEnd w:id="32"/>
      <w:bookmarkEnd w:id="33"/>
      <w:bookmarkEnd w:id="34"/>
      <w:bookmarkEnd w:id="35"/>
      <w:bookmarkEnd w:id="36"/>
      <w:r>
        <w:rPr>
          <w:rFonts w:hint="eastAsia" w:ascii="仿宋" w:hAnsi="仿宋" w:eastAsia="仿宋"/>
          <w:sz w:val="28"/>
          <w:szCs w:val="28"/>
          <w:lang w:eastAsia="zh-CN"/>
        </w:rPr>
        <w:t>：</w:t>
      </w:r>
      <w:r>
        <w:rPr>
          <w:rFonts w:hint="eastAsia" w:ascii="仿宋" w:hAnsi="仿宋" w:eastAsia="仿宋" w:cs="仿宋"/>
          <w:b/>
          <w:bCs/>
          <w:color w:val="000000"/>
          <w:kern w:val="2"/>
          <w:sz w:val="28"/>
          <w:szCs w:val="28"/>
          <w:highlight w:val="none"/>
          <w:lang w:val="en-US" w:eastAsia="zh-CN" w:bidi="ar-SA"/>
        </w:rPr>
        <w:t>接待车辆驾驶服务项目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bookmarkStart w:id="37" w:name="_Toc239822599"/>
      <w:bookmarkStart w:id="38" w:name="_Toc239822484"/>
      <w:bookmarkStart w:id="39" w:name="_Toc424059477"/>
      <w:bookmarkStart w:id="40" w:name="_Toc424211807"/>
      <w:bookmarkStart w:id="41" w:name="_Toc460703953"/>
      <w:r>
        <w:rPr>
          <w:rFonts w:hint="eastAsia" w:ascii="仿宋" w:hAnsi="仿宋" w:eastAsia="仿宋"/>
          <w:sz w:val="28"/>
          <w:szCs w:val="28"/>
        </w:rPr>
        <w:t>3</w:t>
      </w:r>
      <w:r>
        <w:rPr>
          <w:rFonts w:hint="eastAsia" w:ascii="仿宋" w:hAnsi="仿宋" w:eastAsia="仿宋" w:cs="Times New Roman"/>
          <w:sz w:val="28"/>
          <w:szCs w:val="28"/>
        </w:rPr>
        <w:t>、</w:t>
      </w:r>
      <w:bookmarkEnd w:id="37"/>
      <w:bookmarkEnd w:id="38"/>
      <w:r>
        <w:rPr>
          <w:rFonts w:hint="eastAsia" w:ascii="仿宋" w:hAnsi="仿宋" w:eastAsia="仿宋" w:cs="Times New Roman"/>
          <w:sz w:val="28"/>
          <w:szCs w:val="28"/>
        </w:rPr>
        <w:t>合格的供应商应符合以下条件</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42" w:name="_Toc239822485"/>
      <w:bookmarkStart w:id="43" w:name="_Toc239822600"/>
      <w:r>
        <w:rPr>
          <w:rFonts w:hint="eastAsia" w:ascii="仿宋" w:hAnsi="仿宋" w:eastAsia="仿宋" w:cs="Times New Roman"/>
          <w:sz w:val="28"/>
          <w:szCs w:val="28"/>
        </w:rPr>
        <w:t>（1）本磋商文件“竞争性磋商公告”第</w:t>
      </w:r>
      <w:r>
        <w:rPr>
          <w:rFonts w:hint="eastAsia" w:ascii="仿宋" w:hAnsi="仿宋" w:eastAsia="仿宋" w:cs="Times New Roman"/>
          <w:sz w:val="28"/>
          <w:szCs w:val="28"/>
          <w:lang w:val="en-US" w:eastAsia="zh-CN"/>
        </w:rPr>
        <w:t>二</w:t>
      </w:r>
      <w:r>
        <w:rPr>
          <w:rFonts w:hint="eastAsia" w:ascii="仿宋" w:hAnsi="仿宋" w:eastAsia="仿宋" w:cs="Times New Roman"/>
          <w:sz w:val="28"/>
          <w:szCs w:val="28"/>
        </w:rPr>
        <w:t>条规定的条件；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（2）</w:t>
      </w:r>
      <w:r>
        <w:rPr>
          <w:rFonts w:hint="eastAsia" w:ascii="仿宋" w:hAnsi="仿宋" w:eastAsia="仿宋" w:cs="Times New Roman"/>
          <w:sz w:val="28"/>
          <w:szCs w:val="28"/>
          <w:lang w:val="en-US" w:eastAsia="zh-CN"/>
        </w:rPr>
        <w:t>在政府采购云平台报名成功，并获取磋商文件</w:t>
      </w:r>
      <w:r>
        <w:rPr>
          <w:rFonts w:hint="eastAsia"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有履行采购项目的能力，并对磋商文件进行了实质性响应。</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44" w:name="_Toc424059478"/>
      <w:bookmarkStart w:id="45" w:name="_Toc460703954"/>
      <w:bookmarkStart w:id="46" w:name="_Toc424211808"/>
      <w:r>
        <w:rPr>
          <w:rFonts w:hint="eastAsia" w:ascii="仿宋" w:hAnsi="仿宋" w:eastAsia="仿宋" w:cs="Times New Roman"/>
          <w:sz w:val="28"/>
          <w:szCs w:val="28"/>
        </w:rPr>
        <w:t>4、竞争性磋商费用</w:t>
      </w:r>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供应商应自行承担所有与准备和参加磋商有关的费用</w:t>
      </w:r>
      <w:r>
        <w:rPr>
          <w:rFonts w:hint="eastAsia" w:ascii="仿宋" w:hAnsi="仿宋" w:eastAsia="仿宋" w:cs="Times New Roman"/>
          <w:sz w:val="28"/>
          <w:szCs w:val="28"/>
          <w:lang w:eastAsia="zh-CN"/>
        </w:rPr>
        <w:t>，</w:t>
      </w:r>
      <w:r>
        <w:rPr>
          <w:rFonts w:hint="eastAsia" w:ascii="仿宋" w:hAnsi="仿宋" w:eastAsia="仿宋" w:cs="Times New Roman"/>
          <w:sz w:val="28"/>
          <w:szCs w:val="28"/>
        </w:rPr>
        <w:t>采购单位</w:t>
      </w:r>
      <w:r>
        <w:rPr>
          <w:rFonts w:hint="eastAsia" w:ascii="仿宋" w:hAnsi="仿宋" w:eastAsia="仿宋" w:cs="Times New Roman"/>
          <w:sz w:val="28"/>
          <w:szCs w:val="28"/>
          <w:lang w:val="en-US" w:eastAsia="zh-CN"/>
        </w:rPr>
        <w:t>不承担上述费用</w:t>
      </w:r>
      <w:r>
        <w:rPr>
          <w:rFonts w:hint="eastAsia"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sz w:val="28"/>
          <w:szCs w:val="28"/>
        </w:rPr>
      </w:pPr>
      <w:bookmarkStart w:id="47" w:name="_Toc460703955"/>
      <w:bookmarkStart w:id="48" w:name="_Toc424059479"/>
      <w:bookmarkStart w:id="49" w:name="_Toc424211809"/>
      <w:r>
        <w:rPr>
          <w:rFonts w:hint="eastAsia" w:ascii="仿宋" w:hAnsi="仿宋" w:eastAsia="仿宋" w:cs="Times New Roman"/>
          <w:sz w:val="28"/>
          <w:szCs w:val="28"/>
        </w:rPr>
        <w:t>代理服务费</w:t>
      </w:r>
      <w:bookmarkEnd w:id="47"/>
      <w:bookmarkEnd w:id="48"/>
      <w:bookmarkEnd w:id="49"/>
      <w:r>
        <w:rPr>
          <w:rFonts w:hint="eastAsia" w:ascii="仿宋" w:hAnsi="仿宋" w:eastAsia="仿宋" w:cs="Times New Roman"/>
          <w:sz w:val="28"/>
          <w:szCs w:val="28"/>
          <w:lang w:eastAsia="zh-CN"/>
        </w:rPr>
        <w:t>：</w:t>
      </w:r>
      <w:r>
        <w:rPr>
          <w:rFonts w:hint="eastAsia" w:ascii="仿宋" w:hAnsi="仿宋" w:eastAsia="仿宋" w:cs="Times New Roman"/>
          <w:sz w:val="28"/>
          <w:szCs w:val="28"/>
        </w:rPr>
        <w:t>无</w:t>
      </w:r>
      <w:r>
        <w:rPr>
          <w:rFonts w:hint="default"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sz w:val="28"/>
          <w:szCs w:val="28"/>
          <w:lang w:eastAsia="zh-CN"/>
        </w:rPr>
      </w:pPr>
      <w:r>
        <w:rPr>
          <w:rFonts w:hint="eastAsia" w:ascii="仿宋" w:hAnsi="仿宋" w:eastAsia="仿宋" w:cs="Times New Roman"/>
          <w:sz w:val="28"/>
          <w:szCs w:val="28"/>
          <w:lang w:val="en-US" w:eastAsia="zh-CN"/>
        </w:rPr>
        <w:t>6、投标保证金：无</w:t>
      </w:r>
      <w:r>
        <w:rPr>
          <w:rFonts w:hint="default"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50" w:name="_Toc460703956"/>
      <w:bookmarkStart w:id="51" w:name="_Toc424211810"/>
      <w:bookmarkStart w:id="52" w:name="_Toc424059480"/>
      <w:r>
        <w:rPr>
          <w:rFonts w:hint="eastAsia" w:ascii="仿宋" w:hAnsi="仿宋" w:eastAsia="仿宋" w:cs="Times New Roman"/>
          <w:sz w:val="28"/>
          <w:szCs w:val="28"/>
          <w:lang w:val="en-US" w:eastAsia="zh-CN"/>
        </w:rPr>
        <w:t>7、</w:t>
      </w:r>
      <w:r>
        <w:rPr>
          <w:rFonts w:hint="eastAsia" w:ascii="仿宋" w:hAnsi="仿宋" w:eastAsia="仿宋" w:cs="Times New Roman"/>
          <w:sz w:val="28"/>
          <w:szCs w:val="28"/>
        </w:rPr>
        <w:t>竞争性磋商</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竞争性磋商是指采购人、政府采购代理机构通过组建竞争性磋商小组</w:t>
      </w:r>
      <w:r>
        <w:rPr>
          <w:rFonts w:hint="eastAsia" w:ascii="仿宋" w:hAnsi="仿宋" w:eastAsia="仿宋" w:cs="Times New Roman"/>
          <w:sz w:val="28"/>
          <w:szCs w:val="28"/>
          <w:lang w:eastAsia="zh-CN"/>
        </w:rPr>
        <w:t>，</w:t>
      </w:r>
      <w:r>
        <w:rPr>
          <w:rFonts w:hint="eastAsia" w:ascii="仿宋" w:hAnsi="仿宋" w:eastAsia="仿宋" w:cs="Times New Roman"/>
          <w:sz w:val="28"/>
          <w:szCs w:val="28"/>
        </w:rPr>
        <w:t>与符合条件的供应商就采购服务事宜进行磋商，供应商按照磋商文件的要求提交响应文件和报价，采购人从磋商小组评审后提出的候选供应商名单中确定成交供应商的采购方式。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53" w:name="_Toc239822602"/>
      <w:bookmarkStart w:id="54" w:name="_Toc239822487"/>
      <w:bookmarkStart w:id="55" w:name="_Toc460703957"/>
      <w:r>
        <w:rPr>
          <w:rFonts w:hint="eastAsia" w:ascii="仿宋" w:hAnsi="仿宋" w:eastAsia="仿宋" w:cs="Times New Roman"/>
          <w:sz w:val="28"/>
          <w:szCs w:val="28"/>
          <w:lang w:val="en-US" w:eastAsia="zh-CN"/>
        </w:rPr>
        <w:t>二</w:t>
      </w:r>
      <w:r>
        <w:rPr>
          <w:rFonts w:hint="eastAsia" w:ascii="仿宋" w:hAnsi="仿宋" w:eastAsia="仿宋" w:cs="Times New Roman"/>
          <w:sz w:val="28"/>
          <w:szCs w:val="28"/>
        </w:rPr>
        <w:t>、磋商文件说明</w:t>
      </w:r>
      <w:bookmarkEnd w:id="53"/>
      <w:bookmarkEnd w:id="54"/>
      <w:bookmarkEnd w:id="55"/>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56" w:name="_Toc239822488"/>
      <w:bookmarkStart w:id="57" w:name="_Toc239822603"/>
      <w:bookmarkStart w:id="58" w:name="_Toc424211812"/>
      <w:bookmarkStart w:id="59" w:name="_Toc424059482"/>
      <w:bookmarkStart w:id="60" w:name="_Toc460703958"/>
      <w:r>
        <w:rPr>
          <w:rFonts w:hint="eastAsia" w:ascii="仿宋" w:hAnsi="仿宋" w:eastAsia="仿宋" w:cs="Times New Roman"/>
          <w:sz w:val="28"/>
          <w:szCs w:val="28"/>
        </w:rPr>
        <w:t>1、概述</w:t>
      </w:r>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.1</w:t>
      </w:r>
      <w:r>
        <w:rPr>
          <w:rFonts w:hint="eastAsia" w:ascii="仿宋" w:hAnsi="仿宋" w:eastAsia="仿宋" w:cs="Times New Roman"/>
          <w:sz w:val="28"/>
          <w:szCs w:val="28"/>
        </w:rPr>
        <w:t xml:space="preserve"> </w:t>
      </w:r>
      <w:r>
        <w:rPr>
          <w:rFonts w:ascii="仿宋" w:hAnsi="仿宋" w:eastAsia="仿宋" w:cs="Times New Roman"/>
          <w:sz w:val="28"/>
          <w:szCs w:val="28"/>
        </w:rPr>
        <w:t>本</w:t>
      </w:r>
      <w:r>
        <w:rPr>
          <w:rFonts w:hint="eastAsia" w:ascii="仿宋" w:hAnsi="仿宋" w:eastAsia="仿宋" w:cs="Times New Roman"/>
          <w:sz w:val="28"/>
          <w:szCs w:val="28"/>
        </w:rPr>
        <w:t>磋商</w:t>
      </w:r>
      <w:r>
        <w:rPr>
          <w:rFonts w:ascii="仿宋" w:hAnsi="仿宋" w:eastAsia="仿宋" w:cs="Times New Roman"/>
          <w:sz w:val="28"/>
          <w:szCs w:val="28"/>
        </w:rPr>
        <w:t>文件阐明了供应商所需提供项目范围和</w:t>
      </w:r>
      <w:r>
        <w:rPr>
          <w:rFonts w:hint="eastAsia" w:ascii="仿宋" w:hAnsi="仿宋" w:eastAsia="仿宋" w:cs="Times New Roman"/>
          <w:sz w:val="28"/>
          <w:szCs w:val="28"/>
        </w:rPr>
        <w:t>磋商</w:t>
      </w:r>
      <w:r>
        <w:rPr>
          <w:rFonts w:ascii="仿宋" w:hAnsi="仿宋" w:eastAsia="仿宋" w:cs="Times New Roman"/>
          <w:sz w:val="28"/>
          <w:szCs w:val="28"/>
        </w:rPr>
        <w:t>的程序，是本次采购活动具有法律效力的文件。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.2</w:t>
      </w:r>
      <w:r>
        <w:rPr>
          <w:rFonts w:hint="eastAsia" w:ascii="仿宋" w:hAnsi="仿宋" w:eastAsia="仿宋" w:cs="Times New Roman"/>
          <w:sz w:val="28"/>
          <w:szCs w:val="28"/>
        </w:rPr>
        <w:t xml:space="preserve"> </w:t>
      </w:r>
      <w:r>
        <w:rPr>
          <w:rFonts w:ascii="仿宋" w:hAnsi="仿宋" w:eastAsia="仿宋" w:cs="Times New Roman"/>
          <w:sz w:val="28"/>
          <w:szCs w:val="28"/>
        </w:rPr>
        <w:t>供应商应认真阅读</w:t>
      </w:r>
      <w:r>
        <w:rPr>
          <w:rFonts w:hint="eastAsia" w:ascii="仿宋" w:hAnsi="仿宋" w:eastAsia="仿宋" w:cs="Times New Roman"/>
          <w:sz w:val="28"/>
          <w:szCs w:val="28"/>
        </w:rPr>
        <w:t>磋商</w:t>
      </w:r>
      <w:r>
        <w:rPr>
          <w:rFonts w:ascii="仿宋" w:hAnsi="仿宋" w:eastAsia="仿宋" w:cs="Times New Roman"/>
          <w:sz w:val="28"/>
          <w:szCs w:val="28"/>
        </w:rPr>
        <w:t>文件中所有的事项、格式条款和规范等要求。供应商没有按照</w:t>
      </w:r>
      <w:r>
        <w:rPr>
          <w:rFonts w:hint="eastAsia" w:ascii="仿宋" w:hAnsi="仿宋" w:eastAsia="仿宋" w:cs="Times New Roman"/>
          <w:sz w:val="28"/>
          <w:szCs w:val="28"/>
        </w:rPr>
        <w:t>磋商</w:t>
      </w:r>
      <w:r>
        <w:rPr>
          <w:rFonts w:ascii="仿宋" w:hAnsi="仿宋" w:eastAsia="仿宋" w:cs="Times New Roman"/>
          <w:sz w:val="28"/>
          <w:szCs w:val="28"/>
        </w:rPr>
        <w:t>文件要求</w:t>
      </w:r>
      <w:r>
        <w:rPr>
          <w:rFonts w:hint="eastAsia" w:ascii="仿宋" w:hAnsi="仿宋" w:eastAsia="仿宋" w:cs="Times New Roman"/>
          <w:sz w:val="28"/>
          <w:szCs w:val="28"/>
          <w:lang w:val="en-US" w:eastAsia="zh-CN"/>
        </w:rPr>
        <w:t>解密响应文件、上传相关</w:t>
      </w:r>
      <w:r>
        <w:rPr>
          <w:rFonts w:ascii="仿宋" w:hAnsi="仿宋" w:eastAsia="仿宋" w:cs="Times New Roman"/>
          <w:sz w:val="28"/>
          <w:szCs w:val="28"/>
        </w:rPr>
        <w:t>资料，或者响应文件</w:t>
      </w:r>
      <w:r>
        <w:rPr>
          <w:rFonts w:hint="eastAsia" w:ascii="仿宋" w:hAnsi="仿宋" w:eastAsia="仿宋" w:cs="Times New Roman"/>
          <w:sz w:val="28"/>
          <w:szCs w:val="28"/>
          <w:lang w:eastAsia="zh-CN"/>
        </w:rPr>
        <w:t>未</w:t>
      </w:r>
      <w:r>
        <w:rPr>
          <w:rFonts w:ascii="仿宋" w:hAnsi="仿宋" w:eastAsia="仿宋" w:cs="Times New Roman"/>
          <w:sz w:val="28"/>
          <w:szCs w:val="28"/>
        </w:rPr>
        <w:t>对</w:t>
      </w:r>
      <w:r>
        <w:rPr>
          <w:rFonts w:hint="eastAsia" w:ascii="仿宋" w:hAnsi="仿宋" w:eastAsia="仿宋" w:cs="Times New Roman"/>
          <w:sz w:val="28"/>
          <w:szCs w:val="28"/>
        </w:rPr>
        <w:t>磋商</w:t>
      </w:r>
      <w:r>
        <w:rPr>
          <w:rFonts w:ascii="仿宋" w:hAnsi="仿宋" w:eastAsia="仿宋" w:cs="Times New Roman"/>
          <w:sz w:val="28"/>
          <w:szCs w:val="28"/>
        </w:rPr>
        <w:t>文件做出实质性响应而导致发生影响</w:t>
      </w:r>
      <w:r>
        <w:rPr>
          <w:rFonts w:hint="eastAsia" w:ascii="仿宋" w:hAnsi="仿宋" w:eastAsia="仿宋" w:cs="Times New Roman"/>
          <w:sz w:val="28"/>
          <w:szCs w:val="28"/>
        </w:rPr>
        <w:t>竞争</w:t>
      </w:r>
      <w:r>
        <w:rPr>
          <w:rFonts w:ascii="仿宋" w:hAnsi="仿宋" w:eastAsia="仿宋" w:cs="Times New Roman"/>
          <w:sz w:val="28"/>
          <w:szCs w:val="28"/>
        </w:rPr>
        <w:t>、</w:t>
      </w:r>
      <w:r>
        <w:rPr>
          <w:rFonts w:hint="eastAsia" w:ascii="仿宋" w:hAnsi="仿宋" w:eastAsia="仿宋" w:cs="Times New Roman"/>
          <w:sz w:val="28"/>
          <w:szCs w:val="28"/>
        </w:rPr>
        <w:t>响应文件</w:t>
      </w:r>
      <w:r>
        <w:rPr>
          <w:rFonts w:ascii="仿宋" w:hAnsi="仿宋" w:eastAsia="仿宋" w:cs="Times New Roman"/>
          <w:sz w:val="28"/>
          <w:szCs w:val="28"/>
        </w:rPr>
        <w:t>被拒绝或按照无效标处理的不利后果，由供应商自行承担相关风险。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61" w:name="_Toc424059483"/>
      <w:bookmarkStart w:id="62" w:name="_Toc239649372"/>
      <w:bookmarkStart w:id="63" w:name="_Toc239822604"/>
      <w:bookmarkStart w:id="64" w:name="_Toc239822489"/>
      <w:bookmarkStart w:id="65" w:name="_Toc460703959"/>
      <w:bookmarkStart w:id="66" w:name="_Toc239649748"/>
      <w:bookmarkStart w:id="67" w:name="_Toc239651303"/>
      <w:bookmarkStart w:id="68" w:name="_Toc239650584"/>
      <w:bookmarkStart w:id="69" w:name="_Toc239649296"/>
      <w:bookmarkStart w:id="70" w:name="_Toc239648584"/>
      <w:bookmarkStart w:id="71" w:name="_Toc424211813"/>
      <w:bookmarkStart w:id="72" w:name="_Toc239648850"/>
      <w:r>
        <w:rPr>
          <w:rFonts w:hint="eastAsia" w:ascii="仿宋" w:hAnsi="仿宋" w:eastAsia="仿宋" w:cs="Times New Roman"/>
          <w:sz w:val="28"/>
          <w:szCs w:val="28"/>
        </w:rPr>
        <w:t>2、磋商</w:t>
      </w:r>
      <w:r>
        <w:rPr>
          <w:rFonts w:ascii="仿宋" w:hAnsi="仿宋" w:eastAsia="仿宋" w:cs="Times New Roman"/>
          <w:sz w:val="28"/>
          <w:szCs w:val="28"/>
        </w:rPr>
        <w:t>文件的构成</w:t>
      </w:r>
      <w:bookmarkEnd w:id="61"/>
      <w:bookmarkEnd w:id="62"/>
      <w:bookmarkEnd w:id="63"/>
      <w:bookmarkEnd w:id="64"/>
      <w:bookmarkEnd w:id="65"/>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磋商</w:t>
      </w:r>
      <w:r>
        <w:rPr>
          <w:rFonts w:ascii="仿宋" w:hAnsi="仿宋" w:eastAsia="仿宋" w:cs="Times New Roman"/>
          <w:sz w:val="28"/>
          <w:szCs w:val="28"/>
        </w:rPr>
        <w:t>文件由</w:t>
      </w:r>
      <w:r>
        <w:rPr>
          <w:rFonts w:hint="eastAsia" w:ascii="仿宋" w:hAnsi="仿宋" w:eastAsia="仿宋" w:cs="Times New Roman"/>
          <w:sz w:val="28"/>
          <w:szCs w:val="28"/>
        </w:rPr>
        <w:t>磋商</w:t>
      </w:r>
      <w:r>
        <w:rPr>
          <w:rFonts w:ascii="仿宋" w:hAnsi="仿宋" w:eastAsia="仿宋" w:cs="Times New Roman"/>
          <w:sz w:val="28"/>
          <w:szCs w:val="28"/>
        </w:rPr>
        <w:t>文件总目录所列内容组成</w:t>
      </w:r>
      <w:r>
        <w:rPr>
          <w:rFonts w:hint="eastAsia" w:ascii="仿宋" w:hAnsi="仿宋" w:eastAsia="仿宋" w:cs="Times New Roman"/>
          <w:sz w:val="28"/>
          <w:szCs w:val="28"/>
        </w:rPr>
        <w:t>（不限于）</w:t>
      </w:r>
      <w:r>
        <w:rPr>
          <w:rFonts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bookmarkStart w:id="73" w:name="_Toc239651304"/>
      <w:bookmarkStart w:id="74" w:name="_Toc239822605"/>
      <w:bookmarkStart w:id="75" w:name="_Toc239649297"/>
      <w:bookmarkStart w:id="76" w:name="_Toc239650585"/>
      <w:bookmarkStart w:id="77" w:name="_Toc239648585"/>
      <w:bookmarkStart w:id="78" w:name="_Toc239649749"/>
      <w:bookmarkStart w:id="79" w:name="_Toc239822490"/>
      <w:bookmarkStart w:id="80" w:name="_Toc239648851"/>
      <w:bookmarkStart w:id="81" w:name="_Toc239649373"/>
      <w:r>
        <w:rPr>
          <w:rFonts w:ascii="仿宋" w:hAnsi="仿宋" w:eastAsia="仿宋" w:cs="Times New Roman"/>
          <w:sz w:val="28"/>
          <w:szCs w:val="28"/>
        </w:rPr>
        <w:t>2.1</w:t>
      </w:r>
      <w:r>
        <w:rPr>
          <w:rFonts w:hint="eastAsia" w:ascii="仿宋" w:hAnsi="仿宋" w:eastAsia="仿宋" w:cs="Times New Roman"/>
          <w:sz w:val="28"/>
          <w:szCs w:val="28"/>
        </w:rPr>
        <w:t xml:space="preserve"> 竞争性磋商公告</w:t>
      </w:r>
      <w:r>
        <w:rPr>
          <w:rFonts w:hint="eastAsia"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r>
        <w:rPr>
          <w:rFonts w:ascii="仿宋" w:hAnsi="仿宋" w:eastAsia="仿宋" w:cs="Times New Roman"/>
          <w:sz w:val="28"/>
          <w:szCs w:val="28"/>
        </w:rPr>
        <w:t>2.2</w:t>
      </w:r>
      <w:r>
        <w:rPr>
          <w:rFonts w:hint="eastAsia" w:ascii="仿宋" w:hAnsi="仿宋" w:eastAsia="仿宋" w:cs="Times New Roman"/>
          <w:sz w:val="28"/>
          <w:szCs w:val="28"/>
        </w:rPr>
        <w:t xml:space="preserve"> </w:t>
      </w:r>
      <w:r>
        <w:rPr>
          <w:rFonts w:ascii="仿宋" w:hAnsi="仿宋" w:eastAsia="仿宋" w:cs="Times New Roman"/>
          <w:sz w:val="28"/>
          <w:szCs w:val="28"/>
        </w:rPr>
        <w:t>竞争性</w:t>
      </w:r>
      <w:r>
        <w:rPr>
          <w:rFonts w:hint="eastAsia" w:ascii="仿宋" w:hAnsi="仿宋" w:eastAsia="仿宋" w:cs="Times New Roman"/>
          <w:sz w:val="28"/>
          <w:szCs w:val="28"/>
        </w:rPr>
        <w:t>磋商</w:t>
      </w:r>
      <w:r>
        <w:rPr>
          <w:rFonts w:ascii="仿宋" w:hAnsi="仿宋" w:eastAsia="仿宋" w:cs="Times New Roman"/>
          <w:sz w:val="28"/>
          <w:szCs w:val="28"/>
        </w:rPr>
        <w:t>须知</w:t>
      </w:r>
      <w:r>
        <w:rPr>
          <w:rFonts w:hint="eastAsia"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ascii="仿宋" w:hAnsi="仿宋" w:eastAsia="仿宋" w:cs="Times New Roman"/>
          <w:sz w:val="28"/>
          <w:szCs w:val="28"/>
        </w:rPr>
        <w:t>2.3</w:t>
      </w:r>
      <w:r>
        <w:rPr>
          <w:rFonts w:hint="eastAsia" w:ascii="仿宋" w:hAnsi="仿宋" w:eastAsia="仿宋" w:cs="Times New Roman"/>
          <w:sz w:val="28"/>
          <w:szCs w:val="28"/>
        </w:rPr>
        <w:t xml:space="preserve"> 采购项目需求</w:t>
      </w:r>
      <w:r>
        <w:rPr>
          <w:rFonts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ascii="仿宋" w:hAnsi="仿宋" w:eastAsia="仿宋" w:cs="Times New Roman"/>
          <w:sz w:val="28"/>
          <w:szCs w:val="28"/>
        </w:rPr>
        <w:t>2.4</w:t>
      </w:r>
      <w:r>
        <w:rPr>
          <w:rFonts w:hint="eastAsia" w:ascii="仿宋" w:hAnsi="仿宋" w:eastAsia="仿宋" w:cs="Times New Roman"/>
          <w:sz w:val="28"/>
          <w:szCs w:val="28"/>
        </w:rPr>
        <w:t xml:space="preserve"> </w:t>
      </w:r>
      <w:r>
        <w:rPr>
          <w:rFonts w:ascii="仿宋" w:hAnsi="仿宋" w:eastAsia="仿宋" w:cs="Times New Roman"/>
          <w:sz w:val="28"/>
          <w:szCs w:val="28"/>
        </w:rPr>
        <w:t>合同主要条款；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r>
        <w:rPr>
          <w:rFonts w:ascii="仿宋" w:hAnsi="仿宋" w:eastAsia="仿宋" w:cs="Times New Roman"/>
          <w:sz w:val="28"/>
          <w:szCs w:val="28"/>
        </w:rPr>
        <w:t>2.5</w:t>
      </w:r>
      <w:r>
        <w:rPr>
          <w:rFonts w:hint="eastAsia" w:ascii="仿宋" w:hAnsi="仿宋" w:eastAsia="仿宋" w:cs="Times New Roman"/>
          <w:sz w:val="28"/>
          <w:szCs w:val="28"/>
        </w:rPr>
        <w:t xml:space="preserve"> </w:t>
      </w:r>
      <w:r>
        <w:rPr>
          <w:rFonts w:ascii="仿宋" w:hAnsi="仿宋" w:eastAsia="仿宋" w:cs="Times New Roman"/>
          <w:sz w:val="28"/>
          <w:szCs w:val="28"/>
        </w:rPr>
        <w:t>响应文件格式</w:t>
      </w:r>
      <w:r>
        <w:rPr>
          <w:rFonts w:hint="eastAsia"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82" w:name="_Toc460703960"/>
      <w:bookmarkStart w:id="83" w:name="_Toc424059484"/>
      <w:bookmarkStart w:id="84" w:name="_Toc424211814"/>
      <w:r>
        <w:rPr>
          <w:rFonts w:hint="eastAsia" w:ascii="仿宋" w:hAnsi="仿宋" w:eastAsia="仿宋" w:cs="Times New Roman"/>
          <w:sz w:val="28"/>
          <w:szCs w:val="28"/>
        </w:rPr>
        <w:t>3、磋商</w:t>
      </w:r>
      <w:r>
        <w:rPr>
          <w:rFonts w:ascii="仿宋" w:hAnsi="仿宋" w:eastAsia="仿宋" w:cs="Times New Roman"/>
          <w:sz w:val="28"/>
          <w:szCs w:val="28"/>
        </w:rPr>
        <w:t>文件的澄清或修改</w:t>
      </w:r>
      <w:bookmarkEnd w:id="73"/>
      <w:bookmarkEnd w:id="74"/>
      <w:bookmarkEnd w:id="75"/>
      <w:bookmarkEnd w:id="76"/>
      <w:bookmarkEnd w:id="77"/>
      <w:bookmarkEnd w:id="78"/>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3</w:t>
      </w:r>
      <w:r>
        <w:rPr>
          <w:rFonts w:ascii="仿宋" w:hAnsi="仿宋" w:eastAsia="仿宋" w:cs="Times New Roman"/>
          <w:sz w:val="28"/>
          <w:szCs w:val="28"/>
        </w:rPr>
        <w:t>.1</w:t>
      </w:r>
      <w:r>
        <w:rPr>
          <w:rFonts w:hint="eastAsia" w:ascii="仿宋" w:hAnsi="仿宋" w:eastAsia="仿宋" w:cs="Times New Roman"/>
          <w:sz w:val="28"/>
          <w:szCs w:val="28"/>
        </w:rPr>
        <w:t xml:space="preserve">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3.2 磋商</w:t>
      </w:r>
      <w:r>
        <w:rPr>
          <w:rFonts w:ascii="仿宋" w:hAnsi="仿宋" w:eastAsia="仿宋" w:cs="Times New Roman"/>
          <w:sz w:val="28"/>
          <w:szCs w:val="28"/>
        </w:rPr>
        <w:t>文件的澄清或修改将</w:t>
      </w:r>
      <w:r>
        <w:rPr>
          <w:rFonts w:hint="eastAsia" w:ascii="仿宋" w:hAnsi="仿宋" w:eastAsia="仿宋" w:cs="Times New Roman"/>
          <w:sz w:val="28"/>
          <w:szCs w:val="28"/>
        </w:rPr>
        <w:t>以发布澄清或变更公告为准（同招标公告发布网站），所有供应商应关注网站及时查看，采购人不再进行书面或其他形式通知，未看变更或澄清公告并由此导致的一切后果均由投标供应商自负。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3</w:t>
      </w:r>
      <w:r>
        <w:rPr>
          <w:rFonts w:ascii="仿宋" w:hAnsi="仿宋" w:eastAsia="仿宋" w:cs="Times New Roman"/>
          <w:sz w:val="28"/>
          <w:szCs w:val="28"/>
        </w:rPr>
        <w:t>.3</w:t>
      </w:r>
      <w:r>
        <w:rPr>
          <w:rFonts w:hint="eastAsia" w:ascii="仿宋" w:hAnsi="仿宋" w:eastAsia="仿宋" w:cs="Times New Roman"/>
          <w:sz w:val="28"/>
          <w:szCs w:val="28"/>
        </w:rPr>
        <w:t xml:space="preserve"> 磋商</w:t>
      </w:r>
      <w:r>
        <w:rPr>
          <w:rFonts w:ascii="仿宋" w:hAnsi="仿宋" w:eastAsia="仿宋" w:cs="Times New Roman"/>
          <w:sz w:val="28"/>
          <w:szCs w:val="28"/>
        </w:rPr>
        <w:t>文件有多次澄清或修改时，以最后发出的澄清或修改公告为准。</w:t>
      </w:r>
      <w:bookmarkStart w:id="85" w:name="_Toc239822606"/>
      <w:bookmarkStart w:id="86" w:name="_Toc239822491"/>
      <w:bookmarkStart w:id="87" w:name="_Toc239649751"/>
      <w:bookmarkStart w:id="88" w:name="_Toc239651306"/>
      <w:bookmarkStart w:id="89" w:name="_Toc239650587"/>
      <w:bookmarkStart w:id="90" w:name="_Toc239649375"/>
      <w:bookmarkStart w:id="91" w:name="_Toc239649299"/>
      <w:bookmarkStart w:id="92" w:name="_Toc239822607"/>
      <w:bookmarkStart w:id="93" w:name="_Toc239648853"/>
      <w:bookmarkStart w:id="94" w:name="_Toc239648587"/>
      <w:bookmarkStart w:id="95" w:name="_Toc239822492"/>
      <w:r>
        <w:rPr>
          <w:rFonts w:hint="eastAsia" w:ascii="仿宋" w:hAnsi="仿宋" w:eastAsia="仿宋" w:cs="Times New Roman"/>
          <w:sz w:val="28"/>
          <w:szCs w:val="28"/>
        </w:rPr>
        <w:t xml:space="preserve"> </w:t>
      </w:r>
      <w:bookmarkStart w:id="96" w:name="_Toc460703961"/>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三</w:t>
      </w:r>
      <w:r>
        <w:rPr>
          <w:rFonts w:hint="eastAsia" w:ascii="仿宋" w:hAnsi="仿宋" w:eastAsia="仿宋" w:cs="Times New Roman"/>
          <w:sz w:val="28"/>
          <w:szCs w:val="28"/>
        </w:rPr>
        <w:t>、响应文件的编写</w:t>
      </w:r>
      <w:bookmarkEnd w:id="85"/>
      <w:bookmarkEnd w:id="86"/>
      <w:bookmarkEnd w:id="96"/>
      <w:r>
        <w:rPr>
          <w:rFonts w:hint="eastAsia" w:ascii="仿宋" w:hAnsi="仿宋" w:eastAsia="仿宋" w:cs="Times New Roman"/>
          <w:sz w:val="28"/>
          <w:szCs w:val="28"/>
          <w:lang w:eastAsia="zh-CN"/>
        </w:rPr>
        <w:t>与上传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97" w:name="_Toc424211816"/>
      <w:bookmarkStart w:id="98" w:name="_Toc460703962"/>
      <w:bookmarkStart w:id="99" w:name="_Toc424059486"/>
      <w:r>
        <w:rPr>
          <w:rFonts w:hint="eastAsia" w:ascii="仿宋" w:hAnsi="仿宋" w:eastAsia="仿宋" w:cs="Times New Roman"/>
          <w:sz w:val="28"/>
          <w:szCs w:val="28"/>
        </w:rPr>
        <w:t>1</w:t>
      </w:r>
      <w:r>
        <w:rPr>
          <w:rFonts w:hint="eastAsia" w:ascii="仿宋" w:hAnsi="仿宋" w:eastAsia="仿宋" w:cs="Times New Roman"/>
          <w:sz w:val="28"/>
          <w:szCs w:val="28"/>
          <w:lang w:val="en-US" w:eastAsia="zh-CN"/>
        </w:rPr>
        <w:t>.</w:t>
      </w:r>
      <w:r>
        <w:rPr>
          <w:rFonts w:hint="eastAsia" w:ascii="仿宋" w:hAnsi="仿宋" w:eastAsia="仿宋" w:cs="Times New Roman"/>
          <w:sz w:val="28"/>
          <w:szCs w:val="28"/>
        </w:rPr>
        <w:t>响应文件的组成</w:t>
      </w:r>
      <w:bookmarkEnd w:id="97"/>
      <w:bookmarkEnd w:id="98"/>
      <w:bookmarkEnd w:id="99"/>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见附件</w:t>
      </w:r>
      <w:r>
        <w:rPr>
          <w:rFonts w:hint="eastAsia"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1.1 </w:t>
      </w:r>
      <w:r>
        <w:rPr>
          <w:rFonts w:hint="eastAsia" w:ascii="仿宋" w:hAnsi="仿宋" w:eastAsia="仿宋" w:cs="Times New Roman"/>
          <w:sz w:val="28"/>
          <w:szCs w:val="28"/>
        </w:rPr>
        <w:t>响应文件</w:t>
      </w:r>
      <w:r>
        <w:rPr>
          <w:rFonts w:hint="eastAsia" w:ascii="仿宋" w:hAnsi="仿宋" w:eastAsia="仿宋" w:cs="Times New Roman"/>
          <w:sz w:val="28"/>
          <w:szCs w:val="28"/>
          <w:lang w:val="en-US" w:eastAsia="zh-CN"/>
        </w:rPr>
        <w:t>应以中文书写，行间不得插字、涂改和增删。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.2</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响应</w:t>
      </w:r>
      <w:r>
        <w:rPr>
          <w:rFonts w:hint="eastAsia" w:ascii="仿宋" w:hAnsi="仿宋" w:eastAsia="仿宋" w:cs="Times New Roman"/>
          <w:sz w:val="28"/>
          <w:szCs w:val="28"/>
          <w:lang w:val="en-US" w:eastAsia="zh-CN"/>
        </w:rPr>
        <w:t>文件的组成：主要包括以下内容：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（1）投标函（详见附件1）；</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pacing w:val="-11"/>
          <w:sz w:val="28"/>
          <w:szCs w:val="28"/>
          <w:lang w:val="en-US" w:eastAsia="zh-CN"/>
        </w:rPr>
      </w:pPr>
      <w:r>
        <w:rPr>
          <w:rFonts w:hint="eastAsia" w:ascii="仿宋" w:hAnsi="仿宋" w:eastAsia="仿宋" w:cs="Times New Roman"/>
          <w:sz w:val="28"/>
          <w:szCs w:val="28"/>
          <w:lang w:val="en-US" w:eastAsia="zh-CN"/>
        </w:rPr>
        <w:t>（2）</w:t>
      </w:r>
      <w:r>
        <w:rPr>
          <w:rFonts w:hint="eastAsia" w:ascii="仿宋" w:hAnsi="仿宋" w:eastAsia="仿宋" w:cs="Times New Roman"/>
          <w:spacing w:val="-11"/>
          <w:sz w:val="28"/>
          <w:szCs w:val="28"/>
          <w:lang w:val="en-US" w:eastAsia="zh-CN"/>
        </w:rPr>
        <w:t>法定代表人资格证明文件、法定代表人授权委托书（详见附件2、3）；</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（3）供应商资格声明函（详见附件4）；</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（4）开标一览表（详见附件5）；</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（5）投标报价（详见附件6）；</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（6）投标项目需求技术响应偏离表（详见附件7）；</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（7）中小微企业声明函（详见附件8）；</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（8）供应商资格情况及通过相关认证情况（格式自定）；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（9）近三年业绩一览表（详见附件9）；</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（10）供应商服务能力（格式自定）；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（11）拟投入团队人员（格式自定）；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（12）项目总体概述及理解（格式自定）；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（13）其它磋商文件要求的内容及供应商认为需要补充的内容（格式自定）。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1.3 制作电子版投标文件时应将编辑页面设置为</w:t>
      </w:r>
      <w:r>
        <w:rPr>
          <w:rFonts w:hint="eastAsia" w:ascii="仿宋" w:hAnsi="仿宋" w:eastAsia="仿宋" w:cs="Times New Roman"/>
          <w:sz w:val="28"/>
          <w:szCs w:val="28"/>
        </w:rPr>
        <w:t>A4</w:t>
      </w:r>
      <w:r>
        <w:rPr>
          <w:rFonts w:hint="eastAsia" w:ascii="仿宋" w:hAnsi="仿宋" w:eastAsia="仿宋" w:cs="Times New Roman"/>
          <w:sz w:val="28"/>
          <w:szCs w:val="28"/>
          <w:lang w:val="en-US" w:eastAsia="zh-CN"/>
        </w:rPr>
        <w:t>纸尺寸</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封面按照投标文件封皮格式制作，编制文件</w:t>
      </w:r>
      <w:r>
        <w:rPr>
          <w:rFonts w:hint="eastAsia" w:ascii="仿宋" w:hAnsi="仿宋" w:eastAsia="仿宋" w:cs="Times New Roman"/>
          <w:sz w:val="28"/>
          <w:szCs w:val="28"/>
        </w:rPr>
        <w:t>目录</w:t>
      </w:r>
      <w:r>
        <w:rPr>
          <w:rFonts w:hint="eastAsia" w:ascii="仿宋" w:hAnsi="仿宋" w:eastAsia="仿宋" w:cs="Times New Roman"/>
          <w:sz w:val="28"/>
          <w:szCs w:val="28"/>
          <w:lang w:val="en-US" w:eastAsia="zh-CN"/>
        </w:rPr>
        <w:t>、插入完整</w:t>
      </w:r>
      <w:r>
        <w:rPr>
          <w:rFonts w:hint="eastAsia" w:ascii="仿宋" w:hAnsi="仿宋" w:eastAsia="仿宋" w:cs="Times New Roman"/>
          <w:sz w:val="28"/>
          <w:szCs w:val="28"/>
        </w:rPr>
        <w:t>页码</w:t>
      </w:r>
      <w:r>
        <w:rPr>
          <w:rFonts w:hint="eastAsia" w:ascii="仿宋" w:hAnsi="仿宋" w:eastAsia="仿宋" w:cs="Times New Roman"/>
          <w:sz w:val="28"/>
          <w:szCs w:val="28"/>
          <w:lang w:eastAsia="zh-CN"/>
        </w:rPr>
        <w:t>，</w:t>
      </w:r>
      <w:r>
        <w:rPr>
          <w:rFonts w:hint="eastAsia" w:ascii="仿宋" w:hAnsi="仿宋" w:eastAsia="仿宋" w:cs="Times New Roman"/>
          <w:sz w:val="28"/>
          <w:szCs w:val="28"/>
        </w:rPr>
        <w:t>具体样式附后。</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1.4 电子版招标文件编辑完成后，投标人需将电子版投标文件转换为PDF格式文件，并在招标公告规定的开标时间前将电子加密投标文件上传至政府采购云平台投标客户端（政府采购云平台投标客户端下载地址：</w:t>
      </w:r>
      <w:r>
        <w:rPr>
          <w:rFonts w:hint="default" w:ascii="仿宋" w:hAnsi="仿宋" w:eastAsia="仿宋" w:cs="Times New Roman"/>
          <w:sz w:val="28"/>
          <w:szCs w:val="28"/>
          <w:lang w:val="en-US" w:eastAsia="zh-CN"/>
        </w:rPr>
        <w:fldChar w:fldCharType="begin"/>
      </w:r>
      <w:r>
        <w:rPr>
          <w:rFonts w:hint="default" w:ascii="仿宋" w:hAnsi="仿宋" w:eastAsia="仿宋" w:cs="Times New Roman"/>
          <w:sz w:val="28"/>
          <w:szCs w:val="28"/>
          <w:lang w:val="en-US" w:eastAsia="zh-CN"/>
        </w:rPr>
        <w:instrText xml:space="preserve"> HYPERLINK "https://customer.zcygov.cn/CA-driver-download?utm=web-ca-front." </w:instrText>
      </w:r>
      <w:r>
        <w:rPr>
          <w:rFonts w:hint="default" w:ascii="仿宋" w:hAnsi="仿宋" w:eastAsia="仿宋" w:cs="Times New Roman"/>
          <w:sz w:val="28"/>
          <w:szCs w:val="28"/>
          <w:lang w:val="en-US" w:eastAsia="zh-CN"/>
        </w:rPr>
        <w:fldChar w:fldCharType="separate"/>
      </w:r>
      <w:r>
        <w:rPr>
          <w:rFonts w:hint="default" w:ascii="仿宋" w:hAnsi="仿宋" w:eastAsia="仿宋" w:cs="Times New Roman"/>
          <w:sz w:val="28"/>
          <w:szCs w:val="28"/>
          <w:lang w:val="en-US" w:eastAsia="zh-CN"/>
        </w:rPr>
        <w:t>https://customer.zcygov.cn/CA-driver-download?utm=web-ca-front.</w:t>
      </w:r>
      <w:r>
        <w:rPr>
          <w:rFonts w:hint="default" w:ascii="仿宋" w:hAnsi="仿宋" w:eastAsia="仿宋" w:cs="Times New Roman"/>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3ddc8fbb.0.0.744734903d5911ec80b1370c1c0d466e</w:t>
      </w:r>
      <w:r>
        <w:rPr>
          <w:rFonts w:hint="eastAsia" w:ascii="仿宋" w:hAnsi="仿宋" w:eastAsia="仿宋" w:cs="Times New Roman"/>
          <w:sz w:val="28"/>
          <w:szCs w:val="28"/>
          <w:lang w:val="en-US" w:eastAsia="zh-CN"/>
        </w:rPr>
        <w:t>）</w:t>
      </w:r>
      <w:r>
        <w:rPr>
          <w:rFonts w:hint="eastAsia"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1.5 未按以上标准制作响应文件的有可能被拒绝，其风险和法律责任由投标人自行承担。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6 响应文件中</w:t>
      </w:r>
      <w:r>
        <w:rPr>
          <w:rFonts w:hint="eastAsia" w:ascii="仿宋" w:hAnsi="仿宋" w:eastAsia="仿宋" w:cs="Times New Roman"/>
          <w:sz w:val="28"/>
          <w:szCs w:val="28"/>
        </w:rPr>
        <w:t>的文字表述不清、前后矛盾，导致非唯一理解的投标文件将被认定为废标。</w:t>
      </w:r>
    </w:p>
    <w:bookmarkEnd w:id="87"/>
    <w:bookmarkEnd w:id="88"/>
    <w:bookmarkEnd w:id="89"/>
    <w:bookmarkEnd w:id="90"/>
    <w:bookmarkEnd w:id="91"/>
    <w:bookmarkEnd w:id="92"/>
    <w:bookmarkEnd w:id="93"/>
    <w:bookmarkEnd w:id="94"/>
    <w:bookmarkEnd w:id="95"/>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100" w:name="_Toc239649300"/>
      <w:bookmarkStart w:id="101" w:name="_Toc239649752"/>
      <w:bookmarkStart w:id="102" w:name="_Toc424059487"/>
      <w:bookmarkStart w:id="103" w:name="_Toc460703963"/>
      <w:bookmarkStart w:id="104" w:name="_Toc239651307"/>
      <w:bookmarkStart w:id="105" w:name="_Toc239822608"/>
      <w:bookmarkStart w:id="106" w:name="_Toc239649376"/>
      <w:bookmarkStart w:id="107" w:name="_Toc239650588"/>
      <w:bookmarkStart w:id="108" w:name="_Toc424211817"/>
      <w:bookmarkStart w:id="109" w:name="_Toc239648854"/>
      <w:bookmarkStart w:id="110" w:name="_Toc239648588"/>
      <w:bookmarkStart w:id="111" w:name="_Toc239822493"/>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响应文件格式</w:t>
      </w:r>
      <w:bookmarkEnd w:id="100"/>
      <w:bookmarkEnd w:id="101"/>
      <w:bookmarkEnd w:id="102"/>
      <w:bookmarkEnd w:id="103"/>
      <w:bookmarkEnd w:id="104"/>
      <w:bookmarkEnd w:id="105"/>
      <w:bookmarkEnd w:id="106"/>
      <w:bookmarkEnd w:id="107"/>
      <w:bookmarkEnd w:id="108"/>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112" w:name="_Toc239648855"/>
      <w:bookmarkStart w:id="113" w:name="_Toc424059488"/>
      <w:bookmarkStart w:id="114" w:name="_Toc239649377"/>
      <w:bookmarkStart w:id="115" w:name="_Toc460703964"/>
      <w:bookmarkStart w:id="116" w:name="_Toc239649753"/>
      <w:bookmarkStart w:id="117" w:name="_Toc424211818"/>
      <w:bookmarkStart w:id="118" w:name="_Toc239822494"/>
      <w:bookmarkStart w:id="119" w:name="_Toc239651308"/>
      <w:bookmarkStart w:id="120" w:name="_Toc239648589"/>
      <w:bookmarkStart w:id="121" w:name="_Toc239650589"/>
      <w:bookmarkStart w:id="122" w:name="_Toc239649301"/>
      <w:bookmarkStart w:id="123" w:name="_Toc239822609"/>
      <w:r>
        <w:rPr>
          <w:rFonts w:hint="eastAsia" w:ascii="仿宋" w:hAnsi="仿宋" w:eastAsia="仿宋" w:cs="Times New Roman"/>
          <w:sz w:val="28"/>
          <w:szCs w:val="28"/>
        </w:rPr>
        <w:t>供应商应按本章“</w:t>
      </w:r>
      <w:r>
        <w:rPr>
          <w:rFonts w:hint="eastAsia" w:ascii="仿宋" w:hAnsi="仿宋" w:eastAsia="仿宋" w:cs="Times New Roman"/>
          <w:sz w:val="28"/>
          <w:szCs w:val="28"/>
          <w:lang w:val="en-US" w:eastAsia="zh-CN"/>
        </w:rPr>
        <w:t>三、</w:t>
      </w:r>
      <w:r>
        <w:rPr>
          <w:rFonts w:hint="eastAsia" w:ascii="仿宋" w:hAnsi="仿宋" w:eastAsia="仿宋" w:cs="Times New Roman"/>
          <w:sz w:val="28"/>
          <w:szCs w:val="28"/>
        </w:rPr>
        <w:t>响应文件的编写与</w:t>
      </w:r>
      <w:r>
        <w:rPr>
          <w:rFonts w:hint="eastAsia" w:ascii="仿宋" w:hAnsi="仿宋" w:eastAsia="仿宋" w:cs="Times New Roman"/>
          <w:sz w:val="28"/>
          <w:szCs w:val="28"/>
          <w:lang w:eastAsia="zh-CN"/>
        </w:rPr>
        <w:t>上传</w:t>
      </w:r>
      <w:r>
        <w:rPr>
          <w:rFonts w:hint="eastAsia" w:ascii="仿宋" w:hAnsi="仿宋" w:eastAsia="仿宋" w:cs="Times New Roman"/>
          <w:sz w:val="28"/>
          <w:szCs w:val="28"/>
          <w:lang w:val="en-US" w:eastAsia="zh-CN"/>
        </w:rPr>
        <w:t>的</w:t>
      </w:r>
      <w:r>
        <w:rPr>
          <w:rFonts w:hint="eastAsia" w:ascii="仿宋" w:hAnsi="仿宋" w:eastAsia="仿宋" w:cs="Times New Roman"/>
          <w:sz w:val="28"/>
          <w:szCs w:val="28"/>
        </w:rPr>
        <w:t>1</w:t>
      </w:r>
      <w:r>
        <w:rPr>
          <w:rFonts w:hint="eastAsia" w:ascii="仿宋" w:hAnsi="仿宋" w:eastAsia="仿宋" w:cs="Times New Roman"/>
          <w:sz w:val="28"/>
          <w:szCs w:val="28"/>
          <w:lang w:val="en-US" w:eastAsia="zh-CN"/>
        </w:rPr>
        <w:t>.</w:t>
      </w:r>
      <w:r>
        <w:rPr>
          <w:rFonts w:hint="eastAsia" w:ascii="仿宋" w:hAnsi="仿宋" w:eastAsia="仿宋" w:cs="Times New Roman"/>
          <w:sz w:val="28"/>
          <w:szCs w:val="28"/>
        </w:rPr>
        <w:t>响应文件的组成</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见附件</w:t>
      </w:r>
      <w:r>
        <w:rPr>
          <w:rFonts w:hint="eastAsia" w:ascii="仿宋" w:hAnsi="仿宋" w:eastAsia="仿宋" w:cs="Times New Roman"/>
          <w:sz w:val="28"/>
          <w:szCs w:val="28"/>
          <w:lang w:eastAsia="zh-CN"/>
        </w:rPr>
        <w:t>）</w:t>
      </w:r>
      <w:r>
        <w:rPr>
          <w:rFonts w:hint="eastAsia" w:ascii="仿宋" w:hAnsi="仿宋" w:eastAsia="仿宋" w:cs="Times New Roman"/>
          <w:sz w:val="28"/>
          <w:szCs w:val="28"/>
        </w:rPr>
        <w:t>”中的要求提供响应文件，文件格式可参考第五部分“响应文件格式”。若表格的栏目设计不够，供应商可按照同一格式自制表格填写；未提出的格式，供应商应自行拟定格式佐证响应。</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竞争性磋商报价</w:t>
      </w:r>
      <w:bookmarkEnd w:id="112"/>
      <w:bookmarkEnd w:id="113"/>
      <w:bookmarkEnd w:id="114"/>
      <w:bookmarkEnd w:id="115"/>
      <w:bookmarkEnd w:id="116"/>
      <w:bookmarkEnd w:id="117"/>
      <w:bookmarkEnd w:id="118"/>
      <w:bookmarkEnd w:id="119"/>
      <w:bookmarkEnd w:id="120"/>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124" w:name="_Toc239822497"/>
      <w:bookmarkStart w:id="125" w:name="_Toc239649380"/>
      <w:bookmarkStart w:id="126" w:name="_Toc239648592"/>
      <w:bookmarkStart w:id="127" w:name="_Toc239651311"/>
      <w:bookmarkStart w:id="128" w:name="_Toc239649304"/>
      <w:bookmarkStart w:id="129" w:name="_Toc239649756"/>
      <w:bookmarkStart w:id="130" w:name="_Toc239650592"/>
      <w:bookmarkStart w:id="131" w:name="_Toc239822612"/>
      <w:bookmarkStart w:id="132" w:name="_Toc239648858"/>
      <w:r>
        <w:rPr>
          <w:rFonts w:hint="eastAsia" w:ascii="仿宋" w:hAnsi="仿宋" w:eastAsia="仿宋" w:cs="Times New Roman"/>
          <w:sz w:val="28"/>
          <w:szCs w:val="28"/>
        </w:rPr>
        <w:t>本次磋商报价采用两轮报价。第一次报价为响应</w:t>
      </w:r>
      <w:r>
        <w:rPr>
          <w:rFonts w:ascii="仿宋" w:hAnsi="仿宋" w:eastAsia="仿宋" w:cs="Times New Roman"/>
          <w:sz w:val="28"/>
          <w:szCs w:val="28"/>
        </w:rPr>
        <w:t>文件</w:t>
      </w:r>
      <w:r>
        <w:rPr>
          <w:rFonts w:hint="eastAsia" w:ascii="仿宋" w:hAnsi="仿宋" w:eastAsia="仿宋" w:cs="Times New Roman"/>
          <w:sz w:val="28"/>
          <w:szCs w:val="28"/>
        </w:rPr>
        <w:t>书面报价；第二次报价在磋商时供应商可根据磋商情况给予让利优惠，也可以保持不变。在供应商二次报价后，根据财库【2014】214号文件规定，磋商小组可以酌情再与各供应商进行再次磋商。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133" w:name="_Toc460703965"/>
      <w:bookmarkStart w:id="134" w:name="_Toc424059489"/>
      <w:bookmarkStart w:id="135" w:name="_Toc424211819"/>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响应文件的编写</w:t>
      </w:r>
      <w:bookmarkEnd w:id="124"/>
      <w:bookmarkEnd w:id="125"/>
      <w:bookmarkEnd w:id="126"/>
      <w:bookmarkEnd w:id="127"/>
      <w:bookmarkEnd w:id="128"/>
      <w:bookmarkEnd w:id="129"/>
      <w:bookmarkEnd w:id="130"/>
      <w:bookmarkEnd w:id="131"/>
      <w:bookmarkEnd w:id="132"/>
      <w:bookmarkEnd w:id="133"/>
      <w:bookmarkEnd w:id="134"/>
      <w:bookmarkEnd w:id="135"/>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4</w:t>
      </w:r>
      <w:r>
        <w:rPr>
          <w:rFonts w:ascii="仿宋" w:hAnsi="仿宋" w:eastAsia="仿宋" w:cs="Times New Roman"/>
          <w:sz w:val="28"/>
          <w:szCs w:val="28"/>
        </w:rPr>
        <w:t>.1</w:t>
      </w:r>
      <w:r>
        <w:rPr>
          <w:rFonts w:hint="eastAsia" w:ascii="仿宋" w:hAnsi="仿宋" w:eastAsia="仿宋" w:cs="Times New Roman"/>
          <w:sz w:val="28"/>
          <w:szCs w:val="28"/>
        </w:rPr>
        <w:t xml:space="preserve"> </w:t>
      </w:r>
      <w:r>
        <w:rPr>
          <w:rFonts w:ascii="仿宋" w:hAnsi="仿宋" w:eastAsia="仿宋" w:cs="Times New Roman"/>
          <w:sz w:val="28"/>
          <w:szCs w:val="28"/>
        </w:rPr>
        <w:t>供应商应按本</w:t>
      </w:r>
      <w:r>
        <w:rPr>
          <w:rFonts w:hint="eastAsia" w:ascii="仿宋" w:hAnsi="仿宋" w:eastAsia="仿宋" w:cs="Times New Roman"/>
          <w:sz w:val="28"/>
          <w:szCs w:val="28"/>
        </w:rPr>
        <w:t>磋商</w:t>
      </w:r>
      <w:r>
        <w:rPr>
          <w:rFonts w:ascii="仿宋" w:hAnsi="仿宋" w:eastAsia="仿宋" w:cs="Times New Roman"/>
          <w:sz w:val="28"/>
          <w:szCs w:val="28"/>
        </w:rPr>
        <w:t>文件所规定的格式、内容等编制</w:t>
      </w:r>
      <w:r>
        <w:rPr>
          <w:rFonts w:hint="eastAsia" w:ascii="仿宋" w:hAnsi="仿宋" w:eastAsia="仿宋" w:cs="Times New Roman"/>
          <w:sz w:val="28"/>
          <w:szCs w:val="28"/>
          <w:lang w:val="en-US" w:eastAsia="zh-CN"/>
        </w:rPr>
        <w:t>电子</w:t>
      </w:r>
      <w:r>
        <w:rPr>
          <w:rFonts w:hint="eastAsia" w:ascii="仿宋" w:hAnsi="仿宋" w:eastAsia="仿宋" w:cs="Times New Roman"/>
          <w:sz w:val="28"/>
          <w:szCs w:val="28"/>
        </w:rPr>
        <w:t>响应</w:t>
      </w:r>
      <w:r>
        <w:rPr>
          <w:rFonts w:ascii="仿宋" w:hAnsi="仿宋" w:eastAsia="仿宋" w:cs="Times New Roman"/>
          <w:sz w:val="28"/>
          <w:szCs w:val="28"/>
        </w:rPr>
        <w:t>文件，</w:t>
      </w:r>
      <w:r>
        <w:rPr>
          <w:rFonts w:hint="eastAsia" w:ascii="仿宋" w:hAnsi="仿宋" w:eastAsia="仿宋" w:cs="Times New Roman"/>
          <w:sz w:val="28"/>
          <w:szCs w:val="28"/>
          <w:lang w:val="en-US" w:eastAsia="zh-CN"/>
        </w:rPr>
        <w:t>电子</w:t>
      </w:r>
      <w:r>
        <w:rPr>
          <w:rFonts w:hint="eastAsia" w:ascii="仿宋" w:hAnsi="仿宋" w:eastAsia="仿宋" w:cs="Times New Roman"/>
          <w:sz w:val="28"/>
          <w:szCs w:val="28"/>
        </w:rPr>
        <w:t>标书必须标明页码</w:t>
      </w:r>
      <w:r>
        <w:rPr>
          <w:rFonts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4</w:t>
      </w:r>
      <w:r>
        <w:rPr>
          <w:rFonts w:ascii="仿宋" w:hAnsi="仿宋" w:eastAsia="仿宋" w:cs="Times New Roman"/>
          <w:sz w:val="28"/>
          <w:szCs w:val="28"/>
        </w:rPr>
        <w:t>.2</w:t>
      </w:r>
      <w:r>
        <w:rPr>
          <w:rFonts w:hint="eastAsia" w:ascii="仿宋" w:hAnsi="仿宋" w:eastAsia="仿宋" w:cs="Times New Roman"/>
          <w:sz w:val="28"/>
          <w:szCs w:val="28"/>
        </w:rPr>
        <w:t xml:space="preserve"> 响应</w:t>
      </w:r>
      <w:r>
        <w:rPr>
          <w:rFonts w:ascii="仿宋" w:hAnsi="仿宋" w:eastAsia="仿宋" w:cs="Times New Roman"/>
          <w:sz w:val="28"/>
          <w:szCs w:val="28"/>
        </w:rPr>
        <w:t>文件应由供应商法定代表人或经其</w:t>
      </w:r>
      <w:r>
        <w:rPr>
          <w:rFonts w:hint="eastAsia" w:ascii="仿宋" w:hAnsi="仿宋" w:eastAsia="仿宋" w:cs="Times New Roman"/>
          <w:sz w:val="28"/>
          <w:szCs w:val="28"/>
          <w:lang w:val="en-US" w:eastAsia="zh-CN"/>
        </w:rPr>
        <w:t>委托全权</w:t>
      </w:r>
      <w:r>
        <w:rPr>
          <w:rFonts w:ascii="仿宋" w:hAnsi="仿宋" w:eastAsia="仿宋" w:cs="Times New Roman"/>
          <w:sz w:val="28"/>
          <w:szCs w:val="28"/>
        </w:rPr>
        <w:t>代理人在“</w:t>
      </w:r>
      <w:r>
        <w:rPr>
          <w:rFonts w:hint="eastAsia" w:ascii="仿宋" w:hAnsi="仿宋" w:eastAsia="仿宋" w:cs="Times New Roman"/>
          <w:sz w:val="28"/>
          <w:szCs w:val="28"/>
        </w:rPr>
        <w:t>磋商</w:t>
      </w:r>
      <w:r>
        <w:rPr>
          <w:rFonts w:ascii="仿宋" w:hAnsi="仿宋" w:eastAsia="仿宋" w:cs="Times New Roman"/>
          <w:sz w:val="28"/>
          <w:szCs w:val="28"/>
        </w:rPr>
        <w:t>文件”要求签章的地方签字并加盖公章，并在</w:t>
      </w:r>
      <w:r>
        <w:rPr>
          <w:rFonts w:hint="eastAsia" w:ascii="仿宋" w:hAnsi="仿宋" w:eastAsia="仿宋" w:cs="Times New Roman"/>
          <w:sz w:val="28"/>
          <w:szCs w:val="28"/>
        </w:rPr>
        <w:t>响应</w:t>
      </w:r>
      <w:r>
        <w:rPr>
          <w:rFonts w:ascii="仿宋" w:hAnsi="仿宋" w:eastAsia="仿宋" w:cs="Times New Roman"/>
          <w:sz w:val="28"/>
          <w:szCs w:val="28"/>
        </w:rPr>
        <w:t>文件封面标明项目名称及编号、供应商名称、时间（封面格式见</w:t>
      </w:r>
      <w:r>
        <w:rPr>
          <w:rFonts w:hint="eastAsia" w:ascii="仿宋" w:hAnsi="仿宋" w:eastAsia="仿宋" w:cs="Times New Roman"/>
          <w:sz w:val="28"/>
          <w:szCs w:val="28"/>
        </w:rPr>
        <w:t>第五部分</w:t>
      </w:r>
      <w:r>
        <w:rPr>
          <w:rFonts w:hint="eastAsia" w:ascii="仿宋" w:hAnsi="仿宋" w:eastAsia="仿宋" w:cs="Times New Roman"/>
          <w:sz w:val="28"/>
          <w:szCs w:val="28"/>
          <w:lang w:val="en-US" w:eastAsia="zh-CN"/>
        </w:rPr>
        <w:t>附件12</w:t>
      </w:r>
      <w:r>
        <w:rPr>
          <w:rFonts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bookmarkStart w:id="136" w:name="_Toc424211820"/>
      <w:bookmarkStart w:id="137" w:name="_Toc239648859"/>
      <w:bookmarkStart w:id="138" w:name="_Toc460703966"/>
      <w:bookmarkStart w:id="139" w:name="_Toc239822613"/>
      <w:bookmarkStart w:id="140" w:name="_Toc239651312"/>
      <w:bookmarkStart w:id="141" w:name="_Toc239649305"/>
      <w:bookmarkStart w:id="142" w:name="_Toc239649381"/>
      <w:bookmarkStart w:id="143" w:name="_Toc239648593"/>
      <w:bookmarkStart w:id="144" w:name="_Toc239650593"/>
      <w:bookmarkStart w:id="145" w:name="_Toc239649757"/>
      <w:bookmarkStart w:id="146" w:name="_Toc239822498"/>
      <w:bookmarkStart w:id="147" w:name="_Toc424059490"/>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响应</w:t>
      </w:r>
      <w:r>
        <w:rPr>
          <w:rFonts w:ascii="仿宋" w:hAnsi="仿宋" w:eastAsia="仿宋" w:cs="Times New Roman"/>
          <w:sz w:val="28"/>
          <w:szCs w:val="28"/>
        </w:rPr>
        <w:t>文件的</w:t>
      </w:r>
      <w:bookmarkEnd w:id="136"/>
      <w:bookmarkEnd w:id="137"/>
      <w:bookmarkEnd w:id="138"/>
      <w:bookmarkEnd w:id="139"/>
      <w:bookmarkEnd w:id="140"/>
      <w:bookmarkEnd w:id="141"/>
      <w:bookmarkEnd w:id="142"/>
      <w:bookmarkEnd w:id="143"/>
      <w:bookmarkEnd w:id="144"/>
      <w:bookmarkEnd w:id="145"/>
      <w:bookmarkEnd w:id="146"/>
      <w:bookmarkEnd w:id="147"/>
      <w:r>
        <w:rPr>
          <w:rFonts w:hint="eastAsia" w:ascii="仿宋" w:hAnsi="仿宋" w:eastAsia="仿宋" w:cs="Times New Roman"/>
          <w:sz w:val="28"/>
          <w:szCs w:val="28"/>
          <w:lang w:val="en-US" w:eastAsia="zh-CN"/>
        </w:rPr>
        <w:t>上传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5</w:t>
      </w:r>
      <w:r>
        <w:rPr>
          <w:rFonts w:ascii="仿宋" w:hAnsi="仿宋" w:eastAsia="仿宋" w:cs="Times New Roman"/>
          <w:sz w:val="28"/>
          <w:szCs w:val="28"/>
        </w:rPr>
        <w:t>.1</w:t>
      </w:r>
      <w:r>
        <w:rPr>
          <w:rFonts w:hint="eastAsia" w:ascii="仿宋" w:hAnsi="仿宋" w:eastAsia="仿宋" w:cs="Times New Roman"/>
          <w:sz w:val="28"/>
          <w:szCs w:val="28"/>
        </w:rPr>
        <w:t xml:space="preserve"> </w:t>
      </w:r>
      <w:r>
        <w:rPr>
          <w:rFonts w:hint="eastAsia" w:ascii="仿宋" w:hAnsi="仿宋" w:eastAsia="仿宋" w:cs="Times New Roman"/>
          <w:sz w:val="28"/>
          <w:szCs w:val="28"/>
          <w:lang w:val="en-US" w:eastAsia="zh-CN"/>
        </w:rPr>
        <w:t>供应商在开标前，提前登录政采云平台做好准备，并保证设备正常。</w:t>
      </w:r>
      <w:r>
        <w:rPr>
          <w:rFonts w:hint="eastAsia" w:ascii="仿宋" w:hAnsi="仿宋" w:eastAsia="仿宋" w:cs="Times New Roman"/>
          <w:b/>
          <w:bCs/>
          <w:sz w:val="28"/>
          <w:szCs w:val="28"/>
          <w:lang w:val="en-US" w:eastAsia="zh-CN"/>
        </w:rPr>
        <w:t>供应商应于2025</w:t>
      </w:r>
      <w:r>
        <w:rPr>
          <w:rFonts w:hint="eastAsia" w:ascii="仿宋" w:hAnsi="仿宋" w:eastAsia="仿宋" w:cs="Times New Roman"/>
          <w:b/>
          <w:bCs/>
          <w:sz w:val="28"/>
          <w:szCs w:val="28"/>
        </w:rPr>
        <w:t>年</w:t>
      </w:r>
      <w:r>
        <w:rPr>
          <w:rFonts w:hint="eastAsia" w:ascii="仿宋" w:hAnsi="仿宋" w:eastAsia="仿宋" w:cs="Times New Roman"/>
          <w:b/>
          <w:bCs/>
          <w:color w:val="000000"/>
          <w:sz w:val="28"/>
          <w:szCs w:val="28"/>
          <w:highlight w:val="none"/>
          <w:lang w:val="en-US" w:eastAsia="zh-CN"/>
        </w:rPr>
        <w:t>3月12</w:t>
      </w:r>
      <w:r>
        <w:rPr>
          <w:rFonts w:hint="eastAsia" w:ascii="仿宋" w:hAnsi="仿宋" w:eastAsia="仿宋" w:cs="Times New Roman"/>
          <w:b/>
          <w:bCs/>
          <w:color w:val="000000"/>
          <w:sz w:val="28"/>
          <w:szCs w:val="28"/>
          <w:highlight w:val="none"/>
        </w:rPr>
        <w:t>日</w:t>
      </w:r>
      <w:r>
        <w:rPr>
          <w:rFonts w:hint="eastAsia" w:ascii="仿宋" w:hAnsi="仿宋" w:eastAsia="仿宋" w:cs="仿宋"/>
          <w:b/>
          <w:bCs/>
          <w:i w:val="0"/>
          <w:iCs w:val="0"/>
          <w:caps w:val="0"/>
          <w:color w:val="000000"/>
          <w:spacing w:val="0"/>
          <w:sz w:val="28"/>
          <w:szCs w:val="28"/>
          <w:highlight w:val="none"/>
          <w:lang w:val="en-US" w:eastAsia="zh-CN"/>
        </w:rPr>
        <w:t>10</w:t>
      </w:r>
      <w:r>
        <w:rPr>
          <w:rFonts w:hint="eastAsia" w:ascii="仿宋" w:hAnsi="仿宋" w:eastAsia="仿宋" w:cs="仿宋"/>
          <w:b/>
          <w:bCs/>
          <w:i w:val="0"/>
          <w:iCs w:val="0"/>
          <w:caps w:val="0"/>
          <w:color w:val="000000"/>
          <w:spacing w:val="0"/>
          <w:sz w:val="28"/>
          <w:szCs w:val="28"/>
          <w:highlight w:val="none"/>
        </w:rPr>
        <w:t>:</w:t>
      </w:r>
      <w:r>
        <w:rPr>
          <w:rFonts w:hint="eastAsia" w:ascii="仿宋" w:hAnsi="仿宋" w:eastAsia="仿宋" w:cs="仿宋"/>
          <w:b/>
          <w:bCs/>
          <w:i w:val="0"/>
          <w:iCs w:val="0"/>
          <w:caps w:val="0"/>
          <w:color w:val="000000"/>
          <w:spacing w:val="0"/>
          <w:sz w:val="28"/>
          <w:szCs w:val="28"/>
          <w:highlight w:val="none"/>
          <w:lang w:val="en-US" w:eastAsia="zh-CN"/>
        </w:rPr>
        <w:t>20</w:t>
      </w:r>
      <w:r>
        <w:rPr>
          <w:rFonts w:hint="eastAsia" w:ascii="仿宋" w:hAnsi="仿宋" w:eastAsia="仿宋" w:cs="Times New Roman"/>
          <w:b/>
          <w:bCs/>
          <w:sz w:val="28"/>
          <w:szCs w:val="28"/>
          <w:lang w:val="en-US" w:eastAsia="zh-CN"/>
        </w:rPr>
        <w:t>之前将电子</w:t>
      </w:r>
      <w:r>
        <w:rPr>
          <w:rFonts w:hint="default" w:ascii="仿宋" w:hAnsi="仿宋" w:eastAsia="仿宋" w:cs="Times New Roman"/>
          <w:b/>
          <w:bCs/>
          <w:sz w:val="28"/>
          <w:szCs w:val="28"/>
          <w:lang w:eastAsia="zh-CN"/>
        </w:rPr>
        <w:t>加密</w:t>
      </w:r>
      <w:r>
        <w:rPr>
          <w:rFonts w:hint="eastAsia" w:ascii="仿宋" w:hAnsi="仿宋" w:eastAsia="仿宋" w:cs="Times New Roman"/>
          <w:b/>
          <w:bCs/>
          <w:sz w:val="28"/>
          <w:szCs w:val="28"/>
          <w:lang w:val="en-US" w:eastAsia="zh-CN"/>
        </w:rPr>
        <w:t>响应文件</w:t>
      </w:r>
      <w:r>
        <w:rPr>
          <w:rFonts w:hint="default" w:ascii="仿宋" w:hAnsi="仿宋" w:eastAsia="仿宋" w:cs="Times New Roman"/>
          <w:b/>
          <w:bCs/>
          <w:sz w:val="28"/>
          <w:szCs w:val="28"/>
          <w:lang w:eastAsia="zh-CN"/>
        </w:rPr>
        <w:t>（PDF格式）</w:t>
      </w:r>
      <w:r>
        <w:rPr>
          <w:rFonts w:hint="eastAsia" w:ascii="仿宋" w:hAnsi="仿宋" w:eastAsia="仿宋" w:cs="Times New Roman"/>
          <w:b/>
          <w:bCs/>
          <w:sz w:val="28"/>
          <w:szCs w:val="28"/>
          <w:lang w:val="en-US" w:eastAsia="zh-CN"/>
        </w:rPr>
        <w:t>上传到政采云平台投标客户端。</w:t>
      </w:r>
      <w:r>
        <w:rPr>
          <w:rFonts w:ascii="仿宋" w:hAnsi="仿宋" w:eastAsia="仿宋" w:cs="Times New Roman"/>
          <w:b/>
          <w:bCs/>
          <w:sz w:val="28"/>
          <w:szCs w:val="28"/>
        </w:rPr>
        <w:t>截止时间后</w:t>
      </w:r>
      <w:r>
        <w:rPr>
          <w:rFonts w:hint="eastAsia" w:ascii="仿宋" w:hAnsi="仿宋" w:eastAsia="仿宋" w:cs="Times New Roman"/>
          <w:b/>
          <w:bCs/>
          <w:sz w:val="28"/>
          <w:szCs w:val="28"/>
          <w:lang w:val="en-US" w:eastAsia="zh-CN"/>
        </w:rPr>
        <w:t>上传（</w:t>
      </w:r>
      <w:r>
        <w:rPr>
          <w:rFonts w:ascii="仿宋" w:hAnsi="仿宋" w:eastAsia="仿宋" w:cs="Times New Roman"/>
          <w:b/>
          <w:bCs/>
          <w:sz w:val="28"/>
          <w:szCs w:val="28"/>
        </w:rPr>
        <w:t>递交</w:t>
      </w:r>
      <w:r>
        <w:rPr>
          <w:rFonts w:hint="eastAsia" w:ascii="仿宋" w:hAnsi="仿宋" w:eastAsia="仿宋" w:cs="Times New Roman"/>
          <w:b/>
          <w:bCs/>
          <w:sz w:val="28"/>
          <w:szCs w:val="28"/>
          <w:lang w:val="en-US" w:eastAsia="zh-CN"/>
        </w:rPr>
        <w:t>）</w:t>
      </w:r>
      <w:r>
        <w:rPr>
          <w:rFonts w:ascii="仿宋" w:hAnsi="仿宋" w:eastAsia="仿宋" w:cs="Times New Roman"/>
          <w:b/>
          <w:bCs/>
          <w:sz w:val="28"/>
          <w:szCs w:val="28"/>
        </w:rPr>
        <w:t>的</w:t>
      </w:r>
      <w:r>
        <w:rPr>
          <w:rFonts w:hint="eastAsia" w:ascii="仿宋" w:hAnsi="仿宋" w:eastAsia="仿宋" w:cs="Times New Roman"/>
          <w:b/>
          <w:bCs/>
          <w:sz w:val="28"/>
          <w:szCs w:val="28"/>
        </w:rPr>
        <w:t>响应</w:t>
      </w:r>
      <w:r>
        <w:rPr>
          <w:rFonts w:ascii="仿宋" w:hAnsi="仿宋" w:eastAsia="仿宋" w:cs="Times New Roman"/>
          <w:b/>
          <w:bCs/>
          <w:sz w:val="28"/>
          <w:szCs w:val="28"/>
        </w:rPr>
        <w:t>文件</w:t>
      </w:r>
      <w:r>
        <w:rPr>
          <w:rFonts w:hint="eastAsia" w:ascii="仿宋" w:hAnsi="仿宋" w:eastAsia="仿宋" w:cs="Times New Roman"/>
          <w:b/>
          <w:bCs/>
          <w:sz w:val="28"/>
          <w:szCs w:val="28"/>
        </w:rPr>
        <w:t>，采购人</w:t>
      </w:r>
      <w:r>
        <w:rPr>
          <w:rFonts w:ascii="仿宋" w:hAnsi="仿宋" w:eastAsia="仿宋" w:cs="Times New Roman"/>
          <w:b/>
          <w:bCs/>
          <w:sz w:val="28"/>
          <w:szCs w:val="28"/>
        </w:rPr>
        <w:t>将依法拒绝接收</w:t>
      </w:r>
      <w:r>
        <w:rPr>
          <w:rFonts w:hint="eastAsia" w:ascii="仿宋" w:hAnsi="仿宋" w:eastAsia="仿宋" w:cs="Times New Roman"/>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5</w:t>
      </w:r>
      <w:r>
        <w:rPr>
          <w:rFonts w:ascii="仿宋" w:hAnsi="仿宋" w:eastAsia="仿宋" w:cs="Times New Roman"/>
          <w:sz w:val="28"/>
          <w:szCs w:val="28"/>
        </w:rPr>
        <w:t>.2</w:t>
      </w:r>
      <w:r>
        <w:rPr>
          <w:rFonts w:hint="eastAsia" w:ascii="仿宋" w:hAnsi="仿宋" w:eastAsia="仿宋" w:cs="Times New Roman"/>
          <w:sz w:val="28"/>
          <w:szCs w:val="28"/>
        </w:rPr>
        <w:t xml:space="preserve"> </w:t>
      </w:r>
      <w:r>
        <w:rPr>
          <w:rFonts w:ascii="仿宋" w:hAnsi="仿宋" w:eastAsia="仿宋" w:cs="Times New Roman"/>
          <w:sz w:val="28"/>
          <w:szCs w:val="28"/>
        </w:rPr>
        <w:t>参加</w:t>
      </w:r>
      <w:r>
        <w:rPr>
          <w:rFonts w:hint="eastAsia" w:ascii="仿宋" w:hAnsi="仿宋" w:eastAsia="仿宋" w:cs="Times New Roman"/>
          <w:sz w:val="28"/>
          <w:szCs w:val="28"/>
        </w:rPr>
        <w:t>磋商</w:t>
      </w:r>
      <w:r>
        <w:rPr>
          <w:rFonts w:ascii="仿宋" w:hAnsi="仿宋" w:eastAsia="仿宋" w:cs="Times New Roman"/>
          <w:sz w:val="28"/>
          <w:szCs w:val="28"/>
        </w:rPr>
        <w:t>的供应商代表应</w:t>
      </w:r>
      <w:r>
        <w:rPr>
          <w:rFonts w:hint="eastAsia" w:ascii="仿宋" w:hAnsi="仿宋" w:eastAsia="仿宋" w:cs="Times New Roman"/>
          <w:sz w:val="28"/>
          <w:szCs w:val="28"/>
          <w:lang w:val="en-US" w:eastAsia="zh-CN"/>
        </w:rPr>
        <w:t>按磋商文件和政采云平台投标客户端相关要求编制、加密传输、解密等相关操作</w:t>
      </w:r>
      <w:r>
        <w:rPr>
          <w:rFonts w:ascii="仿宋" w:hAnsi="仿宋" w:eastAsia="仿宋" w:cs="Times New Roman"/>
          <w:sz w:val="28"/>
          <w:szCs w:val="28"/>
        </w:rPr>
        <w:t>，如未按</w:t>
      </w:r>
      <w:r>
        <w:rPr>
          <w:rFonts w:hint="eastAsia" w:ascii="仿宋" w:hAnsi="仿宋" w:eastAsia="仿宋" w:cs="Times New Roman"/>
          <w:sz w:val="28"/>
          <w:szCs w:val="28"/>
          <w:lang w:val="en-US" w:eastAsia="zh-CN"/>
        </w:rPr>
        <w:t>要求完成操作</w:t>
      </w:r>
      <w:r>
        <w:rPr>
          <w:rFonts w:ascii="仿宋" w:hAnsi="仿宋" w:eastAsia="仿宋" w:cs="Times New Roman"/>
          <w:sz w:val="28"/>
          <w:szCs w:val="28"/>
        </w:rPr>
        <w:t>，将被视为供应商自动放弃竞争性</w:t>
      </w:r>
      <w:r>
        <w:rPr>
          <w:rFonts w:hint="eastAsia" w:ascii="仿宋" w:hAnsi="仿宋" w:eastAsia="仿宋" w:cs="Times New Roman"/>
          <w:sz w:val="28"/>
          <w:szCs w:val="28"/>
        </w:rPr>
        <w:t>磋商</w:t>
      </w:r>
      <w:r>
        <w:rPr>
          <w:rFonts w:ascii="仿宋" w:hAnsi="仿宋" w:eastAsia="仿宋" w:cs="Times New Roman"/>
          <w:sz w:val="28"/>
          <w:szCs w:val="28"/>
        </w:rPr>
        <w:t>权利。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148" w:name="_Toc239822614"/>
      <w:bookmarkStart w:id="149" w:name="_Toc239822499"/>
      <w:bookmarkStart w:id="150" w:name="_Toc460703967"/>
      <w:r>
        <w:rPr>
          <w:rFonts w:hint="eastAsia" w:ascii="仿宋" w:hAnsi="仿宋" w:eastAsia="仿宋" w:cs="Times New Roman"/>
          <w:sz w:val="28"/>
          <w:szCs w:val="28"/>
          <w:lang w:val="en-US" w:eastAsia="zh-CN"/>
        </w:rPr>
        <w:t>四</w:t>
      </w:r>
      <w:r>
        <w:rPr>
          <w:rFonts w:hint="eastAsia" w:ascii="仿宋" w:hAnsi="仿宋" w:eastAsia="仿宋" w:cs="Times New Roman"/>
          <w:sz w:val="28"/>
          <w:szCs w:val="28"/>
        </w:rPr>
        <w:t>、竞争性</w:t>
      </w:r>
      <w:bookmarkEnd w:id="148"/>
      <w:bookmarkEnd w:id="149"/>
      <w:r>
        <w:rPr>
          <w:rFonts w:hint="eastAsia" w:ascii="仿宋" w:hAnsi="仿宋" w:eastAsia="仿宋" w:cs="Times New Roman"/>
          <w:sz w:val="28"/>
          <w:szCs w:val="28"/>
        </w:rPr>
        <w:t>磋商</w:t>
      </w:r>
      <w:r>
        <w:rPr>
          <w:rFonts w:hint="eastAsia" w:ascii="仿宋" w:hAnsi="仿宋" w:eastAsia="仿宋" w:cs="Times New Roman"/>
          <w:sz w:val="28"/>
          <w:szCs w:val="28"/>
          <w:lang w:val="en-US" w:eastAsia="zh-CN"/>
        </w:rPr>
        <w:t>相关要求、</w:t>
      </w:r>
      <w:r>
        <w:rPr>
          <w:rFonts w:hint="eastAsia" w:ascii="仿宋" w:hAnsi="仿宋" w:eastAsia="仿宋" w:cs="Times New Roman"/>
          <w:sz w:val="28"/>
          <w:szCs w:val="28"/>
        </w:rPr>
        <w:t>程序和成交标准</w:t>
      </w:r>
      <w:bookmarkEnd w:id="150"/>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1.竞争性磋商相关要求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bookmarkStart w:id="151" w:name="_Toc520356165"/>
      <w:r>
        <w:rPr>
          <w:rFonts w:hint="eastAsia" w:ascii="仿宋" w:hAnsi="仿宋" w:eastAsia="仿宋" w:cs="Times New Roman"/>
          <w:sz w:val="28"/>
          <w:szCs w:val="28"/>
          <w:lang w:val="en-US" w:eastAsia="zh-CN"/>
        </w:rPr>
        <w:t>（1）开标时将检查所有响应文件（加密电子标书上传）情况，并在确认无误后，供应商在政采云平台解密响应文件（解密时限为30分钟），集中采购代理机构工作人员对开标情况进行详细记录。电子开标系统开标后需供应商在线确认报价时，各供应商应在规定的时间内确认报价，若超出时间未进行确认报价的供应商，按照不响应竞争性磋商要求，作无效标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（2）评标时，由采购代理机构向磋商小组介绍项目基本情况并宣布有关纪律和磋商程序。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（3）资格审查人员由采购单位指派人员组成，并依据法律法规和磋商文件中规定的内容，对供应商进行资格审查。未通过资格审查的供应商不得进入详细评审，其响应文件将被拒绝。</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（4）磋商小组开启供应商首次报价并进行初步审查和详细评审（只有初步审查合格的供应商，其竞争性磋商响应文件方可进入磋商阶段）。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highlight w:val="none"/>
          <w:lang w:val="en-US" w:eastAsia="zh-CN"/>
        </w:rPr>
        <w:t>（5）</w:t>
      </w:r>
      <w:r>
        <w:rPr>
          <w:rFonts w:hint="eastAsia" w:ascii="仿宋" w:hAnsi="仿宋" w:eastAsia="仿宋" w:cs="Times New Roman"/>
          <w:sz w:val="28"/>
          <w:szCs w:val="28"/>
          <w:lang w:val="en-US" w:eastAsia="zh-CN"/>
        </w:rPr>
        <w:t>通过评审后，将在政采云线上开启新一轮报价。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（6）采购人或采购代理机构将对磋商过程进行记录，并存档备查。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（7）供应商代表对磋商过程和磋商记录有疑义，以及认为采购人、采购代理机构相关工作人员有需要回避的情形的，应当场提出询问或者回避申请。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注：在开标过程中如评审小组对</w:t>
      </w:r>
      <w:r>
        <w:rPr>
          <w:rFonts w:hint="default" w:ascii="仿宋" w:hAnsi="仿宋" w:eastAsia="仿宋" w:cs="Times New Roman"/>
          <w:sz w:val="28"/>
          <w:szCs w:val="28"/>
          <w:lang w:eastAsia="zh-CN"/>
        </w:rPr>
        <w:t>响应</w:t>
      </w:r>
      <w:r>
        <w:rPr>
          <w:rFonts w:hint="eastAsia" w:ascii="仿宋" w:hAnsi="仿宋" w:eastAsia="仿宋" w:cs="Times New Roman"/>
          <w:sz w:val="28"/>
          <w:szCs w:val="28"/>
          <w:lang w:val="en-US" w:eastAsia="zh-CN"/>
        </w:rPr>
        <w:t>文件有疑问，询标内容汇总后将发起询标函，供应商应按规定时间内对询标函提出问题做出澄清或说明。</w:t>
      </w:r>
      <w:bookmarkEnd w:id="151"/>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bookmarkStart w:id="152" w:name="_Toc460703968"/>
      <w:bookmarkStart w:id="153" w:name="_Toc424211822"/>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磋商</w:t>
      </w:r>
      <w:r>
        <w:rPr>
          <w:rFonts w:ascii="仿宋" w:hAnsi="仿宋" w:eastAsia="仿宋" w:cs="Times New Roman"/>
          <w:sz w:val="28"/>
          <w:szCs w:val="28"/>
        </w:rPr>
        <w:t>小组</w:t>
      </w:r>
      <w:bookmarkEnd w:id="152"/>
      <w:bookmarkEnd w:id="153"/>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2</w:t>
      </w:r>
      <w:r>
        <w:rPr>
          <w:rFonts w:ascii="仿宋" w:hAnsi="仿宋" w:eastAsia="仿宋" w:cs="Times New Roman"/>
          <w:sz w:val="28"/>
          <w:szCs w:val="28"/>
        </w:rPr>
        <w:t>.1</w:t>
      </w:r>
      <w:r>
        <w:rPr>
          <w:rFonts w:hint="eastAsia" w:ascii="仿宋" w:hAnsi="仿宋" w:eastAsia="仿宋" w:cs="Times New Roman"/>
          <w:sz w:val="28"/>
          <w:szCs w:val="28"/>
        </w:rPr>
        <w:t xml:space="preserve"> 采购人</w:t>
      </w:r>
      <w:r>
        <w:rPr>
          <w:rFonts w:ascii="仿宋" w:hAnsi="仿宋" w:eastAsia="仿宋" w:cs="Times New Roman"/>
          <w:sz w:val="28"/>
          <w:szCs w:val="28"/>
        </w:rPr>
        <w:t>根据本项目的特点，依照《中华人民共和国政府采购法》</w:t>
      </w:r>
      <w:r>
        <w:rPr>
          <w:rFonts w:hint="eastAsia" w:ascii="仿宋" w:hAnsi="仿宋" w:eastAsia="仿宋" w:cs="Times New Roman"/>
          <w:sz w:val="28"/>
          <w:szCs w:val="28"/>
        </w:rPr>
        <w:t>、《政府采购竞争性磋商采购方式管理暂行办法》</w:t>
      </w:r>
      <w:r>
        <w:rPr>
          <w:rFonts w:ascii="仿宋" w:hAnsi="仿宋" w:eastAsia="仿宋" w:cs="Times New Roman"/>
          <w:sz w:val="28"/>
          <w:szCs w:val="28"/>
        </w:rPr>
        <w:t>的有关规定组建</w:t>
      </w:r>
      <w:r>
        <w:rPr>
          <w:rFonts w:hint="eastAsia" w:ascii="仿宋" w:hAnsi="仿宋" w:eastAsia="仿宋" w:cs="Times New Roman"/>
          <w:sz w:val="28"/>
          <w:szCs w:val="28"/>
        </w:rPr>
        <w:t>磋商</w:t>
      </w:r>
      <w:r>
        <w:rPr>
          <w:rFonts w:ascii="仿宋" w:hAnsi="仿宋" w:eastAsia="仿宋" w:cs="Times New Roman"/>
          <w:sz w:val="28"/>
          <w:szCs w:val="28"/>
        </w:rPr>
        <w:t>小组，</w:t>
      </w:r>
      <w:r>
        <w:rPr>
          <w:rFonts w:hint="eastAsia" w:ascii="仿宋" w:hAnsi="仿宋" w:eastAsia="仿宋" w:cs="Times New Roman"/>
          <w:sz w:val="28"/>
          <w:szCs w:val="28"/>
        </w:rPr>
        <w:t>成员人数为</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人（含）以上单数</w:t>
      </w:r>
      <w:r>
        <w:rPr>
          <w:rFonts w:hint="eastAsia" w:ascii="仿宋" w:hAnsi="仿宋" w:eastAsia="仿宋" w:cs="Times New Roman"/>
          <w:sz w:val="28"/>
          <w:szCs w:val="28"/>
          <w:lang w:eastAsia="zh-CN"/>
        </w:rPr>
        <w:t>（其中采购人代表</w:t>
      </w:r>
      <w:r>
        <w:rPr>
          <w:rFonts w:hint="eastAsia" w:ascii="仿宋" w:hAnsi="仿宋" w:eastAsia="仿宋" w:cs="Times New Roman"/>
          <w:sz w:val="28"/>
          <w:szCs w:val="28"/>
          <w:lang w:val="en-US" w:eastAsia="zh-CN"/>
        </w:rPr>
        <w:t>1人，其余从政府采购云专家库自行抽取</w:t>
      </w:r>
      <w:r>
        <w:rPr>
          <w:rFonts w:hint="eastAsia" w:ascii="仿宋" w:hAnsi="仿宋" w:eastAsia="仿宋" w:cs="Times New Roman"/>
          <w:sz w:val="28"/>
          <w:szCs w:val="28"/>
          <w:lang w:eastAsia="zh-CN"/>
        </w:rPr>
        <w:t>）</w:t>
      </w:r>
      <w:r>
        <w:rPr>
          <w:rFonts w:hint="eastAsia"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2</w:t>
      </w:r>
      <w:r>
        <w:rPr>
          <w:rFonts w:ascii="仿宋" w:hAnsi="仿宋" w:eastAsia="仿宋" w:cs="Times New Roman"/>
          <w:sz w:val="28"/>
          <w:szCs w:val="28"/>
        </w:rPr>
        <w:t>.2</w:t>
      </w:r>
      <w:r>
        <w:rPr>
          <w:rFonts w:hint="eastAsia" w:ascii="仿宋" w:hAnsi="仿宋" w:eastAsia="仿宋" w:cs="Times New Roman"/>
          <w:sz w:val="28"/>
          <w:szCs w:val="28"/>
        </w:rPr>
        <w:t xml:space="preserve"> 磋商</w:t>
      </w:r>
      <w:r>
        <w:rPr>
          <w:rFonts w:ascii="仿宋" w:hAnsi="仿宋" w:eastAsia="仿宋" w:cs="Times New Roman"/>
          <w:sz w:val="28"/>
          <w:szCs w:val="28"/>
        </w:rPr>
        <w:t>小组将在</w:t>
      </w:r>
      <w:r>
        <w:rPr>
          <w:rFonts w:hint="eastAsia" w:ascii="仿宋" w:hAnsi="仿宋" w:eastAsia="仿宋" w:cs="Times New Roman"/>
          <w:sz w:val="28"/>
          <w:szCs w:val="28"/>
        </w:rPr>
        <w:t>磋商文件</w:t>
      </w:r>
      <w:r>
        <w:rPr>
          <w:rFonts w:ascii="仿宋" w:hAnsi="仿宋" w:eastAsia="仿宋" w:cs="Times New Roman"/>
          <w:sz w:val="28"/>
          <w:szCs w:val="28"/>
        </w:rPr>
        <w:t>规定的时间</w:t>
      </w:r>
      <w:r>
        <w:rPr>
          <w:rFonts w:hint="eastAsia" w:ascii="仿宋" w:hAnsi="仿宋" w:eastAsia="仿宋" w:cs="Times New Roman"/>
          <w:sz w:val="28"/>
          <w:szCs w:val="28"/>
          <w:lang w:val="en-US" w:eastAsia="zh-CN"/>
        </w:rPr>
        <w:t>在网上</w:t>
      </w:r>
      <w:r>
        <w:rPr>
          <w:rFonts w:hint="eastAsia" w:ascii="仿宋" w:hAnsi="仿宋" w:eastAsia="仿宋" w:cs="Times New Roman"/>
          <w:sz w:val="28"/>
          <w:szCs w:val="28"/>
        </w:rPr>
        <w:t>与单一供应商</w:t>
      </w:r>
      <w:r>
        <w:rPr>
          <w:rFonts w:ascii="仿宋" w:hAnsi="仿宋" w:eastAsia="仿宋" w:cs="Times New Roman"/>
          <w:sz w:val="28"/>
          <w:szCs w:val="28"/>
        </w:rPr>
        <w:t>分别进行</w:t>
      </w:r>
      <w:r>
        <w:rPr>
          <w:rFonts w:hint="eastAsia" w:ascii="仿宋" w:hAnsi="仿宋" w:eastAsia="仿宋" w:cs="Times New Roman"/>
          <w:sz w:val="28"/>
          <w:szCs w:val="28"/>
        </w:rPr>
        <w:t>磋商</w:t>
      </w:r>
      <w:r>
        <w:rPr>
          <w:rFonts w:hint="eastAsia" w:ascii="仿宋" w:hAnsi="仿宋" w:eastAsia="仿宋" w:cs="Times New Roman"/>
          <w:sz w:val="28"/>
          <w:szCs w:val="28"/>
          <w:lang w:eastAsia="zh-CN"/>
        </w:rPr>
        <w:t>，</w:t>
      </w:r>
      <w:r>
        <w:rPr>
          <w:rFonts w:hint="eastAsia" w:ascii="仿宋" w:hAnsi="仿宋" w:eastAsia="仿宋" w:cs="Times New Roman"/>
          <w:sz w:val="28"/>
          <w:szCs w:val="28"/>
        </w:rPr>
        <w:t>并给予所有参加磋商的供应商平等的磋商机会。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2</w:t>
      </w:r>
      <w:r>
        <w:rPr>
          <w:rFonts w:ascii="仿宋" w:hAnsi="仿宋" w:eastAsia="仿宋" w:cs="Times New Roman"/>
          <w:sz w:val="28"/>
          <w:szCs w:val="28"/>
        </w:rPr>
        <w:t>.3</w:t>
      </w:r>
      <w:r>
        <w:rPr>
          <w:rFonts w:hint="eastAsia" w:ascii="仿宋" w:hAnsi="仿宋" w:eastAsia="仿宋" w:cs="Times New Roman"/>
          <w:sz w:val="28"/>
          <w:szCs w:val="28"/>
        </w:rPr>
        <w:t xml:space="preserve"> 磋商</w:t>
      </w:r>
      <w:r>
        <w:rPr>
          <w:rFonts w:ascii="仿宋" w:hAnsi="仿宋" w:eastAsia="仿宋" w:cs="Times New Roman"/>
          <w:sz w:val="28"/>
          <w:szCs w:val="28"/>
        </w:rPr>
        <w:t>过程中，</w:t>
      </w:r>
      <w:r>
        <w:rPr>
          <w:rFonts w:hint="eastAsia" w:ascii="仿宋" w:hAnsi="仿宋" w:eastAsia="仿宋" w:cs="Times New Roman"/>
          <w:sz w:val="28"/>
          <w:szCs w:val="28"/>
        </w:rPr>
        <w:t>磋商</w:t>
      </w:r>
      <w:r>
        <w:rPr>
          <w:rFonts w:ascii="仿宋" w:hAnsi="仿宋" w:eastAsia="仿宋" w:cs="Times New Roman"/>
          <w:sz w:val="28"/>
          <w:szCs w:val="28"/>
        </w:rPr>
        <w:t>小组成员不得与供应商</w:t>
      </w:r>
      <w:r>
        <w:rPr>
          <w:rFonts w:hint="eastAsia" w:ascii="仿宋" w:hAnsi="仿宋" w:eastAsia="仿宋" w:cs="Times New Roman"/>
          <w:sz w:val="28"/>
          <w:szCs w:val="28"/>
          <w:lang w:val="en-US" w:eastAsia="zh-CN"/>
        </w:rPr>
        <w:t>在网上</w:t>
      </w:r>
      <w:r>
        <w:rPr>
          <w:rFonts w:ascii="仿宋" w:hAnsi="仿宋" w:eastAsia="仿宋" w:cs="Times New Roman"/>
          <w:sz w:val="28"/>
          <w:szCs w:val="28"/>
        </w:rPr>
        <w:t>私下交换意见，并在</w:t>
      </w:r>
      <w:r>
        <w:rPr>
          <w:rFonts w:hint="eastAsia" w:ascii="仿宋" w:hAnsi="仿宋" w:eastAsia="仿宋" w:cs="Times New Roman"/>
          <w:sz w:val="28"/>
          <w:szCs w:val="28"/>
        </w:rPr>
        <w:t>磋商</w:t>
      </w:r>
      <w:r>
        <w:rPr>
          <w:rFonts w:ascii="仿宋" w:hAnsi="仿宋" w:eastAsia="仿宋" w:cs="Times New Roman"/>
          <w:sz w:val="28"/>
          <w:szCs w:val="28"/>
        </w:rPr>
        <w:t>工作结束后，不得将</w:t>
      </w:r>
      <w:r>
        <w:rPr>
          <w:rFonts w:hint="eastAsia" w:ascii="仿宋" w:hAnsi="仿宋" w:eastAsia="仿宋" w:cs="Times New Roman"/>
          <w:sz w:val="28"/>
          <w:szCs w:val="28"/>
        </w:rPr>
        <w:t>磋商</w:t>
      </w:r>
      <w:r>
        <w:rPr>
          <w:rFonts w:ascii="仿宋" w:hAnsi="仿宋" w:eastAsia="仿宋" w:cs="Times New Roman"/>
          <w:sz w:val="28"/>
          <w:szCs w:val="28"/>
        </w:rPr>
        <w:t>情况进行泄露。</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.4 回避</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评审专家不得参加与自己有利害关系的政府采购项目的评审活动。对与自己有利害关系的评审项目，如受到邀请，应主动提出回避。财政部门、采购人或采购代理机构也可要求该评审专家回避。</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154" w:name="_Toc424211823"/>
      <w:bookmarkStart w:id="155" w:name="_Toc460703969"/>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磋商</w:t>
      </w:r>
      <w:r>
        <w:rPr>
          <w:rFonts w:ascii="仿宋" w:hAnsi="仿宋" w:eastAsia="仿宋" w:cs="Times New Roman"/>
          <w:sz w:val="28"/>
          <w:szCs w:val="28"/>
        </w:rPr>
        <w:t>程序</w:t>
      </w:r>
      <w:bookmarkEnd w:id="154"/>
      <w:bookmarkEnd w:id="155"/>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磋商</w:t>
      </w:r>
      <w:r>
        <w:rPr>
          <w:rFonts w:ascii="仿宋" w:hAnsi="仿宋" w:eastAsia="仿宋" w:cs="Times New Roman"/>
          <w:sz w:val="28"/>
          <w:szCs w:val="28"/>
        </w:rPr>
        <w:t>小组将依照以下程序进行</w:t>
      </w:r>
      <w:r>
        <w:rPr>
          <w:rFonts w:hint="eastAsia" w:ascii="仿宋" w:hAnsi="仿宋" w:eastAsia="仿宋" w:cs="Times New Roman"/>
          <w:sz w:val="28"/>
          <w:szCs w:val="28"/>
        </w:rPr>
        <w:t>磋商</w:t>
      </w:r>
      <w:r>
        <w:rPr>
          <w:rFonts w:ascii="仿宋" w:hAnsi="仿宋" w:eastAsia="仿宋" w:cs="Times New Roman"/>
          <w:sz w:val="28"/>
          <w:szCs w:val="28"/>
        </w:rPr>
        <w:t>评审</w:t>
      </w:r>
      <w:r>
        <w:rPr>
          <w:rFonts w:hint="eastAsia" w:ascii="仿宋" w:hAnsi="仿宋" w:eastAsia="仿宋" w:cs="Times New Roman"/>
          <w:sz w:val="28"/>
          <w:szCs w:val="28"/>
        </w:rPr>
        <w:t>，首先对响应文件进行资格性和符合性的初步审查：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.1 </w:t>
      </w:r>
      <w:r>
        <w:rPr>
          <w:rFonts w:ascii="仿宋" w:hAnsi="仿宋" w:eastAsia="仿宋" w:cs="Times New Roman"/>
          <w:sz w:val="28"/>
          <w:szCs w:val="28"/>
        </w:rPr>
        <w:t>资格性检查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磋商</w:t>
      </w:r>
      <w:r>
        <w:rPr>
          <w:rFonts w:ascii="仿宋" w:hAnsi="仿宋" w:eastAsia="仿宋" w:cs="Times New Roman"/>
          <w:sz w:val="28"/>
          <w:szCs w:val="28"/>
        </w:rPr>
        <w:t>小组依据法律法规和</w:t>
      </w:r>
      <w:r>
        <w:rPr>
          <w:rFonts w:hint="eastAsia" w:ascii="仿宋" w:hAnsi="仿宋" w:eastAsia="仿宋" w:cs="Times New Roman"/>
          <w:sz w:val="28"/>
          <w:szCs w:val="28"/>
        </w:rPr>
        <w:t>磋商</w:t>
      </w:r>
      <w:r>
        <w:rPr>
          <w:rFonts w:ascii="仿宋" w:hAnsi="仿宋" w:eastAsia="仿宋" w:cs="Times New Roman"/>
          <w:sz w:val="28"/>
          <w:szCs w:val="28"/>
        </w:rPr>
        <w:t>文件的规定</w:t>
      </w:r>
      <w:r>
        <w:rPr>
          <w:rFonts w:hint="eastAsia" w:ascii="仿宋" w:hAnsi="仿宋" w:eastAsia="仿宋" w:cs="Times New Roman"/>
          <w:sz w:val="28"/>
          <w:szCs w:val="28"/>
          <w:lang w:eastAsia="zh-CN"/>
        </w:rPr>
        <w:t>，</w:t>
      </w:r>
      <w:r>
        <w:rPr>
          <w:rFonts w:ascii="仿宋" w:hAnsi="仿宋" w:eastAsia="仿宋" w:cs="Times New Roman"/>
          <w:sz w:val="28"/>
          <w:szCs w:val="28"/>
        </w:rPr>
        <w:t>对</w:t>
      </w:r>
      <w:r>
        <w:rPr>
          <w:rFonts w:hint="eastAsia" w:ascii="仿宋" w:hAnsi="仿宋" w:eastAsia="仿宋" w:cs="Times New Roman"/>
          <w:sz w:val="28"/>
          <w:szCs w:val="28"/>
        </w:rPr>
        <w:t>响应文件</w:t>
      </w:r>
      <w:r>
        <w:rPr>
          <w:rFonts w:ascii="仿宋" w:hAnsi="仿宋" w:eastAsia="仿宋" w:cs="Times New Roman"/>
          <w:sz w:val="28"/>
          <w:szCs w:val="28"/>
        </w:rPr>
        <w:t>中的资格证明文件是否齐全、以及证件有效性进行审查</w:t>
      </w:r>
      <w:r>
        <w:rPr>
          <w:rFonts w:hint="eastAsia" w:ascii="仿宋" w:hAnsi="仿宋" w:eastAsia="仿宋" w:cs="Times New Roman"/>
          <w:sz w:val="28"/>
          <w:szCs w:val="28"/>
          <w:lang w:eastAsia="zh-CN"/>
        </w:rPr>
        <w:t>，</w:t>
      </w:r>
      <w:r>
        <w:rPr>
          <w:rFonts w:ascii="仿宋" w:hAnsi="仿宋" w:eastAsia="仿宋" w:cs="Times New Roman"/>
          <w:sz w:val="28"/>
          <w:szCs w:val="28"/>
        </w:rPr>
        <w:t>以确定供应商是否具</w:t>
      </w:r>
      <w:r>
        <w:rPr>
          <w:rFonts w:hint="eastAsia" w:ascii="仿宋" w:hAnsi="仿宋" w:eastAsia="仿宋" w:cs="Times New Roman"/>
          <w:sz w:val="28"/>
          <w:szCs w:val="28"/>
          <w:lang w:val="en-US" w:eastAsia="zh-CN"/>
        </w:rPr>
        <w:t>有</w:t>
      </w:r>
      <w:r>
        <w:rPr>
          <w:rFonts w:ascii="仿宋" w:hAnsi="仿宋" w:eastAsia="仿宋" w:cs="Times New Roman"/>
          <w:sz w:val="28"/>
          <w:szCs w:val="28"/>
        </w:rPr>
        <w:t>合格供应商资格：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.1.1 供应商资料（包括供应商单位基本情况表、企业情况简介）；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.1.2 供应商的</w:t>
      </w:r>
      <w:r>
        <w:rPr>
          <w:rFonts w:hint="eastAsia" w:ascii="仿宋" w:hAnsi="仿宋" w:eastAsia="仿宋" w:cs="Times New Roman"/>
          <w:sz w:val="28"/>
          <w:szCs w:val="28"/>
          <w:lang w:val="en-US" w:eastAsia="zh-CN"/>
        </w:rPr>
        <w:t>营业执照正本或副本扫描件</w:t>
      </w:r>
      <w:r>
        <w:rPr>
          <w:rFonts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.1.3 供应商的公司财务状况报告或经第三方审计的财务报表</w:t>
      </w:r>
      <w:r>
        <w:rPr>
          <w:rFonts w:hint="eastAsia" w:ascii="仿宋" w:hAnsi="仿宋" w:eastAsia="仿宋" w:cs="Times New Roman"/>
          <w:sz w:val="28"/>
          <w:szCs w:val="28"/>
          <w:lang w:val="en-US" w:eastAsia="zh-CN"/>
        </w:rPr>
        <w:t>上传原件扫描件</w:t>
      </w:r>
      <w:r>
        <w:rPr>
          <w:rFonts w:hint="eastAsia"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.1.4</w:t>
      </w:r>
      <w:r>
        <w:rPr>
          <w:rFonts w:hint="eastAsia" w:ascii="仿宋" w:hAnsi="仿宋" w:eastAsia="仿宋" w:cs="Times New Roman"/>
          <w:sz w:val="28"/>
          <w:szCs w:val="28"/>
          <w:lang w:val="en-US" w:eastAsia="zh-CN"/>
        </w:rPr>
        <w:t xml:space="preserve"> </w:t>
      </w:r>
      <w:r>
        <w:rPr>
          <w:rFonts w:ascii="仿宋" w:hAnsi="仿宋" w:eastAsia="仿宋" w:cs="Times New Roman"/>
          <w:sz w:val="28"/>
          <w:szCs w:val="28"/>
        </w:rPr>
        <w:t>参与</w:t>
      </w:r>
      <w:r>
        <w:rPr>
          <w:rFonts w:hint="eastAsia" w:ascii="仿宋" w:hAnsi="仿宋" w:eastAsia="仿宋" w:cs="Times New Roman"/>
          <w:sz w:val="28"/>
          <w:szCs w:val="28"/>
        </w:rPr>
        <w:t>磋商</w:t>
      </w:r>
      <w:r>
        <w:rPr>
          <w:rFonts w:ascii="仿宋" w:hAnsi="仿宋" w:eastAsia="仿宋" w:cs="Times New Roman"/>
          <w:sz w:val="28"/>
          <w:szCs w:val="28"/>
        </w:rPr>
        <w:t>的供应商以他人的名义参加</w:t>
      </w:r>
      <w:r>
        <w:rPr>
          <w:rFonts w:hint="eastAsia" w:ascii="仿宋" w:hAnsi="仿宋" w:eastAsia="仿宋" w:cs="Times New Roman"/>
          <w:sz w:val="28"/>
          <w:szCs w:val="28"/>
        </w:rPr>
        <w:t>磋商</w:t>
      </w:r>
      <w:r>
        <w:rPr>
          <w:rFonts w:ascii="仿宋" w:hAnsi="仿宋" w:eastAsia="仿宋" w:cs="Times New Roman"/>
          <w:sz w:val="28"/>
          <w:szCs w:val="28"/>
        </w:rPr>
        <w:t>、串通、以行贿手段谋取成交</w:t>
      </w:r>
      <w:r>
        <w:rPr>
          <w:rFonts w:hint="eastAsia" w:ascii="仿宋" w:hAnsi="仿宋" w:eastAsia="仿宋" w:cs="Times New Roman"/>
          <w:sz w:val="28"/>
          <w:szCs w:val="28"/>
          <w:lang w:eastAsia="zh-CN"/>
        </w:rPr>
        <w:t>，</w:t>
      </w:r>
      <w:r>
        <w:rPr>
          <w:rFonts w:ascii="仿宋" w:hAnsi="仿宋" w:eastAsia="仿宋" w:cs="Times New Roman"/>
          <w:sz w:val="28"/>
          <w:szCs w:val="28"/>
        </w:rPr>
        <w:t>或者以其他弄虚作假方式参加</w:t>
      </w:r>
      <w:r>
        <w:rPr>
          <w:rFonts w:hint="eastAsia" w:ascii="仿宋" w:hAnsi="仿宋" w:eastAsia="仿宋" w:cs="Times New Roman"/>
          <w:sz w:val="28"/>
          <w:szCs w:val="28"/>
        </w:rPr>
        <w:t>磋商</w:t>
      </w:r>
      <w:r>
        <w:rPr>
          <w:rFonts w:ascii="仿宋" w:hAnsi="仿宋" w:eastAsia="仿宋" w:cs="Times New Roman"/>
          <w:sz w:val="28"/>
          <w:szCs w:val="28"/>
        </w:rPr>
        <w:t>的，该参与</w:t>
      </w:r>
      <w:r>
        <w:rPr>
          <w:rFonts w:hint="eastAsia" w:ascii="仿宋" w:hAnsi="仿宋" w:eastAsia="仿宋" w:cs="Times New Roman"/>
          <w:sz w:val="28"/>
          <w:szCs w:val="28"/>
        </w:rPr>
        <w:t>磋商</w:t>
      </w:r>
      <w:r>
        <w:rPr>
          <w:rFonts w:ascii="仿宋" w:hAnsi="仿宋" w:eastAsia="仿宋" w:cs="Times New Roman"/>
          <w:sz w:val="28"/>
          <w:szCs w:val="28"/>
        </w:rPr>
        <w:t>的供应商的</w:t>
      </w:r>
      <w:r>
        <w:rPr>
          <w:rFonts w:hint="eastAsia" w:ascii="仿宋" w:hAnsi="仿宋" w:eastAsia="仿宋" w:cs="Times New Roman"/>
          <w:sz w:val="28"/>
          <w:szCs w:val="28"/>
        </w:rPr>
        <w:t>响应文件</w:t>
      </w:r>
      <w:r>
        <w:rPr>
          <w:rFonts w:ascii="仿宋" w:hAnsi="仿宋" w:eastAsia="仿宋" w:cs="Times New Roman"/>
          <w:sz w:val="28"/>
          <w:szCs w:val="28"/>
        </w:rPr>
        <w:t>将作无效</w:t>
      </w:r>
      <w:r>
        <w:rPr>
          <w:rFonts w:hint="eastAsia" w:ascii="仿宋" w:hAnsi="仿宋" w:eastAsia="仿宋" w:cs="Times New Roman"/>
          <w:sz w:val="28"/>
          <w:szCs w:val="28"/>
        </w:rPr>
        <w:t>响应文件</w:t>
      </w:r>
      <w:r>
        <w:rPr>
          <w:rFonts w:ascii="仿宋" w:hAnsi="仿宋" w:eastAsia="仿宋" w:cs="Times New Roman"/>
          <w:sz w:val="28"/>
          <w:szCs w:val="28"/>
        </w:rPr>
        <w:t>处理</w:t>
      </w:r>
      <w:r>
        <w:rPr>
          <w:rFonts w:hint="eastAsia"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.2 </w:t>
      </w:r>
      <w:r>
        <w:rPr>
          <w:rFonts w:ascii="仿宋" w:hAnsi="仿宋" w:eastAsia="仿宋" w:cs="Times New Roman"/>
          <w:sz w:val="28"/>
          <w:szCs w:val="28"/>
        </w:rPr>
        <w:t>符合性检查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ascii="仿宋" w:hAnsi="仿宋" w:eastAsia="仿宋" w:cs="Times New Roman"/>
          <w:sz w:val="28"/>
          <w:szCs w:val="28"/>
        </w:rPr>
        <w:t>依据</w:t>
      </w:r>
      <w:r>
        <w:rPr>
          <w:rFonts w:hint="eastAsia" w:ascii="仿宋" w:hAnsi="仿宋" w:eastAsia="仿宋" w:cs="Times New Roman"/>
          <w:sz w:val="28"/>
          <w:szCs w:val="28"/>
        </w:rPr>
        <w:t>磋商</w:t>
      </w:r>
      <w:r>
        <w:rPr>
          <w:rFonts w:ascii="仿宋" w:hAnsi="仿宋" w:eastAsia="仿宋" w:cs="Times New Roman"/>
          <w:sz w:val="28"/>
          <w:szCs w:val="28"/>
        </w:rPr>
        <w:t>文件的规定，从响应文件的有效性、完整性和对</w:t>
      </w:r>
      <w:r>
        <w:rPr>
          <w:rFonts w:hint="eastAsia" w:ascii="仿宋" w:hAnsi="仿宋" w:eastAsia="仿宋" w:cs="Times New Roman"/>
          <w:sz w:val="28"/>
          <w:szCs w:val="28"/>
        </w:rPr>
        <w:t>磋商</w:t>
      </w:r>
      <w:r>
        <w:rPr>
          <w:rFonts w:ascii="仿宋" w:hAnsi="仿宋" w:eastAsia="仿宋" w:cs="Times New Roman"/>
          <w:sz w:val="28"/>
          <w:szCs w:val="28"/>
        </w:rPr>
        <w:t>文件的响应程度进行审查，以确定是否对</w:t>
      </w:r>
      <w:r>
        <w:rPr>
          <w:rFonts w:hint="eastAsia" w:ascii="仿宋" w:hAnsi="仿宋" w:eastAsia="仿宋" w:cs="Times New Roman"/>
          <w:sz w:val="28"/>
          <w:szCs w:val="28"/>
        </w:rPr>
        <w:t>磋商</w:t>
      </w:r>
      <w:r>
        <w:rPr>
          <w:rFonts w:ascii="仿宋" w:hAnsi="仿宋" w:eastAsia="仿宋" w:cs="Times New Roman"/>
          <w:sz w:val="28"/>
          <w:szCs w:val="28"/>
        </w:rPr>
        <w:t>文件的实质性要求作出响应。符合性审查的内容包括：</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.2.1 </w:t>
      </w:r>
      <w:r>
        <w:rPr>
          <w:rFonts w:ascii="仿宋" w:hAnsi="仿宋" w:eastAsia="仿宋" w:cs="Times New Roman"/>
          <w:sz w:val="28"/>
          <w:szCs w:val="28"/>
        </w:rPr>
        <w:t>响应文件内容是否齐全；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.2.2 </w:t>
      </w:r>
      <w:r>
        <w:rPr>
          <w:rFonts w:ascii="仿宋" w:hAnsi="仿宋" w:eastAsia="仿宋" w:cs="Times New Roman"/>
          <w:sz w:val="28"/>
          <w:szCs w:val="28"/>
        </w:rPr>
        <w:t>是否按照</w:t>
      </w:r>
      <w:r>
        <w:rPr>
          <w:rFonts w:hint="eastAsia" w:ascii="仿宋" w:hAnsi="仿宋" w:eastAsia="仿宋" w:cs="Times New Roman"/>
          <w:sz w:val="28"/>
          <w:szCs w:val="28"/>
        </w:rPr>
        <w:t>磋商</w:t>
      </w:r>
      <w:r>
        <w:rPr>
          <w:rFonts w:ascii="仿宋" w:hAnsi="仿宋" w:eastAsia="仿宋" w:cs="Times New Roman"/>
          <w:sz w:val="28"/>
          <w:szCs w:val="28"/>
        </w:rPr>
        <w:t>文件的要求</w:t>
      </w:r>
      <w:r>
        <w:rPr>
          <w:rFonts w:hint="eastAsia" w:ascii="仿宋" w:hAnsi="仿宋" w:eastAsia="仿宋" w:cs="Times New Roman"/>
          <w:sz w:val="28"/>
          <w:szCs w:val="28"/>
          <w:lang w:val="en-US" w:eastAsia="zh-CN"/>
        </w:rPr>
        <w:t>解密、</w:t>
      </w:r>
      <w:r>
        <w:rPr>
          <w:rFonts w:ascii="仿宋" w:hAnsi="仿宋" w:eastAsia="仿宋" w:cs="Times New Roman"/>
          <w:sz w:val="28"/>
          <w:szCs w:val="28"/>
        </w:rPr>
        <w:t>签署、盖章</w:t>
      </w:r>
      <w:r>
        <w:rPr>
          <w:rFonts w:hint="eastAsia"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.2.</w:t>
      </w:r>
      <w:r>
        <w:rPr>
          <w:rFonts w:hint="eastAsia" w:ascii="仿宋" w:hAnsi="仿宋" w:eastAsia="仿宋" w:cs="Times New Roman"/>
          <w:sz w:val="28"/>
          <w:szCs w:val="28"/>
          <w:lang w:val="en-US" w:eastAsia="zh-CN"/>
        </w:rPr>
        <w:t xml:space="preserve">3 </w:t>
      </w:r>
      <w:r>
        <w:rPr>
          <w:rFonts w:hint="eastAsia" w:ascii="仿宋" w:hAnsi="仿宋" w:eastAsia="仿宋" w:cs="Times New Roman"/>
          <w:sz w:val="28"/>
          <w:szCs w:val="28"/>
        </w:rPr>
        <w:t>响应文件是否有采购人不能接</w:t>
      </w:r>
      <w:r>
        <w:rPr>
          <w:rFonts w:hint="eastAsia" w:ascii="仿宋" w:hAnsi="仿宋" w:eastAsia="仿宋" w:cs="Times New Roman"/>
          <w:sz w:val="28"/>
          <w:szCs w:val="28"/>
          <w:lang w:val="en-US" w:eastAsia="zh-CN"/>
        </w:rPr>
        <w:t>受</w:t>
      </w:r>
      <w:r>
        <w:rPr>
          <w:rFonts w:hint="eastAsia" w:ascii="仿宋" w:hAnsi="仿宋" w:eastAsia="仿宋" w:cs="Times New Roman"/>
          <w:sz w:val="28"/>
          <w:szCs w:val="28"/>
        </w:rPr>
        <w:t>的条件；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.2.4</w:t>
      </w:r>
      <w:r>
        <w:rPr>
          <w:rFonts w:hint="eastAsia" w:ascii="仿宋" w:hAnsi="仿宋" w:eastAsia="仿宋" w:cs="Times New Roman"/>
          <w:sz w:val="28"/>
          <w:szCs w:val="28"/>
          <w:lang w:val="en-US" w:eastAsia="zh-CN"/>
        </w:rPr>
        <w:t xml:space="preserve"> 违反相关</w:t>
      </w:r>
      <w:r>
        <w:rPr>
          <w:rFonts w:hint="eastAsia" w:ascii="仿宋" w:hAnsi="仿宋" w:eastAsia="仿宋" w:cs="Times New Roman"/>
          <w:sz w:val="28"/>
          <w:szCs w:val="28"/>
        </w:rPr>
        <w:t>法律、法规及本竞争性磋商文件规定的属响应无效的情形。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ascii="仿宋" w:hAnsi="仿宋" w:eastAsia="仿宋" w:cs="Times New Roman"/>
          <w:sz w:val="28"/>
          <w:szCs w:val="28"/>
        </w:rPr>
        <w:t>.</w:t>
      </w:r>
      <w:r>
        <w:rPr>
          <w:rFonts w:hint="eastAsia" w:ascii="仿宋" w:hAnsi="仿宋" w:eastAsia="仿宋" w:cs="Times New Roman"/>
          <w:sz w:val="28"/>
          <w:szCs w:val="28"/>
        </w:rPr>
        <w:t>3 磋商</w:t>
      </w:r>
      <w:r>
        <w:rPr>
          <w:rFonts w:ascii="仿宋" w:hAnsi="仿宋" w:eastAsia="仿宋" w:cs="Times New Roman"/>
          <w:sz w:val="28"/>
          <w:szCs w:val="28"/>
        </w:rPr>
        <w:t>过程和评标准则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.3.1 </w:t>
      </w:r>
      <w:r>
        <w:rPr>
          <w:rFonts w:ascii="仿宋" w:hAnsi="仿宋" w:eastAsia="仿宋" w:cs="Times New Roman"/>
          <w:sz w:val="28"/>
          <w:szCs w:val="28"/>
        </w:rPr>
        <w:t>在</w:t>
      </w:r>
      <w:r>
        <w:rPr>
          <w:rFonts w:hint="eastAsia" w:ascii="仿宋" w:hAnsi="仿宋" w:eastAsia="仿宋" w:cs="Times New Roman"/>
          <w:sz w:val="28"/>
          <w:szCs w:val="28"/>
        </w:rPr>
        <w:t>磋商</w:t>
      </w:r>
      <w:r>
        <w:rPr>
          <w:rFonts w:ascii="仿宋" w:hAnsi="仿宋" w:eastAsia="仿宋" w:cs="Times New Roman"/>
          <w:sz w:val="28"/>
          <w:szCs w:val="28"/>
        </w:rPr>
        <w:t>开始前，以</w:t>
      </w:r>
      <w:r>
        <w:rPr>
          <w:rFonts w:hint="eastAsia" w:ascii="仿宋" w:hAnsi="仿宋" w:eastAsia="仿宋" w:cs="Times New Roman"/>
          <w:sz w:val="28"/>
          <w:szCs w:val="28"/>
        </w:rPr>
        <w:t>递交响应文件顺序</w:t>
      </w:r>
      <w:r>
        <w:rPr>
          <w:rFonts w:ascii="仿宋" w:hAnsi="仿宋" w:eastAsia="仿宋" w:cs="Times New Roman"/>
          <w:sz w:val="28"/>
          <w:szCs w:val="28"/>
        </w:rPr>
        <w:t>确定决定谈判顺序</w:t>
      </w:r>
      <w:r>
        <w:rPr>
          <w:rFonts w:hint="eastAsia"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.3.2 </w:t>
      </w:r>
      <w:r>
        <w:rPr>
          <w:rFonts w:ascii="仿宋" w:hAnsi="仿宋" w:eastAsia="仿宋" w:cs="Times New Roman"/>
          <w:sz w:val="28"/>
          <w:szCs w:val="28"/>
        </w:rPr>
        <w:t>谈判将按照</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三</w:t>
      </w:r>
      <w:r>
        <w:rPr>
          <w:rFonts w:hint="eastAsia" w:ascii="仿宋" w:hAnsi="仿宋" w:eastAsia="仿宋" w:cs="Times New Roman"/>
          <w:sz w:val="28"/>
          <w:szCs w:val="28"/>
        </w:rPr>
        <w:t>、响应文件的编写与</w:t>
      </w:r>
      <w:r>
        <w:rPr>
          <w:rFonts w:hint="eastAsia" w:ascii="仿宋" w:hAnsi="仿宋" w:eastAsia="仿宋" w:cs="Times New Roman"/>
          <w:sz w:val="28"/>
          <w:szCs w:val="28"/>
          <w:lang w:eastAsia="zh-CN"/>
        </w:rPr>
        <w:t>上传</w:t>
      </w:r>
      <w:r>
        <w:rPr>
          <w:rFonts w:hint="eastAsia" w:ascii="仿宋" w:hAnsi="仿宋" w:eastAsia="仿宋" w:cs="Times New Roman"/>
          <w:sz w:val="28"/>
          <w:szCs w:val="28"/>
          <w:lang w:val="en-US" w:eastAsia="zh-CN"/>
        </w:rPr>
        <w:t>中的</w:t>
      </w:r>
      <w:r>
        <w:rPr>
          <w:rFonts w:hint="eastAsia" w:ascii="仿宋" w:hAnsi="仿宋" w:eastAsia="仿宋" w:cs="Times New Roman"/>
          <w:sz w:val="28"/>
          <w:szCs w:val="28"/>
        </w:rPr>
        <w:t>3</w:t>
      </w:r>
      <w:r>
        <w:rPr>
          <w:rFonts w:hint="eastAsia" w:ascii="仿宋" w:hAnsi="仿宋" w:eastAsia="仿宋" w:cs="Times New Roman"/>
          <w:sz w:val="28"/>
          <w:szCs w:val="28"/>
          <w:lang w:val="en-US" w:eastAsia="zh-CN"/>
        </w:rPr>
        <w:t>.竞争性磋商报价</w:t>
      </w:r>
      <w:r>
        <w:rPr>
          <w:rFonts w:hint="eastAsia" w:ascii="仿宋" w:hAnsi="仿宋" w:eastAsia="仿宋" w:cs="Times New Roman"/>
          <w:sz w:val="28"/>
          <w:szCs w:val="28"/>
        </w:rPr>
        <w:t>”条款</w:t>
      </w:r>
      <w:r>
        <w:rPr>
          <w:rFonts w:ascii="仿宋" w:hAnsi="仿宋" w:eastAsia="仿宋" w:cs="Times New Roman"/>
          <w:sz w:val="28"/>
          <w:szCs w:val="28"/>
        </w:rPr>
        <w:t>规定的轮次进行</w:t>
      </w:r>
      <w:r>
        <w:rPr>
          <w:rFonts w:hint="eastAsia"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.3.３</w:t>
      </w:r>
      <w:r>
        <w:rPr>
          <w:rFonts w:hint="eastAsia" w:ascii="仿宋" w:hAnsi="仿宋" w:eastAsia="仿宋" w:cs="Times New Roman"/>
          <w:sz w:val="28"/>
          <w:szCs w:val="28"/>
          <w:lang w:val="en-US" w:eastAsia="zh-CN"/>
        </w:rPr>
        <w:t xml:space="preserve"> </w:t>
      </w:r>
      <w:r>
        <w:rPr>
          <w:rFonts w:ascii="仿宋" w:hAnsi="仿宋" w:eastAsia="仿宋" w:cs="Times New Roman"/>
          <w:sz w:val="28"/>
          <w:szCs w:val="28"/>
        </w:rPr>
        <w:t>谈判过程将按照如下步骤进行：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第一轮次：评审及应答阶段。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第一</w:t>
      </w:r>
      <w:r>
        <w:rPr>
          <w:rFonts w:hint="eastAsia" w:ascii="仿宋" w:hAnsi="仿宋" w:eastAsia="仿宋" w:cs="Times New Roman"/>
          <w:sz w:val="28"/>
          <w:szCs w:val="28"/>
          <w:lang w:eastAsia="zh-CN"/>
        </w:rPr>
        <w:t>、</w:t>
      </w:r>
      <w:r>
        <w:rPr>
          <w:rFonts w:hint="eastAsia" w:ascii="仿宋" w:hAnsi="仿宋" w:eastAsia="仿宋" w:cs="Times New Roman"/>
          <w:sz w:val="28"/>
          <w:szCs w:val="28"/>
        </w:rPr>
        <w:t>磋商</w:t>
      </w:r>
      <w:r>
        <w:rPr>
          <w:rFonts w:ascii="仿宋" w:hAnsi="仿宋" w:eastAsia="仿宋" w:cs="Times New Roman"/>
          <w:sz w:val="28"/>
          <w:szCs w:val="28"/>
        </w:rPr>
        <w:t>小组从本项目技术方案、实施方案的可行性、先进性、安全性、实用性等方面对用户需求的满意程度（含同类项目业绩，人员资质，实施本项目的资金能力、技术能力、履约能力和用户信誉等方面的从业表现，及</w:t>
      </w:r>
      <w:r>
        <w:rPr>
          <w:rFonts w:hint="eastAsia" w:ascii="仿宋" w:hAnsi="仿宋" w:eastAsia="仿宋" w:cs="Times New Roman"/>
          <w:sz w:val="28"/>
          <w:szCs w:val="28"/>
          <w:lang w:val="en-US" w:eastAsia="zh-CN"/>
        </w:rPr>
        <w:t>相应</w:t>
      </w:r>
      <w:r>
        <w:rPr>
          <w:rFonts w:ascii="仿宋" w:hAnsi="仿宋" w:eastAsia="仿宋" w:cs="Times New Roman"/>
          <w:sz w:val="28"/>
          <w:szCs w:val="28"/>
        </w:rPr>
        <w:t>服务等方面）进行评审。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第二</w:t>
      </w:r>
      <w:r>
        <w:rPr>
          <w:rFonts w:hint="eastAsia" w:ascii="仿宋" w:hAnsi="仿宋" w:eastAsia="仿宋" w:cs="Times New Roman"/>
          <w:sz w:val="28"/>
          <w:szCs w:val="28"/>
          <w:lang w:eastAsia="zh-CN"/>
        </w:rPr>
        <w:t>、</w:t>
      </w:r>
      <w:r>
        <w:rPr>
          <w:rFonts w:hint="eastAsia" w:ascii="仿宋" w:hAnsi="仿宋" w:eastAsia="仿宋" w:cs="Times New Roman"/>
          <w:sz w:val="28"/>
          <w:szCs w:val="28"/>
        </w:rPr>
        <w:t>磋商</w:t>
      </w:r>
      <w:r>
        <w:rPr>
          <w:rFonts w:ascii="仿宋" w:hAnsi="仿宋" w:eastAsia="仿宋" w:cs="Times New Roman"/>
          <w:sz w:val="28"/>
          <w:szCs w:val="28"/>
        </w:rPr>
        <w:t>小组对技术服务与培训计划是否满足用户方要求进行评审。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第三</w:t>
      </w:r>
      <w:r>
        <w:rPr>
          <w:rFonts w:hint="eastAsia" w:ascii="仿宋" w:hAnsi="仿宋" w:eastAsia="仿宋" w:cs="Times New Roman"/>
          <w:sz w:val="28"/>
          <w:szCs w:val="28"/>
          <w:lang w:eastAsia="zh-CN"/>
        </w:rPr>
        <w:t>、</w:t>
      </w:r>
      <w:r>
        <w:rPr>
          <w:rFonts w:hint="eastAsia" w:ascii="仿宋" w:hAnsi="仿宋" w:eastAsia="仿宋" w:cs="Times New Roman"/>
          <w:sz w:val="28"/>
          <w:szCs w:val="28"/>
        </w:rPr>
        <w:t>磋商</w:t>
      </w:r>
      <w:r>
        <w:rPr>
          <w:rFonts w:ascii="仿宋" w:hAnsi="仿宋" w:eastAsia="仿宋" w:cs="Times New Roman"/>
          <w:sz w:val="28"/>
          <w:szCs w:val="28"/>
        </w:rPr>
        <w:t>小组根据评审、评议情况，要求谈判供应商就商务、技术、培训、服务等偏离情况做出进一步解释和承诺。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第四</w:t>
      </w:r>
      <w:r>
        <w:rPr>
          <w:rFonts w:hint="eastAsia" w:ascii="仿宋" w:hAnsi="仿宋" w:eastAsia="仿宋" w:cs="Times New Roman"/>
          <w:sz w:val="28"/>
          <w:szCs w:val="28"/>
          <w:lang w:eastAsia="zh-CN"/>
        </w:rPr>
        <w:t>、</w:t>
      </w:r>
      <w:r>
        <w:rPr>
          <w:rFonts w:ascii="仿宋" w:hAnsi="仿宋" w:eastAsia="仿宋" w:cs="Times New Roman"/>
          <w:sz w:val="28"/>
          <w:szCs w:val="28"/>
        </w:rPr>
        <w:t>重复上述过程，直至</w:t>
      </w:r>
      <w:r>
        <w:rPr>
          <w:rFonts w:hint="eastAsia" w:ascii="仿宋" w:hAnsi="仿宋" w:eastAsia="仿宋" w:cs="Times New Roman"/>
          <w:sz w:val="28"/>
          <w:szCs w:val="28"/>
        </w:rPr>
        <w:t>磋商</w:t>
      </w:r>
      <w:r>
        <w:rPr>
          <w:rFonts w:ascii="仿宋" w:hAnsi="仿宋" w:eastAsia="仿宋" w:cs="Times New Roman"/>
          <w:sz w:val="28"/>
          <w:szCs w:val="28"/>
        </w:rPr>
        <w:t>双方均认为准确、完全表达了自身的谈判意向。经此过程后，对于仍不能满足用户需求的供应商将被淘汰，未被淘汰的被认定为候选供应商。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第二轮次：评定成交阶段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本项目采用不见面开标、评标方式进行，</w:t>
      </w:r>
      <w:r>
        <w:rPr>
          <w:rFonts w:ascii="仿宋" w:hAnsi="仿宋" w:eastAsia="仿宋" w:cs="Times New Roman"/>
          <w:sz w:val="28"/>
          <w:szCs w:val="28"/>
        </w:rPr>
        <w:t>在第一轮次的基础上，候选供应商进行二次报价</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请供应商注意在规定时间内通过政府采购云平台进行二次报价</w:t>
      </w:r>
      <w:r>
        <w:rPr>
          <w:rFonts w:hint="eastAsia" w:ascii="仿宋" w:hAnsi="仿宋" w:eastAsia="仿宋" w:cs="Times New Roman"/>
          <w:sz w:val="28"/>
          <w:szCs w:val="28"/>
          <w:lang w:eastAsia="zh-CN"/>
        </w:rPr>
        <w:t>）</w:t>
      </w:r>
      <w:r>
        <w:rPr>
          <w:rFonts w:ascii="仿宋" w:hAnsi="仿宋" w:eastAsia="仿宋" w:cs="Times New Roman"/>
          <w:sz w:val="28"/>
          <w:szCs w:val="28"/>
        </w:rPr>
        <w:t>，</w:t>
      </w:r>
      <w:r>
        <w:rPr>
          <w:rFonts w:hint="eastAsia" w:ascii="仿宋" w:hAnsi="仿宋" w:eastAsia="仿宋" w:cs="Times New Roman"/>
          <w:sz w:val="28"/>
          <w:szCs w:val="28"/>
        </w:rPr>
        <w:t>磋商</w:t>
      </w:r>
      <w:r>
        <w:rPr>
          <w:rFonts w:ascii="仿宋" w:hAnsi="仿宋" w:eastAsia="仿宋" w:cs="Times New Roman"/>
          <w:sz w:val="28"/>
          <w:szCs w:val="28"/>
        </w:rPr>
        <w:t>小组</w:t>
      </w:r>
      <w:r>
        <w:rPr>
          <w:rFonts w:hint="eastAsia" w:ascii="仿宋" w:hAnsi="仿宋" w:eastAsia="仿宋" w:cs="Times New Roman"/>
          <w:sz w:val="28"/>
          <w:szCs w:val="28"/>
        </w:rPr>
        <w:t>综合评标，评委打分汇总</w:t>
      </w:r>
      <w:r>
        <w:rPr>
          <w:rFonts w:hint="eastAsia" w:ascii="仿宋" w:hAnsi="仿宋" w:eastAsia="仿宋" w:cs="Times New Roman"/>
          <w:sz w:val="28"/>
          <w:szCs w:val="28"/>
          <w:lang w:eastAsia="zh-CN"/>
        </w:rPr>
        <w:t>，</w:t>
      </w:r>
      <w:r>
        <w:rPr>
          <w:rFonts w:hint="eastAsia" w:ascii="仿宋" w:hAnsi="仿宋" w:eastAsia="仿宋" w:cs="Times New Roman"/>
          <w:sz w:val="28"/>
          <w:szCs w:val="28"/>
        </w:rPr>
        <w:t>总分最高的</w:t>
      </w:r>
      <w:r>
        <w:rPr>
          <w:rFonts w:hint="eastAsia" w:ascii="仿宋" w:hAnsi="仿宋" w:eastAsia="仿宋" w:cs="Times New Roman"/>
          <w:sz w:val="28"/>
          <w:szCs w:val="28"/>
          <w:lang w:val="en-US" w:eastAsia="zh-CN"/>
        </w:rPr>
        <w:t>供应商推荐为</w:t>
      </w:r>
      <w:r>
        <w:rPr>
          <w:rFonts w:hint="eastAsia" w:ascii="仿宋" w:hAnsi="仿宋" w:eastAsia="仿宋" w:cs="Times New Roman"/>
          <w:sz w:val="28"/>
          <w:szCs w:val="28"/>
          <w:lang w:eastAsia="zh-CN"/>
        </w:rPr>
        <w:t>成交供应商。</w:t>
      </w:r>
    </w:p>
    <w:p>
      <w:pPr>
        <w:keepNext w:val="0"/>
        <w:keepLines w:val="0"/>
        <w:pageBreakBefore w:val="0"/>
        <w:widowControl w:val="0"/>
        <w:kinsoku/>
        <w:wordWrap/>
        <w:overflowPunct/>
        <w:topLinePunct w:val="0"/>
        <w:bidi w:val="0"/>
        <w:spacing w:line="440" w:lineRule="exact"/>
        <w:ind w:left="0" w:leftChars="0" w:firstLine="0" w:firstLineChars="0"/>
        <w:jc w:val="both"/>
        <w:textAlignment w:val="auto"/>
        <w:rPr>
          <w:rFonts w:hint="eastAsia" w:ascii="仿宋_GB2312" w:hAnsi="仿宋_GB2312" w:eastAsia="仿宋_GB2312" w:cs="仿宋_GB2312"/>
          <w:b/>
          <w:bCs w:val="0"/>
          <w:color w:val="auto"/>
          <w:sz w:val="30"/>
          <w:szCs w:val="30"/>
          <w:lang w:eastAsia="zh-CN"/>
        </w:rPr>
      </w:pPr>
    </w:p>
    <w:p>
      <w:pPr>
        <w:keepNext w:val="0"/>
        <w:keepLines w:val="0"/>
        <w:pageBreakBefore w:val="0"/>
        <w:widowControl w:val="0"/>
        <w:kinsoku/>
        <w:wordWrap/>
        <w:overflowPunct/>
        <w:topLinePunct w:val="0"/>
        <w:bidi w:val="0"/>
        <w:spacing w:line="440" w:lineRule="exact"/>
        <w:ind w:left="0" w:leftChars="0" w:firstLine="0" w:firstLineChars="0"/>
        <w:jc w:val="center"/>
        <w:textAlignment w:val="auto"/>
        <w:rPr>
          <w:rFonts w:hint="eastAsia" w:ascii="仿宋_GB2312" w:hAnsi="仿宋_GB2312" w:eastAsia="仿宋_GB2312" w:cs="仿宋_GB2312"/>
          <w:b/>
          <w:bCs w:val="0"/>
          <w:color w:val="auto"/>
          <w:sz w:val="30"/>
          <w:szCs w:val="30"/>
        </w:rPr>
      </w:pPr>
      <w:r>
        <w:rPr>
          <w:rFonts w:hint="eastAsia" w:ascii="仿宋_GB2312" w:hAnsi="仿宋_GB2312" w:eastAsia="仿宋_GB2312" w:cs="仿宋_GB2312"/>
          <w:b/>
          <w:bCs w:val="0"/>
          <w:color w:val="auto"/>
          <w:sz w:val="30"/>
          <w:szCs w:val="30"/>
        </w:rPr>
        <w:t>综合评分方法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评审方法：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 xml:space="preserve">综合评分法，是指响应文件满足磋商文件全部实质性要求，且按照评审因素的量化指标评审得分最高的投标人为中标候选人的评标方法。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价格分计算方法：</w:t>
      </w:r>
    </w:p>
    <w:p>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 xml:space="preserve">采用低价优先法计算，即满足招标文件要求且投标价格最低的投标报价为评标基准价，其价格分为满分。其他投标人的价格分统一按照下列公式计算： </w:t>
      </w:r>
      <w:r>
        <w:rPr>
          <w:rFonts w:hint="eastAsia" w:ascii="仿宋" w:hAnsi="仿宋" w:eastAsia="仿宋"/>
          <w:color w:val="000000"/>
          <w:sz w:val="28"/>
          <w:szCs w:val="28"/>
          <w:shd w:val="clear" w:color="auto" w:fill="FFFFFF"/>
          <w:lang w:val="en-US" w:eastAsia="zh-CN"/>
        </w:rPr>
        <w:br w:type="textWrapping"/>
      </w:r>
      <w:r>
        <w:rPr>
          <w:rFonts w:hint="eastAsia" w:ascii="仿宋" w:hAnsi="仿宋" w:eastAsia="仿宋"/>
          <w:color w:val="000000"/>
          <w:sz w:val="28"/>
          <w:szCs w:val="28"/>
          <w:shd w:val="clear" w:color="auto" w:fill="FFFFFF"/>
          <w:lang w:val="en-US" w:eastAsia="zh-CN"/>
        </w:rPr>
        <w:t xml:space="preserve">    投标报价得分=(评标基准价／投标报价)×100 </w:t>
      </w:r>
      <w:r>
        <w:rPr>
          <w:rFonts w:hint="eastAsia" w:ascii="仿宋" w:hAnsi="仿宋" w:eastAsia="仿宋"/>
          <w:color w:val="000000"/>
          <w:sz w:val="28"/>
          <w:szCs w:val="28"/>
          <w:shd w:val="clear" w:color="auto" w:fill="FFFFFF"/>
          <w:lang w:val="en-US" w:eastAsia="zh-CN"/>
        </w:rPr>
        <w:br w:type="textWrapping"/>
      </w:r>
      <w:r>
        <w:rPr>
          <w:rFonts w:hint="eastAsia" w:ascii="仿宋" w:hAnsi="仿宋" w:eastAsia="仿宋"/>
          <w:color w:val="000000"/>
          <w:sz w:val="28"/>
          <w:szCs w:val="28"/>
          <w:shd w:val="clear" w:color="auto" w:fill="FFFFFF"/>
          <w:lang w:val="en-US" w:eastAsia="zh-CN"/>
        </w:rPr>
        <w:t xml:space="preserve">    评标总得分＝F1×A1＋F2×A2＋……＋Fn×An </w:t>
      </w:r>
      <w:r>
        <w:rPr>
          <w:rFonts w:hint="eastAsia" w:ascii="仿宋" w:hAnsi="仿宋" w:eastAsia="仿宋"/>
          <w:color w:val="000000"/>
          <w:sz w:val="28"/>
          <w:szCs w:val="28"/>
          <w:shd w:val="clear" w:color="auto" w:fill="FFFFFF"/>
          <w:lang w:val="en-US" w:eastAsia="zh-CN"/>
        </w:rPr>
        <w:br w:type="textWrapping"/>
      </w:r>
      <w:r>
        <w:rPr>
          <w:rFonts w:hint="eastAsia" w:ascii="仿宋" w:hAnsi="仿宋" w:eastAsia="仿宋"/>
          <w:color w:val="000000"/>
          <w:sz w:val="28"/>
          <w:szCs w:val="28"/>
          <w:shd w:val="clear" w:color="auto" w:fill="FFFFFF"/>
          <w:lang w:val="en-US" w:eastAsia="zh-CN"/>
        </w:rPr>
        <w:t xml:space="preserve">    F1、F2……Fn分别为各项评审因素的得分； </w:t>
      </w:r>
      <w:r>
        <w:rPr>
          <w:rFonts w:hint="eastAsia" w:ascii="仿宋" w:hAnsi="仿宋" w:eastAsia="仿宋"/>
          <w:color w:val="000000"/>
          <w:sz w:val="28"/>
          <w:szCs w:val="28"/>
          <w:shd w:val="clear" w:color="auto" w:fill="FFFFFF"/>
          <w:lang w:val="en-US" w:eastAsia="zh-CN"/>
        </w:rPr>
        <w:br w:type="textWrapping"/>
      </w:r>
      <w:r>
        <w:rPr>
          <w:rFonts w:hint="eastAsia" w:ascii="仿宋" w:hAnsi="仿宋" w:eastAsia="仿宋"/>
          <w:color w:val="000000"/>
          <w:sz w:val="28"/>
          <w:szCs w:val="28"/>
          <w:shd w:val="clear" w:color="auto" w:fill="FFFFFF"/>
          <w:lang w:val="en-US" w:eastAsia="zh-CN"/>
        </w:rPr>
        <w:t xml:space="preserve">    A1、A2、……An 分别为各项评审因素所占的权重(A1＋A2＋……＋An＝1)。 </w:t>
      </w:r>
      <w:r>
        <w:rPr>
          <w:rFonts w:hint="eastAsia" w:ascii="仿宋" w:hAnsi="仿宋" w:eastAsia="仿宋"/>
          <w:color w:val="000000"/>
          <w:sz w:val="28"/>
          <w:szCs w:val="28"/>
          <w:shd w:val="clear" w:color="auto" w:fill="FFFFFF"/>
          <w:lang w:val="en-US" w:eastAsia="zh-CN"/>
        </w:rPr>
        <w:br w:type="textWrapping"/>
      </w:r>
      <w:r>
        <w:rPr>
          <w:rFonts w:hint="eastAsia" w:ascii="仿宋" w:hAnsi="仿宋" w:eastAsia="仿宋"/>
          <w:color w:val="000000"/>
          <w:sz w:val="28"/>
          <w:szCs w:val="28"/>
          <w:shd w:val="clear" w:color="auto" w:fill="FFFFFF"/>
          <w:lang w:val="en-US" w:eastAsia="zh-CN"/>
        </w:rPr>
        <w:t xml:space="preserve">    评标过程中，不得去掉报价中的最高报价和最低报价。 </w:t>
      </w:r>
      <w:r>
        <w:rPr>
          <w:rFonts w:hint="eastAsia" w:ascii="仿宋" w:hAnsi="仿宋" w:eastAsia="仿宋"/>
          <w:color w:val="000000"/>
          <w:sz w:val="28"/>
          <w:szCs w:val="28"/>
          <w:shd w:val="clear" w:color="auto" w:fill="FFFFFF"/>
          <w:lang w:val="en-US" w:eastAsia="zh-CN"/>
        </w:rPr>
        <w:br w:type="textWrapping"/>
      </w:r>
      <w:r>
        <w:rPr>
          <w:rFonts w:hint="eastAsia" w:ascii="仿宋" w:hAnsi="仿宋" w:eastAsia="仿宋"/>
          <w:color w:val="000000"/>
          <w:sz w:val="28"/>
          <w:szCs w:val="28"/>
          <w:shd w:val="clear" w:color="auto" w:fill="FFFFFF"/>
          <w:lang w:val="en-US" w:eastAsia="zh-CN"/>
        </w:rPr>
        <w:t xml:space="preserve">    磋商小组会对通过资质及实质响应的各合格供应商的报价内容，根据以下标准和方法评审打分。评审将按报价、商务部分和技术部分分别进行，计算出各合格供应商的综合得分，综合得分最高者将被推荐为成交供应商。若有相同的最高综合得分，则其中技术部分得分较高的供应商将被排序在前；若最高综合得分和技术部分得分仍相同，则其中报价低的供应商排序在前。</w:t>
      </w:r>
    </w:p>
    <w:p>
      <w:pPr>
        <w:pStyle w:val="18"/>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20" w:lineRule="exact"/>
        <w:ind w:firstLine="562" w:firstLineChars="200"/>
        <w:textAlignment w:val="auto"/>
        <w:rPr>
          <w:rFonts w:hint="eastAsia" w:ascii="仿宋" w:hAnsi="仿宋" w:eastAsia="仿宋" w:cs="Times New Roman"/>
          <w:b/>
          <w:bCs/>
          <w:color w:val="auto"/>
          <w:sz w:val="28"/>
          <w:szCs w:val="28"/>
          <w:shd w:val="clear" w:color="auto" w:fill="FFFFFF"/>
          <w:lang w:val="en-US" w:eastAsia="zh-CN"/>
        </w:rPr>
      </w:pPr>
      <w:r>
        <w:rPr>
          <w:rFonts w:hint="eastAsia" w:ascii="仿宋" w:hAnsi="仿宋" w:eastAsia="仿宋" w:cs="Times New Roman"/>
          <w:b/>
          <w:bCs/>
          <w:color w:val="auto"/>
          <w:sz w:val="28"/>
          <w:szCs w:val="28"/>
          <w:shd w:val="clear" w:color="auto" w:fill="FFFFFF"/>
          <w:lang w:val="en-US" w:eastAsia="zh-CN"/>
        </w:rPr>
        <w:t>评分标准如下：</w:t>
      </w:r>
    </w:p>
    <w:tbl>
      <w:tblPr>
        <w:tblStyle w:val="26"/>
        <w:tblW w:w="8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1"/>
        <w:gridCol w:w="6594"/>
        <w:gridCol w:w="10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919" w:type="dxa"/>
            <w:gridSpan w:val="3"/>
            <w:noWrap w:val="0"/>
            <w:vAlign w:val="top"/>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lang w:val="en-US" w:eastAsia="en-US"/>
              </w:rPr>
              <w:t>A:投标价格评分</w:t>
            </w:r>
            <w:r>
              <w:rPr>
                <w:rFonts w:hint="eastAsia" w:ascii="CESI仿宋-GB2312" w:hAnsi="CESI仿宋-GB2312" w:eastAsia="CESI仿宋-GB2312" w:cs="CESI仿宋-GB2312"/>
                <w:spacing w:val="9"/>
                <w:sz w:val="24"/>
                <w:szCs w:val="24"/>
                <w:lang w:val="en-US" w:eastAsia="zh-CN"/>
              </w:rPr>
              <w:t>10</w:t>
            </w:r>
            <w:r>
              <w:rPr>
                <w:rFonts w:hint="eastAsia" w:ascii="CESI仿宋-GB2312" w:hAnsi="CESI仿宋-GB2312" w:eastAsia="CESI仿宋-GB2312" w:cs="CESI仿宋-GB2312"/>
                <w:spacing w:val="9"/>
                <w:sz w:val="24"/>
                <w:szCs w:val="24"/>
                <w:lang w:val="en-US" w:eastAsia="en-U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0" w:hRule="atLeast"/>
        </w:trPr>
        <w:tc>
          <w:tcPr>
            <w:tcW w:w="1291" w:type="dxa"/>
            <w:noWrap w:val="0"/>
            <w:vAlign w:val="top"/>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textAlignment w:val="baseline"/>
              <w:rPr>
                <w:spacing w:val="5"/>
              </w:rPr>
            </w:pP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textAlignment w:val="baseline"/>
              <w:rPr>
                <w:spacing w:val="5"/>
              </w:rPr>
            </w:pP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center"/>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lang w:val="en-US" w:eastAsia="zh-CN"/>
              </w:rPr>
              <w:t>报价</w:t>
            </w:r>
          </w:p>
        </w:tc>
        <w:tc>
          <w:tcPr>
            <w:tcW w:w="6594" w:type="dxa"/>
            <w:noWrap w:val="0"/>
            <w:vAlign w:val="top"/>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lang w:val="en-US" w:eastAsia="zh-CN"/>
              </w:rPr>
              <w:t>1.采用低价优先法计算，即满足磋商文件技术参数指标要求（能提供满 足参数的有效的证明材料） ，且有效投标价格最低的投标报价为评标基 准价，其价格为满分（保留小数点后两位）。</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lang w:val="en-US" w:eastAsia="zh-CN"/>
              </w:rPr>
              <w:t>2.报价得分=(评标基准价/报价)×价格权重×100</w:t>
            </w:r>
          </w:p>
        </w:tc>
        <w:tc>
          <w:tcPr>
            <w:tcW w:w="1034" w:type="dxa"/>
            <w:noWrap w:val="0"/>
            <w:vAlign w:val="top"/>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textAlignment w:val="baseline"/>
              <w:rPr>
                <w:rFonts w:hint="eastAsia" w:ascii="CESI仿宋-GB2312" w:hAnsi="CESI仿宋-GB2312" w:eastAsia="CESI仿宋-GB2312" w:cs="CESI仿宋-GB2312"/>
                <w:spacing w:val="9"/>
                <w:sz w:val="24"/>
                <w:szCs w:val="24"/>
              </w:rPr>
            </w:pP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textAlignment w:val="baseline"/>
              <w:rPr>
                <w:rFonts w:hint="eastAsia" w:ascii="CESI仿宋-GB2312" w:hAnsi="CESI仿宋-GB2312" w:eastAsia="CESI仿宋-GB2312" w:cs="CESI仿宋-GB2312"/>
                <w:spacing w:val="9"/>
                <w:sz w:val="24"/>
                <w:szCs w:val="24"/>
              </w:rPr>
            </w:pP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textAlignment w:val="baseline"/>
              <w:rPr>
                <w:rFonts w:hint="eastAsia" w:ascii="CESI仿宋-GB2312" w:hAnsi="CESI仿宋-GB2312" w:eastAsia="CESI仿宋-GB2312" w:cs="CESI仿宋-GB2312"/>
                <w:spacing w:val="9"/>
                <w:sz w:val="24"/>
                <w:szCs w:val="24"/>
              </w:rPr>
            </w:pP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rPr>
              <w:t>1</w:t>
            </w:r>
            <w:r>
              <w:rPr>
                <w:rFonts w:hint="eastAsia" w:ascii="CESI仿宋-GB2312" w:hAnsi="CESI仿宋-GB2312" w:eastAsia="CESI仿宋-GB2312" w:cs="CESI仿宋-GB2312"/>
                <w:spacing w:val="9"/>
                <w:sz w:val="24"/>
                <w:szCs w:val="24"/>
                <w:lang w:val="en-US" w:eastAsia="zh-CN"/>
              </w:rPr>
              <w:t>0</w:t>
            </w:r>
            <w:r>
              <w:rPr>
                <w:rFonts w:hint="eastAsia" w:ascii="CESI仿宋-GB2312" w:hAnsi="CESI仿宋-GB2312" w:eastAsia="CESI仿宋-GB2312" w:cs="CESI仿宋-GB2312"/>
                <w:spacing w:val="9"/>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885" w:type="dxa"/>
            <w:gridSpan w:val="2"/>
            <w:noWrap w:val="0"/>
            <w:vAlign w:val="top"/>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rPr>
              <w:t>B：</w:t>
            </w:r>
            <w:r>
              <w:rPr>
                <w:rFonts w:hint="eastAsia" w:ascii="CESI仿宋-GB2312" w:hAnsi="CESI仿宋-GB2312" w:eastAsia="CESI仿宋-GB2312" w:cs="CESI仿宋-GB2312"/>
                <w:spacing w:val="9"/>
                <w:sz w:val="24"/>
                <w:szCs w:val="24"/>
                <w:lang w:val="en-US" w:eastAsia="zh-CN"/>
              </w:rPr>
              <w:t>商务</w:t>
            </w:r>
            <w:r>
              <w:rPr>
                <w:rFonts w:hint="eastAsia" w:ascii="CESI仿宋-GB2312" w:hAnsi="CESI仿宋-GB2312" w:eastAsia="CESI仿宋-GB2312" w:cs="CESI仿宋-GB2312"/>
                <w:spacing w:val="9"/>
                <w:sz w:val="24"/>
                <w:szCs w:val="24"/>
              </w:rPr>
              <w:t>技术部分评分（</w:t>
            </w:r>
            <w:r>
              <w:rPr>
                <w:rFonts w:hint="eastAsia" w:ascii="CESI仿宋-GB2312" w:hAnsi="CESI仿宋-GB2312" w:eastAsia="CESI仿宋-GB2312" w:cs="CESI仿宋-GB2312"/>
                <w:spacing w:val="9"/>
                <w:sz w:val="24"/>
                <w:szCs w:val="24"/>
                <w:lang w:val="en-US" w:eastAsia="zh-CN"/>
              </w:rPr>
              <w:t>90</w:t>
            </w:r>
            <w:r>
              <w:rPr>
                <w:rFonts w:hint="eastAsia" w:ascii="CESI仿宋-GB2312" w:hAnsi="CESI仿宋-GB2312" w:eastAsia="CESI仿宋-GB2312" w:cs="CESI仿宋-GB2312"/>
                <w:spacing w:val="9"/>
                <w:sz w:val="24"/>
                <w:szCs w:val="24"/>
              </w:rPr>
              <w:t>）分</w:t>
            </w:r>
          </w:p>
        </w:tc>
        <w:tc>
          <w:tcPr>
            <w:tcW w:w="1034" w:type="dxa"/>
            <w:noWrap w:val="0"/>
            <w:vAlign w:val="top"/>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textAlignment w:val="baseline"/>
              <w:rPr>
                <w:rFonts w:hint="eastAsia" w:ascii="CESI仿宋-GB2312" w:hAnsi="CESI仿宋-GB2312" w:eastAsia="CESI仿宋-GB2312" w:cs="CESI仿宋-GB2312"/>
                <w:spacing w:val="9"/>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91"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rPr>
              <w:t>整体实施方案</w:t>
            </w:r>
          </w:p>
        </w:tc>
        <w:tc>
          <w:tcPr>
            <w:tcW w:w="6594"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en-US"/>
              </w:rPr>
            </w:pPr>
            <w:r>
              <w:rPr>
                <w:rFonts w:hint="eastAsia" w:ascii="CESI仿宋-GB2312" w:hAnsi="CESI仿宋-GB2312" w:eastAsia="CESI仿宋-GB2312" w:cs="CESI仿宋-GB2312"/>
                <w:spacing w:val="9"/>
                <w:sz w:val="24"/>
                <w:szCs w:val="24"/>
                <w:lang w:val="en-US" w:eastAsia="en-US"/>
              </w:rPr>
              <w:t>项目实施整体方案应包含以下4个方面：</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lang w:val="en-US" w:eastAsia="en-US"/>
              </w:rPr>
              <w:t>1、</w:t>
            </w:r>
            <w:r>
              <w:rPr>
                <w:rFonts w:hint="eastAsia" w:ascii="CESI仿宋-GB2312" w:hAnsi="CESI仿宋-GB2312" w:eastAsia="CESI仿宋-GB2312" w:cs="CESI仿宋-GB2312"/>
                <w:spacing w:val="9"/>
                <w:sz w:val="24"/>
                <w:szCs w:val="24"/>
              </w:rPr>
              <w:t>人员</w:t>
            </w:r>
            <w:r>
              <w:rPr>
                <w:rFonts w:hint="eastAsia" w:ascii="CESI仿宋-GB2312" w:hAnsi="CESI仿宋-GB2312" w:eastAsia="CESI仿宋-GB2312" w:cs="CESI仿宋-GB2312"/>
                <w:spacing w:val="9"/>
                <w:sz w:val="24"/>
                <w:szCs w:val="24"/>
                <w:lang w:val="en-US" w:eastAsia="zh-CN"/>
              </w:rPr>
              <w:t>工作</w:t>
            </w:r>
            <w:r>
              <w:rPr>
                <w:rFonts w:hint="eastAsia" w:ascii="CESI仿宋-GB2312" w:hAnsi="CESI仿宋-GB2312" w:eastAsia="CESI仿宋-GB2312" w:cs="CESI仿宋-GB2312"/>
                <w:spacing w:val="9"/>
                <w:sz w:val="24"/>
                <w:szCs w:val="24"/>
              </w:rPr>
              <w:t>安排</w:t>
            </w:r>
            <w:r>
              <w:rPr>
                <w:rFonts w:hint="eastAsia" w:ascii="CESI仿宋-GB2312" w:hAnsi="CESI仿宋-GB2312" w:eastAsia="CESI仿宋-GB2312" w:cs="CESI仿宋-GB2312"/>
                <w:spacing w:val="9"/>
                <w:sz w:val="24"/>
                <w:szCs w:val="24"/>
                <w:lang w:val="en-US" w:eastAsia="zh-CN"/>
              </w:rPr>
              <w:t>计划方案</w:t>
            </w:r>
            <w:r>
              <w:rPr>
                <w:rFonts w:hint="eastAsia" w:ascii="CESI仿宋-GB2312" w:hAnsi="CESI仿宋-GB2312" w:eastAsia="CESI仿宋-GB2312" w:cs="CESI仿宋-GB2312"/>
                <w:spacing w:val="9"/>
                <w:sz w:val="24"/>
                <w:szCs w:val="24"/>
              </w:rPr>
              <w:t>；</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lang w:val="en-US" w:eastAsia="en-US"/>
              </w:rPr>
              <w:t>2、</w:t>
            </w:r>
            <w:r>
              <w:rPr>
                <w:rFonts w:hint="eastAsia" w:ascii="CESI仿宋-GB2312" w:hAnsi="CESI仿宋-GB2312" w:eastAsia="CESI仿宋-GB2312" w:cs="CESI仿宋-GB2312"/>
                <w:spacing w:val="9"/>
                <w:sz w:val="24"/>
                <w:szCs w:val="24"/>
              </w:rPr>
              <w:t>团队管理：具有完善的驾驶员管理制度；</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lang w:val="en-US" w:eastAsia="zh-CN"/>
              </w:rPr>
              <w:t>3、培训方案（包含人事档案、员工培训等方面的管理服务）；</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lang w:val="en-US" w:eastAsia="zh-CN"/>
              </w:rPr>
              <w:t>4、驾驶人员的人事、劳资、社会保险等方面的管理工作服务方案。</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lang w:val="en-US" w:eastAsia="zh-CN"/>
              </w:rPr>
              <w:t>提供一项得0-4分，最高得16分，未提供不得分。</w:t>
            </w:r>
          </w:p>
        </w:tc>
        <w:tc>
          <w:tcPr>
            <w:tcW w:w="1034"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lang w:val="en-US" w:eastAsia="zh-CN"/>
              </w:rPr>
              <w:t>0-16分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5" w:hRule="atLeast"/>
        </w:trPr>
        <w:tc>
          <w:tcPr>
            <w:tcW w:w="1291"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eastAsia="zh-CN"/>
              </w:rPr>
            </w:pPr>
            <w:r>
              <w:rPr>
                <w:rFonts w:hint="eastAsia" w:ascii="CESI仿宋-GB2312" w:hAnsi="CESI仿宋-GB2312" w:eastAsia="CESI仿宋-GB2312" w:cs="CESI仿宋-GB2312"/>
                <w:spacing w:val="9"/>
                <w:sz w:val="24"/>
                <w:szCs w:val="24"/>
              </w:rPr>
              <w:t>管理制度</w:t>
            </w:r>
          </w:p>
        </w:tc>
        <w:tc>
          <w:tcPr>
            <w:tcW w:w="6594"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rPr>
              <w:t>提供针对</w:t>
            </w:r>
            <w:r>
              <w:rPr>
                <w:rFonts w:hint="eastAsia" w:ascii="CESI仿宋-GB2312" w:hAnsi="CESI仿宋-GB2312" w:eastAsia="CESI仿宋-GB2312" w:cs="CESI仿宋-GB2312"/>
                <w:spacing w:val="9"/>
                <w:sz w:val="24"/>
                <w:szCs w:val="24"/>
                <w:lang w:eastAsia="zh-CN"/>
              </w:rPr>
              <w:t>本</w:t>
            </w:r>
            <w:r>
              <w:rPr>
                <w:rFonts w:hint="eastAsia" w:ascii="CESI仿宋-GB2312" w:hAnsi="CESI仿宋-GB2312" w:eastAsia="CESI仿宋-GB2312" w:cs="CESI仿宋-GB2312"/>
                <w:spacing w:val="9"/>
                <w:sz w:val="24"/>
                <w:szCs w:val="24"/>
              </w:rPr>
              <w:t>项目的</w:t>
            </w:r>
            <w:r>
              <w:rPr>
                <w:rFonts w:hint="eastAsia" w:ascii="CESI仿宋-GB2312" w:hAnsi="CESI仿宋-GB2312" w:eastAsia="CESI仿宋-GB2312" w:cs="CESI仿宋-GB2312"/>
                <w:spacing w:val="9"/>
                <w:sz w:val="24"/>
                <w:szCs w:val="24"/>
                <w:lang w:eastAsia="zh-CN"/>
              </w:rPr>
              <w:t>管理制度，</w:t>
            </w:r>
            <w:r>
              <w:rPr>
                <w:rFonts w:hint="eastAsia" w:ascii="CESI仿宋-GB2312" w:hAnsi="CESI仿宋-GB2312" w:eastAsia="CESI仿宋-GB2312" w:cs="CESI仿宋-GB2312"/>
                <w:spacing w:val="9"/>
                <w:sz w:val="24"/>
                <w:szCs w:val="24"/>
              </w:rPr>
              <w:t>至少应包括</w:t>
            </w:r>
            <w:r>
              <w:rPr>
                <w:rFonts w:hint="eastAsia" w:ascii="CESI仿宋-GB2312" w:hAnsi="CESI仿宋-GB2312" w:eastAsia="CESI仿宋-GB2312" w:cs="CESI仿宋-GB2312"/>
                <w:spacing w:val="9"/>
                <w:sz w:val="24"/>
                <w:szCs w:val="24"/>
                <w:lang w:eastAsia="zh-CN"/>
              </w:rPr>
              <w:t>以下</w:t>
            </w:r>
            <w:r>
              <w:rPr>
                <w:rFonts w:hint="eastAsia" w:ascii="CESI仿宋-GB2312" w:hAnsi="CESI仿宋-GB2312" w:eastAsia="CESI仿宋-GB2312" w:cs="CESI仿宋-GB2312"/>
                <w:spacing w:val="9"/>
                <w:sz w:val="24"/>
                <w:szCs w:val="24"/>
                <w:lang w:val="en-US" w:eastAsia="zh-CN"/>
              </w:rPr>
              <w:t>4个方面</w:t>
            </w:r>
            <w:r>
              <w:rPr>
                <w:rFonts w:hint="eastAsia" w:ascii="CESI仿宋-GB2312" w:hAnsi="CESI仿宋-GB2312" w:eastAsia="CESI仿宋-GB2312" w:cs="CESI仿宋-GB2312"/>
                <w:spacing w:val="9"/>
                <w:sz w:val="24"/>
                <w:szCs w:val="24"/>
              </w:rPr>
              <w:t>:</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rPr>
              <w:t>1、</w:t>
            </w:r>
            <w:r>
              <w:rPr>
                <w:rFonts w:hint="eastAsia" w:ascii="CESI仿宋-GB2312" w:hAnsi="CESI仿宋-GB2312" w:eastAsia="CESI仿宋-GB2312" w:cs="CESI仿宋-GB2312"/>
                <w:spacing w:val="9"/>
                <w:sz w:val="24"/>
                <w:szCs w:val="24"/>
                <w:lang w:eastAsia="zh-CN"/>
              </w:rPr>
              <w:t>人员</w:t>
            </w:r>
            <w:r>
              <w:rPr>
                <w:rFonts w:hint="eastAsia" w:ascii="CESI仿宋-GB2312" w:hAnsi="CESI仿宋-GB2312" w:eastAsia="CESI仿宋-GB2312" w:cs="CESI仿宋-GB2312"/>
                <w:spacing w:val="9"/>
                <w:sz w:val="24"/>
                <w:szCs w:val="24"/>
              </w:rPr>
              <w:t>录用</w:t>
            </w:r>
            <w:r>
              <w:rPr>
                <w:rFonts w:hint="eastAsia" w:ascii="CESI仿宋-GB2312" w:hAnsi="CESI仿宋-GB2312" w:eastAsia="CESI仿宋-GB2312" w:cs="CESI仿宋-GB2312"/>
                <w:spacing w:val="9"/>
                <w:sz w:val="24"/>
                <w:szCs w:val="24"/>
                <w:lang w:val="en-US" w:eastAsia="zh-CN"/>
              </w:rPr>
              <w:t>制度</w:t>
            </w:r>
            <w:r>
              <w:rPr>
                <w:rFonts w:hint="eastAsia" w:ascii="CESI仿宋-GB2312" w:hAnsi="CESI仿宋-GB2312" w:eastAsia="CESI仿宋-GB2312" w:cs="CESI仿宋-GB2312"/>
                <w:spacing w:val="9"/>
                <w:sz w:val="24"/>
                <w:szCs w:val="24"/>
              </w:rPr>
              <w:t>；</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rPr>
              <w:t>2、考核</w:t>
            </w:r>
            <w:r>
              <w:rPr>
                <w:rFonts w:hint="eastAsia" w:ascii="CESI仿宋-GB2312" w:hAnsi="CESI仿宋-GB2312" w:eastAsia="CESI仿宋-GB2312" w:cs="CESI仿宋-GB2312"/>
                <w:spacing w:val="9"/>
                <w:sz w:val="24"/>
                <w:szCs w:val="24"/>
                <w:lang w:eastAsia="zh-CN"/>
              </w:rPr>
              <w:t>制度；</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rPr>
              <w:t>3、人员请休假</w:t>
            </w:r>
            <w:r>
              <w:rPr>
                <w:rFonts w:hint="eastAsia" w:ascii="CESI仿宋-GB2312" w:hAnsi="CESI仿宋-GB2312" w:eastAsia="CESI仿宋-GB2312" w:cs="CESI仿宋-GB2312"/>
                <w:spacing w:val="9"/>
                <w:sz w:val="24"/>
                <w:szCs w:val="24"/>
                <w:lang w:val="en-US" w:eastAsia="zh-CN"/>
              </w:rPr>
              <w:t>制度</w:t>
            </w:r>
            <w:r>
              <w:rPr>
                <w:rFonts w:hint="eastAsia" w:ascii="CESI仿宋-GB2312" w:hAnsi="CESI仿宋-GB2312" w:eastAsia="CESI仿宋-GB2312" w:cs="CESI仿宋-GB2312"/>
                <w:spacing w:val="9"/>
                <w:sz w:val="24"/>
                <w:szCs w:val="24"/>
              </w:rPr>
              <w:t>；</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rPr>
              <w:t>4、奖惩</w:t>
            </w:r>
            <w:r>
              <w:rPr>
                <w:rFonts w:hint="eastAsia" w:ascii="CESI仿宋-GB2312" w:hAnsi="CESI仿宋-GB2312" w:eastAsia="CESI仿宋-GB2312" w:cs="CESI仿宋-GB2312"/>
                <w:spacing w:val="9"/>
                <w:sz w:val="24"/>
                <w:szCs w:val="24"/>
                <w:lang w:val="en-US" w:eastAsia="zh-CN"/>
              </w:rPr>
              <w:t>措施</w:t>
            </w:r>
            <w:r>
              <w:rPr>
                <w:rFonts w:hint="eastAsia" w:ascii="CESI仿宋-GB2312" w:hAnsi="CESI仿宋-GB2312" w:eastAsia="CESI仿宋-GB2312" w:cs="CESI仿宋-GB2312"/>
                <w:spacing w:val="9"/>
                <w:sz w:val="24"/>
                <w:szCs w:val="24"/>
              </w:rPr>
              <w:t>。</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lang w:val="en-US" w:eastAsia="zh-CN"/>
              </w:rPr>
              <w:t>提供一项得3分，最高得12分，未提供不得分。</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p>
        </w:tc>
        <w:tc>
          <w:tcPr>
            <w:tcW w:w="1034"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lang w:val="en-US" w:eastAsia="zh-CN"/>
              </w:rPr>
              <w:t>0-12分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0" w:hRule="atLeast"/>
        </w:trPr>
        <w:tc>
          <w:tcPr>
            <w:tcW w:w="1291"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lang w:val="en-US" w:eastAsia="zh-CN"/>
              </w:rPr>
              <w:t>应急预案</w:t>
            </w:r>
          </w:p>
        </w:tc>
        <w:tc>
          <w:tcPr>
            <w:tcW w:w="6594"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rPr>
              <w:t>应急预案应包含以下</w:t>
            </w:r>
            <w:r>
              <w:rPr>
                <w:rFonts w:hint="eastAsia" w:ascii="CESI仿宋-GB2312" w:hAnsi="CESI仿宋-GB2312" w:eastAsia="CESI仿宋-GB2312" w:cs="CESI仿宋-GB2312"/>
                <w:spacing w:val="9"/>
                <w:sz w:val="24"/>
                <w:szCs w:val="24"/>
                <w:lang w:val="en-US" w:eastAsia="zh-CN"/>
              </w:rPr>
              <w:t>5个</w:t>
            </w:r>
            <w:r>
              <w:rPr>
                <w:rFonts w:hint="eastAsia" w:ascii="CESI仿宋-GB2312" w:hAnsi="CESI仿宋-GB2312" w:eastAsia="CESI仿宋-GB2312" w:cs="CESI仿宋-GB2312"/>
                <w:spacing w:val="9"/>
                <w:sz w:val="24"/>
                <w:szCs w:val="24"/>
              </w:rPr>
              <w:t>方面：</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lang w:val="en-US" w:eastAsia="zh-CN"/>
              </w:rPr>
              <w:t>1、紧急情况应急处置方案</w:t>
            </w:r>
            <w:r>
              <w:rPr>
                <w:rFonts w:hint="eastAsia" w:ascii="CESI仿宋-GB2312" w:hAnsi="CESI仿宋-GB2312" w:eastAsia="CESI仿宋-GB2312" w:cs="CESI仿宋-GB2312"/>
                <w:spacing w:val="9"/>
                <w:sz w:val="24"/>
                <w:szCs w:val="24"/>
              </w:rPr>
              <w:t>；</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lang w:val="en-US" w:eastAsia="zh-CN"/>
              </w:rPr>
              <w:t>2、</w:t>
            </w:r>
            <w:r>
              <w:rPr>
                <w:rFonts w:hint="eastAsia" w:ascii="CESI仿宋-GB2312" w:hAnsi="CESI仿宋-GB2312" w:eastAsia="CESI仿宋-GB2312" w:cs="CESI仿宋-GB2312"/>
                <w:spacing w:val="9"/>
                <w:sz w:val="24"/>
                <w:szCs w:val="24"/>
              </w:rPr>
              <w:t>人员等发生人身意外的处理方</w:t>
            </w:r>
            <w:r>
              <w:rPr>
                <w:rFonts w:hint="eastAsia" w:ascii="CESI仿宋-GB2312" w:hAnsi="CESI仿宋-GB2312" w:eastAsia="CESI仿宋-GB2312" w:cs="CESI仿宋-GB2312"/>
                <w:spacing w:val="9"/>
                <w:sz w:val="24"/>
                <w:szCs w:val="24"/>
                <w:lang w:val="en-US" w:eastAsia="zh-CN"/>
              </w:rPr>
              <w:t>案</w:t>
            </w:r>
            <w:r>
              <w:rPr>
                <w:rFonts w:hint="eastAsia" w:ascii="CESI仿宋-GB2312" w:hAnsi="CESI仿宋-GB2312" w:eastAsia="CESI仿宋-GB2312" w:cs="CESI仿宋-GB2312"/>
                <w:spacing w:val="9"/>
                <w:sz w:val="24"/>
                <w:szCs w:val="24"/>
              </w:rPr>
              <w:t>；</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lang w:val="en-US" w:eastAsia="zh-CN"/>
              </w:rPr>
              <w:t>3</w:t>
            </w:r>
            <w:r>
              <w:rPr>
                <w:rFonts w:hint="eastAsia" w:ascii="CESI仿宋-GB2312" w:hAnsi="CESI仿宋-GB2312" w:eastAsia="CESI仿宋-GB2312" w:cs="CESI仿宋-GB2312"/>
                <w:spacing w:val="9"/>
                <w:sz w:val="24"/>
                <w:szCs w:val="24"/>
              </w:rPr>
              <w:t>、</w:t>
            </w:r>
            <w:r>
              <w:rPr>
                <w:rFonts w:hint="eastAsia" w:ascii="CESI仿宋-GB2312" w:hAnsi="CESI仿宋-GB2312" w:eastAsia="CESI仿宋-GB2312" w:cs="CESI仿宋-GB2312"/>
                <w:spacing w:val="9"/>
                <w:sz w:val="24"/>
                <w:szCs w:val="24"/>
                <w:lang w:val="en-US" w:eastAsia="zh-CN"/>
              </w:rPr>
              <w:t>交通事故处置方案；</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lang w:val="en-US" w:eastAsia="zh-CN"/>
              </w:rPr>
              <w:t>4</w:t>
            </w:r>
            <w:r>
              <w:rPr>
                <w:rFonts w:hint="eastAsia" w:ascii="CESI仿宋-GB2312" w:hAnsi="CESI仿宋-GB2312" w:eastAsia="CESI仿宋-GB2312" w:cs="CESI仿宋-GB2312"/>
                <w:spacing w:val="9"/>
                <w:sz w:val="24"/>
                <w:szCs w:val="24"/>
              </w:rPr>
              <w:t>、临时人员增减的备选方案</w:t>
            </w:r>
            <w:r>
              <w:rPr>
                <w:rFonts w:hint="eastAsia" w:ascii="CESI仿宋-GB2312" w:hAnsi="CESI仿宋-GB2312" w:eastAsia="CESI仿宋-GB2312" w:cs="CESI仿宋-GB2312"/>
                <w:spacing w:val="9"/>
                <w:sz w:val="24"/>
                <w:szCs w:val="24"/>
                <w:lang w:eastAsia="zh-CN"/>
              </w:rPr>
              <w:t>；</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lang w:val="en-US" w:eastAsia="zh-CN"/>
              </w:rPr>
              <w:t>5、工作中发生人员纠纷处理方案。</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lang w:val="en-US" w:eastAsia="zh-CN"/>
              </w:rPr>
              <w:t>提供一项得0-3分，最高得15分，未提供不得分。</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p>
        </w:tc>
        <w:tc>
          <w:tcPr>
            <w:tcW w:w="1034"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lang w:val="en-US" w:eastAsia="zh-CN"/>
              </w:rPr>
              <w:t>0-15分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0" w:hRule="atLeast"/>
        </w:trPr>
        <w:tc>
          <w:tcPr>
            <w:tcW w:w="1291"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rPr>
              <w:t>服务团队管理方案</w:t>
            </w:r>
          </w:p>
        </w:tc>
        <w:tc>
          <w:tcPr>
            <w:tcW w:w="6594"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rPr>
              <w:t>服务团队管理方案应包含以下</w:t>
            </w:r>
            <w:r>
              <w:rPr>
                <w:rFonts w:hint="eastAsia" w:ascii="CESI仿宋-GB2312" w:hAnsi="CESI仿宋-GB2312" w:eastAsia="CESI仿宋-GB2312" w:cs="CESI仿宋-GB2312"/>
                <w:spacing w:val="9"/>
                <w:sz w:val="24"/>
                <w:szCs w:val="24"/>
                <w:lang w:val="en-US" w:eastAsia="zh-CN"/>
              </w:rPr>
              <w:t>4个</w:t>
            </w:r>
            <w:r>
              <w:rPr>
                <w:rFonts w:hint="eastAsia" w:ascii="CESI仿宋-GB2312" w:hAnsi="CESI仿宋-GB2312" w:eastAsia="CESI仿宋-GB2312" w:cs="CESI仿宋-GB2312"/>
                <w:spacing w:val="9"/>
                <w:sz w:val="24"/>
                <w:szCs w:val="24"/>
              </w:rPr>
              <w:t>方面：</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rPr>
              <w:t>①驾驶员工作</w:t>
            </w:r>
            <w:r>
              <w:rPr>
                <w:rFonts w:hint="eastAsia" w:ascii="CESI仿宋-GB2312" w:hAnsi="CESI仿宋-GB2312" w:eastAsia="CESI仿宋-GB2312" w:cs="CESI仿宋-GB2312"/>
                <w:spacing w:val="9"/>
                <w:sz w:val="24"/>
                <w:szCs w:val="24"/>
                <w:lang w:val="en-US" w:eastAsia="zh-CN"/>
              </w:rPr>
              <w:t>管理方案</w:t>
            </w:r>
            <w:r>
              <w:rPr>
                <w:rFonts w:hint="eastAsia" w:ascii="CESI仿宋-GB2312" w:hAnsi="CESI仿宋-GB2312" w:eastAsia="CESI仿宋-GB2312" w:cs="CESI仿宋-GB2312"/>
                <w:spacing w:val="9"/>
                <w:sz w:val="24"/>
                <w:szCs w:val="24"/>
              </w:rPr>
              <w:t>；</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rPr>
              <w:t>②岗位规范要求；</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rPr>
              <w:t>③员工考核表；</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rPr>
              <w:t>④培训计划（培训方式、培训内容、培训时间等）编制方案。</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en-US"/>
              </w:rPr>
            </w:pPr>
            <w:r>
              <w:rPr>
                <w:rFonts w:hint="eastAsia" w:ascii="CESI仿宋-GB2312" w:hAnsi="CESI仿宋-GB2312" w:eastAsia="CESI仿宋-GB2312" w:cs="CESI仿宋-GB2312"/>
                <w:spacing w:val="9"/>
                <w:sz w:val="24"/>
                <w:szCs w:val="24"/>
                <w:lang w:val="en-US" w:eastAsia="zh-CN"/>
              </w:rPr>
              <w:t>提供一项得3分，最高得12分，未提供不得分。</w:t>
            </w:r>
          </w:p>
        </w:tc>
        <w:tc>
          <w:tcPr>
            <w:tcW w:w="1034"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en-US"/>
              </w:rPr>
            </w:pPr>
            <w:r>
              <w:rPr>
                <w:rFonts w:hint="eastAsia" w:ascii="CESI仿宋-GB2312" w:hAnsi="CESI仿宋-GB2312" w:eastAsia="CESI仿宋-GB2312" w:cs="CESI仿宋-GB2312"/>
                <w:spacing w:val="9"/>
                <w:sz w:val="24"/>
                <w:szCs w:val="24"/>
              </w:rPr>
              <w:t>0-</w:t>
            </w:r>
            <w:r>
              <w:rPr>
                <w:rFonts w:hint="eastAsia" w:ascii="CESI仿宋-GB2312" w:hAnsi="CESI仿宋-GB2312" w:eastAsia="CESI仿宋-GB2312" w:cs="CESI仿宋-GB2312"/>
                <w:spacing w:val="9"/>
                <w:sz w:val="24"/>
                <w:szCs w:val="24"/>
                <w:lang w:val="en-US" w:eastAsia="zh-CN"/>
              </w:rPr>
              <w:t>12分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8" w:hRule="atLeast"/>
        </w:trPr>
        <w:tc>
          <w:tcPr>
            <w:tcW w:w="1291"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lang w:val="en-US" w:eastAsia="zh-CN"/>
              </w:rPr>
              <w:t>质量安全管理</w:t>
            </w:r>
          </w:p>
        </w:tc>
        <w:tc>
          <w:tcPr>
            <w:tcW w:w="6594"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lang w:val="en-US" w:eastAsia="zh-CN"/>
              </w:rPr>
              <w:t>质量安全管理方案应包含一下</w:t>
            </w:r>
            <w:r>
              <w:rPr>
                <w:rFonts w:hint="eastAsia" w:ascii="CESI仿宋-GB2312" w:hAnsi="CESI仿宋-GB2312" w:eastAsia="CESI仿宋-GB2312" w:cs="CESI仿宋-GB2312"/>
                <w:color w:val="auto"/>
                <w:spacing w:val="9"/>
                <w:sz w:val="24"/>
                <w:szCs w:val="24"/>
                <w:lang w:val="en-US" w:eastAsia="zh-CN"/>
              </w:rPr>
              <w:t>3</w:t>
            </w:r>
            <w:r>
              <w:rPr>
                <w:rFonts w:hint="eastAsia" w:ascii="CESI仿宋-GB2312" w:hAnsi="CESI仿宋-GB2312" w:eastAsia="CESI仿宋-GB2312" w:cs="CESI仿宋-GB2312"/>
                <w:spacing w:val="9"/>
                <w:sz w:val="24"/>
                <w:szCs w:val="24"/>
                <w:lang w:val="en-US" w:eastAsia="zh-CN"/>
              </w:rPr>
              <w:t>个方面：</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napToGrid w:val="0"/>
                <w:color w:val="000000"/>
                <w:spacing w:val="9"/>
                <w:kern w:val="0"/>
                <w:sz w:val="24"/>
                <w:szCs w:val="24"/>
                <w:lang w:val="en-US" w:eastAsia="zh-CN" w:bidi="ar-SA"/>
              </w:rPr>
              <w:t>1、</w:t>
            </w:r>
            <w:r>
              <w:rPr>
                <w:rFonts w:hint="eastAsia" w:ascii="CESI仿宋-GB2312" w:hAnsi="CESI仿宋-GB2312" w:eastAsia="CESI仿宋-GB2312" w:cs="CESI仿宋-GB2312"/>
                <w:spacing w:val="9"/>
                <w:sz w:val="24"/>
                <w:szCs w:val="24"/>
                <w:lang w:val="en-US" w:eastAsia="zh-CN"/>
              </w:rPr>
              <w:t>服务质量保证方案；</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napToGrid w:val="0"/>
                <w:color w:val="000000"/>
                <w:spacing w:val="9"/>
                <w:kern w:val="0"/>
                <w:sz w:val="24"/>
                <w:szCs w:val="24"/>
                <w:lang w:val="en-US" w:eastAsia="zh-CN" w:bidi="ar-SA"/>
              </w:rPr>
              <w:t>2、</w:t>
            </w:r>
            <w:r>
              <w:rPr>
                <w:rFonts w:hint="eastAsia" w:ascii="CESI仿宋-GB2312" w:hAnsi="CESI仿宋-GB2312" w:eastAsia="CESI仿宋-GB2312" w:cs="CESI仿宋-GB2312"/>
                <w:spacing w:val="9"/>
                <w:sz w:val="24"/>
                <w:szCs w:val="24"/>
                <w:lang w:val="en-US" w:eastAsia="zh-CN"/>
              </w:rPr>
              <w:t>行车安全管理方案；</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napToGrid w:val="0"/>
                <w:color w:val="000000"/>
                <w:spacing w:val="9"/>
                <w:kern w:val="0"/>
                <w:sz w:val="24"/>
                <w:szCs w:val="24"/>
                <w:lang w:val="en-US" w:eastAsia="zh-CN" w:bidi="ar-SA"/>
              </w:rPr>
              <w:t>3、</w:t>
            </w:r>
            <w:r>
              <w:rPr>
                <w:rFonts w:hint="eastAsia" w:ascii="CESI仿宋-GB2312" w:hAnsi="CESI仿宋-GB2312" w:eastAsia="CESI仿宋-GB2312" w:cs="CESI仿宋-GB2312"/>
                <w:spacing w:val="9"/>
                <w:sz w:val="24"/>
                <w:szCs w:val="24"/>
                <w:lang w:val="en-US" w:eastAsia="zh-CN"/>
              </w:rPr>
              <w:t>安全保密管理制度。</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lang w:val="en-US" w:eastAsia="zh-CN"/>
              </w:rPr>
              <w:t>每提供一项得0-3分，最高得9分，未提供不得分。</w:t>
            </w:r>
          </w:p>
        </w:tc>
        <w:tc>
          <w:tcPr>
            <w:tcW w:w="1034"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lang w:val="en-US" w:eastAsia="zh-CN"/>
              </w:rPr>
              <w:t>0-9分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1291"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bookmarkStart w:id="215" w:name="_GoBack" w:colFirst="1" w:colLast="2"/>
            <w:r>
              <w:rPr>
                <w:rFonts w:hint="eastAsia" w:ascii="CESI仿宋-GB2312" w:hAnsi="CESI仿宋-GB2312" w:eastAsia="CESI仿宋-GB2312" w:cs="CESI仿宋-GB2312"/>
                <w:spacing w:val="9"/>
                <w:sz w:val="24"/>
                <w:szCs w:val="24"/>
              </w:rPr>
              <w:t>交接进驻服务方案</w:t>
            </w:r>
          </w:p>
        </w:tc>
        <w:tc>
          <w:tcPr>
            <w:tcW w:w="6594"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color w:val="auto"/>
                <w:spacing w:val="9"/>
                <w:sz w:val="24"/>
                <w:szCs w:val="24"/>
              </w:rPr>
            </w:pP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color w:val="auto"/>
                <w:spacing w:val="9"/>
                <w:sz w:val="24"/>
                <w:szCs w:val="24"/>
              </w:rPr>
            </w:pPr>
            <w:r>
              <w:rPr>
                <w:rFonts w:hint="eastAsia" w:ascii="CESI仿宋-GB2312" w:hAnsi="CESI仿宋-GB2312" w:eastAsia="CESI仿宋-GB2312" w:cs="CESI仿宋-GB2312"/>
                <w:color w:val="auto"/>
                <w:spacing w:val="9"/>
                <w:sz w:val="24"/>
                <w:szCs w:val="24"/>
              </w:rPr>
              <w:t>投标供应商承诺7天内完成交接进驻实现平稳过渡，得</w:t>
            </w:r>
            <w:r>
              <w:rPr>
                <w:rFonts w:hint="eastAsia" w:ascii="CESI仿宋-GB2312" w:hAnsi="CESI仿宋-GB2312" w:eastAsia="CESI仿宋-GB2312" w:cs="CESI仿宋-GB2312"/>
                <w:color w:val="auto"/>
                <w:spacing w:val="9"/>
                <w:sz w:val="24"/>
                <w:szCs w:val="24"/>
                <w:lang w:val="en-US" w:eastAsia="zh-CN"/>
              </w:rPr>
              <w:t>3</w:t>
            </w:r>
            <w:r>
              <w:rPr>
                <w:rFonts w:hint="eastAsia" w:ascii="CESI仿宋-GB2312" w:hAnsi="CESI仿宋-GB2312" w:eastAsia="CESI仿宋-GB2312" w:cs="CESI仿宋-GB2312"/>
                <w:color w:val="auto"/>
                <w:spacing w:val="9"/>
                <w:sz w:val="24"/>
                <w:szCs w:val="24"/>
              </w:rPr>
              <w:t>分；承诺10天内完成交接进驻实现平稳过渡，得</w:t>
            </w:r>
            <w:r>
              <w:rPr>
                <w:rFonts w:hint="eastAsia" w:ascii="CESI仿宋-GB2312" w:hAnsi="CESI仿宋-GB2312" w:eastAsia="CESI仿宋-GB2312" w:cs="CESI仿宋-GB2312"/>
                <w:color w:val="auto"/>
                <w:spacing w:val="9"/>
                <w:sz w:val="24"/>
                <w:szCs w:val="24"/>
                <w:lang w:val="en-US" w:eastAsia="zh-CN"/>
              </w:rPr>
              <w:t>1</w:t>
            </w:r>
            <w:r>
              <w:rPr>
                <w:rFonts w:hint="eastAsia" w:ascii="CESI仿宋-GB2312" w:hAnsi="CESI仿宋-GB2312" w:eastAsia="CESI仿宋-GB2312" w:cs="CESI仿宋-GB2312"/>
                <w:color w:val="auto"/>
                <w:spacing w:val="9"/>
                <w:sz w:val="24"/>
                <w:szCs w:val="24"/>
              </w:rPr>
              <w:t>分；承诺超过10天完成交接进驻或不提供承诺不得分。</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color w:val="auto"/>
                <w:spacing w:val="9"/>
                <w:sz w:val="24"/>
                <w:szCs w:val="24"/>
                <w:lang w:val="en-US" w:eastAsia="en-US"/>
              </w:rPr>
            </w:pPr>
          </w:p>
        </w:tc>
        <w:tc>
          <w:tcPr>
            <w:tcW w:w="1034"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color w:val="auto"/>
                <w:spacing w:val="9"/>
                <w:sz w:val="24"/>
                <w:szCs w:val="24"/>
                <w:lang w:val="en-US" w:eastAsia="en-US"/>
              </w:rPr>
            </w:pPr>
            <w:r>
              <w:rPr>
                <w:rFonts w:hint="eastAsia" w:ascii="CESI仿宋-GB2312" w:hAnsi="CESI仿宋-GB2312" w:eastAsia="CESI仿宋-GB2312" w:cs="CESI仿宋-GB2312"/>
                <w:color w:val="auto"/>
                <w:spacing w:val="9"/>
                <w:sz w:val="24"/>
                <w:szCs w:val="24"/>
              </w:rPr>
              <w:t>0-</w:t>
            </w:r>
            <w:r>
              <w:rPr>
                <w:rFonts w:hint="eastAsia" w:ascii="CESI仿宋-GB2312" w:hAnsi="CESI仿宋-GB2312" w:eastAsia="CESI仿宋-GB2312" w:cs="CESI仿宋-GB2312"/>
                <w:color w:val="auto"/>
                <w:spacing w:val="9"/>
                <w:sz w:val="24"/>
                <w:szCs w:val="24"/>
                <w:lang w:val="en-US" w:eastAsia="zh-CN"/>
              </w:rPr>
              <w:t>3</w:t>
            </w:r>
            <w:r>
              <w:rPr>
                <w:rFonts w:hint="eastAsia" w:ascii="CESI仿宋-GB2312" w:hAnsi="CESI仿宋-GB2312" w:eastAsia="CESI仿宋-GB2312" w:cs="CESI仿宋-GB2312"/>
                <w:color w:val="auto"/>
                <w:spacing w:val="9"/>
                <w:sz w:val="24"/>
                <w:szCs w:val="24"/>
              </w:rPr>
              <w:t>分</w:t>
            </w:r>
          </w:p>
        </w:tc>
      </w:tr>
      <w:bookmarkEnd w:id="215"/>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3" w:hRule="atLeast"/>
        </w:trPr>
        <w:tc>
          <w:tcPr>
            <w:tcW w:w="1291"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firstLine="258" w:firstLineChars="10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rPr>
              <w:t>业绩</w:t>
            </w:r>
          </w:p>
        </w:tc>
        <w:tc>
          <w:tcPr>
            <w:tcW w:w="6594"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en-US"/>
              </w:rPr>
            </w:pPr>
            <w:r>
              <w:rPr>
                <w:rFonts w:hint="eastAsia" w:ascii="CESI仿宋-GB2312" w:hAnsi="CESI仿宋-GB2312" w:eastAsia="CESI仿宋-GB2312" w:cs="CESI仿宋-GB2312"/>
                <w:spacing w:val="9"/>
                <w:sz w:val="24"/>
                <w:szCs w:val="24"/>
              </w:rPr>
              <w:t>根据投标人自</w:t>
            </w:r>
            <w:r>
              <w:rPr>
                <w:rFonts w:hint="eastAsia" w:ascii="CESI仿宋-GB2312" w:hAnsi="CESI仿宋-GB2312" w:eastAsia="CESI仿宋-GB2312" w:cs="CESI仿宋-GB2312"/>
                <w:spacing w:val="9"/>
                <w:sz w:val="24"/>
                <w:szCs w:val="24"/>
                <w:lang w:val="en-US" w:eastAsia="zh-CN"/>
              </w:rPr>
              <w:t>投标截止之日起近三年</w:t>
            </w:r>
            <w:r>
              <w:rPr>
                <w:rFonts w:hint="eastAsia" w:ascii="CESI仿宋-GB2312" w:hAnsi="CESI仿宋-GB2312" w:eastAsia="CESI仿宋-GB2312" w:cs="CESI仿宋-GB2312"/>
                <w:spacing w:val="9"/>
                <w:sz w:val="24"/>
                <w:szCs w:val="24"/>
              </w:rPr>
              <w:t>项目业绩。【该项评分以投标人提供合同关键页（包括金额、签约日期、双方签章）复印件或中标通知书复印件加盖公章为准】。提供类似业绩，每提供一份业绩得</w:t>
            </w:r>
            <w:r>
              <w:rPr>
                <w:rFonts w:hint="eastAsia" w:ascii="CESI仿宋-GB2312" w:hAnsi="CESI仿宋-GB2312" w:eastAsia="CESI仿宋-GB2312" w:cs="CESI仿宋-GB2312"/>
                <w:spacing w:val="9"/>
                <w:sz w:val="24"/>
                <w:szCs w:val="24"/>
                <w:lang w:val="en-US" w:eastAsia="zh-CN"/>
              </w:rPr>
              <w:t>1</w:t>
            </w:r>
            <w:r>
              <w:rPr>
                <w:rFonts w:hint="eastAsia" w:ascii="CESI仿宋-GB2312" w:hAnsi="CESI仿宋-GB2312" w:eastAsia="CESI仿宋-GB2312" w:cs="CESI仿宋-GB2312"/>
                <w:spacing w:val="9"/>
                <w:sz w:val="24"/>
                <w:szCs w:val="24"/>
              </w:rPr>
              <w:t>分，最高分</w:t>
            </w:r>
            <w:r>
              <w:rPr>
                <w:rFonts w:hint="eastAsia" w:ascii="CESI仿宋-GB2312" w:hAnsi="CESI仿宋-GB2312" w:eastAsia="CESI仿宋-GB2312" w:cs="CESI仿宋-GB2312"/>
                <w:spacing w:val="9"/>
                <w:sz w:val="24"/>
                <w:szCs w:val="24"/>
                <w:lang w:val="en-US" w:eastAsia="zh-CN"/>
              </w:rPr>
              <w:t>2</w:t>
            </w:r>
            <w:r>
              <w:rPr>
                <w:rFonts w:hint="eastAsia" w:ascii="CESI仿宋-GB2312" w:hAnsi="CESI仿宋-GB2312" w:eastAsia="CESI仿宋-GB2312" w:cs="CESI仿宋-GB2312"/>
                <w:spacing w:val="9"/>
                <w:sz w:val="24"/>
                <w:szCs w:val="24"/>
              </w:rPr>
              <w:t>分。</w:t>
            </w:r>
          </w:p>
        </w:tc>
        <w:tc>
          <w:tcPr>
            <w:tcW w:w="1034" w:type="dxa"/>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en-US"/>
              </w:rPr>
            </w:pPr>
            <w:r>
              <w:rPr>
                <w:rFonts w:hint="eastAsia" w:ascii="CESI仿宋-GB2312" w:hAnsi="CESI仿宋-GB2312" w:eastAsia="CESI仿宋-GB2312" w:cs="CESI仿宋-GB2312"/>
                <w:spacing w:val="9"/>
                <w:sz w:val="24"/>
                <w:szCs w:val="24"/>
              </w:rPr>
              <w:t>0-</w:t>
            </w:r>
            <w:r>
              <w:rPr>
                <w:rFonts w:hint="eastAsia" w:ascii="CESI仿宋-GB2312" w:hAnsi="CESI仿宋-GB2312" w:eastAsia="CESI仿宋-GB2312" w:cs="CESI仿宋-GB2312"/>
                <w:spacing w:val="9"/>
                <w:sz w:val="24"/>
                <w:szCs w:val="24"/>
                <w:lang w:val="en-US" w:eastAsia="zh-CN"/>
              </w:rPr>
              <w:t>2</w:t>
            </w:r>
            <w:r>
              <w:rPr>
                <w:rFonts w:hint="eastAsia" w:ascii="CESI仿宋-GB2312" w:hAnsi="CESI仿宋-GB2312" w:eastAsia="CESI仿宋-GB2312" w:cs="CESI仿宋-GB2312"/>
                <w:spacing w:val="9"/>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0" w:type="auto"/>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zh-CN"/>
              </w:rPr>
            </w:pPr>
            <w:r>
              <w:rPr>
                <w:rFonts w:hint="eastAsia" w:ascii="CESI仿宋-GB2312" w:hAnsi="CESI仿宋-GB2312" w:eastAsia="CESI仿宋-GB2312" w:cs="CESI仿宋-GB2312"/>
                <w:spacing w:val="9"/>
                <w:sz w:val="24"/>
                <w:szCs w:val="24"/>
              </w:rPr>
              <w:t>拟投入本项目的人员</w:t>
            </w:r>
          </w:p>
        </w:tc>
        <w:tc>
          <w:tcPr>
            <w:tcW w:w="0" w:type="auto"/>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rPr>
            </w:pPr>
            <w:r>
              <w:rPr>
                <w:rFonts w:hint="eastAsia" w:ascii="CESI仿宋-GB2312" w:hAnsi="CESI仿宋-GB2312" w:eastAsia="CESI仿宋-GB2312" w:cs="CESI仿宋-GB2312"/>
                <w:spacing w:val="9"/>
                <w:sz w:val="24"/>
                <w:szCs w:val="24"/>
              </w:rPr>
              <w:t>投标供应商</w:t>
            </w:r>
            <w:r>
              <w:rPr>
                <w:rFonts w:hint="eastAsia" w:ascii="CESI仿宋-GB2312" w:hAnsi="CESI仿宋-GB2312" w:eastAsia="CESI仿宋-GB2312" w:cs="CESI仿宋-GB2312"/>
                <w:spacing w:val="9"/>
                <w:sz w:val="24"/>
                <w:szCs w:val="24"/>
                <w:lang w:eastAsia="zh-CN"/>
              </w:rPr>
              <w:t>在采购需求的</w:t>
            </w:r>
            <w:r>
              <w:rPr>
                <w:rFonts w:hint="eastAsia" w:ascii="CESI仿宋-GB2312" w:hAnsi="CESI仿宋-GB2312" w:eastAsia="CESI仿宋-GB2312" w:cs="CESI仿宋-GB2312"/>
                <w:spacing w:val="9"/>
                <w:sz w:val="24"/>
                <w:szCs w:val="24"/>
                <w:lang w:val="en-US" w:eastAsia="zh-CN"/>
              </w:rPr>
              <w:t>A</w:t>
            </w:r>
            <w:r>
              <w:rPr>
                <w:rFonts w:hint="eastAsia" w:ascii="CESI仿宋-GB2312" w:hAnsi="CESI仿宋-GB2312" w:eastAsia="CESI仿宋-GB2312" w:cs="CESI仿宋-GB2312"/>
                <w:spacing w:val="9"/>
                <w:sz w:val="24"/>
                <w:szCs w:val="24"/>
              </w:rPr>
              <w:t>1驾驶证书</w:t>
            </w:r>
            <w:r>
              <w:rPr>
                <w:rFonts w:hint="eastAsia" w:ascii="CESI仿宋-GB2312" w:hAnsi="CESI仿宋-GB2312" w:eastAsia="CESI仿宋-GB2312" w:cs="CESI仿宋-GB2312"/>
                <w:spacing w:val="9"/>
                <w:sz w:val="24"/>
                <w:szCs w:val="24"/>
                <w:lang w:val="en-US" w:eastAsia="zh-CN"/>
              </w:rPr>
              <w:t>3人的基础上</w:t>
            </w:r>
            <w:r>
              <w:rPr>
                <w:rFonts w:hint="eastAsia" w:ascii="CESI仿宋-GB2312" w:hAnsi="CESI仿宋-GB2312" w:eastAsia="CESI仿宋-GB2312" w:cs="CESI仿宋-GB2312"/>
                <w:spacing w:val="9"/>
                <w:sz w:val="24"/>
                <w:szCs w:val="24"/>
              </w:rPr>
              <w:t>每</w:t>
            </w:r>
            <w:r>
              <w:rPr>
                <w:rFonts w:hint="eastAsia" w:ascii="CESI仿宋-GB2312" w:hAnsi="CESI仿宋-GB2312" w:eastAsia="CESI仿宋-GB2312" w:cs="CESI仿宋-GB2312"/>
                <w:spacing w:val="9"/>
                <w:sz w:val="24"/>
                <w:szCs w:val="24"/>
                <w:lang w:eastAsia="zh-CN"/>
              </w:rPr>
              <w:t>多提供</w:t>
            </w:r>
            <w:r>
              <w:rPr>
                <w:rFonts w:hint="eastAsia" w:ascii="CESI仿宋-GB2312" w:hAnsi="CESI仿宋-GB2312" w:eastAsia="CESI仿宋-GB2312" w:cs="CESI仿宋-GB2312"/>
                <w:spacing w:val="9"/>
                <w:sz w:val="24"/>
                <w:szCs w:val="24"/>
              </w:rPr>
              <w:t>一个</w:t>
            </w:r>
            <w:r>
              <w:rPr>
                <w:rFonts w:hint="eastAsia" w:ascii="CESI仿宋-GB2312" w:hAnsi="CESI仿宋-GB2312" w:eastAsia="CESI仿宋-GB2312" w:cs="CESI仿宋-GB2312"/>
                <w:spacing w:val="9"/>
                <w:sz w:val="24"/>
                <w:szCs w:val="24"/>
                <w:lang w:val="en-US" w:eastAsia="zh-CN"/>
              </w:rPr>
              <w:t>A</w:t>
            </w:r>
            <w:r>
              <w:rPr>
                <w:rFonts w:hint="eastAsia" w:ascii="CESI仿宋-GB2312" w:hAnsi="CESI仿宋-GB2312" w:eastAsia="CESI仿宋-GB2312" w:cs="CESI仿宋-GB2312"/>
                <w:spacing w:val="9"/>
                <w:sz w:val="24"/>
                <w:szCs w:val="24"/>
              </w:rPr>
              <w:t>1驾驶证书的驾驶员加</w:t>
            </w:r>
            <w:r>
              <w:rPr>
                <w:rFonts w:hint="eastAsia" w:ascii="CESI仿宋-GB2312" w:hAnsi="CESI仿宋-GB2312" w:eastAsia="CESI仿宋-GB2312" w:cs="CESI仿宋-GB2312"/>
                <w:spacing w:val="9"/>
                <w:sz w:val="24"/>
                <w:szCs w:val="24"/>
                <w:lang w:val="en-US" w:eastAsia="zh-CN"/>
              </w:rPr>
              <w:t>3</w:t>
            </w:r>
            <w:r>
              <w:rPr>
                <w:rFonts w:hint="eastAsia" w:ascii="CESI仿宋-GB2312" w:hAnsi="CESI仿宋-GB2312" w:eastAsia="CESI仿宋-GB2312" w:cs="CESI仿宋-GB2312"/>
                <w:spacing w:val="9"/>
                <w:sz w:val="24"/>
                <w:szCs w:val="24"/>
              </w:rPr>
              <w:t>分，最多得</w:t>
            </w:r>
            <w:r>
              <w:rPr>
                <w:rFonts w:hint="eastAsia" w:ascii="CESI仿宋-GB2312" w:hAnsi="CESI仿宋-GB2312" w:eastAsia="CESI仿宋-GB2312" w:cs="CESI仿宋-GB2312"/>
                <w:spacing w:val="9"/>
                <w:sz w:val="24"/>
                <w:szCs w:val="24"/>
                <w:lang w:val="en-US" w:eastAsia="zh-CN"/>
              </w:rPr>
              <w:t>21</w:t>
            </w:r>
            <w:r>
              <w:rPr>
                <w:rFonts w:hint="eastAsia" w:ascii="CESI仿宋-GB2312" w:hAnsi="CESI仿宋-GB2312" w:eastAsia="CESI仿宋-GB2312" w:cs="CESI仿宋-GB2312"/>
                <w:spacing w:val="9"/>
                <w:sz w:val="24"/>
                <w:szCs w:val="24"/>
              </w:rPr>
              <w:t>分；</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en-US"/>
              </w:rPr>
            </w:pPr>
            <w:r>
              <w:rPr>
                <w:rFonts w:hint="eastAsia" w:ascii="CESI仿宋-GB2312" w:hAnsi="CESI仿宋-GB2312" w:eastAsia="CESI仿宋-GB2312" w:cs="CESI仿宋-GB2312"/>
                <w:spacing w:val="9"/>
                <w:sz w:val="24"/>
                <w:szCs w:val="24"/>
              </w:rPr>
              <w:t>注：需提供上述人员证明材料：劳动合同、社保交纳证明</w:t>
            </w:r>
            <w:r>
              <w:rPr>
                <w:rFonts w:hint="eastAsia" w:ascii="CESI仿宋-GB2312" w:hAnsi="CESI仿宋-GB2312" w:eastAsia="CESI仿宋-GB2312" w:cs="CESI仿宋-GB2312"/>
                <w:spacing w:val="9"/>
                <w:sz w:val="24"/>
                <w:szCs w:val="24"/>
                <w:lang w:eastAsia="zh-CN"/>
              </w:rPr>
              <w:t>（近六个月任何一个月的）</w:t>
            </w:r>
            <w:r>
              <w:rPr>
                <w:rFonts w:hint="eastAsia" w:ascii="CESI仿宋-GB2312" w:hAnsi="CESI仿宋-GB2312" w:eastAsia="CESI仿宋-GB2312" w:cs="CESI仿宋-GB2312"/>
                <w:spacing w:val="9"/>
                <w:sz w:val="24"/>
                <w:szCs w:val="24"/>
              </w:rPr>
              <w:t>，</w:t>
            </w:r>
            <w:r>
              <w:rPr>
                <w:rFonts w:hint="eastAsia" w:ascii="CESI仿宋-GB2312" w:hAnsi="CESI仿宋-GB2312" w:eastAsia="CESI仿宋-GB2312" w:cs="CESI仿宋-GB2312"/>
                <w:spacing w:val="9"/>
                <w:sz w:val="24"/>
                <w:szCs w:val="24"/>
                <w:lang w:eastAsia="zh-CN"/>
              </w:rPr>
              <w:t>一人</w:t>
            </w:r>
            <w:r>
              <w:rPr>
                <w:rFonts w:hint="eastAsia" w:ascii="CESI仿宋-GB2312" w:hAnsi="CESI仿宋-GB2312" w:eastAsia="CESI仿宋-GB2312" w:cs="CESI仿宋-GB2312"/>
                <w:spacing w:val="9"/>
                <w:sz w:val="24"/>
                <w:szCs w:val="24"/>
              </w:rPr>
              <w:t>资料提供不全的</w:t>
            </w:r>
            <w:r>
              <w:rPr>
                <w:rFonts w:hint="eastAsia" w:ascii="CESI仿宋-GB2312" w:hAnsi="CESI仿宋-GB2312" w:eastAsia="CESI仿宋-GB2312" w:cs="CESI仿宋-GB2312"/>
                <w:spacing w:val="9"/>
                <w:sz w:val="24"/>
                <w:szCs w:val="24"/>
                <w:lang w:eastAsia="zh-CN"/>
              </w:rPr>
              <w:t>一人</w:t>
            </w:r>
            <w:r>
              <w:rPr>
                <w:rFonts w:hint="eastAsia" w:ascii="CESI仿宋-GB2312" w:hAnsi="CESI仿宋-GB2312" w:eastAsia="CESI仿宋-GB2312" w:cs="CESI仿宋-GB2312"/>
                <w:spacing w:val="9"/>
                <w:sz w:val="24"/>
                <w:szCs w:val="24"/>
              </w:rPr>
              <w:t>不得分。</w:t>
            </w:r>
          </w:p>
        </w:tc>
        <w:tc>
          <w:tcPr>
            <w:tcW w:w="0" w:type="auto"/>
            <w:noWrap w:val="0"/>
            <w:vAlign w:val="center"/>
          </w:tcPr>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left="121" w:leftChars="0"/>
              <w:jc w:val="both"/>
              <w:textAlignment w:val="baseline"/>
              <w:rPr>
                <w:rFonts w:hint="eastAsia" w:ascii="CESI仿宋-GB2312" w:hAnsi="CESI仿宋-GB2312" w:eastAsia="CESI仿宋-GB2312" w:cs="CESI仿宋-GB2312"/>
                <w:spacing w:val="9"/>
                <w:sz w:val="24"/>
                <w:szCs w:val="24"/>
                <w:lang w:val="en-US" w:eastAsia="en-US"/>
              </w:rPr>
            </w:pPr>
            <w:r>
              <w:rPr>
                <w:rFonts w:hint="eastAsia" w:ascii="CESI仿宋-GB2312" w:hAnsi="CESI仿宋-GB2312" w:eastAsia="CESI仿宋-GB2312" w:cs="CESI仿宋-GB2312"/>
                <w:spacing w:val="9"/>
                <w:sz w:val="24"/>
                <w:szCs w:val="24"/>
              </w:rPr>
              <w:t>0-</w:t>
            </w:r>
            <w:r>
              <w:rPr>
                <w:rFonts w:hint="eastAsia" w:ascii="CESI仿宋-GB2312" w:hAnsi="CESI仿宋-GB2312" w:eastAsia="CESI仿宋-GB2312" w:cs="CESI仿宋-GB2312"/>
                <w:spacing w:val="9"/>
                <w:sz w:val="24"/>
                <w:szCs w:val="24"/>
                <w:lang w:val="en-US" w:eastAsia="zh-CN"/>
              </w:rPr>
              <w:t>21</w:t>
            </w:r>
            <w:r>
              <w:rPr>
                <w:rFonts w:hint="eastAsia" w:ascii="CESI仿宋-GB2312" w:hAnsi="CESI仿宋-GB2312" w:eastAsia="CESI仿宋-GB2312" w:cs="CESI仿宋-GB2312"/>
                <w:spacing w:val="9"/>
                <w:sz w:val="24"/>
                <w:szCs w:val="24"/>
              </w:rPr>
              <w:t>分</w:t>
            </w: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终止竞争性磋商采购活动的条款</w:t>
      </w:r>
      <w:bookmarkEnd w:id="18"/>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出现下列情形之一的，采购中心将终止竞争性磋商采购活动，发布项目终止公告并说明原因，重新开展采购活动：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.1 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.2 出现影响采购公正的违法、违规行为的；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.3 在采购过程中符合要求的供应商不足3家的。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bookmarkStart w:id="156" w:name="_Toc460703971"/>
      <w:r>
        <w:rPr>
          <w:rFonts w:hint="eastAsia" w:ascii="仿宋" w:hAnsi="仿宋" w:eastAsia="仿宋"/>
          <w:sz w:val="28"/>
          <w:szCs w:val="28"/>
          <w:lang w:val="en-US" w:eastAsia="zh-CN"/>
        </w:rPr>
        <w:t>5.</w:t>
      </w:r>
      <w:r>
        <w:rPr>
          <w:rFonts w:hint="eastAsia" w:ascii="仿宋" w:hAnsi="仿宋" w:eastAsia="仿宋"/>
          <w:sz w:val="28"/>
          <w:szCs w:val="28"/>
        </w:rPr>
        <w:t>磋商评审的纪律与注意事项</w:t>
      </w:r>
      <w:bookmarkEnd w:id="156"/>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sz w:val="28"/>
          <w:szCs w:val="28"/>
        </w:rPr>
        <w:t xml:space="preserve"> 磋商小组要求供应商澄清、说明或者更正响应文件应当以书面形式作出。供应商的澄清、说明或者更正应当由法定代表人或其授权代表签字或者加盖公章。由授权代表签字的，应当附法定代表人授权书。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 xml:space="preserve"> 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 xml:space="preserve"> 已</w:t>
      </w:r>
      <w:r>
        <w:rPr>
          <w:rFonts w:hint="eastAsia" w:ascii="仿宋" w:hAnsi="仿宋" w:eastAsia="仿宋"/>
          <w:sz w:val="28"/>
          <w:szCs w:val="28"/>
          <w:lang w:val="en-US" w:eastAsia="zh-CN"/>
        </w:rPr>
        <w:t>上传</w:t>
      </w:r>
      <w:r>
        <w:rPr>
          <w:rFonts w:hint="eastAsia" w:ascii="仿宋" w:hAnsi="仿宋" w:eastAsia="仿宋"/>
          <w:sz w:val="28"/>
          <w:szCs w:val="28"/>
        </w:rPr>
        <w:t>响应文件的供应商，在提交最后报价之前，可以根据磋商情况退出磋商。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 xml:space="preserve">5 </w:t>
      </w:r>
      <w:r>
        <w:rPr>
          <w:rFonts w:hint="eastAsia" w:ascii="仿宋" w:hAnsi="仿宋" w:eastAsia="仿宋"/>
          <w:sz w:val="28"/>
          <w:szCs w:val="28"/>
        </w:rPr>
        <w:t>磋商双方可以就谈判项目所涉价格、服务等进行实质性谈判，但磋商的任何一方不得透露与磋商有关的其他供应商的资料、价格和其他信息。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 xml:space="preserve"> 磋商结果由磋商小组成员在磋商记录上签字。</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bookmarkStart w:id="157" w:name="_Toc460703972"/>
      <w:r>
        <w:rPr>
          <w:rFonts w:hint="eastAsia" w:ascii="仿宋" w:hAnsi="仿宋" w:eastAsia="仿宋"/>
          <w:sz w:val="28"/>
          <w:szCs w:val="28"/>
          <w:lang w:val="en-US" w:eastAsia="zh-CN"/>
        </w:rPr>
        <w:t>6.</w:t>
      </w:r>
      <w:r>
        <w:rPr>
          <w:rFonts w:hint="eastAsia" w:ascii="仿宋" w:hAnsi="仿宋" w:eastAsia="仿宋"/>
          <w:sz w:val="28"/>
          <w:szCs w:val="28"/>
        </w:rPr>
        <w:t>成交</w:t>
      </w:r>
      <w:bookmarkEnd w:id="157"/>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sz w:val="28"/>
          <w:szCs w:val="28"/>
          <w:lang w:val="en-US" w:eastAsia="zh-CN"/>
        </w:rPr>
        <w:t>1</w:t>
      </w:r>
      <w:r>
        <w:rPr>
          <w:rFonts w:hint="eastAsia" w:ascii="仿宋" w:hAnsi="仿宋" w:eastAsia="仿宋"/>
          <w:sz w:val="28"/>
          <w:szCs w:val="28"/>
        </w:rPr>
        <w:t xml:space="preserve"> 磋商小组按照评审报告提出的排序第一的供应商直接确定</w:t>
      </w:r>
      <w:r>
        <w:rPr>
          <w:rFonts w:hint="eastAsia" w:ascii="仿宋" w:hAnsi="仿宋" w:eastAsia="仿宋"/>
          <w:sz w:val="28"/>
          <w:szCs w:val="28"/>
          <w:lang w:eastAsia="zh-CN"/>
        </w:rPr>
        <w:t>为</w:t>
      </w:r>
      <w:r>
        <w:rPr>
          <w:rFonts w:hint="eastAsia" w:ascii="仿宋" w:hAnsi="仿宋" w:eastAsia="仿宋"/>
          <w:sz w:val="28"/>
          <w:szCs w:val="28"/>
        </w:rPr>
        <w:t>成交供应商。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sz w:val="28"/>
          <w:szCs w:val="28"/>
          <w:lang w:val="en-US" w:eastAsia="zh-CN"/>
        </w:rPr>
        <w:t xml:space="preserve">2 </w:t>
      </w:r>
      <w:r>
        <w:rPr>
          <w:rFonts w:hint="eastAsia" w:ascii="仿宋" w:hAnsi="仿宋" w:eastAsia="仿宋"/>
          <w:sz w:val="28"/>
          <w:szCs w:val="28"/>
        </w:rPr>
        <w:t>成交供应商拒绝签订政府采购合同的，采购人可以按照上述规定的原则确定其他供应商作为成交供应商并签订政府采购合同，也可以重新开展采购活动。拒绝签订政府采购合同的成交供应商不得参加对该项目重新开展的采购活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bookmarkStart w:id="158" w:name="_Toc460703973"/>
      <w:r>
        <w:rPr>
          <w:rFonts w:hint="eastAsia" w:ascii="仿宋" w:hAnsi="仿宋" w:eastAsia="仿宋"/>
          <w:sz w:val="28"/>
          <w:szCs w:val="28"/>
          <w:lang w:val="en-US" w:eastAsia="zh-CN"/>
        </w:rPr>
        <w:t>7.</w:t>
      </w:r>
      <w:r>
        <w:rPr>
          <w:rFonts w:hint="eastAsia" w:ascii="仿宋" w:hAnsi="仿宋" w:eastAsia="仿宋"/>
          <w:sz w:val="28"/>
          <w:szCs w:val="28"/>
        </w:rPr>
        <w:t>供应商需要注意的其它事项</w:t>
      </w:r>
      <w:bookmarkEnd w:id="158"/>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7</w:t>
      </w:r>
      <w:r>
        <w:rPr>
          <w:rFonts w:ascii="仿宋" w:hAnsi="仿宋" w:eastAsia="仿宋"/>
          <w:sz w:val="28"/>
          <w:szCs w:val="28"/>
        </w:rPr>
        <w:t>.1</w:t>
      </w:r>
      <w:r>
        <w:rPr>
          <w:rFonts w:hint="eastAsia" w:ascii="仿宋" w:hAnsi="仿宋" w:eastAsia="仿宋"/>
          <w:sz w:val="28"/>
          <w:szCs w:val="28"/>
        </w:rPr>
        <w:t xml:space="preserve"> </w:t>
      </w:r>
      <w:r>
        <w:rPr>
          <w:rFonts w:ascii="仿宋" w:hAnsi="仿宋" w:eastAsia="仿宋"/>
          <w:sz w:val="28"/>
          <w:szCs w:val="28"/>
        </w:rPr>
        <w:t>供应商必须由法定代表人或其</w:t>
      </w:r>
      <w:r>
        <w:rPr>
          <w:rFonts w:hint="eastAsia" w:ascii="仿宋" w:hAnsi="仿宋" w:eastAsia="仿宋"/>
          <w:sz w:val="28"/>
          <w:szCs w:val="28"/>
          <w:lang w:val="en-US" w:eastAsia="zh-CN"/>
        </w:rPr>
        <w:t>委托全权代理人</w:t>
      </w:r>
      <w:r>
        <w:rPr>
          <w:rFonts w:ascii="仿宋" w:hAnsi="仿宋" w:eastAsia="仿宋"/>
          <w:sz w:val="28"/>
          <w:szCs w:val="28"/>
        </w:rPr>
        <w:t>参加竞争性</w:t>
      </w:r>
      <w:r>
        <w:rPr>
          <w:rFonts w:hint="eastAsia" w:ascii="仿宋" w:hAnsi="仿宋" w:eastAsia="仿宋"/>
          <w:sz w:val="28"/>
          <w:szCs w:val="28"/>
        </w:rPr>
        <w:t>磋商</w:t>
      </w:r>
      <w:r>
        <w:rPr>
          <w:rFonts w:ascii="仿宋" w:hAnsi="仿宋" w:eastAsia="仿宋"/>
          <w:sz w:val="28"/>
          <w:szCs w:val="28"/>
        </w:rPr>
        <w:t>，法定代表人委托代理人参加竞争性</w:t>
      </w:r>
      <w:r>
        <w:rPr>
          <w:rFonts w:hint="eastAsia" w:ascii="仿宋" w:hAnsi="仿宋" w:eastAsia="仿宋"/>
          <w:sz w:val="28"/>
          <w:szCs w:val="28"/>
        </w:rPr>
        <w:t>磋商</w:t>
      </w:r>
      <w:r>
        <w:rPr>
          <w:rFonts w:ascii="仿宋" w:hAnsi="仿宋" w:eastAsia="仿宋"/>
          <w:sz w:val="28"/>
          <w:szCs w:val="28"/>
        </w:rPr>
        <w:t>必须</w:t>
      </w:r>
      <w:r>
        <w:rPr>
          <w:rFonts w:hint="eastAsia" w:ascii="仿宋" w:hAnsi="仿宋" w:eastAsia="仿宋"/>
          <w:sz w:val="28"/>
          <w:szCs w:val="28"/>
          <w:lang w:val="en-US" w:eastAsia="zh-CN"/>
        </w:rPr>
        <w:t>保证在开标期间，</w:t>
      </w:r>
      <w:r>
        <w:rPr>
          <w:rFonts w:ascii="仿宋" w:hAnsi="仿宋" w:eastAsia="仿宋"/>
          <w:sz w:val="28"/>
          <w:szCs w:val="28"/>
        </w:rPr>
        <w:t>随时</w:t>
      </w:r>
      <w:r>
        <w:rPr>
          <w:rFonts w:hint="eastAsia" w:ascii="仿宋" w:hAnsi="仿宋" w:eastAsia="仿宋"/>
          <w:sz w:val="28"/>
          <w:szCs w:val="28"/>
          <w:lang w:val="en-US" w:eastAsia="zh-CN"/>
        </w:rPr>
        <w:t>通过政府采购云平台</w:t>
      </w:r>
      <w:r>
        <w:rPr>
          <w:rFonts w:ascii="仿宋" w:hAnsi="仿宋" w:eastAsia="仿宋"/>
          <w:sz w:val="28"/>
          <w:szCs w:val="28"/>
        </w:rPr>
        <w:t>接受</w:t>
      </w:r>
      <w:r>
        <w:rPr>
          <w:rFonts w:hint="eastAsia" w:ascii="仿宋" w:hAnsi="仿宋" w:eastAsia="仿宋"/>
          <w:sz w:val="28"/>
          <w:szCs w:val="28"/>
        </w:rPr>
        <w:t>磋商</w:t>
      </w:r>
      <w:r>
        <w:rPr>
          <w:rFonts w:ascii="仿宋" w:hAnsi="仿宋" w:eastAsia="仿宋"/>
          <w:sz w:val="28"/>
          <w:szCs w:val="28"/>
        </w:rPr>
        <w:t>小组的询问，并予以解答问题。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7</w:t>
      </w:r>
      <w:r>
        <w:rPr>
          <w:rFonts w:ascii="仿宋" w:hAnsi="仿宋" w:eastAsia="仿宋"/>
          <w:sz w:val="28"/>
          <w:szCs w:val="28"/>
        </w:rPr>
        <w:t>.2</w:t>
      </w:r>
      <w:r>
        <w:rPr>
          <w:rFonts w:hint="eastAsia" w:ascii="仿宋" w:hAnsi="仿宋" w:eastAsia="仿宋"/>
          <w:sz w:val="28"/>
          <w:szCs w:val="28"/>
        </w:rPr>
        <w:t xml:space="preserve"> </w:t>
      </w:r>
      <w:r>
        <w:rPr>
          <w:rFonts w:ascii="仿宋" w:hAnsi="仿宋" w:eastAsia="仿宋"/>
          <w:sz w:val="28"/>
          <w:szCs w:val="28"/>
        </w:rPr>
        <w:t>供应商应遵守有关法律、法规，不得采取不正当的竞争手段，否则，其后果由供应商自负。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7</w:t>
      </w:r>
      <w:r>
        <w:rPr>
          <w:rFonts w:ascii="仿宋" w:hAnsi="仿宋" w:eastAsia="仿宋"/>
          <w:sz w:val="28"/>
          <w:szCs w:val="28"/>
        </w:rPr>
        <w:t>.3</w:t>
      </w:r>
      <w:r>
        <w:rPr>
          <w:rFonts w:hint="eastAsia" w:ascii="仿宋" w:hAnsi="仿宋" w:eastAsia="仿宋"/>
          <w:sz w:val="28"/>
          <w:szCs w:val="28"/>
        </w:rPr>
        <w:t xml:space="preserve"> </w:t>
      </w:r>
      <w:r>
        <w:rPr>
          <w:rFonts w:ascii="仿宋" w:hAnsi="仿宋" w:eastAsia="仿宋"/>
          <w:sz w:val="28"/>
          <w:szCs w:val="28"/>
        </w:rPr>
        <w:t>在</w:t>
      </w:r>
      <w:r>
        <w:rPr>
          <w:rFonts w:hint="eastAsia" w:ascii="仿宋" w:hAnsi="仿宋" w:eastAsia="仿宋"/>
          <w:sz w:val="28"/>
          <w:szCs w:val="28"/>
        </w:rPr>
        <w:t>磋商</w:t>
      </w:r>
      <w:r>
        <w:rPr>
          <w:rFonts w:ascii="仿宋" w:hAnsi="仿宋" w:eastAsia="仿宋"/>
          <w:sz w:val="28"/>
          <w:szCs w:val="28"/>
        </w:rPr>
        <w:t>会直至宣布结果之前，供应商不得向</w:t>
      </w:r>
      <w:r>
        <w:rPr>
          <w:rFonts w:hint="eastAsia" w:ascii="仿宋" w:hAnsi="仿宋" w:eastAsia="仿宋"/>
          <w:sz w:val="28"/>
          <w:szCs w:val="28"/>
        </w:rPr>
        <w:t>磋商</w:t>
      </w:r>
      <w:r>
        <w:rPr>
          <w:rFonts w:ascii="仿宋" w:hAnsi="仿宋" w:eastAsia="仿宋"/>
          <w:sz w:val="28"/>
          <w:szCs w:val="28"/>
        </w:rPr>
        <w:t>评审专家询问</w:t>
      </w:r>
      <w:r>
        <w:rPr>
          <w:rFonts w:hint="eastAsia" w:ascii="仿宋" w:hAnsi="仿宋" w:eastAsia="仿宋"/>
          <w:sz w:val="28"/>
          <w:szCs w:val="28"/>
        </w:rPr>
        <w:t>磋商</w:t>
      </w:r>
      <w:r>
        <w:rPr>
          <w:rFonts w:ascii="仿宋" w:hAnsi="仿宋" w:eastAsia="仿宋"/>
          <w:sz w:val="28"/>
          <w:szCs w:val="28"/>
        </w:rPr>
        <w:t>情况，不得进行旨在影响成交结果的活动，否则，其竞争性</w:t>
      </w:r>
      <w:r>
        <w:rPr>
          <w:rFonts w:hint="eastAsia" w:ascii="仿宋" w:hAnsi="仿宋" w:eastAsia="仿宋"/>
          <w:sz w:val="28"/>
          <w:szCs w:val="28"/>
        </w:rPr>
        <w:t>磋商</w:t>
      </w:r>
      <w:r>
        <w:rPr>
          <w:rFonts w:ascii="仿宋" w:hAnsi="仿宋" w:eastAsia="仿宋"/>
          <w:sz w:val="28"/>
          <w:szCs w:val="28"/>
        </w:rPr>
        <w:t>无效并追究</w:t>
      </w:r>
      <w:r>
        <w:rPr>
          <w:rFonts w:hint="eastAsia" w:ascii="仿宋" w:hAnsi="仿宋" w:eastAsia="仿宋"/>
          <w:sz w:val="28"/>
          <w:szCs w:val="28"/>
          <w:lang w:val="en-US" w:eastAsia="zh-CN"/>
        </w:rPr>
        <w:t>相应</w:t>
      </w:r>
      <w:r>
        <w:rPr>
          <w:rFonts w:ascii="仿宋" w:hAnsi="仿宋" w:eastAsia="仿宋"/>
          <w:sz w:val="28"/>
          <w:szCs w:val="28"/>
        </w:rPr>
        <w:t>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7</w:t>
      </w:r>
      <w:r>
        <w:rPr>
          <w:rFonts w:ascii="仿宋" w:hAnsi="仿宋" w:eastAsia="仿宋"/>
          <w:sz w:val="28"/>
          <w:szCs w:val="28"/>
        </w:rPr>
        <w:t>.</w:t>
      </w:r>
      <w:r>
        <w:rPr>
          <w:rFonts w:hint="eastAsia" w:ascii="仿宋" w:hAnsi="仿宋" w:eastAsia="仿宋"/>
          <w:sz w:val="28"/>
          <w:szCs w:val="28"/>
        </w:rPr>
        <w:t xml:space="preserve">4 </w:t>
      </w:r>
      <w:r>
        <w:rPr>
          <w:rFonts w:ascii="仿宋" w:hAnsi="仿宋" w:eastAsia="仿宋"/>
          <w:sz w:val="28"/>
          <w:szCs w:val="28"/>
        </w:rPr>
        <w:t>本</w:t>
      </w:r>
      <w:r>
        <w:rPr>
          <w:rFonts w:hint="eastAsia" w:ascii="仿宋" w:hAnsi="仿宋" w:eastAsia="仿宋"/>
          <w:sz w:val="28"/>
          <w:szCs w:val="28"/>
        </w:rPr>
        <w:t>磋商</w:t>
      </w:r>
      <w:r>
        <w:rPr>
          <w:rFonts w:ascii="仿宋" w:hAnsi="仿宋" w:eastAsia="仿宋"/>
          <w:sz w:val="28"/>
          <w:szCs w:val="28"/>
        </w:rPr>
        <w:t>文件的未尽事项，按现行的有关法律、法规及规章执行。</w:t>
      </w:r>
      <w:bookmarkEnd w:id="19"/>
      <w:bookmarkEnd w:id="20"/>
      <w:bookmarkEnd w:id="21"/>
      <w:bookmarkEnd w:id="22"/>
      <w:bookmarkEnd w:id="23"/>
      <w:bookmarkEnd w:id="24"/>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bookmarkStart w:id="159" w:name="_Toc239822619"/>
      <w:bookmarkStart w:id="160" w:name="_Toc460703974"/>
      <w:bookmarkStart w:id="161" w:name="_Toc239822504"/>
      <w:r>
        <w:rPr>
          <w:rFonts w:hint="eastAsia" w:ascii="仿宋" w:hAnsi="仿宋" w:eastAsia="仿宋"/>
          <w:sz w:val="28"/>
          <w:szCs w:val="28"/>
          <w:lang w:val="en-US" w:eastAsia="zh-CN"/>
        </w:rPr>
        <w:t>五</w:t>
      </w:r>
      <w:r>
        <w:rPr>
          <w:rFonts w:hint="eastAsia" w:ascii="仿宋" w:hAnsi="仿宋" w:eastAsia="仿宋"/>
          <w:sz w:val="28"/>
          <w:szCs w:val="28"/>
        </w:rPr>
        <w:t>、授予合同</w:t>
      </w:r>
      <w:bookmarkEnd w:id="159"/>
      <w:bookmarkEnd w:id="160"/>
      <w:bookmarkEnd w:id="161"/>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bookmarkStart w:id="162" w:name="_Toc239649764"/>
      <w:bookmarkStart w:id="163" w:name="_Toc239648600"/>
      <w:bookmarkStart w:id="164" w:name="_Toc239649388"/>
      <w:bookmarkStart w:id="165" w:name="_Toc239648866"/>
      <w:bookmarkStart w:id="166" w:name="_Toc239822505"/>
      <w:bookmarkStart w:id="167" w:name="_Toc424211825"/>
      <w:bookmarkStart w:id="168" w:name="_Toc239822620"/>
      <w:bookmarkStart w:id="169" w:name="_Toc424059497"/>
      <w:bookmarkStart w:id="170" w:name="_Toc239650600"/>
      <w:bookmarkStart w:id="171" w:name="_Toc239651319"/>
      <w:bookmarkStart w:id="172" w:name="_Toc460703975"/>
      <w:bookmarkStart w:id="173" w:name="_Toc239649312"/>
      <w:r>
        <w:rPr>
          <w:rFonts w:hint="eastAsia" w:ascii="仿宋" w:hAnsi="仿宋" w:eastAsia="仿宋"/>
          <w:sz w:val="28"/>
          <w:szCs w:val="28"/>
        </w:rPr>
        <w:t>1</w:t>
      </w:r>
      <w:r>
        <w:rPr>
          <w:rFonts w:hint="eastAsia" w:ascii="仿宋" w:hAnsi="仿宋" w:eastAsia="仿宋"/>
          <w:sz w:val="28"/>
          <w:szCs w:val="28"/>
          <w:lang w:val="en-US" w:eastAsia="zh-CN"/>
        </w:rPr>
        <w:t>.</w:t>
      </w:r>
      <w:r>
        <w:rPr>
          <w:rFonts w:ascii="仿宋" w:hAnsi="仿宋" w:eastAsia="仿宋"/>
          <w:sz w:val="28"/>
          <w:szCs w:val="28"/>
        </w:rPr>
        <w:t>成交通知</w:t>
      </w:r>
      <w:bookmarkEnd w:id="162"/>
      <w:bookmarkEnd w:id="163"/>
      <w:bookmarkEnd w:id="164"/>
      <w:bookmarkEnd w:id="165"/>
      <w:bookmarkEnd w:id="166"/>
      <w:bookmarkEnd w:id="167"/>
      <w:bookmarkEnd w:id="168"/>
      <w:bookmarkEnd w:id="169"/>
      <w:bookmarkEnd w:id="170"/>
      <w:bookmarkEnd w:id="171"/>
      <w:bookmarkEnd w:id="172"/>
      <w:bookmarkEnd w:id="173"/>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.1</w:t>
      </w:r>
      <w:r>
        <w:rPr>
          <w:rFonts w:hint="eastAsia" w:ascii="仿宋" w:hAnsi="仿宋" w:eastAsia="仿宋"/>
          <w:sz w:val="28"/>
          <w:szCs w:val="28"/>
          <w:lang w:val="en-US" w:eastAsia="zh-CN"/>
        </w:rPr>
        <w:t xml:space="preserve"> </w:t>
      </w:r>
      <w:r>
        <w:rPr>
          <w:rFonts w:ascii="仿宋" w:hAnsi="仿宋" w:eastAsia="仿宋"/>
          <w:sz w:val="28"/>
          <w:szCs w:val="28"/>
        </w:rPr>
        <w:t>确定成交供应商后，将成交结果依法进行公示，公示期满后供应商进入项目采购—中标通知书—查看并下载电子版中标通知书。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w:t>
      </w:r>
      <w:r>
        <w:rPr>
          <w:rFonts w:hint="eastAsia" w:ascii="仿宋" w:hAnsi="仿宋" w:eastAsia="仿宋"/>
          <w:sz w:val="28"/>
          <w:szCs w:val="28"/>
        </w:rPr>
        <w:t xml:space="preserve"> </w:t>
      </w:r>
      <w:r>
        <w:rPr>
          <w:rFonts w:ascii="仿宋" w:hAnsi="仿宋" w:eastAsia="仿宋"/>
          <w:sz w:val="28"/>
          <w:szCs w:val="28"/>
        </w:rPr>
        <w:t>成交通知书将作为签订合同的依据。如果成交供应商没有按</w:t>
      </w:r>
      <w:r>
        <w:rPr>
          <w:rFonts w:hint="eastAsia" w:ascii="仿宋" w:hAnsi="仿宋" w:eastAsia="仿宋"/>
          <w:sz w:val="28"/>
          <w:szCs w:val="28"/>
        </w:rPr>
        <w:t>磋商</w:t>
      </w:r>
      <w:r>
        <w:rPr>
          <w:rFonts w:ascii="仿宋" w:hAnsi="仿宋" w:eastAsia="仿宋"/>
          <w:sz w:val="28"/>
          <w:szCs w:val="28"/>
        </w:rPr>
        <w:t>文件的规定执行，成交供应商的成交资格将被取消，并对由此产生的一切后果负责。</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bookmarkStart w:id="174" w:name="_Toc239651320"/>
      <w:bookmarkStart w:id="175" w:name="_Toc239649389"/>
      <w:bookmarkStart w:id="176" w:name="_Toc239822621"/>
      <w:bookmarkStart w:id="177" w:name="_Toc239649765"/>
      <w:bookmarkStart w:id="178" w:name="_Toc239648867"/>
      <w:bookmarkStart w:id="179" w:name="_Toc239650601"/>
      <w:bookmarkStart w:id="180" w:name="_Toc424211826"/>
      <w:bookmarkStart w:id="181" w:name="_Toc424059498"/>
      <w:bookmarkStart w:id="182" w:name="_Toc460703976"/>
      <w:bookmarkStart w:id="183" w:name="_Toc239648601"/>
      <w:bookmarkStart w:id="184" w:name="_Toc239649313"/>
      <w:bookmarkStart w:id="185" w:name="_Toc239822506"/>
      <w:r>
        <w:rPr>
          <w:rFonts w:hint="eastAsia" w:ascii="仿宋" w:hAnsi="仿宋" w:eastAsia="仿宋"/>
          <w:sz w:val="28"/>
          <w:szCs w:val="28"/>
        </w:rPr>
        <w:t>2</w:t>
      </w:r>
      <w:r>
        <w:rPr>
          <w:rFonts w:hint="eastAsia" w:ascii="仿宋" w:hAnsi="仿宋" w:eastAsia="仿宋"/>
          <w:sz w:val="28"/>
          <w:szCs w:val="28"/>
          <w:lang w:val="en-US" w:eastAsia="zh-CN"/>
        </w:rPr>
        <w:t>.</w:t>
      </w:r>
      <w:r>
        <w:rPr>
          <w:rFonts w:ascii="仿宋" w:hAnsi="仿宋" w:eastAsia="仿宋"/>
          <w:sz w:val="28"/>
          <w:szCs w:val="28"/>
        </w:rPr>
        <w:t>签订合同</w:t>
      </w:r>
      <w:bookmarkEnd w:id="174"/>
      <w:bookmarkEnd w:id="175"/>
      <w:bookmarkEnd w:id="176"/>
      <w:bookmarkEnd w:id="177"/>
      <w:bookmarkEnd w:id="178"/>
      <w:bookmarkEnd w:id="179"/>
      <w:bookmarkEnd w:id="180"/>
      <w:bookmarkEnd w:id="181"/>
      <w:bookmarkEnd w:id="182"/>
      <w:bookmarkEnd w:id="183"/>
      <w:bookmarkEnd w:id="184"/>
      <w:bookmarkEnd w:id="185"/>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.1</w:t>
      </w:r>
      <w:r>
        <w:rPr>
          <w:rFonts w:hint="eastAsia" w:ascii="仿宋" w:hAnsi="仿宋" w:eastAsia="仿宋"/>
          <w:sz w:val="28"/>
          <w:szCs w:val="28"/>
        </w:rPr>
        <w:t xml:space="preserve"> 磋商</w:t>
      </w:r>
      <w:r>
        <w:rPr>
          <w:rFonts w:ascii="仿宋" w:hAnsi="仿宋" w:eastAsia="仿宋"/>
          <w:sz w:val="28"/>
          <w:szCs w:val="28"/>
        </w:rPr>
        <w:t>文件、成交供应商的</w:t>
      </w:r>
      <w:r>
        <w:rPr>
          <w:rFonts w:hint="eastAsia" w:ascii="仿宋" w:hAnsi="仿宋" w:eastAsia="仿宋"/>
          <w:sz w:val="28"/>
          <w:szCs w:val="28"/>
        </w:rPr>
        <w:t>响应文件</w:t>
      </w:r>
      <w:r>
        <w:rPr>
          <w:rFonts w:ascii="仿宋" w:hAnsi="仿宋" w:eastAsia="仿宋"/>
          <w:sz w:val="28"/>
          <w:szCs w:val="28"/>
        </w:rPr>
        <w:t>及澄清或修改文件等，均为签订合同的依据。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.2</w:t>
      </w:r>
      <w:r>
        <w:rPr>
          <w:rFonts w:hint="eastAsia" w:ascii="仿宋" w:hAnsi="仿宋" w:eastAsia="仿宋"/>
          <w:sz w:val="28"/>
          <w:szCs w:val="28"/>
        </w:rPr>
        <w:t xml:space="preserve"> 采购人与成交供应商应当按照磋商文件确定的合同文本以及采购标的、采购金额、技术和服务要求等事项签订政府采购合同。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 xml:space="preserve"> 采购人不得向成交供应商提出超出磋商文件以外的</w:t>
      </w:r>
      <w:r>
        <w:rPr>
          <w:rFonts w:hint="eastAsia" w:ascii="仿宋" w:hAnsi="仿宋" w:eastAsia="仿宋"/>
          <w:sz w:val="28"/>
          <w:szCs w:val="28"/>
          <w:lang w:val="en-US" w:eastAsia="zh-CN"/>
        </w:rPr>
        <w:t>不合理</w:t>
      </w:r>
      <w:r>
        <w:rPr>
          <w:rFonts w:hint="eastAsia" w:ascii="仿宋" w:hAnsi="仿宋" w:eastAsia="仿宋"/>
          <w:sz w:val="28"/>
          <w:szCs w:val="28"/>
        </w:rPr>
        <w:t>要求作为签订合同的条件，不得与成交供应商订立背离磋商文件确定的合同文本以及采购标的、采购金额、技术和服务要求等实质性内容的协议。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 xml:space="preserve"> 磋商</w:t>
      </w:r>
      <w:r>
        <w:rPr>
          <w:rFonts w:ascii="仿宋" w:hAnsi="仿宋" w:eastAsia="仿宋"/>
          <w:sz w:val="28"/>
          <w:szCs w:val="28"/>
        </w:rPr>
        <w:t>文件所附《合同主要条款》是采购人与成交供应商签订合同的基本条款，成交供应商应认真阅读，在没有实质性违反</w:t>
      </w:r>
      <w:r>
        <w:rPr>
          <w:rFonts w:hint="eastAsia" w:ascii="仿宋" w:hAnsi="仿宋" w:eastAsia="仿宋"/>
          <w:sz w:val="28"/>
          <w:szCs w:val="28"/>
        </w:rPr>
        <w:t>磋商</w:t>
      </w:r>
      <w:r>
        <w:rPr>
          <w:rFonts w:ascii="仿宋" w:hAnsi="仿宋" w:eastAsia="仿宋"/>
          <w:sz w:val="28"/>
          <w:szCs w:val="28"/>
        </w:rPr>
        <w:t>文件及响应文件的前提下，采购人有权在合同签订前对合同条款进行适当修改、增加、删除，成交供应商不得以此为由拒绝签订合同。对此，请供应商参加竞争性</w:t>
      </w:r>
      <w:r>
        <w:rPr>
          <w:rFonts w:hint="eastAsia" w:ascii="仿宋" w:hAnsi="仿宋" w:eastAsia="仿宋"/>
          <w:sz w:val="28"/>
          <w:szCs w:val="28"/>
        </w:rPr>
        <w:t>磋商</w:t>
      </w:r>
      <w:r>
        <w:rPr>
          <w:rFonts w:ascii="仿宋" w:hAnsi="仿宋" w:eastAsia="仿宋"/>
          <w:sz w:val="28"/>
          <w:szCs w:val="28"/>
        </w:rPr>
        <w:t>前慎重考虑相关商业风险。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lang w:val="en-US" w:eastAsia="zh-CN"/>
        </w:rPr>
        <w:t>5</w:t>
      </w:r>
      <w:r>
        <w:rPr>
          <w:rFonts w:hint="eastAsia" w:ascii="仿宋" w:hAnsi="仿宋" w:eastAsia="仿宋"/>
          <w:sz w:val="28"/>
          <w:szCs w:val="28"/>
        </w:rPr>
        <w:t xml:space="preserve"> </w:t>
      </w:r>
      <w:r>
        <w:rPr>
          <w:rFonts w:ascii="仿宋" w:hAnsi="仿宋" w:eastAsia="仿宋"/>
          <w:sz w:val="28"/>
          <w:szCs w:val="28"/>
        </w:rPr>
        <w:t>合同签订后不允许将合同转与其他单位。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 xml:space="preserve"> </w:t>
      </w:r>
      <w:r>
        <w:rPr>
          <w:rFonts w:ascii="仿宋" w:hAnsi="仿宋" w:eastAsia="仿宋"/>
          <w:sz w:val="28"/>
          <w:szCs w:val="28"/>
        </w:rPr>
        <w:t>采购人在合同履行中，需追加与合同标的相同的货物或者服务的，在不改变合同其他条款的前提下，报财政部门审核、批准后，可与成交供应商协商签订补充合同，但所有补充合同的采购金额</w:t>
      </w:r>
      <w:r>
        <w:rPr>
          <w:rFonts w:hint="eastAsia" w:ascii="仿宋" w:hAnsi="仿宋" w:eastAsia="仿宋"/>
          <w:sz w:val="28"/>
          <w:szCs w:val="28"/>
        </w:rPr>
        <w:t>按国家相关规定执行</w:t>
      </w:r>
      <w:r>
        <w:rPr>
          <w:rFonts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bookmarkStart w:id="186" w:name="_Toc424211827"/>
      <w:bookmarkStart w:id="187" w:name="_Toc239822507"/>
      <w:bookmarkStart w:id="188" w:name="_Toc239650602"/>
      <w:bookmarkStart w:id="189" w:name="_Toc239649766"/>
      <w:bookmarkStart w:id="190" w:name="_Toc239648868"/>
      <w:bookmarkStart w:id="191" w:name="_Toc239822622"/>
      <w:bookmarkStart w:id="192" w:name="_Toc239649390"/>
      <w:bookmarkStart w:id="193" w:name="_Toc460703977"/>
      <w:bookmarkStart w:id="194" w:name="_Toc369645650"/>
      <w:bookmarkStart w:id="195" w:name="_Toc239648602"/>
      <w:bookmarkStart w:id="196" w:name="_Toc239649314"/>
      <w:bookmarkStart w:id="197" w:name="_Toc239651321"/>
      <w:bookmarkStart w:id="198" w:name="_Toc424059499"/>
      <w:r>
        <w:rPr>
          <w:rFonts w:hint="eastAsia" w:ascii="仿宋" w:hAnsi="仿宋" w:eastAsia="仿宋"/>
          <w:sz w:val="28"/>
          <w:szCs w:val="28"/>
        </w:rPr>
        <w:t>3</w:t>
      </w:r>
      <w:r>
        <w:rPr>
          <w:rFonts w:hint="eastAsia" w:ascii="仿宋" w:hAnsi="仿宋" w:eastAsia="仿宋"/>
          <w:sz w:val="28"/>
          <w:szCs w:val="28"/>
          <w:lang w:val="en-US" w:eastAsia="zh-CN"/>
        </w:rPr>
        <w:t>.</w:t>
      </w:r>
      <w:r>
        <w:rPr>
          <w:rFonts w:ascii="仿宋" w:hAnsi="仿宋" w:eastAsia="仿宋"/>
          <w:sz w:val="28"/>
          <w:szCs w:val="28"/>
        </w:rPr>
        <w:t>恶意行为的处理细则</w:t>
      </w:r>
      <w:bookmarkEnd w:id="186"/>
      <w:bookmarkEnd w:id="187"/>
      <w:bookmarkEnd w:id="188"/>
      <w:bookmarkEnd w:id="189"/>
      <w:bookmarkEnd w:id="190"/>
      <w:bookmarkEnd w:id="191"/>
      <w:bookmarkEnd w:id="192"/>
      <w:bookmarkEnd w:id="193"/>
      <w:bookmarkEnd w:id="194"/>
      <w:bookmarkEnd w:id="195"/>
      <w:bookmarkEnd w:id="196"/>
      <w:bookmarkEnd w:id="197"/>
      <w:bookmarkEnd w:id="198"/>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lang w:val="en-US" w:eastAsia="zh-CN"/>
        </w:rPr>
        <w:t>1</w:t>
      </w:r>
      <w:r>
        <w:rPr>
          <w:rFonts w:hint="eastAsia" w:ascii="仿宋" w:hAnsi="仿宋" w:eastAsia="仿宋"/>
          <w:sz w:val="28"/>
          <w:szCs w:val="28"/>
        </w:rPr>
        <w:t xml:space="preserve"> </w:t>
      </w:r>
      <w:r>
        <w:rPr>
          <w:rFonts w:ascii="仿宋" w:hAnsi="仿宋" w:eastAsia="仿宋"/>
          <w:sz w:val="28"/>
          <w:szCs w:val="28"/>
        </w:rPr>
        <w:t>经查实，若供应商有提供虚假证明文件的行为，采购人将视情节轻重和影响程度做出</w:t>
      </w:r>
      <w:r>
        <w:rPr>
          <w:rFonts w:hint="eastAsia" w:ascii="仿宋" w:hAnsi="仿宋" w:eastAsia="仿宋"/>
          <w:sz w:val="28"/>
          <w:szCs w:val="28"/>
          <w:lang w:val="en-US" w:eastAsia="zh-CN"/>
        </w:rPr>
        <w:t>处理</w:t>
      </w:r>
      <w:r>
        <w:rPr>
          <w:rFonts w:hint="eastAsia" w:ascii="仿宋" w:hAnsi="仿宋" w:eastAsia="仿宋"/>
          <w:sz w:val="28"/>
          <w:szCs w:val="28"/>
          <w:lang w:eastAsia="zh-CN"/>
        </w:rPr>
        <w:t>，</w:t>
      </w:r>
      <w:r>
        <w:rPr>
          <w:rFonts w:ascii="仿宋" w:hAnsi="仿宋" w:eastAsia="仿宋"/>
          <w:sz w:val="28"/>
          <w:szCs w:val="28"/>
        </w:rPr>
        <w:t>在政府采购相关网站予以曝光</w:t>
      </w:r>
      <w:r>
        <w:rPr>
          <w:rFonts w:hint="eastAsia" w:ascii="仿宋" w:hAnsi="仿宋" w:eastAsia="仿宋"/>
          <w:sz w:val="28"/>
          <w:szCs w:val="28"/>
          <w:lang w:eastAsia="zh-CN"/>
        </w:rPr>
        <w:t>，</w:t>
      </w:r>
      <w:r>
        <w:rPr>
          <w:rFonts w:hint="eastAsia" w:ascii="仿宋" w:hAnsi="仿宋" w:eastAsia="仿宋"/>
          <w:sz w:val="28"/>
          <w:szCs w:val="28"/>
          <w:lang w:val="en-US" w:eastAsia="zh-CN"/>
        </w:rPr>
        <w:t>并</w:t>
      </w:r>
      <w:r>
        <w:rPr>
          <w:rFonts w:ascii="仿宋" w:hAnsi="仿宋" w:eastAsia="仿宋"/>
          <w:sz w:val="28"/>
          <w:szCs w:val="28"/>
        </w:rPr>
        <w:t>向有关部门通报。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3</w:t>
      </w:r>
      <w:r>
        <w:rPr>
          <w:rFonts w:ascii="仿宋" w:hAnsi="仿宋" w:eastAsia="仿宋" w:cs="Times New Roman"/>
          <w:sz w:val="28"/>
          <w:szCs w:val="28"/>
        </w:rPr>
        <w:t>.</w:t>
      </w:r>
      <w:r>
        <w:rPr>
          <w:rFonts w:hint="eastAsia" w:ascii="仿宋" w:hAnsi="仿宋" w:eastAsia="仿宋" w:cs="Times New Roman"/>
          <w:sz w:val="28"/>
          <w:szCs w:val="28"/>
          <w:lang w:val="en-US" w:eastAsia="zh-CN"/>
        </w:rPr>
        <w:t xml:space="preserve">2 </w:t>
      </w:r>
      <w:r>
        <w:rPr>
          <w:rFonts w:ascii="仿宋" w:hAnsi="仿宋" w:eastAsia="仿宋" w:cs="Times New Roman"/>
          <w:sz w:val="28"/>
          <w:szCs w:val="28"/>
        </w:rPr>
        <w:t>供应商认为</w:t>
      </w:r>
      <w:r>
        <w:rPr>
          <w:rFonts w:hint="eastAsia" w:ascii="仿宋" w:hAnsi="仿宋" w:eastAsia="仿宋" w:cs="Times New Roman"/>
          <w:sz w:val="28"/>
          <w:szCs w:val="28"/>
        </w:rPr>
        <w:t>磋商</w:t>
      </w:r>
      <w:r>
        <w:rPr>
          <w:rFonts w:ascii="仿宋" w:hAnsi="仿宋" w:eastAsia="仿宋" w:cs="Times New Roman"/>
          <w:sz w:val="28"/>
          <w:szCs w:val="28"/>
        </w:rPr>
        <w:t>文件、采购过程、成交结果使自己的合法权益受到损害的，应当在</w:t>
      </w:r>
      <w:r>
        <w:rPr>
          <w:rFonts w:hint="eastAsia" w:ascii="仿宋" w:hAnsi="仿宋" w:eastAsia="仿宋" w:cs="Times New Roman"/>
          <w:sz w:val="28"/>
          <w:szCs w:val="28"/>
          <w:lang w:val="en-US" w:eastAsia="zh-CN"/>
        </w:rPr>
        <w:t>七</w:t>
      </w:r>
      <w:r>
        <w:rPr>
          <w:rFonts w:ascii="仿宋" w:hAnsi="仿宋" w:eastAsia="仿宋" w:cs="Times New Roman"/>
          <w:sz w:val="28"/>
          <w:szCs w:val="28"/>
        </w:rPr>
        <w:t>个工作日内，按照</w:t>
      </w:r>
      <w:r>
        <w:rPr>
          <w:rFonts w:hint="eastAsia" w:ascii="仿宋" w:hAnsi="仿宋" w:eastAsia="仿宋" w:cs="Times New Roman"/>
          <w:sz w:val="28"/>
          <w:szCs w:val="28"/>
        </w:rPr>
        <w:t>相关</w:t>
      </w:r>
      <w:r>
        <w:rPr>
          <w:rFonts w:ascii="仿宋" w:hAnsi="仿宋" w:eastAsia="仿宋" w:cs="Times New Roman"/>
          <w:sz w:val="28"/>
          <w:szCs w:val="28"/>
        </w:rPr>
        <w:t>的规定以书面形式向采购人提出质疑，但质疑供应商行使质疑权时，必须坚持“谁主张谁举证”，遵守“实事求是”和“谨慎性”原则，承担使用虚假材料或恶意方式质疑的法律责任，采购人将遵循“谁过错谁负担”的原则，</w:t>
      </w:r>
      <w:r>
        <w:rPr>
          <w:rFonts w:hint="eastAsia" w:ascii="仿宋" w:hAnsi="仿宋" w:eastAsia="仿宋" w:cs="Times New Roman"/>
          <w:sz w:val="28"/>
          <w:szCs w:val="28"/>
        </w:rPr>
        <w:t>由</w:t>
      </w:r>
      <w:r>
        <w:rPr>
          <w:rFonts w:ascii="仿宋" w:hAnsi="仿宋" w:eastAsia="仿宋" w:cs="Times New Roman"/>
          <w:sz w:val="28"/>
          <w:szCs w:val="28"/>
        </w:rPr>
        <w:t>过错方</w:t>
      </w:r>
      <w:r>
        <w:rPr>
          <w:rFonts w:hint="eastAsia" w:ascii="仿宋" w:hAnsi="仿宋" w:eastAsia="仿宋" w:cs="Times New Roman"/>
          <w:sz w:val="28"/>
          <w:szCs w:val="28"/>
        </w:rPr>
        <w:t>负责承担</w:t>
      </w:r>
      <w:r>
        <w:rPr>
          <w:rFonts w:ascii="仿宋" w:hAnsi="仿宋" w:eastAsia="仿宋" w:cs="Times New Roman"/>
          <w:sz w:val="28"/>
          <w:szCs w:val="28"/>
        </w:rPr>
        <w:t>相关的调查论证费用。</w:t>
      </w:r>
    </w:p>
    <w:p>
      <w:pPr>
        <w:pStyle w:val="5"/>
        <w:rPr>
          <w:rFonts w:ascii="仿宋" w:hAnsi="仿宋" w:eastAsia="仿宋" w:cs="Times New Roman"/>
          <w:sz w:val="28"/>
          <w:szCs w:val="28"/>
        </w:rPr>
      </w:pPr>
    </w:p>
    <w:p>
      <w:pPr>
        <w:ind w:left="0" w:leftChars="0" w:firstLine="0" w:firstLineChars="0"/>
        <w:jc w:val="center"/>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br w:type="page"/>
      </w:r>
    </w:p>
    <w:p>
      <w:pPr>
        <w:ind w:left="0" w:leftChars="0" w:firstLine="0" w:firstLineChars="0"/>
        <w:jc w:val="center"/>
        <w:rPr>
          <w:rFonts w:hint="eastAsia" w:ascii="仿宋" w:hAnsi="仿宋" w:eastAsia="仿宋" w:cs="Times New Roman"/>
          <w:b/>
          <w:sz w:val="32"/>
          <w:szCs w:val="32"/>
          <w:lang w:val="en-US" w:eastAsia="zh-CN"/>
        </w:rPr>
      </w:pPr>
    </w:p>
    <w:p>
      <w:pPr>
        <w:ind w:left="0" w:leftChars="0" w:firstLine="0" w:firstLineChars="0"/>
        <w:jc w:val="center"/>
        <w:rPr>
          <w:rFonts w:hint="eastAsia" w:ascii="仿宋" w:hAnsi="仿宋" w:eastAsia="仿宋" w:cs="Times New Roman"/>
          <w:b/>
          <w:sz w:val="32"/>
          <w:szCs w:val="32"/>
        </w:rPr>
      </w:pPr>
      <w:r>
        <w:rPr>
          <w:rFonts w:hint="eastAsia" w:ascii="仿宋" w:hAnsi="仿宋" w:eastAsia="仿宋" w:cs="Times New Roman"/>
          <w:b/>
          <w:sz w:val="32"/>
          <w:szCs w:val="32"/>
          <w:lang w:val="en-US" w:eastAsia="zh-CN"/>
        </w:rPr>
        <w:t xml:space="preserve">第三部分 </w:t>
      </w:r>
      <w:r>
        <w:rPr>
          <w:rFonts w:hint="eastAsia" w:ascii="仿宋" w:hAnsi="仿宋" w:eastAsia="仿宋" w:cs="Times New Roman"/>
          <w:b/>
          <w:sz w:val="32"/>
          <w:szCs w:val="32"/>
        </w:rPr>
        <w:t>采购项目需求</w:t>
      </w:r>
    </w:p>
    <w:p>
      <w:pPr>
        <w:keepNext w:val="0"/>
        <w:keepLines w:val="0"/>
        <w:pageBreakBefore w:val="0"/>
        <w:widowControl/>
        <w:kinsoku/>
        <w:wordWrap/>
        <w:overflowPunct/>
        <w:topLinePunct w:val="0"/>
        <w:autoSpaceDE/>
        <w:autoSpaceDN/>
        <w:bidi w:val="0"/>
        <w:adjustRightInd w:val="0"/>
        <w:snapToGrid/>
        <w:spacing w:line="360" w:lineRule="auto"/>
        <w:ind w:leftChars="0" w:firstLine="560" w:firstLineChars="200"/>
        <w:jc w:val="both"/>
        <w:textAlignment w:val="auto"/>
        <w:rPr>
          <w:rFonts w:hint="eastAsia" w:ascii="仿宋_GB2312" w:hAnsi="仿宋_GB2312" w:eastAsia="仿宋_GB2312" w:cs="仿宋_GB2312"/>
          <w:color w:val="auto"/>
          <w:kern w:val="0"/>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420" w:rightChars="0" w:firstLine="562" w:firstLineChars="200"/>
        <w:textAlignment w:val="auto"/>
        <w:rPr>
          <w:rFonts w:hint="eastAsia" w:ascii="仿宋_GB2312" w:hAnsi="仿宋_GB2312" w:eastAsia="仿宋_GB2312" w:cs="仿宋_GB2312"/>
          <w:b/>
          <w:bCs/>
          <w:color w:val="auto"/>
          <w:kern w:val="0"/>
          <w:sz w:val="28"/>
          <w:szCs w:val="28"/>
          <w:highlight w:val="none"/>
          <w:lang w:val="en-US" w:eastAsia="zh-CN" w:bidi="ar-SA"/>
        </w:rPr>
      </w:pPr>
      <w:bookmarkStart w:id="199" w:name="_Toc239650609"/>
      <w:bookmarkStart w:id="200" w:name="_Toc239651328"/>
      <w:bookmarkStart w:id="201" w:name="_Toc460703982"/>
      <w:r>
        <w:rPr>
          <w:rFonts w:hint="eastAsia" w:ascii="仿宋_GB2312" w:hAnsi="仿宋_GB2312" w:eastAsia="仿宋_GB2312" w:cs="仿宋_GB2312"/>
          <w:b/>
          <w:bCs/>
          <w:color w:val="auto"/>
          <w:kern w:val="0"/>
          <w:sz w:val="28"/>
          <w:szCs w:val="28"/>
          <w:highlight w:val="none"/>
          <w:lang w:val="en-US" w:eastAsia="zh-CN" w:bidi="ar-SA"/>
        </w:rPr>
        <w:t>一、采购需求：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420" w:rightChars="0" w:firstLine="562" w:firstLineChars="200"/>
        <w:textAlignment w:val="auto"/>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（一）项目概况</w:t>
      </w:r>
    </w:p>
    <w:p>
      <w:pPr>
        <w:pStyle w:val="2"/>
        <w:keepNext w:val="0"/>
        <w:keepLines w:val="0"/>
        <w:pageBreakBefore w:val="0"/>
        <w:wordWrap/>
        <w:overflowPunct/>
        <w:topLinePunct w:val="0"/>
        <w:bidi w:val="0"/>
        <w:spacing w:after="0" w:afterLines="0" w:line="360" w:lineRule="auto"/>
        <w:ind w:firstLine="560" w:firstLineChars="200"/>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1、本项目为阿克苏地区机关事务管理局采购驾驶服务项目，投标人为阿克苏地区机关事务管理局提供14名驾驶员服务，其中14名驾驶员需包含A1级驾驶员至少3名，B1级驾驶员至少1名，其余人员驾驶证最低为C1级。（投标文件需提供驾驶证原件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2、预算金额：1260760元/年，其中110000元为差旅费、体检费，以实际发生额结算。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8" w:firstLine="562" w:firstLineChars="200"/>
        <w:textAlignment w:val="baseline"/>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（二）服务要求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8"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1、投标人中标后与招标人订立服务合同，并根据招标人用人需求提供相关服务。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2、更换驾驶员前，需向招标人提前一个月内作出申请，招标人同意后方可更换。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3、必须给驾驶员配备人身意外险，保障驾驶员的人身安全。</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68" w:rightChars="0"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4、投标人应定期（每半年不少于 1 次）与招标人就驾驶员的品德、技能、考勤、业绩等方面的相关信息进行沟通交流并交换意见。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5、中标单位根据采购单位需求提供驾驶人员，并按照采购单位规章制度和相关岗位职责开展工作。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6、驾驶员入职后，如采购单位要求，中标单位有义务及时向采购单位提供驾驶人员有关资料，包括个人信息、劳动合同、社会保险证明、学历证明等个人资料，采购单位做好资料的使用管理工作。</w:t>
      </w:r>
    </w:p>
    <w:p>
      <w:pPr>
        <w:pStyle w:val="2"/>
        <w:keepNext w:val="0"/>
        <w:keepLines w:val="0"/>
        <w:pageBreakBefore w:val="0"/>
        <w:wordWrap/>
        <w:overflowPunct/>
        <w:topLinePunct w:val="0"/>
        <w:bidi w:val="0"/>
        <w:spacing w:after="0" w:afterLines="0" w:line="360" w:lineRule="auto"/>
        <w:ind w:firstLine="560" w:firstLineChars="200"/>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7、中标单位须安排驾驶员每一年至少体检1次，提供的驾驶员必须身体健康，具备符合工作要求的身体素质。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 w:firstLine="562" w:firstLineChars="200"/>
        <w:textAlignment w:val="baseline"/>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★（三）对驾驶员的要求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1.聘用驾驶员驾龄在3年以上。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2.1中标单位派驻的驾驶员由于违反《中华人民共和国道路交通安全法》等法律、法规规定，被处以罚款或计分或发生交通事故的，由中标单位及驾驶员承担全部法律责任，造成驾驶员人身伤害的，由中标单位负责工伤认定或商业保险赔付等手续，采购人予以配合。若因此给采购人造成损失的，均由中标单位及其驾驶员承担连带赔偿责任。（需提供承诺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2.2中标单位人员在工作时间及上下班时间发生工伤，中标单位应承担工伤认定申请和劳动能力鉴定申请，及相关协调工作，采购人积极配合。工伤认定申请和劳动能力鉴定申请结束后，由中标单位按照《工伤保险条例》的有关规定承担用人单位的义务，并按有关规定执行。（需提供承诺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5" w:firstLine="562" w:firstLineChars="200"/>
        <w:textAlignment w:val="baseline"/>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（四）应急预案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 xml:space="preserve">1、紧急情况应急处置方案；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 xml:space="preserve">2、人员等发生人身意外的处理方法；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3、交通事故处置方案；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4、临时人员增减的备选方案；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5、工作中发生人员纠纷处理方案。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5" w:firstLine="562" w:firstLineChars="200"/>
        <w:textAlignment w:val="baseline"/>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（五）项目实施方案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8"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1、驾驶人员工作安排计划；</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2、团队管理：具有完善的驾驶员管理制度；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3、培训方案（包含人事档案、员工培训等方面的管理服务）；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4、驾驶人员的人事、劳资、社会保险等方面的管理工作服务方案；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5、车辆检查及日常保养工作服务方案。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 w:firstLine="562" w:firstLineChars="200"/>
        <w:textAlignment w:val="baseline"/>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（六）验收环节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0"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由采购人每月对驾驶员履约情况组织验收，无下列情形逐月按时发放当月全额工资：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8"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1、严重违反采购人规章制度；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2、对安排工作任务无故未能如期完成，严重影响采购人利益；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3、盗窃或故意损毁单位财物者；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4、无故迟到、早退及旷工现象。</w:t>
      </w:r>
    </w:p>
    <w:p>
      <w:pPr>
        <w:pStyle w:val="2"/>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562" w:firstLineChars="200"/>
        <w:textAlignment w:val="baseline"/>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注：采购需求中标注“★”符号的为实质性响应参数，不响应按无效标处理。</w:t>
      </w:r>
    </w:p>
    <w:p>
      <w:pPr>
        <w:keepNext w:val="0"/>
        <w:keepLines w:val="0"/>
        <w:pageBreakBefore w:val="0"/>
        <w:widowControl/>
        <w:kinsoku/>
        <w:wordWrap/>
        <w:overflowPunct/>
        <w:topLinePunct w:val="0"/>
        <w:autoSpaceDE/>
        <w:autoSpaceDN/>
        <w:bidi w:val="0"/>
        <w:adjustRightInd w:val="0"/>
        <w:snapToGrid/>
        <w:spacing w:line="360" w:lineRule="auto"/>
        <w:ind w:leftChars="0" w:firstLine="562" w:firstLineChars="200"/>
        <w:jc w:val="both"/>
        <w:textAlignment w:val="auto"/>
        <w:rPr>
          <w:rFonts w:hint="eastAsia" w:ascii="仿宋_GB2312" w:hAnsi="仿宋_GB2312" w:eastAsia="仿宋_GB2312" w:cs="仿宋_GB2312"/>
          <w:b w:val="0"/>
          <w:bCs w:val="0"/>
          <w:color w:val="auto"/>
          <w:kern w:val="0"/>
          <w:sz w:val="28"/>
          <w:szCs w:val="28"/>
          <w:highlight w:val="none"/>
          <w:lang w:eastAsia="zh-CN"/>
        </w:rPr>
      </w:pPr>
      <w:r>
        <w:rPr>
          <w:rFonts w:hint="eastAsia" w:ascii="仿宋_GB2312" w:hAnsi="仿宋_GB2312" w:eastAsia="仿宋_GB2312" w:cs="仿宋_GB2312"/>
          <w:b/>
          <w:bCs/>
          <w:color w:val="auto"/>
          <w:kern w:val="0"/>
          <w:sz w:val="28"/>
          <w:szCs w:val="28"/>
          <w:highlight w:val="none"/>
          <w:lang w:eastAsia="zh-CN"/>
        </w:rPr>
        <w:t>二、付款方式：</w:t>
      </w:r>
      <w:r>
        <w:rPr>
          <w:rFonts w:hint="eastAsia" w:ascii="仿宋_GB2312" w:hAnsi="仿宋_GB2312" w:eastAsia="仿宋_GB2312" w:cs="仿宋_GB2312"/>
          <w:b w:val="0"/>
          <w:bCs w:val="0"/>
          <w:color w:val="auto"/>
          <w:kern w:val="0"/>
          <w:sz w:val="28"/>
          <w:szCs w:val="28"/>
          <w:highlight w:val="none"/>
          <w:lang w:eastAsia="zh-CN"/>
        </w:rPr>
        <w:t>签订合同后，按月支付。</w:t>
      </w:r>
    </w:p>
    <w:p>
      <w:pPr>
        <w:keepNext w:val="0"/>
        <w:keepLines w:val="0"/>
        <w:pageBreakBefore w:val="0"/>
        <w:widowControl/>
        <w:kinsoku/>
        <w:wordWrap/>
        <w:overflowPunct/>
        <w:topLinePunct w:val="0"/>
        <w:autoSpaceDE/>
        <w:autoSpaceDN/>
        <w:bidi w:val="0"/>
        <w:adjustRightInd w:val="0"/>
        <w:snapToGrid/>
        <w:spacing w:line="360" w:lineRule="auto"/>
        <w:ind w:leftChars="0" w:firstLine="562" w:firstLineChars="200"/>
        <w:jc w:val="both"/>
        <w:textAlignment w:val="auto"/>
        <w:rPr>
          <w:rFonts w:hint="default"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三、</w:t>
      </w:r>
      <w:r>
        <w:rPr>
          <w:rFonts w:hint="eastAsia" w:ascii="仿宋" w:hAnsi="仿宋" w:eastAsia="仿宋" w:cs="仿宋"/>
          <w:b/>
          <w:bCs/>
          <w:color w:val="000000"/>
          <w:sz w:val="28"/>
          <w:szCs w:val="28"/>
          <w:highlight w:val="none"/>
          <w:lang w:val="en-US" w:eastAsia="zh-CN"/>
        </w:rPr>
        <w:t>服务期限：</w:t>
      </w:r>
      <w:r>
        <w:rPr>
          <w:rFonts w:hint="eastAsia" w:ascii="仿宋" w:hAnsi="仿宋" w:eastAsia="仿宋" w:cs="仿宋"/>
          <w:color w:val="auto"/>
          <w:sz w:val="28"/>
          <w:szCs w:val="28"/>
          <w:highlight w:val="none"/>
          <w:lang w:val="en-US" w:eastAsia="zh-CN"/>
        </w:rPr>
        <w:t>1年。</w:t>
      </w:r>
    </w:p>
    <w:p>
      <w:pPr>
        <w:keepNext w:val="0"/>
        <w:keepLines w:val="0"/>
        <w:pageBreakBefore w:val="0"/>
        <w:widowControl/>
        <w:kinsoku/>
        <w:wordWrap/>
        <w:overflowPunct/>
        <w:topLinePunct w:val="0"/>
        <w:autoSpaceDE/>
        <w:autoSpaceDN/>
        <w:bidi w:val="0"/>
        <w:adjustRightInd w:val="0"/>
        <w:snapToGrid/>
        <w:spacing w:line="360" w:lineRule="auto"/>
        <w:ind w:leftChars="0" w:firstLine="562" w:firstLineChars="200"/>
        <w:jc w:val="both"/>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b/>
          <w:bCs/>
          <w:color w:val="auto"/>
          <w:kern w:val="0"/>
          <w:sz w:val="28"/>
          <w:szCs w:val="28"/>
          <w:highlight w:val="none"/>
          <w:lang w:eastAsia="zh-CN"/>
        </w:rPr>
        <w:t>四、服务地点：</w:t>
      </w:r>
      <w:r>
        <w:rPr>
          <w:rFonts w:hint="eastAsia" w:ascii="仿宋_GB2312" w:hAnsi="仿宋_GB2312" w:eastAsia="仿宋_GB2312" w:cs="仿宋_GB2312"/>
          <w:color w:val="auto"/>
          <w:kern w:val="0"/>
          <w:sz w:val="28"/>
          <w:szCs w:val="28"/>
          <w:highlight w:val="none"/>
          <w:lang w:eastAsia="zh-CN"/>
        </w:rPr>
        <w:t>阿克苏市前进西路</w:t>
      </w:r>
      <w:r>
        <w:rPr>
          <w:rFonts w:hint="eastAsia" w:ascii="仿宋_GB2312" w:hAnsi="仿宋_GB2312" w:eastAsia="仿宋_GB2312" w:cs="仿宋_GB2312"/>
          <w:color w:val="auto"/>
          <w:kern w:val="0"/>
          <w:sz w:val="28"/>
          <w:szCs w:val="28"/>
          <w:highlight w:val="none"/>
          <w:lang w:val="en-US" w:eastAsia="zh-CN"/>
        </w:rPr>
        <w:t>9号阿克苏地区机关事务管路局</w:t>
      </w:r>
      <w:r>
        <w:rPr>
          <w:rFonts w:hint="eastAsia" w:ascii="仿宋_GB2312" w:hAnsi="仿宋_GB2312" w:eastAsia="仿宋_GB2312" w:cs="仿宋_GB2312"/>
          <w:color w:val="auto"/>
          <w:kern w:val="0"/>
          <w:sz w:val="28"/>
          <w:szCs w:val="28"/>
          <w:highlight w:val="none"/>
          <w:lang w:eastAsia="zh-CN"/>
        </w:rPr>
        <w:t>。</w:t>
      </w:r>
    </w:p>
    <w:p>
      <w:pPr>
        <w:keepNext w:val="0"/>
        <w:keepLines w:val="0"/>
        <w:pageBreakBefore w:val="0"/>
        <w:widowControl/>
        <w:suppressLineNumbers w:val="0"/>
        <w:kinsoku/>
        <w:wordWrap/>
        <w:overflowPunct/>
        <w:topLinePunct w:val="0"/>
        <w:autoSpaceDE/>
        <w:autoSpaceDN/>
        <w:bidi w:val="0"/>
        <w:snapToGrid/>
        <w:spacing w:line="360" w:lineRule="auto"/>
        <w:ind w:firstLine="562"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五、项目类型：</w:t>
      </w:r>
      <w:r>
        <w:rPr>
          <w:rFonts w:hint="eastAsia" w:ascii="仿宋_GB2312" w:hAnsi="仿宋_GB2312" w:eastAsia="仿宋_GB2312" w:cs="仿宋_GB2312"/>
          <w:color w:val="auto"/>
          <w:kern w:val="0"/>
          <w:sz w:val="28"/>
          <w:szCs w:val="28"/>
          <w:highlight w:val="none"/>
          <w:lang w:val="en-US" w:eastAsia="zh-CN" w:bidi="ar-SA"/>
        </w:rPr>
        <w:t>本项目属于其他未列明行业。</w:t>
      </w:r>
    </w:p>
    <w:p>
      <w:pPr>
        <w:keepNext w:val="0"/>
        <w:keepLines w:val="0"/>
        <w:pageBreakBefore w:val="0"/>
        <w:widowControl/>
        <w:suppressLineNumbers w:val="0"/>
        <w:kinsoku/>
        <w:wordWrap/>
        <w:overflowPunct/>
        <w:topLinePunct w:val="0"/>
        <w:autoSpaceDE/>
        <w:autoSpaceDN/>
        <w:bidi w:val="0"/>
        <w:snapToGrid/>
        <w:spacing w:line="360" w:lineRule="auto"/>
        <w:ind w:firstLine="562" w:firstLineChars="200"/>
        <w:jc w:val="both"/>
        <w:textAlignment w:val="auto"/>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六、合同签订时间及地点：</w:t>
      </w:r>
    </w:p>
    <w:p>
      <w:pPr>
        <w:keepNext w:val="0"/>
        <w:keepLines w:val="0"/>
        <w:pageBreakBefore w:val="0"/>
        <w:widowControl/>
        <w:kinsoku/>
        <w:wordWrap/>
        <w:overflowPunct/>
        <w:topLinePunct w:val="0"/>
        <w:autoSpaceDE/>
        <w:autoSpaceDN/>
        <w:bidi w:val="0"/>
        <w:adjustRightInd w:val="0"/>
        <w:snapToGrid/>
        <w:spacing w:line="360" w:lineRule="auto"/>
        <w:ind w:leftChars="0" w:firstLine="562" w:firstLineChars="20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时间：</w:t>
      </w:r>
      <w:r>
        <w:rPr>
          <w:rFonts w:hint="eastAsia" w:ascii="仿宋_GB2312" w:hAnsi="仿宋_GB2312" w:eastAsia="仿宋_GB2312" w:cs="仿宋_GB2312"/>
          <w:b w:val="0"/>
          <w:bCs w:val="0"/>
          <w:color w:val="auto"/>
          <w:kern w:val="0"/>
          <w:sz w:val="28"/>
          <w:szCs w:val="28"/>
          <w:highlight w:val="none"/>
          <w:lang w:val="en-US" w:eastAsia="zh-CN"/>
        </w:rPr>
        <w:t>采购人应当自</w:t>
      </w:r>
      <w:r>
        <w:rPr>
          <w:rFonts w:hint="eastAsia" w:ascii="仿宋_GB2312" w:hAnsi="仿宋_GB2312" w:eastAsia="仿宋_GB2312" w:cs="仿宋_GB2312"/>
          <w:b w:val="0"/>
          <w:bCs w:val="0"/>
          <w:color w:val="auto"/>
          <w:kern w:val="0"/>
          <w:sz w:val="28"/>
          <w:szCs w:val="28"/>
          <w:highlight w:val="none"/>
          <w:lang w:eastAsia="zh-CN"/>
        </w:rPr>
        <w:t>成交</w:t>
      </w:r>
      <w:r>
        <w:rPr>
          <w:rFonts w:hint="eastAsia" w:ascii="仿宋_GB2312" w:hAnsi="仿宋_GB2312" w:eastAsia="仿宋_GB2312" w:cs="仿宋_GB2312"/>
          <w:b w:val="0"/>
          <w:bCs w:val="0"/>
          <w:color w:val="auto"/>
          <w:kern w:val="0"/>
          <w:sz w:val="28"/>
          <w:szCs w:val="28"/>
          <w:highlight w:val="none"/>
          <w:lang w:val="en-US" w:eastAsia="zh-CN"/>
        </w:rPr>
        <w:t>通知书发出之日起10日内，按照</w:t>
      </w:r>
      <w:r>
        <w:rPr>
          <w:rFonts w:hint="eastAsia" w:ascii="仿宋_GB2312" w:hAnsi="仿宋_GB2312" w:eastAsia="仿宋_GB2312" w:cs="仿宋_GB2312"/>
          <w:b w:val="0"/>
          <w:bCs w:val="0"/>
          <w:color w:val="auto"/>
          <w:kern w:val="0"/>
          <w:sz w:val="28"/>
          <w:szCs w:val="28"/>
          <w:highlight w:val="none"/>
          <w:lang w:eastAsia="zh-CN"/>
        </w:rPr>
        <w:t>磋商</w:t>
      </w:r>
      <w:r>
        <w:rPr>
          <w:rFonts w:hint="eastAsia" w:ascii="仿宋_GB2312" w:hAnsi="仿宋_GB2312" w:eastAsia="仿宋_GB2312" w:cs="仿宋_GB2312"/>
          <w:b w:val="0"/>
          <w:bCs w:val="0"/>
          <w:color w:val="auto"/>
          <w:kern w:val="0"/>
          <w:sz w:val="28"/>
          <w:szCs w:val="28"/>
          <w:highlight w:val="none"/>
          <w:lang w:val="en-US" w:eastAsia="zh-CN"/>
        </w:rPr>
        <w:t>文件和</w:t>
      </w:r>
      <w:r>
        <w:rPr>
          <w:rFonts w:hint="eastAsia" w:ascii="仿宋_GB2312" w:hAnsi="仿宋_GB2312" w:eastAsia="仿宋_GB2312" w:cs="仿宋_GB2312"/>
          <w:b w:val="0"/>
          <w:bCs w:val="0"/>
          <w:color w:val="auto"/>
          <w:kern w:val="0"/>
          <w:sz w:val="28"/>
          <w:szCs w:val="28"/>
          <w:highlight w:val="none"/>
          <w:lang w:eastAsia="zh-CN"/>
        </w:rPr>
        <w:t>成交供应商响应</w:t>
      </w:r>
      <w:r>
        <w:rPr>
          <w:rFonts w:hint="eastAsia" w:ascii="仿宋_GB2312" w:hAnsi="仿宋_GB2312" w:eastAsia="仿宋_GB2312" w:cs="仿宋_GB2312"/>
          <w:b w:val="0"/>
          <w:bCs w:val="0"/>
          <w:color w:val="auto"/>
          <w:kern w:val="0"/>
          <w:sz w:val="28"/>
          <w:szCs w:val="28"/>
          <w:highlight w:val="none"/>
          <w:lang w:val="en-US" w:eastAsia="zh-CN"/>
        </w:rPr>
        <w:t>文件的规定，与</w:t>
      </w:r>
      <w:r>
        <w:rPr>
          <w:rFonts w:hint="eastAsia" w:ascii="仿宋_GB2312" w:hAnsi="仿宋_GB2312" w:eastAsia="仿宋_GB2312" w:cs="仿宋_GB2312"/>
          <w:b w:val="0"/>
          <w:bCs w:val="0"/>
          <w:color w:val="auto"/>
          <w:kern w:val="0"/>
          <w:sz w:val="28"/>
          <w:szCs w:val="28"/>
          <w:highlight w:val="none"/>
          <w:lang w:eastAsia="zh-CN"/>
        </w:rPr>
        <w:t>成交供应商</w:t>
      </w:r>
      <w:r>
        <w:rPr>
          <w:rFonts w:hint="eastAsia" w:ascii="仿宋_GB2312" w:hAnsi="仿宋_GB2312" w:eastAsia="仿宋_GB2312" w:cs="仿宋_GB2312"/>
          <w:b w:val="0"/>
          <w:bCs w:val="0"/>
          <w:color w:val="auto"/>
          <w:kern w:val="0"/>
          <w:sz w:val="28"/>
          <w:szCs w:val="28"/>
          <w:highlight w:val="none"/>
          <w:lang w:val="en-US" w:eastAsia="zh-CN"/>
        </w:rPr>
        <w:t>签订书面合同。所签订的合同不得对</w:t>
      </w:r>
      <w:r>
        <w:rPr>
          <w:rFonts w:hint="eastAsia" w:ascii="仿宋_GB2312" w:hAnsi="仿宋_GB2312" w:eastAsia="仿宋_GB2312" w:cs="仿宋_GB2312"/>
          <w:b w:val="0"/>
          <w:bCs w:val="0"/>
          <w:color w:val="auto"/>
          <w:kern w:val="0"/>
          <w:sz w:val="28"/>
          <w:szCs w:val="28"/>
          <w:highlight w:val="none"/>
          <w:lang w:eastAsia="zh-CN"/>
        </w:rPr>
        <w:t>磋商</w:t>
      </w:r>
      <w:r>
        <w:rPr>
          <w:rFonts w:hint="eastAsia" w:ascii="仿宋_GB2312" w:hAnsi="仿宋_GB2312" w:eastAsia="仿宋_GB2312" w:cs="仿宋_GB2312"/>
          <w:b w:val="0"/>
          <w:bCs w:val="0"/>
          <w:color w:val="auto"/>
          <w:kern w:val="0"/>
          <w:sz w:val="28"/>
          <w:szCs w:val="28"/>
          <w:highlight w:val="none"/>
          <w:lang w:val="en-US" w:eastAsia="zh-CN"/>
        </w:rPr>
        <w:t>文件确定的事项和</w:t>
      </w:r>
      <w:r>
        <w:rPr>
          <w:rFonts w:hint="eastAsia" w:ascii="仿宋_GB2312" w:hAnsi="仿宋_GB2312" w:eastAsia="仿宋_GB2312" w:cs="仿宋_GB2312"/>
          <w:b w:val="0"/>
          <w:bCs w:val="0"/>
          <w:color w:val="auto"/>
          <w:kern w:val="0"/>
          <w:sz w:val="28"/>
          <w:szCs w:val="28"/>
          <w:highlight w:val="none"/>
          <w:lang w:eastAsia="zh-CN"/>
        </w:rPr>
        <w:t>成交供应商响应</w:t>
      </w:r>
      <w:r>
        <w:rPr>
          <w:rFonts w:hint="eastAsia" w:ascii="仿宋_GB2312" w:hAnsi="仿宋_GB2312" w:eastAsia="仿宋_GB2312" w:cs="仿宋_GB2312"/>
          <w:b w:val="0"/>
          <w:bCs w:val="0"/>
          <w:color w:val="auto"/>
          <w:kern w:val="0"/>
          <w:sz w:val="28"/>
          <w:szCs w:val="28"/>
          <w:highlight w:val="none"/>
          <w:lang w:val="en-US" w:eastAsia="zh-CN"/>
        </w:rPr>
        <w:t>文件作实质性修改。</w:t>
      </w:r>
    </w:p>
    <w:p>
      <w:pPr>
        <w:keepNext w:val="0"/>
        <w:keepLines w:val="0"/>
        <w:pageBreakBefore w:val="0"/>
        <w:widowControl/>
        <w:kinsoku/>
        <w:wordWrap/>
        <w:overflowPunct/>
        <w:topLinePunct w:val="0"/>
        <w:autoSpaceDE/>
        <w:autoSpaceDN/>
        <w:bidi w:val="0"/>
        <w:adjustRightInd w:val="0"/>
        <w:snapToGrid/>
        <w:spacing w:line="360" w:lineRule="auto"/>
        <w:ind w:leftChars="0" w:firstLine="562" w:firstLineChars="20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地点：</w:t>
      </w:r>
      <w:r>
        <w:rPr>
          <w:rFonts w:hint="eastAsia" w:ascii="仿宋_GB2312" w:hAnsi="仿宋_GB2312" w:eastAsia="仿宋_GB2312" w:cs="仿宋_GB2312"/>
          <w:b w:val="0"/>
          <w:bCs w:val="0"/>
          <w:color w:val="auto"/>
          <w:kern w:val="0"/>
          <w:sz w:val="28"/>
          <w:szCs w:val="28"/>
          <w:highlight w:val="none"/>
          <w:lang w:eastAsia="zh-CN"/>
        </w:rPr>
        <w:t>阿克苏地区机关事务管理局</w:t>
      </w:r>
    </w:p>
    <w:p>
      <w:pPr>
        <w:ind w:left="0" w:leftChars="0" w:firstLine="0" w:firstLineChars="0"/>
        <w:jc w:val="center"/>
        <w:rPr>
          <w:rFonts w:hint="eastAsia" w:ascii="仿宋" w:hAnsi="仿宋" w:eastAsia="仿宋"/>
          <w:b/>
          <w:sz w:val="32"/>
          <w:szCs w:val="32"/>
        </w:rPr>
      </w:pPr>
    </w:p>
    <w:p>
      <w:pPr>
        <w:ind w:left="0" w:leftChars="0" w:firstLine="0" w:firstLineChars="0"/>
        <w:jc w:val="center"/>
        <w:rPr>
          <w:rFonts w:hint="eastAsia" w:ascii="仿宋" w:hAnsi="仿宋" w:eastAsia="仿宋"/>
          <w:b/>
          <w:sz w:val="32"/>
          <w:szCs w:val="32"/>
        </w:rPr>
      </w:pPr>
    </w:p>
    <w:p>
      <w:pPr>
        <w:ind w:left="0" w:leftChars="0" w:firstLine="0" w:firstLineChars="0"/>
        <w:jc w:val="center"/>
        <w:rPr>
          <w:rFonts w:hint="eastAsia" w:ascii="仿宋" w:hAnsi="仿宋" w:eastAsia="仿宋"/>
          <w:b/>
          <w:sz w:val="32"/>
          <w:szCs w:val="32"/>
        </w:rPr>
      </w:pPr>
    </w:p>
    <w:p>
      <w:pPr>
        <w:ind w:left="0" w:leftChars="0" w:firstLine="0" w:firstLineChars="0"/>
        <w:jc w:val="both"/>
        <w:rPr>
          <w:rFonts w:hint="eastAsia" w:ascii="仿宋" w:hAnsi="仿宋" w:eastAsia="仿宋"/>
          <w:b/>
          <w:sz w:val="32"/>
          <w:szCs w:val="32"/>
          <w:lang w:eastAsia="zh-CN"/>
        </w:rPr>
      </w:pPr>
    </w:p>
    <w:p>
      <w:pPr>
        <w:ind w:left="0" w:leftChars="0" w:firstLine="0" w:firstLineChars="0"/>
        <w:jc w:val="center"/>
        <w:rPr>
          <w:rFonts w:ascii="仿宋" w:hAnsi="仿宋" w:eastAsia="仿宋"/>
          <w:b/>
          <w:sz w:val="32"/>
          <w:szCs w:val="32"/>
        </w:rPr>
      </w:pPr>
      <w:r>
        <w:rPr>
          <w:rFonts w:hint="eastAsia" w:ascii="仿宋" w:hAnsi="仿宋" w:eastAsia="仿宋"/>
          <w:b/>
          <w:sz w:val="32"/>
          <w:szCs w:val="32"/>
        </w:rPr>
        <w:t>第四</w:t>
      </w:r>
      <w:r>
        <w:rPr>
          <w:rFonts w:ascii="仿宋" w:hAnsi="仿宋" w:eastAsia="仿宋"/>
          <w:b/>
          <w:sz w:val="32"/>
          <w:szCs w:val="32"/>
        </w:rPr>
        <w:t>部分  合同主要条款</w:t>
      </w:r>
      <w:bookmarkEnd w:id="199"/>
      <w:bookmarkEnd w:id="200"/>
      <w:bookmarkEnd w:id="201"/>
    </w:p>
    <w:p>
      <w:pPr>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000000"/>
          <w:sz w:val="28"/>
          <w:szCs w:val="28"/>
          <w:shd w:val="clear" w:color="auto" w:fill="FFFFFF"/>
          <w:lang w:val="en-US" w:eastAsia="zh-CN"/>
        </w:rPr>
      </w:pP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仅供参考，</w:t>
      </w:r>
      <w:r>
        <w:rPr>
          <w:rFonts w:hint="eastAsia" w:ascii="仿宋" w:hAnsi="仿宋" w:eastAsia="仿宋" w:cs="Times New Roman"/>
          <w:color w:val="000000"/>
          <w:sz w:val="28"/>
          <w:szCs w:val="28"/>
          <w:shd w:val="clear" w:color="auto" w:fill="FFFFFF"/>
          <w:lang w:val="en-US" w:eastAsia="zh-CN"/>
        </w:rPr>
        <w:t>合同类型按照民法典规定的典型合同类别，</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000000"/>
          <w:sz w:val="28"/>
          <w:szCs w:val="28"/>
          <w:shd w:val="clear" w:color="auto" w:fill="FFFFFF"/>
          <w:lang w:val="en-US" w:eastAsia="zh-CN"/>
        </w:rPr>
      </w:pPr>
      <w:r>
        <w:rPr>
          <w:rFonts w:hint="eastAsia" w:ascii="仿宋" w:hAnsi="仿宋" w:eastAsia="仿宋" w:cs="Times New Roman"/>
          <w:color w:val="000000"/>
          <w:sz w:val="28"/>
          <w:szCs w:val="28"/>
          <w:shd w:val="clear" w:color="auto" w:fill="FFFFFF"/>
          <w:lang w:val="en-US" w:eastAsia="zh-CN"/>
        </w:rPr>
        <w:t>结合采购标的的实际情况确定）</w:t>
      </w:r>
    </w:p>
    <w:p>
      <w:pPr>
        <w:pStyle w:val="20"/>
        <w:rPr>
          <w:rFonts w:hint="eastAsia"/>
        </w:rPr>
      </w:pPr>
    </w:p>
    <w:p>
      <w:pPr>
        <w:spacing w:line="460" w:lineRule="exact"/>
        <w:jc w:val="center"/>
        <w:rPr>
          <w:rFonts w:hint="eastAsia" w:ascii="宋体"/>
          <w:b/>
          <w:sz w:val="32"/>
          <w:szCs w:val="32"/>
        </w:rPr>
      </w:pPr>
      <w:r>
        <w:rPr>
          <w:rFonts w:hint="eastAsia" w:ascii="宋体"/>
          <w:b/>
          <w:sz w:val="32"/>
          <w:szCs w:val="32"/>
        </w:rPr>
        <w:t>政府采购合同</w:t>
      </w:r>
    </w:p>
    <w:p>
      <w:pPr>
        <w:spacing w:line="460" w:lineRule="exact"/>
        <w:jc w:val="both"/>
        <w:rPr>
          <w:rFonts w:hint="eastAsia" w:ascii="宋体"/>
          <w:bCs/>
          <w:i/>
          <w:iCs/>
          <w:sz w:val="28"/>
        </w:rPr>
      </w:pPr>
    </w:p>
    <w:p>
      <w:pPr>
        <w:keepNext w:val="0"/>
        <w:keepLines w:val="0"/>
        <w:pageBreakBefore w:val="0"/>
        <w:widowControl w:val="0"/>
        <w:kinsoku/>
        <w:wordWrap/>
        <w:overflowPunct/>
        <w:topLinePunct w:val="0"/>
        <w:autoSpaceDE/>
        <w:autoSpaceDN/>
        <w:bidi w:val="0"/>
        <w:adjustRightInd/>
        <w:spacing w:line="42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签订日期：</w:t>
      </w:r>
    </w:p>
    <w:p>
      <w:pPr>
        <w:keepNext w:val="0"/>
        <w:keepLines w:val="0"/>
        <w:pageBreakBefore w:val="0"/>
        <w:widowControl w:val="0"/>
        <w:kinsoku/>
        <w:wordWrap/>
        <w:overflowPunct/>
        <w:topLinePunct w:val="0"/>
        <w:autoSpaceDE/>
        <w:autoSpaceDN/>
        <w:bidi w:val="0"/>
        <w:adjustRightInd/>
        <w:spacing w:line="42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合同地点：                                 完工日期：</w:t>
      </w:r>
    </w:p>
    <w:p>
      <w:pPr>
        <w:keepNext w:val="0"/>
        <w:keepLines w:val="0"/>
        <w:pageBreakBefore w:val="0"/>
        <w:widowControl w:val="0"/>
        <w:kinsoku/>
        <w:wordWrap/>
        <w:overflowPunct/>
        <w:topLinePunct w:val="0"/>
        <w:autoSpaceDE/>
        <w:autoSpaceDN/>
        <w:bidi w:val="0"/>
        <w:adjustRightInd/>
        <w:spacing w:line="42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采购人（甲方）：</w:t>
      </w:r>
    </w:p>
    <w:p>
      <w:pPr>
        <w:keepNext w:val="0"/>
        <w:keepLines w:val="0"/>
        <w:pageBreakBefore w:val="0"/>
        <w:widowControl w:val="0"/>
        <w:kinsoku/>
        <w:wordWrap/>
        <w:overflowPunct/>
        <w:topLinePunct w:val="0"/>
        <w:autoSpaceDE/>
        <w:autoSpaceDN/>
        <w:bidi w:val="0"/>
        <w:adjustRightInd/>
        <w:spacing w:line="42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供应商（乙方）：</w:t>
      </w:r>
    </w:p>
    <w:p>
      <w:pPr>
        <w:keepNext w:val="0"/>
        <w:keepLines w:val="0"/>
        <w:pageBreakBefore w:val="0"/>
        <w:widowControl w:val="0"/>
        <w:kinsoku/>
        <w:wordWrap/>
        <w:overflowPunct/>
        <w:topLinePunct w:val="0"/>
        <w:autoSpaceDE/>
        <w:autoSpaceDN/>
        <w:bidi w:val="0"/>
        <w:adjustRightInd/>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甲、乙双方根据《中华人民共和国合同法》、《中华人民共和国政府采购法》和阿克苏地区政府采购有关办法，同意按照下述的条款和条件，签署本合同。</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一、合同标的</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标的清单：</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二、合同金额</w:t>
      </w:r>
    </w:p>
    <w:p>
      <w:pPr>
        <w:pStyle w:val="12"/>
        <w:keepNext w:val="0"/>
        <w:keepLines w:val="0"/>
        <w:pageBreakBefore w:val="0"/>
        <w:widowControl w:val="0"/>
        <w:kinsoku/>
        <w:wordWrap/>
        <w:overflowPunct/>
        <w:topLinePunct w:val="0"/>
        <w:autoSpaceDE/>
        <w:autoSpaceDN/>
        <w:bidi w:val="0"/>
        <w:adjustRightInd/>
        <w:snapToGrid w:val="0"/>
        <w:spacing w:line="420" w:lineRule="exact"/>
        <w:ind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本合同金额为（大写）：___________________元（￥___________元）人民币。</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三、技术资料</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1.乙方应按招标文件规定的时间向甲方提供使用标的有关技术资料。</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四、知识产权</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bCs/>
          <w:sz w:val="28"/>
          <w:szCs w:val="28"/>
        </w:rPr>
      </w:pPr>
      <w:r>
        <w:rPr>
          <w:rFonts w:hint="eastAsia" w:ascii="仿宋" w:hAnsi="仿宋" w:eastAsia="仿宋" w:cs="仿宋"/>
          <w:sz w:val="28"/>
          <w:szCs w:val="28"/>
        </w:rPr>
        <w:t>乙方应保证所提供的标的或其任何一部分均不会侵犯任何第三方的知识产权</w:t>
      </w:r>
      <w:r>
        <w:rPr>
          <w:rFonts w:hint="eastAsia" w:ascii="仿宋" w:hAnsi="仿宋" w:eastAsia="仿宋" w:cs="仿宋"/>
          <w:bCs/>
          <w:sz w:val="28"/>
          <w:szCs w:val="28"/>
        </w:rPr>
        <w:t>。</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sz w:val="28"/>
          <w:szCs w:val="28"/>
          <w:u w:val="single"/>
        </w:rPr>
      </w:pPr>
      <w:r>
        <w:rPr>
          <w:rFonts w:hint="eastAsia" w:ascii="仿宋" w:hAnsi="仿宋" w:eastAsia="仿宋" w:cs="仿宋"/>
          <w:b/>
          <w:sz w:val="28"/>
          <w:szCs w:val="28"/>
        </w:rPr>
        <w:t>五、产权担保</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乙方保证所交付的标的的所有权完全属于乙方且无任何抵押、查封等产权瑕疵。</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六、履约保证金</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乙方交纳人民币</w:t>
      </w:r>
      <w:r>
        <w:rPr>
          <w:rFonts w:hint="eastAsia" w:ascii="仿宋" w:hAnsi="仿宋" w:eastAsia="仿宋" w:cs="仿宋"/>
          <w:b/>
          <w:sz w:val="28"/>
          <w:szCs w:val="28"/>
          <w:u w:val="single"/>
        </w:rPr>
        <w:t xml:space="preserve">          </w:t>
      </w:r>
      <w:r>
        <w:rPr>
          <w:rFonts w:hint="eastAsia" w:ascii="仿宋" w:hAnsi="仿宋" w:eastAsia="仿宋" w:cs="仿宋"/>
          <w:sz w:val="28"/>
          <w:szCs w:val="28"/>
        </w:rPr>
        <w:t>元作为本合同的履约保证金。</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七、转包或分包</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1.本合同范围的标的，应由乙方直接供应，不得转让他人供应；</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2.除非得到甲方的书面同意，乙方不得将本合同范围的标的全部或部分分包给他人供应；</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3.如有转让和未经甲方同意的分包行为，甲方有权解除合同，没收履约保证金并追究乙方的违约责任。</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sz w:val="28"/>
          <w:szCs w:val="28"/>
        </w:rPr>
      </w:pPr>
      <w:r>
        <w:rPr>
          <w:rFonts w:hint="eastAsia" w:ascii="仿宋" w:hAnsi="仿宋" w:eastAsia="仿宋" w:cs="仿宋"/>
          <w:b/>
          <w:sz w:val="28"/>
          <w:szCs w:val="28"/>
        </w:rPr>
        <w:t>八、质保期</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质保期</w:t>
      </w:r>
      <w:r>
        <w:rPr>
          <w:rFonts w:hint="eastAsia" w:ascii="仿宋" w:hAnsi="仿宋" w:eastAsia="仿宋" w:cs="仿宋"/>
          <w:sz w:val="28"/>
          <w:szCs w:val="28"/>
          <w:u w:val="single"/>
        </w:rPr>
        <w:t xml:space="preserve">      </w:t>
      </w:r>
      <w:r>
        <w:rPr>
          <w:rFonts w:hint="eastAsia" w:ascii="仿宋" w:hAnsi="仿宋" w:eastAsia="仿宋" w:cs="仿宋"/>
          <w:sz w:val="28"/>
          <w:szCs w:val="28"/>
        </w:rPr>
        <w:t>年。（自验收合格之日起计）</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九、标的履约时间、履约方式及履约地点</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bCs/>
          <w:color w:val="000000"/>
          <w:sz w:val="28"/>
          <w:szCs w:val="28"/>
        </w:rPr>
      </w:pPr>
      <w:r>
        <w:rPr>
          <w:rFonts w:hint="eastAsia" w:ascii="仿宋" w:hAnsi="仿宋" w:eastAsia="仿宋" w:cs="仿宋"/>
          <w:bCs/>
          <w:sz w:val="28"/>
          <w:szCs w:val="28"/>
        </w:rPr>
        <w:t>1. 履约时间：</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2. 履约方式：</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b/>
          <w:color w:val="000000"/>
          <w:sz w:val="28"/>
          <w:szCs w:val="28"/>
        </w:rPr>
      </w:pPr>
      <w:r>
        <w:rPr>
          <w:rFonts w:hint="eastAsia" w:ascii="仿宋" w:hAnsi="仿宋" w:eastAsia="仿宋" w:cs="仿宋"/>
          <w:bCs/>
          <w:color w:val="000000"/>
          <w:sz w:val="28"/>
          <w:szCs w:val="28"/>
        </w:rPr>
        <w:t>3. 履约地点：</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十、合同款支付</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bCs/>
          <w:sz w:val="28"/>
          <w:szCs w:val="28"/>
        </w:rPr>
      </w:pPr>
      <w:r>
        <w:rPr>
          <w:rFonts w:hint="eastAsia" w:ascii="仿宋" w:hAnsi="仿宋" w:eastAsia="仿宋" w:cs="仿宋"/>
          <w:bCs/>
          <w:sz w:val="28"/>
          <w:szCs w:val="28"/>
        </w:rPr>
        <w:t>1. 付款方式：</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sz w:val="28"/>
          <w:szCs w:val="28"/>
        </w:rPr>
        <w:t>当采购数量与实际使用数量不一致时，乙方应根据实际使用量提供，合同的最终结算金额按实际使用量乘以成交单价进行计算。</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十一、税费</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本合同执行中相关的一切税费均由乙方负担。</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sz w:val="28"/>
          <w:szCs w:val="28"/>
        </w:rPr>
      </w:pPr>
      <w:r>
        <w:rPr>
          <w:rFonts w:hint="eastAsia" w:ascii="仿宋" w:hAnsi="仿宋" w:eastAsia="仿宋" w:cs="仿宋"/>
          <w:b/>
          <w:sz w:val="28"/>
          <w:szCs w:val="28"/>
        </w:rPr>
        <w:t>十二、质量保证及售后服务</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乙方应按招标文件规定的标的性能、技术要求、质量标准向甲方提供未经使用的全新产品。</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 乙方提供的标的在质保期内因货物本身的质量问题发生故障，乙方应负责免费更换。对达不到技术要求者，根据实际情况，经双方协商，可按以下办法处理：</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⑴更换：由乙方承担所发生的全部费用。</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⑵贬值处理：由甲乙双方合议定价。</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⑶退货处理：乙方应退还甲方支付的合同款，同时应承担该标的的直接费用（运输、保险、检验、货款利息及银行手续费等）。</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 如在使用过程中发生质量问题，乙方在接到甲方通知后</w:t>
      </w:r>
      <w:r>
        <w:rPr>
          <w:rFonts w:hint="eastAsia" w:ascii="仿宋" w:hAnsi="仿宋" w:eastAsia="仿宋" w:cs="仿宋"/>
          <w:color w:val="000000"/>
          <w:sz w:val="28"/>
          <w:szCs w:val="28"/>
        </w:rPr>
        <w:t>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小时</w:t>
      </w:r>
      <w:r>
        <w:rPr>
          <w:rFonts w:hint="eastAsia" w:ascii="仿宋" w:hAnsi="仿宋" w:eastAsia="仿宋" w:cs="仿宋"/>
          <w:sz w:val="28"/>
          <w:szCs w:val="28"/>
        </w:rPr>
        <w:t>内到达甲方现场。</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 在质保期内，乙方应对标的出现的质量及安全问题负责处理解决并承担一切费用。</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sz w:val="28"/>
          <w:szCs w:val="28"/>
        </w:rPr>
        <w:t>5.</w:t>
      </w:r>
      <w:r>
        <w:rPr>
          <w:rFonts w:hint="eastAsia" w:ascii="仿宋" w:hAnsi="仿宋" w:eastAsia="仿宋" w:cs="仿宋"/>
          <w:color w:val="000000"/>
          <w:sz w:val="28"/>
          <w:szCs w:val="28"/>
        </w:rPr>
        <w:t>上述的</w:t>
      </w:r>
      <w:r>
        <w:rPr>
          <w:rFonts w:hint="eastAsia" w:ascii="仿宋" w:hAnsi="仿宋" w:eastAsia="仿宋" w:cs="仿宋"/>
          <w:sz w:val="28"/>
          <w:szCs w:val="28"/>
        </w:rPr>
        <w:t>标的</w:t>
      </w:r>
      <w:r>
        <w:rPr>
          <w:rFonts w:hint="eastAsia" w:ascii="仿宋" w:hAnsi="仿宋" w:eastAsia="仿宋" w:cs="仿宋"/>
          <w:color w:val="000000"/>
          <w:sz w:val="28"/>
          <w:szCs w:val="28"/>
        </w:rPr>
        <w:t>免费保修期为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年，因人为因素出现的故障不在免费保修范围内。超过保修期的产品，终生维修，维修时只收部件成本费。</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十三、调试和验收</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甲方对乙方提交的标的依据招标文件上的技术规格要求和国家有关质量标准进行现场初步验收，外观、说明书符合招标文件技术要求的，给予签收，初步验收不合格的不予签收，甲方需在五个工作日内验收。</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 乙方交付前应对产品作出全面检查和对验收文件进行整理，并列出清单，作为甲方验收和使用的技术条件依据，检验的结果应随标的交甲方。</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3. 甲方对乙方提供的标的在使用前进行调试时，乙方需负责安装并培训甲方的使用操作人员，并协助甲方一起调试，直到符合技术要求，甲方才做最终验收。</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xml:space="preserve">4. </w:t>
      </w:r>
      <w:r>
        <w:rPr>
          <w:rFonts w:hint="eastAsia" w:ascii="仿宋" w:hAnsi="仿宋" w:eastAsia="仿宋" w:cs="仿宋"/>
          <w:sz w:val="28"/>
          <w:szCs w:val="28"/>
        </w:rPr>
        <w:t>对技术复杂的标的，甲方应请国家认可的专业检测机构参与初步验收及最终验收，并由其出具质量检测报告。</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xml:space="preserve">5. </w:t>
      </w:r>
      <w:r>
        <w:rPr>
          <w:rFonts w:hint="eastAsia" w:ascii="仿宋" w:hAnsi="仿宋" w:eastAsia="仿宋" w:cs="仿宋"/>
          <w:sz w:val="28"/>
          <w:szCs w:val="28"/>
        </w:rPr>
        <w:t>验收时乙方必须在现场，验收完毕后作出验收结果报告；验收费用由乙方负责。</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十四、包装、发运及运输</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乙方应在发运前对其进行满足运输距离、防潮、防震、防锈和防破损装卸等要求包装，以保证安全运达甲方指定地点。</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 使用说明书、质量检验证明书、随配附件和工具以及清单一并附于标的内。</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 乙方在发运手续办理完毕后24小时内或到甲方48小时前通知甲方，以准备接收。</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 标的在交付甲方前发生的风险均由乙方负责。</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 标的在规定的交付期限内由乙方送达甲方指定的地点视为交付，乙方同时需通知甲方标的已送达。</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十五、违约责任</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甲方无正当理由拒收的，甲方向乙方偿付拒收合同款总值的5%违约金。</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 甲方无故逾期验收和办理款项支付手续的</w:t>
      </w:r>
      <w:r>
        <w:rPr>
          <w:rFonts w:hint="eastAsia" w:ascii="仿宋" w:hAnsi="仿宋" w:eastAsia="仿宋" w:cs="仿宋"/>
          <w:sz w:val="28"/>
          <w:szCs w:val="28"/>
          <w:lang w:eastAsia="zh-CN"/>
        </w:rPr>
        <w:t>，</w:t>
      </w:r>
      <w:r>
        <w:rPr>
          <w:rFonts w:hint="eastAsia" w:ascii="仿宋" w:hAnsi="仿宋" w:eastAsia="仿宋" w:cs="仿宋"/>
          <w:sz w:val="28"/>
          <w:szCs w:val="28"/>
        </w:rPr>
        <w:t>甲方应按逾期付款总额每日万分之五向乙方支付违约金。</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3. 乙方逾期交付的，乙方应按逾期交付总额每日万分之五向甲方支付违约金，由甲方从待付货款中扣除。逾期超过约定日期20个工作日不能交付的，甲方可解除本合同。乙方因逾期交付或因其他违约行为导致甲方解除合同的，乙方应向甲方支付合同总值5%的违约金，如造成甲方损失超过违约金的，超出部分由乙方继续承担赔偿责任。 </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 乙方所交的标的品种、型号、规格、技术参数、质量不符合合同规定及招标文件规定标准的，甲方有权拒收，乙方愿意更换但逾期交付的，按乙方逾期交付处理。乙方拒绝更换的，甲方可单方面解除合同。</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十六、不可抗力事件处理</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 不可抗力事件发生后，应立即通知对方，并寄送有关权威机构出具的证明。</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 不可抗力事件延续120天以上，双方应通过友好协商，确定是否继续履行合同。</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十七、诉讼</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双方在执行合同中所发生的一切争议，应通过协商解决。如协商不成，可向甲方所在地提起仲裁或法院起诉。</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十八、合同生效及其它</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合同经双方法定代表人或</w:t>
      </w:r>
      <w:r>
        <w:rPr>
          <w:rFonts w:hint="eastAsia" w:ascii="仿宋" w:hAnsi="仿宋" w:eastAsia="仿宋" w:cs="仿宋"/>
          <w:sz w:val="28"/>
          <w:szCs w:val="28"/>
          <w:highlight w:val="none"/>
          <w:lang w:val="en-US" w:eastAsia="zh-CN"/>
        </w:rPr>
        <w:t>其委托全权代理人</w:t>
      </w:r>
      <w:r>
        <w:rPr>
          <w:rFonts w:hint="eastAsia" w:ascii="仿宋" w:hAnsi="仿宋" w:eastAsia="仿宋" w:cs="仿宋"/>
          <w:sz w:val="28"/>
          <w:szCs w:val="28"/>
        </w:rPr>
        <w:t>签字并盖章后生效。</w:t>
      </w:r>
    </w:p>
    <w:p>
      <w:pPr>
        <w:keepNext w:val="0"/>
        <w:keepLines w:val="0"/>
        <w:pageBreakBefore w:val="0"/>
        <w:widowControl w:val="0"/>
        <w:tabs>
          <w:tab w:val="left" w:pos="2310"/>
        </w:tabs>
        <w:kinsoku/>
        <w:wordWrap/>
        <w:overflowPunct/>
        <w:topLinePunct w:val="0"/>
        <w:autoSpaceDE/>
        <w:autoSpaceDN/>
        <w:bidi w:val="0"/>
        <w:adjustRightInd/>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 根据《中华人民共和国政府采购法实施条例》第50条之规定，本合同自签订之日起2个工作日内，由甲方在新疆政府采购网上公告。</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3.本合同未尽事宜，遵照《合同法》有关条文执行。</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4.本合同正本一式两份，具有同等法律效力，甲乙双方各执一份；副本</w:t>
      </w:r>
      <w:r>
        <w:rPr>
          <w:rFonts w:hint="eastAsia" w:ascii="仿宋" w:hAnsi="仿宋" w:eastAsia="仿宋" w:cs="仿宋"/>
          <w:b/>
          <w:sz w:val="28"/>
          <w:szCs w:val="28"/>
          <w:u w:val="single"/>
        </w:rPr>
        <w:t xml:space="preserve">   </w:t>
      </w:r>
      <w:r>
        <w:rPr>
          <w:rFonts w:hint="eastAsia" w:ascii="仿宋" w:hAnsi="仿宋" w:eastAsia="仿宋" w:cs="仿宋"/>
          <w:sz w:val="28"/>
          <w:szCs w:val="28"/>
        </w:rPr>
        <w:t>份，(用途)。</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甲方：                              乙方： </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地址：                              地址： </w:t>
      </w:r>
    </w:p>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法定（授权）代表人：                法定（授权）代表人：</w:t>
      </w:r>
    </w:p>
    <w:p>
      <w:pPr>
        <w:pStyle w:val="14"/>
        <w:keepNext w:val="0"/>
        <w:keepLines w:val="0"/>
        <w:pageBreakBefore w:val="0"/>
        <w:widowControl w:val="0"/>
        <w:kinsoku/>
        <w:wordWrap/>
        <w:overflowPunct/>
        <w:topLinePunct w:val="0"/>
        <w:autoSpaceDE/>
        <w:autoSpaceDN/>
        <w:bidi w:val="0"/>
        <w:adjustRightInd/>
        <w:spacing w:after="0" w:afterLines="0" w:line="420" w:lineRule="exact"/>
        <w:ind w:left="0" w:leftChars="0" w:right="0" w:firstLine="840" w:firstLineChars="300"/>
        <w:textAlignment w:val="auto"/>
        <w:rPr>
          <w:rFonts w:hint="eastAsia"/>
        </w:rPr>
      </w:pPr>
      <w:r>
        <w:rPr>
          <w:rFonts w:hint="eastAsia" w:ascii="仿宋" w:hAnsi="仿宋" w:eastAsia="仿宋" w:cs="仿宋"/>
          <w:sz w:val="28"/>
          <w:szCs w:val="28"/>
        </w:rPr>
        <w:t xml:space="preserve">签字日期：      年  月  日           签字日期：      年  月  </w:t>
      </w:r>
    </w:p>
    <w:p>
      <w:pPr>
        <w:pStyle w:val="14"/>
        <w:keepNext w:val="0"/>
        <w:keepLines w:val="0"/>
        <w:pageBreakBefore w:val="0"/>
        <w:widowControl w:val="0"/>
        <w:kinsoku/>
        <w:wordWrap/>
        <w:overflowPunct/>
        <w:topLinePunct w:val="0"/>
        <w:autoSpaceDE/>
        <w:autoSpaceDN/>
        <w:bidi w:val="0"/>
        <w:adjustRightInd/>
        <w:spacing w:after="0" w:afterLines="0" w:line="420" w:lineRule="exact"/>
        <w:ind w:left="0" w:leftChars="0" w:right="0" w:firstLine="840" w:firstLineChars="300"/>
        <w:textAlignment w:val="auto"/>
        <w:rPr>
          <w:rFonts w:hint="eastAsia" w:ascii="仿宋" w:hAnsi="仿宋" w:eastAsia="仿宋" w:cs="仿宋"/>
          <w:sz w:val="28"/>
          <w:szCs w:val="28"/>
        </w:rPr>
      </w:pPr>
    </w:p>
    <w:p>
      <w:pPr>
        <w:pStyle w:val="14"/>
        <w:keepNext w:val="0"/>
        <w:keepLines w:val="0"/>
        <w:pageBreakBefore w:val="0"/>
        <w:widowControl w:val="0"/>
        <w:kinsoku/>
        <w:wordWrap/>
        <w:overflowPunct/>
        <w:topLinePunct w:val="0"/>
        <w:autoSpaceDE/>
        <w:autoSpaceDN/>
        <w:bidi w:val="0"/>
        <w:adjustRightInd/>
        <w:spacing w:after="0" w:afterLines="0" w:line="420" w:lineRule="exact"/>
        <w:ind w:left="0" w:leftChars="0" w:right="0" w:firstLine="840" w:firstLineChars="300"/>
        <w:textAlignment w:val="auto"/>
        <w:rPr>
          <w:rFonts w:hint="eastAsia" w:ascii="仿宋" w:hAnsi="仿宋" w:eastAsia="仿宋" w:cs="仿宋"/>
          <w:sz w:val="28"/>
          <w:szCs w:val="28"/>
        </w:rPr>
      </w:pPr>
    </w:p>
    <w:p>
      <w:pPr>
        <w:pStyle w:val="14"/>
        <w:keepNext w:val="0"/>
        <w:keepLines w:val="0"/>
        <w:pageBreakBefore w:val="0"/>
        <w:widowControl w:val="0"/>
        <w:kinsoku/>
        <w:wordWrap/>
        <w:overflowPunct/>
        <w:topLinePunct w:val="0"/>
        <w:autoSpaceDE/>
        <w:autoSpaceDN/>
        <w:bidi w:val="0"/>
        <w:adjustRightInd/>
        <w:spacing w:after="0" w:afterLines="0" w:line="420" w:lineRule="exact"/>
        <w:ind w:left="0" w:leftChars="0" w:right="0" w:firstLine="840" w:firstLineChars="300"/>
        <w:textAlignment w:val="auto"/>
        <w:rPr>
          <w:rFonts w:hint="eastAsia" w:ascii="仿宋" w:hAnsi="仿宋" w:eastAsia="仿宋" w:cs="仿宋"/>
          <w:sz w:val="28"/>
          <w:szCs w:val="28"/>
        </w:rPr>
      </w:pPr>
    </w:p>
    <w:p>
      <w:pPr>
        <w:rPr>
          <w:rFonts w:hint="eastAsia"/>
        </w:rPr>
      </w:pPr>
    </w:p>
    <w:p>
      <w:pPr>
        <w:pStyle w:val="14"/>
        <w:keepNext w:val="0"/>
        <w:keepLines w:val="0"/>
        <w:pageBreakBefore w:val="0"/>
        <w:widowControl w:val="0"/>
        <w:kinsoku/>
        <w:wordWrap/>
        <w:overflowPunct/>
        <w:topLinePunct w:val="0"/>
        <w:autoSpaceDE/>
        <w:autoSpaceDN/>
        <w:bidi w:val="0"/>
        <w:adjustRightInd/>
        <w:spacing w:after="0" w:afterLines="0" w:line="420" w:lineRule="exact"/>
        <w:ind w:left="0" w:leftChars="0" w:right="0" w:firstLine="840" w:firstLineChars="300"/>
        <w:textAlignment w:val="auto"/>
        <w:rPr>
          <w:rFonts w:hint="eastAsia" w:ascii="仿宋" w:hAnsi="仿宋" w:eastAsia="仿宋" w:cs="仿宋"/>
          <w:sz w:val="28"/>
          <w:szCs w:val="28"/>
        </w:rPr>
      </w:pPr>
    </w:p>
    <w:p>
      <w:pPr>
        <w:rPr>
          <w:rFonts w:hint="eastAsia" w:ascii="仿宋" w:hAnsi="仿宋" w:eastAsia="仿宋" w:cs="仿宋"/>
          <w:sz w:val="28"/>
          <w:szCs w:val="28"/>
        </w:rPr>
      </w:pPr>
    </w:p>
    <w:p>
      <w:pPr>
        <w:pStyle w:val="18"/>
        <w:rPr>
          <w:rFonts w:hint="eastAsia"/>
        </w:rPr>
      </w:pPr>
    </w:p>
    <w:p>
      <w:pPr>
        <w:rPr>
          <w:rFonts w:hint="eastAsia" w:ascii="仿宋" w:hAnsi="仿宋" w:eastAsia="仿宋" w:cs="仿宋"/>
          <w:sz w:val="28"/>
          <w:szCs w:val="28"/>
        </w:rPr>
      </w:pPr>
    </w:p>
    <w:p>
      <w:pPr>
        <w:pStyle w:val="18"/>
        <w:rPr>
          <w:rFonts w:hint="eastAsia"/>
        </w:rPr>
      </w:pPr>
    </w:p>
    <w:p>
      <w:pPr>
        <w:jc w:val="center"/>
        <w:rPr>
          <w:rFonts w:hint="eastAsia" w:ascii="仿宋" w:hAnsi="仿宋" w:eastAsia="仿宋"/>
          <w:b/>
          <w:sz w:val="36"/>
          <w:szCs w:val="36"/>
        </w:rPr>
      </w:pPr>
    </w:p>
    <w:p>
      <w:pPr>
        <w:jc w:val="center"/>
        <w:rPr>
          <w:rFonts w:hint="eastAsia" w:ascii="仿宋" w:hAnsi="仿宋" w:eastAsia="仿宋"/>
          <w:b/>
          <w:sz w:val="32"/>
          <w:szCs w:val="32"/>
        </w:rPr>
      </w:pPr>
      <w:r>
        <w:rPr>
          <w:rFonts w:hint="eastAsia" w:ascii="仿宋" w:hAnsi="仿宋" w:eastAsia="仿宋"/>
          <w:b/>
          <w:sz w:val="36"/>
          <w:szCs w:val="36"/>
        </w:rPr>
        <w:t>文件格式</w:t>
      </w:r>
    </w:p>
    <w:p>
      <w:pPr>
        <w:ind w:firstLine="281" w:firstLineChars="100"/>
        <w:rPr>
          <w:rFonts w:hint="default" w:ascii="仿宋" w:hAnsi="仿宋" w:eastAsia="仿宋" w:cs="Times New Roman"/>
          <w:b/>
          <w:sz w:val="28"/>
          <w:szCs w:val="28"/>
          <w:lang w:val="en-US" w:eastAsia="zh-CN"/>
        </w:rPr>
      </w:pPr>
      <w:bookmarkStart w:id="202" w:name="_Toc239649398"/>
      <w:bookmarkStart w:id="203" w:name="_Toc424212006"/>
      <w:bookmarkStart w:id="204" w:name="_Toc239650613"/>
      <w:bookmarkStart w:id="205" w:name="_Toc239651332"/>
      <w:bookmarkStart w:id="206" w:name="_Toc239648610"/>
      <w:bookmarkStart w:id="207" w:name="_Toc460703984"/>
      <w:bookmarkStart w:id="208" w:name="_Toc239648876"/>
      <w:bookmarkStart w:id="209" w:name="_Toc239649774"/>
      <w:bookmarkStart w:id="210" w:name="_Toc239649322"/>
      <w:bookmarkStart w:id="211" w:name="_Toc424059522"/>
      <w:bookmarkStart w:id="212" w:name="_Toc239822630"/>
      <w:bookmarkStart w:id="213" w:name="_Toc239822515"/>
      <w:r>
        <w:rPr>
          <w:rFonts w:hint="eastAsia" w:ascii="仿宋" w:hAnsi="仿宋" w:eastAsia="仿宋" w:cs="Times New Roman"/>
          <w:b/>
          <w:sz w:val="28"/>
          <w:szCs w:val="28"/>
          <w:lang w:val="en-US" w:eastAsia="zh-CN"/>
        </w:rPr>
        <w:t>附件1</w:t>
      </w:r>
    </w:p>
    <w:p>
      <w:pPr>
        <w:spacing w:line="440" w:lineRule="exact"/>
        <w:ind w:left="0" w:leftChars="0" w:firstLine="0" w:firstLineChars="0"/>
        <w:jc w:val="center"/>
        <w:rPr>
          <w:rFonts w:hint="eastAsia" w:ascii="仿宋" w:hAnsi="仿宋" w:eastAsia="仿宋"/>
          <w:b/>
          <w:sz w:val="32"/>
          <w:szCs w:val="32"/>
        </w:rPr>
      </w:pPr>
      <w:r>
        <w:rPr>
          <w:rFonts w:hint="eastAsia" w:ascii="仿宋" w:hAnsi="仿宋" w:eastAsia="仿宋"/>
          <w:b/>
          <w:sz w:val="32"/>
          <w:szCs w:val="32"/>
        </w:rPr>
        <w:t>投 标 函</w:t>
      </w:r>
    </w:p>
    <w:p>
      <w:pPr>
        <w:pStyle w:val="14"/>
        <w:rPr>
          <w:rFonts w:hint="eastAsia"/>
        </w:rPr>
      </w:pPr>
    </w:p>
    <w:p>
      <w:pPr>
        <w:spacing w:line="420" w:lineRule="exact"/>
        <w:rPr>
          <w:rFonts w:hint="eastAsia" w:ascii="仿宋" w:hAnsi="仿宋" w:eastAsia="仿宋"/>
          <w:sz w:val="28"/>
          <w:szCs w:val="28"/>
        </w:rPr>
      </w:pPr>
      <w:r>
        <w:rPr>
          <w:rFonts w:hint="eastAsia" w:ascii="仿宋" w:hAnsi="仿宋" w:eastAsia="仿宋"/>
          <w:sz w:val="28"/>
          <w:szCs w:val="28"/>
        </w:rPr>
        <w:t>阿克苏地区政府采购中心</w:t>
      </w:r>
    </w:p>
    <w:p>
      <w:pPr>
        <w:spacing w:line="4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我方对本次</w:t>
      </w:r>
      <w:r>
        <w:rPr>
          <w:rFonts w:hint="eastAsia" w:ascii="仿宋" w:hAnsi="仿宋" w:eastAsia="仿宋"/>
          <w:sz w:val="28"/>
          <w:szCs w:val="28"/>
          <w:lang w:eastAsia="zh-CN"/>
        </w:rPr>
        <w:t>磋商</w:t>
      </w:r>
      <w:r>
        <w:rPr>
          <w:rFonts w:hint="eastAsia" w:ascii="仿宋" w:hAnsi="仿宋" w:eastAsia="仿宋"/>
          <w:sz w:val="28"/>
          <w:szCs w:val="28"/>
        </w:rPr>
        <w:t>文件已详细审阅，内容全部清楚。我方自愿对此</w:t>
      </w:r>
      <w:r>
        <w:rPr>
          <w:rFonts w:hint="eastAsia" w:ascii="仿宋" w:hAnsi="仿宋" w:eastAsia="仿宋"/>
          <w:sz w:val="28"/>
          <w:szCs w:val="28"/>
          <w:u w:val="single"/>
        </w:rPr>
        <w:t xml:space="preserve"> 　　                                                                                                                                                                    </w:t>
      </w:r>
      <w:r>
        <w:rPr>
          <w:rFonts w:hint="eastAsia" w:ascii="仿宋" w:hAnsi="仿宋" w:eastAsia="仿宋"/>
          <w:sz w:val="28"/>
          <w:szCs w:val="28"/>
        </w:rPr>
        <w:t>次</w:t>
      </w:r>
      <w:r>
        <w:rPr>
          <w:rFonts w:hint="eastAsia" w:ascii="仿宋" w:hAnsi="仿宋" w:eastAsia="仿宋"/>
          <w:sz w:val="28"/>
          <w:szCs w:val="28"/>
          <w:u w:val="single"/>
        </w:rPr>
        <w:t xml:space="preserve">                       </w:t>
      </w:r>
      <w:r>
        <w:rPr>
          <w:rFonts w:hint="eastAsia" w:ascii="仿宋" w:hAnsi="仿宋" w:eastAsia="仿宋"/>
          <w:sz w:val="28"/>
          <w:szCs w:val="28"/>
        </w:rPr>
        <w:t>采购项目投标，现郑重声明以下诸点并对之负法律责任：</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我方同意</w:t>
      </w:r>
      <w:r>
        <w:rPr>
          <w:rFonts w:hint="eastAsia" w:ascii="仿宋" w:hAnsi="仿宋" w:eastAsia="仿宋"/>
          <w:sz w:val="28"/>
          <w:szCs w:val="28"/>
          <w:lang w:eastAsia="zh-CN"/>
        </w:rPr>
        <w:t>响应</w:t>
      </w:r>
      <w:r>
        <w:rPr>
          <w:rFonts w:hint="eastAsia" w:ascii="仿宋" w:hAnsi="仿宋" w:eastAsia="仿宋"/>
          <w:sz w:val="28"/>
          <w:szCs w:val="28"/>
        </w:rPr>
        <w:t>文件的各项规定，赞同你方对</w:t>
      </w:r>
      <w:r>
        <w:rPr>
          <w:rFonts w:hint="eastAsia" w:ascii="仿宋" w:hAnsi="仿宋" w:eastAsia="仿宋"/>
          <w:sz w:val="28"/>
          <w:szCs w:val="28"/>
          <w:lang w:eastAsia="zh-CN"/>
        </w:rPr>
        <w:t>磋商</w:t>
      </w:r>
      <w:r>
        <w:rPr>
          <w:rFonts w:hint="eastAsia" w:ascii="仿宋" w:hAnsi="仿宋" w:eastAsia="仿宋"/>
          <w:sz w:val="28"/>
          <w:szCs w:val="28"/>
        </w:rPr>
        <w:t>文件的解释。</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我方提供的</w:t>
      </w:r>
      <w:r>
        <w:rPr>
          <w:rFonts w:hint="eastAsia" w:ascii="仿宋" w:hAnsi="仿宋" w:eastAsia="仿宋"/>
          <w:sz w:val="28"/>
          <w:szCs w:val="28"/>
          <w:lang w:eastAsia="zh-CN"/>
        </w:rPr>
        <w:t>响应</w:t>
      </w:r>
      <w:r>
        <w:rPr>
          <w:rFonts w:hint="eastAsia" w:ascii="仿宋" w:hAnsi="仿宋" w:eastAsia="仿宋"/>
          <w:sz w:val="28"/>
          <w:szCs w:val="28"/>
        </w:rPr>
        <w:t>文件及资料、证照真实合法有效。</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w:t>
      </w:r>
      <w:r>
        <w:rPr>
          <w:rFonts w:hint="eastAsia" w:ascii="仿宋" w:hAnsi="仿宋" w:eastAsia="仿宋"/>
          <w:sz w:val="28"/>
          <w:szCs w:val="28"/>
        </w:rPr>
        <w:t>我方愿向你方提供与本次</w:t>
      </w:r>
      <w:r>
        <w:rPr>
          <w:rFonts w:hint="eastAsia" w:ascii="仿宋" w:hAnsi="仿宋" w:eastAsia="仿宋"/>
          <w:sz w:val="28"/>
          <w:szCs w:val="28"/>
          <w:lang w:eastAsia="zh-CN"/>
        </w:rPr>
        <w:t>招标</w:t>
      </w:r>
      <w:r>
        <w:rPr>
          <w:rFonts w:hint="eastAsia" w:ascii="仿宋" w:hAnsi="仿宋" w:eastAsia="仿宋"/>
          <w:sz w:val="28"/>
          <w:szCs w:val="28"/>
        </w:rPr>
        <w:t>有关的一切真实数据或资料。</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val="en-US" w:eastAsia="zh-CN"/>
        </w:rPr>
        <w:t>.</w:t>
      </w:r>
      <w:r>
        <w:rPr>
          <w:rFonts w:hint="eastAsia" w:ascii="仿宋" w:hAnsi="仿宋" w:eastAsia="仿宋"/>
          <w:sz w:val="28"/>
          <w:szCs w:val="28"/>
        </w:rPr>
        <w:t>我方同意承担由</w:t>
      </w:r>
      <w:r>
        <w:rPr>
          <w:rFonts w:hint="eastAsia" w:ascii="仿宋" w:hAnsi="仿宋" w:eastAsia="仿宋"/>
          <w:sz w:val="28"/>
          <w:szCs w:val="28"/>
          <w:lang w:eastAsia="zh-CN"/>
        </w:rPr>
        <w:t>响应</w:t>
      </w:r>
      <w:r>
        <w:rPr>
          <w:rFonts w:hint="eastAsia" w:ascii="仿宋" w:hAnsi="仿宋" w:eastAsia="仿宋"/>
          <w:sz w:val="28"/>
          <w:szCs w:val="28"/>
        </w:rPr>
        <w:t>文件内容填报不清或填报错误所造成的无效标、废标、落标等后果。</w:t>
      </w:r>
    </w:p>
    <w:p>
      <w:pPr>
        <w:spacing w:line="420" w:lineRule="exact"/>
        <w:ind w:firstLine="560" w:firstLineChars="200"/>
        <w:rPr>
          <w:rFonts w:hint="eastAsia" w:ascii="仿宋" w:hAnsi="仿宋" w:eastAsia="仿宋"/>
          <w:sz w:val="28"/>
          <w:szCs w:val="28"/>
          <w:shd w:val="clear" w:color="auto" w:fill="FFFFFF"/>
        </w:rPr>
      </w:pPr>
      <w:r>
        <w:rPr>
          <w:rFonts w:hint="eastAsia" w:ascii="仿宋" w:hAnsi="仿宋" w:eastAsia="仿宋"/>
          <w:sz w:val="28"/>
          <w:szCs w:val="28"/>
        </w:rPr>
        <w:t>5</w:t>
      </w:r>
      <w:r>
        <w:rPr>
          <w:rFonts w:hint="eastAsia" w:ascii="仿宋" w:hAnsi="仿宋" w:eastAsia="仿宋"/>
          <w:sz w:val="28"/>
          <w:szCs w:val="28"/>
          <w:lang w:val="en-US" w:eastAsia="zh-CN"/>
        </w:rPr>
        <w:t>.</w:t>
      </w:r>
      <w:r>
        <w:rPr>
          <w:rFonts w:hint="eastAsia" w:ascii="仿宋" w:hAnsi="仿宋" w:eastAsia="仿宋"/>
          <w:sz w:val="28"/>
          <w:szCs w:val="28"/>
        </w:rPr>
        <w:t>我方赞同你方组织的</w:t>
      </w:r>
      <w:r>
        <w:rPr>
          <w:rFonts w:hint="eastAsia" w:ascii="仿宋" w:hAnsi="仿宋" w:eastAsia="仿宋"/>
          <w:sz w:val="28"/>
          <w:szCs w:val="28"/>
          <w:lang w:eastAsia="zh-CN"/>
        </w:rPr>
        <w:t>磋商小</w:t>
      </w:r>
      <w:r>
        <w:rPr>
          <w:rFonts w:hint="eastAsia" w:ascii="仿宋" w:hAnsi="仿宋" w:eastAsia="仿宋"/>
          <w:sz w:val="28"/>
          <w:szCs w:val="28"/>
        </w:rPr>
        <w:t>组所做出的评审和选择，同意</w:t>
      </w:r>
      <w:r>
        <w:rPr>
          <w:rFonts w:hint="eastAsia" w:ascii="仿宋" w:hAnsi="仿宋" w:eastAsia="仿宋"/>
          <w:sz w:val="28"/>
          <w:szCs w:val="28"/>
          <w:lang w:eastAsia="zh-CN"/>
        </w:rPr>
        <w:t>磋商小</w:t>
      </w:r>
      <w:r>
        <w:rPr>
          <w:rFonts w:hint="eastAsia" w:ascii="仿宋" w:hAnsi="仿宋" w:eastAsia="仿宋"/>
          <w:sz w:val="28"/>
          <w:szCs w:val="28"/>
        </w:rPr>
        <w:t>组</w:t>
      </w:r>
      <w:r>
        <w:rPr>
          <w:rFonts w:hint="eastAsia" w:ascii="仿宋" w:hAnsi="仿宋" w:eastAsia="仿宋"/>
          <w:sz w:val="28"/>
          <w:szCs w:val="28"/>
          <w:lang w:eastAsia="zh-CN"/>
        </w:rPr>
        <w:t>成员</w:t>
      </w:r>
      <w:r>
        <w:rPr>
          <w:rFonts w:hint="eastAsia" w:ascii="仿宋" w:hAnsi="仿宋" w:eastAsia="仿宋"/>
          <w:sz w:val="28"/>
          <w:szCs w:val="28"/>
          <w:shd w:val="clear" w:color="auto" w:fill="FFFFFF"/>
        </w:rPr>
        <w:t>无义务向</w:t>
      </w:r>
      <w:r>
        <w:rPr>
          <w:rFonts w:hint="eastAsia" w:ascii="仿宋" w:hAnsi="仿宋" w:eastAsia="仿宋"/>
          <w:sz w:val="28"/>
          <w:szCs w:val="28"/>
          <w:shd w:val="clear" w:color="auto" w:fill="FFFFFF"/>
          <w:lang w:eastAsia="zh-CN"/>
        </w:rPr>
        <w:t>供应商</w:t>
      </w:r>
      <w:r>
        <w:rPr>
          <w:rFonts w:hint="eastAsia" w:ascii="仿宋" w:hAnsi="仿宋" w:eastAsia="仿宋"/>
          <w:sz w:val="28"/>
          <w:szCs w:val="28"/>
          <w:shd w:val="clear" w:color="auto" w:fill="FFFFFF"/>
        </w:rPr>
        <w:t>进行任何有关评标解释的规定</w:t>
      </w:r>
      <w:r>
        <w:rPr>
          <w:rFonts w:hint="eastAsia" w:ascii="仿宋" w:hAnsi="仿宋" w:eastAsia="仿宋"/>
          <w:sz w:val="28"/>
          <w:szCs w:val="28"/>
        </w:rPr>
        <w:t>。</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lang w:val="en-US" w:eastAsia="zh-CN"/>
        </w:rPr>
        <w:t>.</w:t>
      </w:r>
      <w:r>
        <w:rPr>
          <w:rFonts w:hint="eastAsia" w:ascii="仿宋" w:hAnsi="仿宋" w:eastAsia="仿宋"/>
          <w:sz w:val="28"/>
          <w:szCs w:val="28"/>
        </w:rPr>
        <w:t>我方保证诚实履行合同，做到所供货物</w:t>
      </w:r>
      <w:r>
        <w:rPr>
          <w:rFonts w:hint="eastAsia" w:ascii="仿宋" w:hAnsi="仿宋" w:eastAsia="仿宋"/>
          <w:sz w:val="28"/>
          <w:szCs w:val="28"/>
          <w:lang w:eastAsia="zh-CN"/>
        </w:rPr>
        <w:t>（</w:t>
      </w:r>
      <w:r>
        <w:rPr>
          <w:rFonts w:hint="eastAsia" w:ascii="仿宋" w:hAnsi="仿宋" w:eastAsia="仿宋"/>
          <w:sz w:val="28"/>
          <w:szCs w:val="28"/>
          <w:lang w:val="en-US" w:eastAsia="zh-CN"/>
        </w:rPr>
        <w:t>服务</w:t>
      </w:r>
      <w:r>
        <w:rPr>
          <w:rFonts w:hint="eastAsia" w:ascii="仿宋" w:hAnsi="仿宋" w:eastAsia="仿宋"/>
          <w:sz w:val="28"/>
          <w:szCs w:val="28"/>
          <w:lang w:eastAsia="zh-CN"/>
        </w:rPr>
        <w:t>）</w:t>
      </w:r>
      <w:r>
        <w:rPr>
          <w:rFonts w:hint="eastAsia" w:ascii="仿宋" w:hAnsi="仿宋" w:eastAsia="仿宋"/>
          <w:sz w:val="28"/>
          <w:szCs w:val="28"/>
          <w:lang w:val="en-US" w:eastAsia="zh-CN"/>
        </w:rPr>
        <w:t>或工程</w:t>
      </w:r>
      <w:r>
        <w:rPr>
          <w:rFonts w:hint="eastAsia" w:ascii="仿宋" w:hAnsi="仿宋" w:eastAsia="仿宋"/>
          <w:sz w:val="28"/>
          <w:szCs w:val="28"/>
        </w:rPr>
        <w:t>货真价实，绝不以次充好、以假充真，保质保量按期交货（完工）。</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val="en-US" w:eastAsia="zh-CN"/>
        </w:rPr>
        <w:t>.</w:t>
      </w:r>
      <w:r>
        <w:rPr>
          <w:rFonts w:hint="eastAsia" w:ascii="仿宋" w:hAnsi="仿宋" w:eastAsia="仿宋"/>
          <w:sz w:val="28"/>
          <w:szCs w:val="28"/>
        </w:rPr>
        <w:t>我方完全同意本次</w:t>
      </w:r>
      <w:r>
        <w:rPr>
          <w:rFonts w:hint="eastAsia" w:ascii="仿宋" w:hAnsi="仿宋" w:eastAsia="仿宋"/>
          <w:sz w:val="28"/>
          <w:szCs w:val="28"/>
          <w:lang w:eastAsia="zh-CN"/>
        </w:rPr>
        <w:t>招标</w:t>
      </w:r>
      <w:r>
        <w:rPr>
          <w:rFonts w:hint="eastAsia" w:ascii="仿宋" w:hAnsi="仿宋" w:eastAsia="仿宋"/>
          <w:sz w:val="28"/>
          <w:szCs w:val="28"/>
        </w:rPr>
        <w:t>并不一定以最低价中标。</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8</w:t>
      </w:r>
      <w:r>
        <w:rPr>
          <w:rFonts w:hint="eastAsia" w:ascii="仿宋" w:hAnsi="仿宋" w:eastAsia="仿宋"/>
          <w:sz w:val="28"/>
          <w:szCs w:val="28"/>
          <w:lang w:val="en-US" w:eastAsia="zh-CN"/>
        </w:rPr>
        <w:t>.</w:t>
      </w:r>
      <w:r>
        <w:rPr>
          <w:rFonts w:hint="eastAsia" w:ascii="仿宋" w:hAnsi="仿宋" w:eastAsia="仿宋"/>
          <w:sz w:val="28"/>
          <w:szCs w:val="28"/>
        </w:rPr>
        <w:t>我方保证按照服务承诺提供及时有效的售后服务。</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9</w:t>
      </w:r>
      <w:r>
        <w:rPr>
          <w:rFonts w:hint="eastAsia" w:ascii="仿宋" w:hAnsi="仿宋" w:eastAsia="仿宋"/>
          <w:sz w:val="28"/>
          <w:szCs w:val="28"/>
          <w:lang w:val="en-US" w:eastAsia="zh-CN"/>
        </w:rPr>
        <w:t>.</w:t>
      </w:r>
      <w:r>
        <w:rPr>
          <w:rFonts w:hint="eastAsia" w:ascii="仿宋" w:hAnsi="仿宋" w:eastAsia="仿宋"/>
          <w:sz w:val="28"/>
          <w:szCs w:val="28"/>
        </w:rPr>
        <w:t>我方同意本</w:t>
      </w:r>
      <w:r>
        <w:rPr>
          <w:rFonts w:hint="eastAsia" w:ascii="仿宋" w:hAnsi="仿宋" w:eastAsia="仿宋"/>
          <w:sz w:val="28"/>
          <w:szCs w:val="28"/>
          <w:lang w:eastAsia="zh-CN"/>
        </w:rPr>
        <w:t>响应</w:t>
      </w:r>
      <w:r>
        <w:rPr>
          <w:rFonts w:hint="eastAsia" w:ascii="仿宋" w:hAnsi="仿宋" w:eastAsia="仿宋"/>
          <w:sz w:val="28"/>
          <w:szCs w:val="28"/>
        </w:rPr>
        <w:t>文件的有效期为开标后90天；一旦</w:t>
      </w:r>
      <w:r>
        <w:rPr>
          <w:rFonts w:hint="eastAsia" w:ascii="仿宋" w:hAnsi="仿宋" w:eastAsia="仿宋"/>
          <w:sz w:val="28"/>
          <w:szCs w:val="28"/>
          <w:lang w:eastAsia="zh-CN"/>
        </w:rPr>
        <w:t>成交</w:t>
      </w:r>
      <w:r>
        <w:rPr>
          <w:rFonts w:hint="eastAsia" w:ascii="仿宋" w:hAnsi="仿宋" w:eastAsia="仿宋"/>
          <w:sz w:val="28"/>
          <w:szCs w:val="28"/>
        </w:rPr>
        <w:t>将</w:t>
      </w:r>
      <w:r>
        <w:rPr>
          <w:rFonts w:hint="eastAsia" w:ascii="仿宋" w:hAnsi="仿宋" w:eastAsia="仿宋"/>
          <w:sz w:val="28"/>
          <w:szCs w:val="28"/>
          <w:lang w:eastAsia="zh-CN"/>
        </w:rPr>
        <w:t>响应</w:t>
      </w:r>
      <w:r>
        <w:rPr>
          <w:rFonts w:hint="eastAsia" w:ascii="仿宋" w:hAnsi="仿宋" w:eastAsia="仿宋"/>
          <w:sz w:val="28"/>
          <w:szCs w:val="28"/>
        </w:rPr>
        <w:t>文件转为合同附件。</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10</w:t>
      </w:r>
      <w:r>
        <w:rPr>
          <w:rFonts w:hint="eastAsia" w:ascii="仿宋" w:hAnsi="仿宋" w:eastAsia="仿宋"/>
          <w:sz w:val="28"/>
          <w:szCs w:val="28"/>
          <w:lang w:val="en-US" w:eastAsia="zh-CN"/>
        </w:rPr>
        <w:t>.</w:t>
      </w:r>
      <w:r>
        <w:rPr>
          <w:rFonts w:hint="eastAsia" w:ascii="仿宋" w:hAnsi="仿宋" w:eastAsia="仿宋"/>
          <w:sz w:val="28"/>
          <w:szCs w:val="28"/>
        </w:rPr>
        <w:t>本次投标总价为</w:t>
      </w:r>
      <w:r>
        <w:rPr>
          <w:rFonts w:hint="eastAsia" w:ascii="仿宋" w:hAnsi="仿宋" w:eastAsia="仿宋"/>
          <w:sz w:val="28"/>
          <w:szCs w:val="28"/>
          <w:u w:val="single"/>
        </w:rPr>
        <w:t xml:space="preserve">                      </w:t>
      </w:r>
      <w:r>
        <w:rPr>
          <w:rFonts w:hint="eastAsia" w:ascii="仿宋" w:hAnsi="仿宋" w:eastAsia="仿宋"/>
          <w:sz w:val="28"/>
          <w:szCs w:val="28"/>
        </w:rPr>
        <w:t>（大写）。</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11</w:t>
      </w:r>
      <w:r>
        <w:rPr>
          <w:rFonts w:hint="eastAsia" w:ascii="仿宋" w:hAnsi="仿宋" w:eastAsia="仿宋"/>
          <w:sz w:val="28"/>
          <w:szCs w:val="28"/>
          <w:lang w:val="en-US" w:eastAsia="zh-CN"/>
        </w:rPr>
        <w:t>.</w:t>
      </w:r>
      <w:r>
        <w:rPr>
          <w:rFonts w:hint="eastAsia" w:ascii="仿宋" w:hAnsi="仿宋" w:eastAsia="仿宋"/>
          <w:sz w:val="28"/>
          <w:szCs w:val="28"/>
        </w:rPr>
        <w:t>我方提交的</w:t>
      </w:r>
      <w:r>
        <w:rPr>
          <w:rFonts w:hint="eastAsia" w:ascii="仿宋" w:hAnsi="仿宋" w:eastAsia="仿宋"/>
          <w:sz w:val="28"/>
          <w:szCs w:val="28"/>
          <w:lang w:eastAsia="zh-CN"/>
        </w:rPr>
        <w:t>响应</w:t>
      </w:r>
      <w:r>
        <w:rPr>
          <w:rFonts w:hint="eastAsia" w:ascii="仿宋" w:hAnsi="仿宋" w:eastAsia="仿宋"/>
          <w:sz w:val="28"/>
          <w:szCs w:val="28"/>
        </w:rPr>
        <w:t>文件</w:t>
      </w:r>
      <w:r>
        <w:rPr>
          <w:rFonts w:hint="eastAsia" w:ascii="仿宋" w:hAnsi="仿宋" w:eastAsia="仿宋"/>
          <w:sz w:val="28"/>
          <w:szCs w:val="28"/>
          <w:lang w:val="en-US" w:eastAsia="zh-CN"/>
        </w:rPr>
        <w:t>为电子响应文件</w:t>
      </w:r>
      <w:r>
        <w:rPr>
          <w:rFonts w:hint="eastAsia" w:ascii="仿宋" w:hAnsi="仿宋" w:eastAsia="仿宋"/>
          <w:sz w:val="28"/>
          <w:szCs w:val="28"/>
        </w:rPr>
        <w:t>。</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12</w:t>
      </w:r>
      <w:r>
        <w:rPr>
          <w:rFonts w:hint="eastAsia" w:ascii="仿宋" w:hAnsi="仿宋" w:eastAsia="仿宋"/>
          <w:sz w:val="28"/>
          <w:szCs w:val="28"/>
          <w:lang w:val="en-US" w:eastAsia="zh-CN"/>
        </w:rPr>
        <w:t>.</w:t>
      </w:r>
      <w:r>
        <w:rPr>
          <w:rFonts w:hint="eastAsia" w:ascii="仿宋" w:hAnsi="仿宋" w:eastAsia="仿宋"/>
          <w:sz w:val="28"/>
          <w:szCs w:val="28"/>
        </w:rPr>
        <w:t>与本次招标的一切往来，请按下列方式联系：</w:t>
      </w:r>
    </w:p>
    <w:p>
      <w:pPr>
        <w:pStyle w:val="5"/>
        <w:ind w:left="0" w:leftChars="0" w:firstLine="0" w:firstLineChars="0"/>
        <w:rPr>
          <w:rFonts w:hint="eastAsia"/>
        </w:rPr>
      </w:pPr>
    </w:p>
    <w:p>
      <w:pPr>
        <w:spacing w:line="420" w:lineRule="exact"/>
        <w:ind w:firstLine="560" w:firstLineChars="200"/>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（签字）</w:t>
      </w:r>
      <w:r>
        <w:rPr>
          <w:rFonts w:hint="eastAsia" w:ascii="仿宋" w:hAnsi="仿宋" w:eastAsia="仿宋"/>
          <w:sz w:val="28"/>
          <w:szCs w:val="28"/>
        </w:rPr>
        <w:t>手机：</w:t>
      </w:r>
      <w:r>
        <w:rPr>
          <w:rFonts w:hint="eastAsia" w:ascii="仿宋" w:hAnsi="仿宋" w:eastAsia="仿宋"/>
          <w:sz w:val="28"/>
          <w:szCs w:val="28"/>
          <w:u w:val="single"/>
        </w:rPr>
        <w:t xml:space="preserve">                 </w:t>
      </w:r>
    </w:p>
    <w:p>
      <w:pPr>
        <w:spacing w:line="420" w:lineRule="exact"/>
        <w:ind w:firstLine="560" w:firstLineChars="200"/>
        <w:rPr>
          <w:rFonts w:hint="eastAsia" w:ascii="仿宋" w:hAnsi="仿宋" w:eastAsia="仿宋"/>
          <w:sz w:val="28"/>
          <w:szCs w:val="28"/>
          <w:u w:val="single"/>
        </w:rPr>
      </w:pPr>
      <w:r>
        <w:rPr>
          <w:rFonts w:hint="eastAsia" w:ascii="仿宋" w:hAnsi="仿宋" w:eastAsia="仿宋"/>
          <w:sz w:val="28"/>
          <w:szCs w:val="28"/>
          <w:lang w:val="en-US" w:eastAsia="zh-CN"/>
        </w:rPr>
        <w:t>委托</w:t>
      </w:r>
      <w:r>
        <w:rPr>
          <w:rFonts w:hint="eastAsia" w:ascii="仿宋" w:hAnsi="仿宋" w:eastAsia="仿宋"/>
          <w:sz w:val="28"/>
          <w:szCs w:val="28"/>
        </w:rPr>
        <w:t>全权代理人：</w:t>
      </w:r>
      <w:r>
        <w:rPr>
          <w:rFonts w:hint="eastAsia" w:ascii="仿宋" w:hAnsi="仿宋" w:eastAsia="仿宋"/>
          <w:sz w:val="28"/>
          <w:szCs w:val="28"/>
          <w:u w:val="single"/>
        </w:rPr>
        <w:t xml:space="preserve">              （签字）</w:t>
      </w:r>
      <w:r>
        <w:rPr>
          <w:rFonts w:hint="eastAsia" w:ascii="仿宋" w:hAnsi="仿宋" w:eastAsia="仿宋"/>
          <w:sz w:val="28"/>
          <w:szCs w:val="28"/>
        </w:rPr>
        <w:t>手机：</w:t>
      </w:r>
      <w:r>
        <w:rPr>
          <w:rFonts w:hint="eastAsia" w:ascii="仿宋" w:hAnsi="仿宋" w:eastAsia="仿宋"/>
          <w:sz w:val="28"/>
          <w:szCs w:val="28"/>
          <w:u w:val="single"/>
        </w:rPr>
        <w:t xml:space="preserve">                 </w:t>
      </w:r>
    </w:p>
    <w:p>
      <w:pPr>
        <w:spacing w:line="4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供应商</w:t>
      </w:r>
      <w:r>
        <w:rPr>
          <w:rFonts w:hint="eastAsia" w:ascii="仿宋" w:hAnsi="仿宋" w:eastAsia="仿宋"/>
          <w:sz w:val="28"/>
          <w:szCs w:val="28"/>
        </w:rPr>
        <w:t>全称：</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（加盖单位公章）</w:t>
      </w:r>
    </w:p>
    <w:p>
      <w:pPr>
        <w:spacing w:line="420" w:lineRule="exact"/>
        <w:ind w:firstLine="280" w:firstLineChars="100"/>
        <w:rPr>
          <w:rFonts w:hint="eastAsia" w:ascii="仿宋" w:hAnsi="仿宋" w:eastAsia="仿宋"/>
          <w:sz w:val="28"/>
          <w:szCs w:val="28"/>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p>
      <w:pPr>
        <w:spacing w:line="420" w:lineRule="exact"/>
        <w:ind w:firstLine="4200" w:firstLineChars="1500"/>
        <w:rPr>
          <w:rFonts w:hint="eastAsia" w:ascii="仿宋" w:hAnsi="仿宋" w:eastAsia="仿宋"/>
          <w:sz w:val="28"/>
          <w:szCs w:val="28"/>
        </w:rPr>
      </w:pPr>
      <w:r>
        <w:rPr>
          <w:rFonts w:hint="eastAsia" w:ascii="仿宋" w:hAnsi="仿宋" w:eastAsia="仿宋"/>
          <w:sz w:val="28"/>
          <w:szCs w:val="28"/>
        </w:rPr>
        <w:t>签署日期：        年     月     日</w:t>
      </w:r>
    </w:p>
    <w:p>
      <w:pPr>
        <w:ind w:firstLine="281" w:firstLineChars="100"/>
        <w:rPr>
          <w:rFonts w:hint="eastAsia" w:ascii="仿宋" w:hAnsi="仿宋" w:eastAsia="仿宋"/>
          <w:b/>
          <w:sz w:val="28"/>
          <w:szCs w:val="28"/>
        </w:rPr>
      </w:pPr>
    </w:p>
    <w:p>
      <w:pPr>
        <w:pStyle w:val="5"/>
        <w:rPr>
          <w:rFonts w:hint="eastAsia"/>
        </w:rPr>
      </w:pPr>
    </w:p>
    <w:p>
      <w:pPr>
        <w:ind w:firstLine="281" w:firstLineChars="100"/>
        <w:rPr>
          <w:rFonts w:hint="eastAsia" w:ascii="仿宋" w:hAnsi="仿宋" w:eastAsia="仿宋"/>
          <w:b/>
          <w:sz w:val="28"/>
          <w:szCs w:val="28"/>
        </w:rPr>
      </w:pPr>
    </w:p>
    <w:p>
      <w:pPr>
        <w:ind w:firstLine="281" w:firstLineChars="100"/>
        <w:rPr>
          <w:rFonts w:hint="eastAsia" w:ascii="仿宋" w:hAnsi="仿宋" w:eastAsia="仿宋"/>
          <w:b/>
          <w:sz w:val="28"/>
          <w:szCs w:val="28"/>
        </w:rPr>
      </w:pPr>
    </w:p>
    <w:p>
      <w:pPr>
        <w:ind w:firstLine="281" w:firstLineChars="100"/>
        <w:rPr>
          <w:rFonts w:hint="eastAsia" w:ascii="仿宋" w:hAnsi="仿宋" w:eastAsia="仿宋"/>
          <w:b/>
          <w:sz w:val="28"/>
          <w:szCs w:val="28"/>
        </w:rPr>
      </w:pPr>
      <w:r>
        <w:rPr>
          <w:rFonts w:hint="eastAsia" w:ascii="仿宋" w:hAnsi="仿宋" w:eastAsia="仿宋"/>
          <w:b/>
          <w:sz w:val="28"/>
          <w:szCs w:val="28"/>
        </w:rPr>
        <w:t>附件2</w:t>
      </w:r>
    </w:p>
    <w:p>
      <w:pPr>
        <w:spacing w:line="520" w:lineRule="exact"/>
        <w:ind w:firstLine="280" w:firstLineChars="100"/>
        <w:rPr>
          <w:rFonts w:hint="eastAsia" w:ascii="仿宋" w:hAnsi="仿宋" w:eastAsia="仿宋"/>
          <w:sz w:val="28"/>
          <w:szCs w:val="32"/>
        </w:rPr>
      </w:pPr>
    </w:p>
    <w:p>
      <w:pPr>
        <w:spacing w:line="520" w:lineRule="exact"/>
        <w:ind w:left="0" w:leftChars="0" w:firstLine="0" w:firstLineChars="0"/>
        <w:jc w:val="center"/>
        <w:rPr>
          <w:rFonts w:hint="eastAsia" w:ascii="仿宋" w:hAnsi="仿宋" w:eastAsia="仿宋"/>
          <w:b/>
          <w:sz w:val="32"/>
          <w:szCs w:val="32"/>
        </w:rPr>
      </w:pPr>
      <w:r>
        <w:rPr>
          <w:rFonts w:hint="eastAsia" w:ascii="仿宋" w:hAnsi="仿宋" w:eastAsia="仿宋"/>
          <w:b/>
          <w:sz w:val="32"/>
          <w:szCs w:val="32"/>
        </w:rPr>
        <w:t>法定代表人资格证明文件</w:t>
      </w:r>
    </w:p>
    <w:p>
      <w:pPr>
        <w:spacing w:line="520" w:lineRule="exact"/>
        <w:ind w:firstLine="280" w:firstLineChars="100"/>
        <w:rPr>
          <w:rFonts w:hint="eastAsia" w:ascii="仿宋" w:hAnsi="仿宋" w:eastAsia="仿宋"/>
          <w:sz w:val="28"/>
          <w:szCs w:val="32"/>
        </w:rPr>
      </w:pPr>
    </w:p>
    <w:p>
      <w:pPr>
        <w:spacing w:line="520" w:lineRule="exact"/>
        <w:ind w:firstLine="280" w:firstLineChars="100"/>
        <w:rPr>
          <w:rFonts w:hint="eastAsia" w:ascii="仿宋" w:hAnsi="仿宋" w:eastAsia="仿宋"/>
          <w:sz w:val="28"/>
          <w:szCs w:val="28"/>
        </w:rPr>
      </w:pP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我是</w:t>
      </w:r>
      <w:r>
        <w:rPr>
          <w:rFonts w:hint="eastAsia" w:ascii="仿宋" w:hAnsi="仿宋" w:eastAsia="仿宋"/>
          <w:sz w:val="28"/>
          <w:szCs w:val="28"/>
          <w:u w:val="single"/>
        </w:rPr>
        <w:t xml:space="preserve">             （投标单位全称）</w:t>
      </w:r>
      <w:r>
        <w:rPr>
          <w:rFonts w:hint="eastAsia" w:ascii="仿宋" w:hAnsi="仿宋" w:eastAsia="仿宋"/>
          <w:sz w:val="28"/>
          <w:szCs w:val="28"/>
        </w:rPr>
        <w:t>的法定代表人，现参加阿克苏地区政府采购中心组织的</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采购</w:t>
      </w:r>
      <w:r>
        <w:rPr>
          <w:rFonts w:hint="eastAsia" w:ascii="仿宋" w:hAnsi="仿宋" w:eastAsia="仿宋"/>
          <w:sz w:val="28"/>
          <w:szCs w:val="28"/>
          <w:u w:val="single"/>
        </w:rPr>
        <w:t>项目名称、招标编号）</w:t>
      </w:r>
      <w:r>
        <w:rPr>
          <w:rFonts w:hint="eastAsia" w:ascii="仿宋" w:hAnsi="仿宋" w:eastAsia="仿宋"/>
          <w:sz w:val="28"/>
          <w:szCs w:val="28"/>
        </w:rPr>
        <w:t>，负责签署本次投标文件，并全权处理开标、评标、澄清事项过程中的一切文件和签署合同及处理与本次招标项目有关的一切事务。</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特此证明。</w:t>
      </w:r>
    </w:p>
    <w:p>
      <w:pPr>
        <w:spacing w:line="520" w:lineRule="exact"/>
        <w:ind w:firstLine="280" w:firstLineChars="100"/>
        <w:rPr>
          <w:rFonts w:hint="eastAsia" w:ascii="仿宋" w:hAnsi="仿宋" w:eastAsia="仿宋"/>
          <w:sz w:val="28"/>
          <w:szCs w:val="28"/>
        </w:rPr>
      </w:pPr>
    </w:p>
    <w:p>
      <w:pPr>
        <w:spacing w:line="5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eastAsia="zh-CN"/>
        </w:rPr>
        <w:t>供应商</w:t>
      </w:r>
      <w:r>
        <w:rPr>
          <w:rFonts w:hint="eastAsia" w:ascii="仿宋" w:hAnsi="仿宋" w:eastAsia="仿宋"/>
          <w:sz w:val="28"/>
          <w:szCs w:val="28"/>
        </w:rPr>
        <w:t>全称：</w:t>
      </w:r>
      <w:r>
        <w:rPr>
          <w:rFonts w:hint="eastAsia" w:ascii="仿宋" w:hAnsi="仿宋" w:eastAsia="仿宋"/>
          <w:sz w:val="28"/>
          <w:szCs w:val="28"/>
          <w:u w:val="single"/>
        </w:rPr>
        <w:t xml:space="preserve">                              </w:t>
      </w:r>
      <w:r>
        <w:rPr>
          <w:rFonts w:hint="eastAsia" w:ascii="仿宋" w:hAnsi="仿宋" w:eastAsia="仿宋"/>
          <w:sz w:val="28"/>
          <w:szCs w:val="28"/>
        </w:rPr>
        <w:t>（加盖单位公章）</w:t>
      </w:r>
    </w:p>
    <w:p>
      <w:pPr>
        <w:spacing w:line="5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w:t>
      </w:r>
    </w:p>
    <w:p>
      <w:pPr>
        <w:spacing w:line="520" w:lineRule="exact"/>
        <w:ind w:firstLine="3080" w:firstLineChars="1100"/>
        <w:rPr>
          <w:rFonts w:hint="eastAsia" w:ascii="仿宋" w:hAnsi="仿宋" w:eastAsia="仿宋"/>
          <w:sz w:val="28"/>
          <w:szCs w:val="28"/>
        </w:rPr>
      </w:pPr>
      <w:r>
        <w:rPr>
          <w:rFonts w:hint="eastAsia" w:ascii="仿宋" w:hAnsi="仿宋" w:eastAsia="仿宋"/>
          <w:sz w:val="28"/>
          <w:szCs w:val="28"/>
        </w:rPr>
        <w:t>签署日期：      年     月     日</w:t>
      </w:r>
    </w:p>
    <w:p>
      <w:pPr>
        <w:spacing w:line="520" w:lineRule="exact"/>
        <w:ind w:firstLine="280" w:firstLineChars="100"/>
        <w:rPr>
          <w:rFonts w:hint="eastAsia" w:ascii="仿宋" w:hAnsi="仿宋" w:eastAsia="仿宋"/>
          <w:sz w:val="28"/>
          <w:szCs w:val="28"/>
        </w:rPr>
      </w:pPr>
    </w:p>
    <w:p>
      <w:pPr>
        <w:spacing w:line="520" w:lineRule="exact"/>
        <w:rPr>
          <w:rFonts w:hint="eastAsia" w:ascii="仿宋" w:hAnsi="仿宋" w:eastAsia="仿宋"/>
          <w:sz w:val="28"/>
          <w:szCs w:val="28"/>
        </w:rPr>
      </w:pPr>
      <w:r>
        <w:rPr>
          <w:rFonts w:hint="eastAsia" w:ascii="仿宋" w:hAnsi="仿宋" w:eastAsia="仿宋"/>
          <w:sz w:val="28"/>
          <w:szCs w:val="28"/>
        </w:rPr>
        <w:t>注：1</w:t>
      </w:r>
      <w:r>
        <w:rPr>
          <w:rFonts w:hint="eastAsia" w:ascii="仿宋" w:hAnsi="仿宋" w:eastAsia="仿宋"/>
          <w:sz w:val="28"/>
          <w:szCs w:val="28"/>
          <w:lang w:val="en-US" w:eastAsia="zh-CN"/>
        </w:rPr>
        <w:t>.</w:t>
      </w:r>
      <w:r>
        <w:rPr>
          <w:rFonts w:hint="eastAsia" w:ascii="仿宋" w:hAnsi="仿宋" w:eastAsia="仿宋"/>
          <w:sz w:val="28"/>
          <w:szCs w:val="28"/>
        </w:rPr>
        <w:t>法定代表人参加本次</w:t>
      </w:r>
      <w:r>
        <w:rPr>
          <w:rFonts w:hint="eastAsia" w:ascii="仿宋" w:hAnsi="仿宋" w:eastAsia="仿宋"/>
          <w:sz w:val="28"/>
          <w:szCs w:val="28"/>
          <w:lang w:eastAsia="zh-CN"/>
        </w:rPr>
        <w:t>采</w:t>
      </w:r>
      <w:r>
        <w:rPr>
          <w:rFonts w:hint="eastAsia" w:ascii="仿宋" w:hAnsi="仿宋" w:eastAsia="仿宋"/>
          <w:sz w:val="28"/>
          <w:szCs w:val="28"/>
        </w:rPr>
        <w:t>的应签署本文件并附本人身份证复印件；</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如法定代表人不参加本次投标，应签署《授权委托书》。</w:t>
      </w:r>
    </w:p>
    <w:p>
      <w:pPr>
        <w:spacing w:line="520" w:lineRule="exact"/>
        <w:ind w:firstLine="280" w:firstLineChars="100"/>
        <w:rPr>
          <w:rFonts w:hint="eastAsia" w:ascii="仿宋" w:hAnsi="仿宋" w:eastAsia="仿宋"/>
          <w:sz w:val="28"/>
          <w:szCs w:val="28"/>
        </w:rPr>
      </w:pPr>
    </w:p>
    <w:tbl>
      <w:tblPr>
        <w:tblStyle w:val="15"/>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pPr>
              <w:ind w:firstLine="280" w:firstLineChars="100"/>
              <w:rPr>
                <w:rFonts w:hint="eastAsia" w:ascii="仿宋" w:hAnsi="仿宋" w:eastAsia="仿宋"/>
                <w:sz w:val="28"/>
                <w:szCs w:val="28"/>
              </w:rPr>
            </w:pPr>
          </w:p>
          <w:p>
            <w:pPr>
              <w:ind w:firstLine="280" w:firstLineChars="100"/>
              <w:rPr>
                <w:rFonts w:hint="eastAsia" w:ascii="仿宋" w:hAnsi="仿宋" w:eastAsia="仿宋"/>
                <w:sz w:val="28"/>
                <w:szCs w:val="28"/>
              </w:rPr>
            </w:pPr>
          </w:p>
          <w:p>
            <w:pPr>
              <w:ind w:firstLine="280" w:firstLineChars="100"/>
              <w:rPr>
                <w:rFonts w:hint="eastAsia" w:ascii="仿宋" w:hAnsi="仿宋" w:eastAsia="仿宋"/>
                <w:sz w:val="28"/>
                <w:szCs w:val="28"/>
              </w:rPr>
            </w:pPr>
            <w:r>
              <w:rPr>
                <w:rFonts w:hint="eastAsia" w:ascii="仿宋" w:hAnsi="仿宋" w:eastAsia="仿宋"/>
                <w:sz w:val="28"/>
                <w:szCs w:val="28"/>
              </w:rPr>
              <w:t>法定代表人身份证复印件粘贴处</w:t>
            </w:r>
          </w:p>
          <w:p>
            <w:pPr>
              <w:ind w:firstLine="280" w:firstLineChars="100"/>
              <w:rPr>
                <w:rFonts w:hint="eastAsia" w:ascii="仿宋" w:hAnsi="仿宋" w:eastAsia="仿宋"/>
                <w:sz w:val="28"/>
                <w:szCs w:val="28"/>
              </w:rPr>
            </w:pPr>
          </w:p>
          <w:p>
            <w:pPr>
              <w:ind w:firstLine="280" w:firstLineChars="100"/>
              <w:rPr>
                <w:rFonts w:hint="eastAsia" w:ascii="仿宋" w:hAnsi="仿宋" w:eastAsia="仿宋"/>
                <w:sz w:val="28"/>
                <w:szCs w:val="28"/>
              </w:rPr>
            </w:pPr>
          </w:p>
        </w:tc>
      </w:tr>
    </w:tbl>
    <w:p>
      <w:pPr>
        <w:spacing w:line="460" w:lineRule="exact"/>
        <w:jc w:val="both"/>
        <w:rPr>
          <w:rFonts w:hint="eastAsia" w:ascii="仿宋" w:hAnsi="仿宋" w:eastAsia="仿宋"/>
          <w:b/>
          <w:bCs/>
          <w:sz w:val="32"/>
          <w:szCs w:val="32"/>
          <w:lang w:val="en-US" w:eastAsia="zh-CN"/>
        </w:rPr>
      </w:pPr>
    </w:p>
    <w:p>
      <w:pPr>
        <w:spacing w:line="460" w:lineRule="exact"/>
        <w:jc w:val="both"/>
        <w:rPr>
          <w:rFonts w:hint="eastAsia" w:ascii="仿宋" w:hAnsi="仿宋" w:eastAsia="仿宋"/>
          <w:b/>
          <w:bCs/>
          <w:sz w:val="32"/>
          <w:szCs w:val="32"/>
          <w:lang w:val="en-US" w:eastAsia="zh-CN"/>
        </w:rPr>
      </w:pPr>
    </w:p>
    <w:p>
      <w:pPr>
        <w:ind w:firstLine="281" w:firstLineChars="100"/>
        <w:rPr>
          <w:rFonts w:hint="eastAsia" w:ascii="仿宋" w:hAnsi="仿宋" w:eastAsia="仿宋"/>
          <w:b/>
          <w:sz w:val="28"/>
          <w:szCs w:val="28"/>
        </w:rPr>
      </w:pPr>
    </w:p>
    <w:p>
      <w:pPr>
        <w:ind w:firstLine="281" w:firstLineChars="100"/>
        <w:rPr>
          <w:rFonts w:hint="default" w:ascii="仿宋" w:hAnsi="仿宋" w:eastAsia="仿宋" w:cs="Times New Roman"/>
          <w:b/>
          <w:sz w:val="28"/>
          <w:szCs w:val="28"/>
          <w:lang w:val="en-US" w:eastAsia="zh-CN"/>
        </w:rPr>
      </w:pPr>
      <w:r>
        <w:rPr>
          <w:rFonts w:hint="eastAsia" w:ascii="仿宋" w:hAnsi="仿宋" w:eastAsia="仿宋"/>
          <w:b/>
          <w:sz w:val="28"/>
          <w:szCs w:val="28"/>
        </w:rPr>
        <w:t>附件</w:t>
      </w:r>
      <w:r>
        <w:rPr>
          <w:rFonts w:hint="eastAsia" w:ascii="仿宋" w:hAnsi="仿宋" w:eastAsia="仿宋" w:cs="Times New Roman"/>
          <w:b/>
          <w:sz w:val="28"/>
          <w:szCs w:val="28"/>
          <w:lang w:val="en-US" w:eastAsia="zh-CN"/>
        </w:rPr>
        <w:t>3</w:t>
      </w:r>
    </w:p>
    <w:p>
      <w:pPr>
        <w:spacing w:line="460" w:lineRule="exact"/>
        <w:jc w:val="center"/>
        <w:rPr>
          <w:rFonts w:hint="eastAsia" w:ascii="仿宋" w:hAnsi="仿宋" w:eastAsia="仿宋"/>
          <w:b/>
          <w:bCs/>
          <w:sz w:val="32"/>
          <w:szCs w:val="32"/>
        </w:rPr>
      </w:pPr>
      <w:r>
        <w:rPr>
          <w:rFonts w:hint="eastAsia" w:ascii="仿宋" w:hAnsi="仿宋" w:eastAsia="仿宋"/>
          <w:b/>
          <w:bCs/>
          <w:sz w:val="32"/>
          <w:szCs w:val="32"/>
          <w:lang w:val="en-US" w:eastAsia="zh-CN"/>
        </w:rPr>
        <w:t>法定代表人</w:t>
      </w:r>
      <w:r>
        <w:rPr>
          <w:rFonts w:hint="eastAsia" w:ascii="仿宋" w:hAnsi="仿宋" w:eastAsia="仿宋"/>
          <w:b/>
          <w:bCs/>
          <w:sz w:val="32"/>
          <w:szCs w:val="32"/>
        </w:rPr>
        <w:t>授权委托书</w:t>
      </w:r>
    </w:p>
    <w:p>
      <w:pPr>
        <w:pStyle w:val="14"/>
        <w:spacing w:after="0" w:line="460" w:lineRule="exact"/>
        <w:rPr>
          <w:rFonts w:hint="eastAsia"/>
        </w:rPr>
      </w:pP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u w:val="single"/>
        </w:rPr>
        <w:t xml:space="preserve">        （姓名）</w:t>
      </w:r>
      <w:r>
        <w:rPr>
          <w:rFonts w:hint="eastAsia" w:ascii="仿宋" w:hAnsi="仿宋" w:eastAsia="仿宋"/>
          <w:sz w:val="28"/>
          <w:szCs w:val="28"/>
        </w:rPr>
        <w:t>是</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供应商全称</w:t>
      </w:r>
      <w:r>
        <w:rPr>
          <w:rFonts w:hint="eastAsia" w:ascii="仿宋" w:hAnsi="仿宋" w:eastAsia="仿宋"/>
          <w:sz w:val="28"/>
          <w:szCs w:val="28"/>
          <w:u w:val="single"/>
        </w:rPr>
        <w:t>）</w:t>
      </w:r>
      <w:r>
        <w:rPr>
          <w:rFonts w:hint="eastAsia" w:ascii="仿宋" w:hAnsi="仿宋" w:eastAsia="仿宋"/>
          <w:sz w:val="28"/>
          <w:szCs w:val="28"/>
        </w:rPr>
        <w:t>的法定代表人，现授权</w:t>
      </w:r>
      <w:r>
        <w:rPr>
          <w:rFonts w:hint="eastAsia" w:ascii="仿宋" w:hAnsi="仿宋" w:eastAsia="仿宋"/>
          <w:sz w:val="28"/>
          <w:szCs w:val="28"/>
          <w:u w:val="single"/>
        </w:rPr>
        <w:t xml:space="preserve">                     （姓名）</w:t>
      </w:r>
      <w:r>
        <w:rPr>
          <w:rFonts w:hint="eastAsia" w:ascii="仿宋" w:hAnsi="仿宋" w:eastAsia="仿宋"/>
          <w:sz w:val="28"/>
          <w:szCs w:val="28"/>
        </w:rPr>
        <w:t>为我公司全权代理人，以我单位名义参加阿克苏地区政府采购中心组织的</w:t>
      </w:r>
      <w:r>
        <w:rPr>
          <w:rFonts w:hint="eastAsia" w:ascii="仿宋" w:hAnsi="仿宋" w:eastAsia="仿宋"/>
          <w:sz w:val="28"/>
          <w:szCs w:val="28"/>
          <w:u w:val="single"/>
        </w:rPr>
        <w:t xml:space="preserve">            （招标项目名称、招标编号）</w:t>
      </w:r>
      <w:r>
        <w:rPr>
          <w:rFonts w:hint="eastAsia" w:ascii="仿宋" w:hAnsi="仿宋" w:eastAsia="仿宋"/>
          <w:sz w:val="28"/>
          <w:szCs w:val="28"/>
        </w:rPr>
        <w:t>的投标活动。全权代理人可全权代表我负责签署本次</w:t>
      </w:r>
      <w:r>
        <w:rPr>
          <w:rFonts w:hint="eastAsia" w:ascii="仿宋" w:hAnsi="仿宋" w:eastAsia="仿宋"/>
          <w:sz w:val="28"/>
          <w:szCs w:val="28"/>
          <w:lang w:eastAsia="zh-CN"/>
        </w:rPr>
        <w:t>响应</w:t>
      </w:r>
      <w:r>
        <w:rPr>
          <w:rFonts w:hint="eastAsia" w:ascii="仿宋" w:hAnsi="仿宋" w:eastAsia="仿宋"/>
          <w:sz w:val="28"/>
          <w:szCs w:val="28"/>
        </w:rPr>
        <w:t>文件，并全权处理开标、评标、澄清事项过程中的一切文件和签署合同，其在处理与本次</w:t>
      </w:r>
      <w:r>
        <w:rPr>
          <w:rFonts w:hint="eastAsia" w:ascii="仿宋" w:hAnsi="仿宋" w:eastAsia="仿宋"/>
          <w:sz w:val="28"/>
          <w:szCs w:val="28"/>
          <w:lang w:eastAsia="zh-CN"/>
        </w:rPr>
        <w:t>采购</w:t>
      </w:r>
      <w:r>
        <w:rPr>
          <w:rFonts w:hint="eastAsia" w:ascii="仿宋" w:hAnsi="仿宋" w:eastAsia="仿宋"/>
          <w:sz w:val="28"/>
          <w:szCs w:val="28"/>
        </w:rPr>
        <w:t>项目有关的一切事务，我均予以承认。</w:t>
      </w:r>
    </w:p>
    <w:p>
      <w:pPr>
        <w:widowControl/>
        <w:autoSpaceDE w:val="0"/>
        <w:autoSpaceDN w:val="0"/>
        <w:spacing w:line="460" w:lineRule="exact"/>
        <w:ind w:firstLine="560" w:firstLineChars="200"/>
        <w:textAlignment w:val="bottom"/>
        <w:rPr>
          <w:rFonts w:hint="eastAsia" w:ascii="仿宋" w:hAnsi="仿宋" w:eastAsia="仿宋"/>
          <w:sz w:val="28"/>
          <w:szCs w:val="28"/>
        </w:rPr>
      </w:pPr>
      <w:r>
        <w:rPr>
          <w:rFonts w:hint="eastAsia" w:ascii="仿宋" w:hAnsi="仿宋" w:eastAsia="仿宋"/>
          <w:sz w:val="28"/>
          <w:szCs w:val="28"/>
        </w:rPr>
        <w:t>全权代理人无权再转委托权。</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特此声明。</w:t>
      </w:r>
    </w:p>
    <w:p>
      <w:pPr>
        <w:spacing w:line="460" w:lineRule="exact"/>
        <w:ind w:firstLine="560" w:firstLineChars="200"/>
        <w:rPr>
          <w:rFonts w:hint="eastAsia" w:ascii="仿宋" w:hAnsi="仿宋" w:eastAsia="仿宋"/>
          <w:sz w:val="28"/>
          <w:szCs w:val="28"/>
        </w:rPr>
      </w:pPr>
    </w:p>
    <w:p>
      <w:pPr>
        <w:spacing w:line="460" w:lineRule="exact"/>
        <w:ind w:firstLine="3360" w:firstLineChars="1200"/>
        <w:rPr>
          <w:rFonts w:hint="eastAsia" w:ascii="仿宋" w:hAnsi="仿宋" w:eastAsia="仿宋"/>
          <w:sz w:val="28"/>
          <w:szCs w:val="28"/>
        </w:rPr>
      </w:pPr>
      <w:r>
        <w:rPr>
          <w:rFonts w:hint="eastAsia" w:ascii="仿宋" w:hAnsi="仿宋" w:eastAsia="仿宋"/>
          <w:sz w:val="28"/>
          <w:szCs w:val="28"/>
        </w:rPr>
        <w:t xml:space="preserve">法定代表人：                （签字）   </w:t>
      </w:r>
    </w:p>
    <w:p>
      <w:pPr>
        <w:spacing w:line="460" w:lineRule="exact"/>
        <w:ind w:firstLine="2380" w:firstLineChars="850"/>
        <w:rPr>
          <w:rFonts w:hint="eastAsia" w:ascii="仿宋" w:hAnsi="仿宋" w:eastAsia="仿宋"/>
          <w:sz w:val="28"/>
          <w:szCs w:val="28"/>
        </w:rPr>
      </w:pPr>
      <w:r>
        <w:rPr>
          <w:rFonts w:hint="eastAsia" w:ascii="仿宋" w:hAnsi="仿宋" w:eastAsia="仿宋"/>
          <w:sz w:val="28"/>
          <w:szCs w:val="28"/>
        </w:rPr>
        <w:t xml:space="preserve">                  </w:t>
      </w:r>
    </w:p>
    <w:p>
      <w:pPr>
        <w:spacing w:line="460" w:lineRule="exact"/>
        <w:ind w:firstLine="2380" w:firstLineChars="85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eastAsia="zh-CN"/>
        </w:rPr>
        <w:t>供应商</w:t>
      </w:r>
      <w:r>
        <w:rPr>
          <w:rFonts w:hint="eastAsia" w:ascii="仿宋" w:hAnsi="仿宋" w:eastAsia="仿宋"/>
          <w:sz w:val="28"/>
          <w:szCs w:val="28"/>
        </w:rPr>
        <w:t>全称：         （加盖单位公章）</w:t>
      </w:r>
    </w:p>
    <w:p>
      <w:pPr>
        <w:spacing w:line="460" w:lineRule="exact"/>
        <w:ind w:firstLine="140" w:firstLineChars="50"/>
        <w:rPr>
          <w:rFonts w:hint="eastAsia" w:ascii="仿宋" w:hAnsi="仿宋" w:eastAsia="仿宋"/>
          <w:sz w:val="28"/>
          <w:szCs w:val="28"/>
        </w:rPr>
      </w:pPr>
      <w:r>
        <w:rPr>
          <w:rFonts w:hint="eastAsia" w:ascii="仿宋" w:hAnsi="仿宋" w:eastAsia="仿宋"/>
          <w:sz w:val="28"/>
          <w:szCs w:val="28"/>
        </w:rPr>
        <w:t xml:space="preserve">                                </w:t>
      </w:r>
    </w:p>
    <w:p>
      <w:pPr>
        <w:spacing w:line="460" w:lineRule="exact"/>
        <w:ind w:firstLine="3360" w:firstLineChars="1200"/>
        <w:rPr>
          <w:rFonts w:hint="eastAsia" w:ascii="仿宋" w:hAnsi="仿宋" w:eastAsia="仿宋"/>
          <w:sz w:val="28"/>
          <w:szCs w:val="28"/>
        </w:rPr>
      </w:pPr>
      <w:r>
        <w:rPr>
          <w:rFonts w:hint="eastAsia" w:ascii="仿宋" w:hAnsi="仿宋" w:eastAsia="仿宋"/>
          <w:sz w:val="28"/>
          <w:szCs w:val="28"/>
        </w:rPr>
        <w:t xml:space="preserve">签署日期：      </w:t>
      </w:r>
      <w:r>
        <w:rPr>
          <w:rFonts w:hint="eastAsia" w:ascii="仿宋" w:hAnsi="仿宋" w:eastAsia="仿宋"/>
          <w:sz w:val="28"/>
          <w:szCs w:val="28"/>
          <w:lang w:val="en-US" w:eastAsia="zh-CN"/>
        </w:rPr>
        <w:t xml:space="preserve">    </w:t>
      </w:r>
      <w:r>
        <w:rPr>
          <w:rFonts w:hint="eastAsia" w:ascii="仿宋" w:hAnsi="仿宋" w:eastAsia="仿宋"/>
          <w:sz w:val="28"/>
          <w:szCs w:val="28"/>
        </w:rPr>
        <w:t>年     月     日</w:t>
      </w:r>
    </w:p>
    <w:p>
      <w:pPr>
        <w:pStyle w:val="14"/>
        <w:rPr>
          <w:rFonts w:hint="eastAsia"/>
        </w:rPr>
      </w:pPr>
    </w:p>
    <w:p>
      <w:pPr>
        <w:pStyle w:val="14"/>
        <w:rPr>
          <w:rFonts w:hint="eastAsia"/>
        </w:rPr>
      </w:pPr>
    </w:p>
    <w:p>
      <w:pPr>
        <w:spacing w:line="360" w:lineRule="auto"/>
        <w:ind w:left="0" w:leftChars="0" w:firstLine="0" w:firstLineChars="0"/>
        <w:jc w:val="center"/>
        <w:rPr>
          <w:rFonts w:hint="eastAsia" w:ascii="仿宋" w:hAnsi="仿宋" w:eastAsia="仿宋"/>
          <w:sz w:val="28"/>
          <w:szCs w:val="28"/>
        </w:rPr>
      </w:pPr>
      <w:r>
        <w:rPr>
          <w:rFonts w:hint="eastAsia" w:ascii="仿宋" w:hAnsi="仿宋" w:eastAsia="仿宋"/>
          <w:sz w:val="28"/>
          <w:szCs w:val="28"/>
        </w:rPr>
        <w:t>说明：应附法定代表人和</w:t>
      </w:r>
      <w:r>
        <w:rPr>
          <w:rFonts w:hint="eastAsia" w:ascii="仿宋" w:hAnsi="仿宋" w:eastAsia="仿宋"/>
          <w:sz w:val="28"/>
          <w:szCs w:val="28"/>
          <w:lang w:val="en-US" w:eastAsia="zh-CN"/>
        </w:rPr>
        <w:t>委托</w:t>
      </w:r>
      <w:r>
        <w:rPr>
          <w:rFonts w:hint="eastAsia" w:ascii="仿宋" w:hAnsi="仿宋" w:eastAsia="仿宋"/>
          <w:sz w:val="28"/>
          <w:szCs w:val="28"/>
        </w:rPr>
        <w:t>全权代理人身份证复印件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jc w:val="center"/>
        </w:trPr>
        <w:tc>
          <w:tcPr>
            <w:tcW w:w="4320" w:type="dxa"/>
            <w:noWrap w:val="0"/>
            <w:vAlign w:val="center"/>
          </w:tcPr>
          <w:p>
            <w:pPr>
              <w:spacing w:line="360" w:lineRule="exact"/>
              <w:jc w:val="center"/>
              <w:rPr>
                <w:rFonts w:hint="eastAsia" w:ascii="仿宋" w:hAnsi="仿宋" w:eastAsia="仿宋"/>
                <w:sz w:val="28"/>
                <w:szCs w:val="28"/>
              </w:rPr>
            </w:pPr>
            <w:r>
              <w:rPr>
                <w:rFonts w:hint="eastAsia" w:ascii="仿宋" w:hAnsi="仿宋" w:eastAsia="仿宋"/>
                <w:sz w:val="28"/>
                <w:szCs w:val="28"/>
              </w:rPr>
              <w:t>法定代表人身份证</w:t>
            </w:r>
          </w:p>
          <w:p>
            <w:pPr>
              <w:spacing w:line="360" w:lineRule="exact"/>
              <w:jc w:val="center"/>
              <w:rPr>
                <w:rFonts w:hint="eastAsia" w:ascii="仿宋" w:hAnsi="仿宋" w:eastAsia="仿宋"/>
                <w:sz w:val="28"/>
                <w:szCs w:val="28"/>
              </w:rPr>
            </w:pPr>
            <w:r>
              <w:rPr>
                <w:rFonts w:hint="eastAsia" w:ascii="仿宋" w:hAnsi="仿宋" w:eastAsia="仿宋"/>
                <w:sz w:val="28"/>
                <w:szCs w:val="28"/>
              </w:rPr>
              <w:t>复印件粘贴处</w:t>
            </w:r>
          </w:p>
        </w:tc>
        <w:tc>
          <w:tcPr>
            <w:tcW w:w="360" w:type="dxa"/>
            <w:tcBorders>
              <w:top w:val="nil"/>
              <w:bottom w:val="nil"/>
            </w:tcBorders>
            <w:noWrap w:val="0"/>
            <w:vAlign w:val="center"/>
          </w:tcPr>
          <w:p>
            <w:pPr>
              <w:widowControl/>
              <w:jc w:val="center"/>
              <w:rPr>
                <w:rFonts w:hint="eastAsia" w:ascii="仿宋" w:hAnsi="仿宋" w:eastAsia="仿宋"/>
                <w:sz w:val="28"/>
                <w:szCs w:val="28"/>
              </w:rPr>
            </w:pPr>
          </w:p>
        </w:tc>
        <w:tc>
          <w:tcPr>
            <w:tcW w:w="4320" w:type="dxa"/>
            <w:noWrap w:val="0"/>
            <w:vAlign w:val="center"/>
          </w:tcPr>
          <w:p>
            <w:pPr>
              <w:widowControl/>
              <w:jc w:val="center"/>
              <w:rPr>
                <w:rFonts w:hint="eastAsia" w:ascii="仿宋" w:hAnsi="仿宋" w:eastAsia="仿宋"/>
                <w:sz w:val="28"/>
                <w:szCs w:val="28"/>
              </w:rPr>
            </w:pPr>
            <w:r>
              <w:rPr>
                <w:rFonts w:hint="eastAsia" w:ascii="仿宋" w:hAnsi="仿宋" w:eastAsia="仿宋"/>
                <w:sz w:val="28"/>
                <w:szCs w:val="28"/>
                <w:lang w:val="en-US" w:eastAsia="zh-CN"/>
              </w:rPr>
              <w:t>委托</w:t>
            </w:r>
            <w:r>
              <w:rPr>
                <w:rFonts w:hint="eastAsia" w:ascii="仿宋" w:hAnsi="仿宋" w:eastAsia="仿宋"/>
                <w:sz w:val="28"/>
                <w:szCs w:val="28"/>
              </w:rPr>
              <w:t>全权代理人身份证</w:t>
            </w:r>
          </w:p>
          <w:p>
            <w:pPr>
              <w:widowControl/>
              <w:jc w:val="center"/>
              <w:rPr>
                <w:rFonts w:hint="eastAsia" w:ascii="仿宋" w:hAnsi="仿宋" w:eastAsia="仿宋"/>
                <w:sz w:val="28"/>
                <w:szCs w:val="28"/>
              </w:rPr>
            </w:pPr>
            <w:r>
              <w:rPr>
                <w:rFonts w:hint="eastAsia" w:ascii="仿宋" w:hAnsi="仿宋" w:eastAsia="仿宋"/>
                <w:sz w:val="28"/>
                <w:szCs w:val="28"/>
              </w:rPr>
              <w:t>复印件粘贴处</w:t>
            </w:r>
          </w:p>
        </w:tc>
      </w:tr>
    </w:tbl>
    <w:p>
      <w:pPr>
        <w:widowControl/>
        <w:ind w:firstLine="281" w:firstLineChars="100"/>
        <w:rPr>
          <w:rFonts w:hint="eastAsia" w:ascii="仿宋" w:hAnsi="仿宋" w:eastAsia="仿宋"/>
          <w:b/>
          <w:sz w:val="28"/>
          <w:szCs w:val="28"/>
        </w:rPr>
      </w:pPr>
    </w:p>
    <w:p>
      <w:pPr>
        <w:widowControl/>
        <w:ind w:firstLine="281" w:firstLineChars="100"/>
        <w:rPr>
          <w:rFonts w:hint="eastAsia" w:ascii="仿宋" w:hAnsi="仿宋" w:eastAsia="仿宋"/>
          <w:b/>
          <w:sz w:val="28"/>
          <w:szCs w:val="28"/>
        </w:rPr>
      </w:pPr>
    </w:p>
    <w:p>
      <w:pPr>
        <w:pStyle w:val="18"/>
        <w:rPr>
          <w:rFonts w:hint="eastAsia" w:ascii="仿宋" w:hAnsi="仿宋" w:eastAsia="仿宋"/>
          <w:b/>
          <w:sz w:val="28"/>
          <w:szCs w:val="28"/>
        </w:rPr>
      </w:pPr>
    </w:p>
    <w:p>
      <w:pPr>
        <w:widowControl/>
        <w:ind w:firstLine="281" w:firstLineChars="100"/>
        <w:rPr>
          <w:rFonts w:hint="eastAsia" w:ascii="仿宋" w:hAnsi="仿宋" w:eastAsia="仿宋"/>
          <w:b/>
          <w:sz w:val="28"/>
          <w:szCs w:val="28"/>
        </w:rPr>
      </w:pPr>
      <w:r>
        <w:rPr>
          <w:rFonts w:hint="eastAsia" w:ascii="仿宋" w:hAnsi="仿宋" w:eastAsia="仿宋"/>
          <w:b/>
          <w:sz w:val="28"/>
          <w:szCs w:val="28"/>
        </w:rPr>
        <w:t>附件</w:t>
      </w:r>
      <w:r>
        <w:rPr>
          <w:rFonts w:hint="eastAsia" w:ascii="仿宋" w:hAnsi="仿宋" w:eastAsia="仿宋"/>
          <w:b/>
          <w:sz w:val="28"/>
          <w:szCs w:val="28"/>
          <w:lang w:val="en-US" w:eastAsia="zh-CN"/>
        </w:rPr>
        <w:t>4</w:t>
      </w:r>
      <w:r>
        <w:rPr>
          <w:rFonts w:hint="eastAsia" w:ascii="仿宋" w:hAnsi="仿宋" w:eastAsia="仿宋"/>
          <w:b/>
          <w:sz w:val="28"/>
          <w:szCs w:val="28"/>
        </w:rPr>
        <w:t xml:space="preserve">   </w:t>
      </w:r>
    </w:p>
    <w:p>
      <w:pPr>
        <w:spacing w:line="360" w:lineRule="auto"/>
        <w:jc w:val="center"/>
        <w:rPr>
          <w:rFonts w:hint="eastAsia" w:ascii="仿宋" w:hAnsi="仿宋" w:eastAsia="仿宋"/>
          <w:b/>
          <w:bCs/>
          <w:sz w:val="32"/>
          <w:szCs w:val="32"/>
        </w:rPr>
      </w:pPr>
      <w:r>
        <w:rPr>
          <w:rFonts w:hint="eastAsia" w:ascii="仿宋" w:hAnsi="仿宋" w:eastAsia="仿宋"/>
          <w:b/>
          <w:bCs/>
          <w:sz w:val="32"/>
          <w:szCs w:val="32"/>
          <w:lang w:eastAsia="zh-CN"/>
        </w:rPr>
        <w:t>供应商</w:t>
      </w:r>
      <w:r>
        <w:rPr>
          <w:rFonts w:hint="eastAsia" w:ascii="仿宋" w:hAnsi="仿宋" w:eastAsia="仿宋"/>
          <w:b/>
          <w:bCs/>
          <w:sz w:val="32"/>
          <w:szCs w:val="32"/>
        </w:rPr>
        <w:t>资格声明函</w:t>
      </w:r>
    </w:p>
    <w:p>
      <w:pPr>
        <w:spacing w:line="360" w:lineRule="auto"/>
        <w:ind w:firstLine="560" w:firstLineChars="200"/>
        <w:rPr>
          <w:rFonts w:hint="eastAsia" w:ascii="仿宋" w:hAnsi="仿宋" w:eastAsia="仿宋"/>
          <w:color w:val="000000"/>
          <w:sz w:val="28"/>
          <w:szCs w:val="28"/>
        </w:rPr>
      </w:pP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一、供应商概况：</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注册地址：</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成立日期：</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注册资金：</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单位性质：</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开户银行的名称和地址：</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隶属关系：</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服务体系设置情况简介：</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8</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目前生产（销售）的主要产品简介：</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9</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年生产（销售）能力</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10</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职工（雇员）人数：</w:t>
      </w:r>
    </w:p>
    <w:p>
      <w:pPr>
        <w:spacing w:line="360" w:lineRule="auto"/>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其中：（1）高级技术人员人数：</w:t>
      </w:r>
    </w:p>
    <w:p>
      <w:pPr>
        <w:spacing w:line="360" w:lineRule="auto"/>
        <w:ind w:firstLine="1472" w:firstLineChars="526"/>
        <w:rPr>
          <w:rFonts w:hint="eastAsia" w:ascii="仿宋" w:hAnsi="仿宋" w:eastAsia="仿宋"/>
          <w:color w:val="000000"/>
          <w:sz w:val="28"/>
          <w:szCs w:val="28"/>
        </w:rPr>
      </w:pPr>
      <w:r>
        <w:rPr>
          <w:rFonts w:hint="eastAsia" w:ascii="仿宋" w:hAnsi="仿宋" w:eastAsia="仿宋"/>
          <w:color w:val="000000"/>
          <w:sz w:val="28"/>
          <w:szCs w:val="28"/>
        </w:rPr>
        <w:t>（2）中级技术人员人数：</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二、财务状况统计表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 w:val="24"/>
              </w:rPr>
            </w:pPr>
            <w:r>
              <w:rPr>
                <w:rFonts w:hint="eastAsia" w:ascii="仿宋" w:hAnsi="仿宋" w:eastAsia="仿宋"/>
                <w:color w:val="000000"/>
                <w:sz w:val="24"/>
              </w:rPr>
              <w:t>项目年份</w:t>
            </w:r>
          </w:p>
        </w:tc>
        <w:tc>
          <w:tcPr>
            <w:tcW w:w="1822" w:type="dxa"/>
            <w:noWrap w:val="0"/>
            <w:vAlign w:val="center"/>
          </w:tcPr>
          <w:p>
            <w:pPr>
              <w:jc w:val="center"/>
              <w:rPr>
                <w:rFonts w:hint="eastAsia" w:ascii="仿宋" w:hAnsi="仿宋" w:eastAsia="仿宋"/>
                <w:color w:val="000000"/>
                <w:sz w:val="24"/>
              </w:rPr>
            </w:pPr>
            <w:r>
              <w:rPr>
                <w:rFonts w:hint="eastAsia" w:ascii="仿宋" w:hAnsi="仿宋" w:eastAsia="仿宋"/>
                <w:color w:val="000000"/>
                <w:sz w:val="24"/>
              </w:rPr>
              <w:t>20</w:t>
            </w:r>
            <w:r>
              <w:rPr>
                <w:rFonts w:hint="eastAsia" w:ascii="仿宋" w:hAnsi="仿宋" w:eastAsia="仿宋"/>
                <w:color w:val="000000"/>
                <w:sz w:val="24"/>
                <w:lang w:val="en-US" w:eastAsia="zh-CN"/>
              </w:rPr>
              <w:t>21</w:t>
            </w:r>
            <w:r>
              <w:rPr>
                <w:rFonts w:hint="eastAsia" w:ascii="仿宋" w:hAnsi="仿宋" w:eastAsia="仿宋"/>
                <w:color w:val="000000"/>
                <w:sz w:val="24"/>
              </w:rPr>
              <w:t>年度</w:t>
            </w:r>
          </w:p>
        </w:tc>
        <w:tc>
          <w:tcPr>
            <w:tcW w:w="2039" w:type="dxa"/>
            <w:noWrap w:val="0"/>
            <w:vAlign w:val="center"/>
          </w:tcPr>
          <w:p>
            <w:pPr>
              <w:jc w:val="center"/>
              <w:rPr>
                <w:rFonts w:hint="eastAsia" w:ascii="仿宋" w:hAnsi="仿宋" w:eastAsia="仿宋"/>
                <w:color w:val="000000"/>
                <w:sz w:val="24"/>
              </w:rPr>
            </w:pPr>
            <w:r>
              <w:rPr>
                <w:rFonts w:hint="eastAsia" w:ascii="仿宋" w:hAnsi="仿宋" w:eastAsia="仿宋"/>
                <w:color w:val="000000"/>
                <w:sz w:val="24"/>
              </w:rPr>
              <w:t>20</w:t>
            </w:r>
            <w:r>
              <w:rPr>
                <w:rFonts w:hint="eastAsia" w:ascii="仿宋" w:hAnsi="仿宋" w:eastAsia="仿宋"/>
                <w:color w:val="000000"/>
                <w:sz w:val="24"/>
                <w:lang w:val="en-US" w:eastAsia="zh-CN"/>
              </w:rPr>
              <w:t>22</w:t>
            </w:r>
            <w:r>
              <w:rPr>
                <w:rFonts w:hint="eastAsia" w:ascii="仿宋" w:hAnsi="仿宋" w:eastAsia="仿宋"/>
                <w:color w:val="000000"/>
                <w:sz w:val="24"/>
              </w:rPr>
              <w:t>年度</w:t>
            </w:r>
          </w:p>
        </w:tc>
        <w:tc>
          <w:tcPr>
            <w:tcW w:w="1907" w:type="dxa"/>
            <w:noWrap w:val="0"/>
            <w:vAlign w:val="center"/>
          </w:tcPr>
          <w:p>
            <w:pPr>
              <w:jc w:val="center"/>
              <w:rPr>
                <w:rFonts w:hint="eastAsia" w:ascii="仿宋" w:hAnsi="仿宋" w:eastAsia="仿宋"/>
                <w:color w:val="000000"/>
                <w:sz w:val="24"/>
              </w:rPr>
            </w:pPr>
            <w:r>
              <w:rPr>
                <w:rFonts w:hint="eastAsia" w:ascii="仿宋" w:hAnsi="仿宋" w:eastAsia="仿宋"/>
                <w:color w:val="000000"/>
                <w:sz w:val="24"/>
              </w:rPr>
              <w:t>20</w:t>
            </w:r>
            <w:r>
              <w:rPr>
                <w:rFonts w:hint="eastAsia" w:ascii="仿宋" w:hAnsi="仿宋" w:eastAsia="仿宋"/>
                <w:color w:val="000000"/>
                <w:sz w:val="24"/>
                <w:lang w:val="en-US" w:eastAsia="zh-CN"/>
              </w:rPr>
              <w:t>23</w:t>
            </w:r>
            <w:r>
              <w:rPr>
                <w:rFonts w:hint="eastAsia" w:ascii="仿宋" w:hAnsi="仿宋" w:eastAsia="仿宋"/>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总 资 产（元）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流动资产（元）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固定资产净值（元）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总负债（元）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短期借款（元）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销售收入（元）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利润总额（元）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bl>
    <w:p>
      <w:pPr>
        <w:spacing w:line="360" w:lineRule="auto"/>
        <w:ind w:firstLine="420" w:firstLineChars="200"/>
        <w:rPr>
          <w:rFonts w:hint="eastAsia" w:ascii="仿宋" w:hAnsi="仿宋" w:eastAsia="仿宋"/>
          <w:color w:val="000000"/>
          <w:szCs w:val="21"/>
        </w:rPr>
      </w:pPr>
    </w:p>
    <w:p>
      <w:pPr>
        <w:numPr>
          <w:ilvl w:val="0"/>
          <w:numId w:val="2"/>
        </w:num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供应商</w:t>
      </w:r>
      <w:r>
        <w:rPr>
          <w:rFonts w:hint="eastAsia" w:ascii="仿宋" w:hAnsi="仿宋" w:eastAsia="仿宋"/>
          <w:color w:val="000000"/>
          <w:sz w:val="28"/>
          <w:szCs w:val="28"/>
        </w:rPr>
        <w:t>认为需要声明的其它情况</w:t>
      </w:r>
    </w:p>
    <w:p>
      <w:pPr>
        <w:pStyle w:val="14"/>
        <w:ind w:left="0" w:leftChars="0"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w:t>
      </w:r>
    </w:p>
    <w:p>
      <w:pPr>
        <w:pStyle w:val="14"/>
        <w:numPr>
          <w:ilvl w:val="0"/>
          <w:numId w:val="0"/>
        </w:numPr>
        <w:ind w:leftChars="0" w:firstLine="560" w:firstLineChars="200"/>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w:t>
      </w:r>
    </w:p>
    <w:p>
      <w:pPr>
        <w:pStyle w:val="14"/>
        <w:ind w:left="0" w:leftChars="0"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3.</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我单位保证以上声明内容真实、准确。否则，我单位愿意承担由此产生的一切经济责任和法律责任。</w:t>
      </w:r>
    </w:p>
    <w:p>
      <w:pPr>
        <w:pStyle w:val="14"/>
        <w:ind w:left="0" w:leftChars="0" w:firstLine="0" w:firstLineChars="0"/>
        <w:rPr>
          <w:rFonts w:hint="eastAsia"/>
        </w:rPr>
      </w:pPr>
    </w:p>
    <w:p>
      <w:pPr>
        <w:pStyle w:val="14"/>
        <w:ind w:left="0" w:leftChars="0" w:firstLine="0" w:firstLineChars="0"/>
        <w:rPr>
          <w:rFonts w:hint="eastAsia"/>
        </w:rPr>
      </w:pPr>
    </w:p>
    <w:p>
      <w:pPr>
        <w:pStyle w:val="14"/>
        <w:ind w:left="0" w:leftChars="0" w:firstLine="0" w:firstLineChars="0"/>
        <w:rPr>
          <w:rFonts w:hint="eastAsia"/>
        </w:rPr>
      </w:pPr>
    </w:p>
    <w:p>
      <w:pPr>
        <w:spacing w:line="400" w:lineRule="exact"/>
        <w:ind w:firstLine="1400" w:firstLineChars="500"/>
        <w:rPr>
          <w:rFonts w:hint="eastAsia" w:ascii="仿宋" w:hAnsi="仿宋" w:eastAsia="仿宋"/>
          <w:sz w:val="28"/>
          <w:szCs w:val="28"/>
        </w:rPr>
      </w:pPr>
      <w:r>
        <w:rPr>
          <w:rFonts w:hint="eastAsia" w:ascii="仿宋" w:hAnsi="仿宋" w:eastAsia="仿宋"/>
          <w:sz w:val="28"/>
          <w:szCs w:val="28"/>
          <w:lang w:eastAsia="zh-CN"/>
        </w:rPr>
        <w:t>供应商</w:t>
      </w:r>
      <w:r>
        <w:rPr>
          <w:rFonts w:hint="eastAsia" w:ascii="仿宋" w:hAnsi="仿宋" w:eastAsia="仿宋"/>
          <w:sz w:val="28"/>
          <w:szCs w:val="28"/>
        </w:rPr>
        <w:t>全称：</w:t>
      </w:r>
      <w:r>
        <w:rPr>
          <w:rFonts w:hint="eastAsia" w:ascii="仿宋" w:hAnsi="仿宋" w:eastAsia="仿宋"/>
          <w:sz w:val="28"/>
          <w:szCs w:val="28"/>
          <w:u w:val="single"/>
        </w:rPr>
        <w:t xml:space="preserve">                    </w:t>
      </w:r>
      <w:r>
        <w:rPr>
          <w:rFonts w:hint="eastAsia" w:ascii="仿宋" w:hAnsi="仿宋" w:eastAsia="仿宋"/>
          <w:sz w:val="28"/>
          <w:szCs w:val="28"/>
        </w:rPr>
        <w:t>（加盖单位公章）</w:t>
      </w:r>
    </w:p>
    <w:p>
      <w:pPr>
        <w:spacing w:line="400" w:lineRule="exact"/>
        <w:ind w:firstLine="1960" w:firstLineChars="700"/>
        <w:rPr>
          <w:rFonts w:hint="eastAsia" w:ascii="仿宋" w:hAnsi="仿宋" w:eastAsia="仿宋"/>
          <w:sz w:val="28"/>
          <w:szCs w:val="28"/>
        </w:rPr>
      </w:pPr>
      <w:r>
        <w:rPr>
          <w:rFonts w:hint="eastAsia" w:ascii="仿宋" w:hAnsi="仿宋" w:eastAsia="仿宋"/>
          <w:sz w:val="28"/>
          <w:szCs w:val="28"/>
        </w:rPr>
        <w:t xml:space="preserve">                   </w:t>
      </w:r>
    </w:p>
    <w:p>
      <w:pPr>
        <w:spacing w:line="400" w:lineRule="exact"/>
        <w:rPr>
          <w:rFonts w:hint="eastAsia" w:ascii="仿宋" w:hAnsi="仿宋" w:eastAsia="仿宋"/>
          <w:sz w:val="28"/>
          <w:szCs w:val="28"/>
        </w:rPr>
      </w:pPr>
    </w:p>
    <w:p>
      <w:pPr>
        <w:spacing w:line="400" w:lineRule="exact"/>
        <w:ind w:firstLine="2240" w:firstLineChars="800"/>
        <w:rPr>
          <w:rFonts w:hint="eastAsia" w:ascii="仿宋" w:hAnsi="仿宋" w:eastAsia="仿宋"/>
          <w:sz w:val="28"/>
          <w:szCs w:val="28"/>
        </w:rPr>
      </w:pPr>
      <w:r>
        <w:rPr>
          <w:rFonts w:hint="eastAsia" w:ascii="仿宋" w:hAnsi="仿宋" w:eastAsia="仿宋"/>
          <w:sz w:val="28"/>
          <w:szCs w:val="28"/>
        </w:rPr>
        <w:t>签署日期：        年     月     日</w:t>
      </w: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rPr>
          <w:rFonts w:hint="eastAsia" w:ascii="仿宋" w:hAnsi="仿宋" w:eastAsia="仿宋"/>
          <w:b/>
          <w:sz w:val="28"/>
          <w:szCs w:val="28"/>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ascii="仿宋" w:hAnsi="仿宋" w:eastAsia="仿宋" w:cs="Times New Roman"/>
          <w:b/>
          <w:sz w:val="28"/>
          <w:szCs w:val="28"/>
          <w:lang w:val="en-US" w:eastAsia="zh-CN"/>
        </w:rPr>
      </w:pPr>
    </w:p>
    <w:p>
      <w:pPr>
        <w:ind w:firstLine="281" w:firstLineChars="100"/>
        <w:rPr>
          <w:rFonts w:hint="eastAsia" w:ascii="仿宋" w:hAnsi="仿宋" w:eastAsia="仿宋" w:cs="Times New Roman"/>
          <w:b/>
          <w:sz w:val="28"/>
          <w:szCs w:val="28"/>
          <w:lang w:val="en-US" w:eastAsia="zh-CN"/>
        </w:rPr>
      </w:pPr>
      <w:r>
        <w:rPr>
          <w:rFonts w:hint="eastAsia" w:ascii="仿宋" w:hAnsi="仿宋" w:eastAsia="仿宋" w:cs="Times New Roman"/>
          <w:b/>
          <w:sz w:val="28"/>
          <w:szCs w:val="28"/>
          <w:lang w:val="en-US" w:eastAsia="zh-CN"/>
        </w:rPr>
        <w:t>附件5</w:t>
      </w:r>
    </w:p>
    <w:p>
      <w:pPr>
        <w:spacing w:line="360" w:lineRule="auto"/>
        <w:jc w:val="center"/>
        <w:rPr>
          <w:rFonts w:hint="eastAsia" w:ascii="仿宋" w:hAnsi="仿宋" w:eastAsia="仿宋"/>
          <w:b/>
          <w:bCs/>
          <w:sz w:val="32"/>
          <w:szCs w:val="32"/>
        </w:rPr>
      </w:pPr>
    </w:p>
    <w:p>
      <w:pPr>
        <w:spacing w:line="360" w:lineRule="auto"/>
        <w:jc w:val="center"/>
        <w:rPr>
          <w:rFonts w:hint="eastAsia" w:ascii="仿宋" w:hAnsi="仿宋" w:eastAsia="仿宋"/>
          <w:b/>
          <w:bCs/>
          <w:sz w:val="32"/>
          <w:szCs w:val="32"/>
        </w:rPr>
      </w:pPr>
      <w:r>
        <w:rPr>
          <w:rFonts w:hint="eastAsia" w:ascii="仿宋" w:hAnsi="仿宋" w:eastAsia="仿宋"/>
          <w:b/>
          <w:bCs/>
          <w:sz w:val="32"/>
          <w:szCs w:val="32"/>
        </w:rPr>
        <w:t>开标一览表</w:t>
      </w: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ind w:firstLine="562" w:firstLineChars="200"/>
        <w:rPr>
          <w:rFonts w:hint="default" w:ascii="仿宋" w:hAnsi="仿宋" w:eastAsia="仿宋"/>
          <w:b/>
          <w:sz w:val="28"/>
          <w:szCs w:val="28"/>
          <w:lang w:val="en-US" w:eastAsia="zh-CN"/>
        </w:rPr>
      </w:pPr>
      <w:r>
        <w:rPr>
          <w:rFonts w:hint="eastAsia" w:ascii="仿宋" w:hAnsi="仿宋" w:eastAsia="仿宋"/>
          <w:b/>
          <w:sz w:val="28"/>
          <w:szCs w:val="28"/>
          <w:lang w:val="en-US" w:eastAsia="zh-CN"/>
        </w:rPr>
        <w:t>项目名称：                  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序号</w:t>
            </w:r>
          </w:p>
        </w:tc>
        <w:tc>
          <w:tcPr>
            <w:tcW w:w="3322"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项目名称</w:t>
            </w:r>
          </w:p>
        </w:tc>
        <w:tc>
          <w:tcPr>
            <w:tcW w:w="2420"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投标价（元）</w:t>
            </w:r>
          </w:p>
        </w:tc>
        <w:tc>
          <w:tcPr>
            <w:tcW w:w="1913" w:type="dxa"/>
            <w:noWrap w:val="0"/>
            <w:vAlign w:val="center"/>
          </w:tcPr>
          <w:p>
            <w:pPr>
              <w:spacing w:line="440" w:lineRule="exact"/>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交货/完工</w:t>
            </w:r>
          </w:p>
          <w:p>
            <w:pPr>
              <w:spacing w:line="440" w:lineRule="exact"/>
              <w:jc w:val="center"/>
              <w:rPr>
                <w:rFonts w:hint="eastAsia" w:ascii="仿宋" w:hAnsi="仿宋" w:eastAsia="仿宋"/>
                <w:b/>
                <w:bCs/>
                <w:sz w:val="24"/>
                <w:szCs w:val="28"/>
              </w:rPr>
            </w:pPr>
            <w:r>
              <w:rPr>
                <w:rFonts w:hint="eastAsia" w:ascii="仿宋" w:hAnsi="仿宋" w:eastAsia="仿宋"/>
                <w:b/>
                <w:bCs/>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1</w:t>
            </w:r>
          </w:p>
        </w:tc>
        <w:tc>
          <w:tcPr>
            <w:tcW w:w="3322" w:type="dxa"/>
            <w:noWrap w:val="0"/>
            <w:vAlign w:val="center"/>
          </w:tcPr>
          <w:p>
            <w:pPr>
              <w:spacing w:line="440" w:lineRule="exact"/>
              <w:jc w:val="center"/>
              <w:rPr>
                <w:rFonts w:hint="eastAsia" w:ascii="仿宋" w:hAnsi="仿宋" w:eastAsia="仿宋"/>
                <w:b/>
                <w:bCs/>
                <w:sz w:val="24"/>
                <w:szCs w:val="28"/>
              </w:rPr>
            </w:pPr>
          </w:p>
        </w:tc>
        <w:tc>
          <w:tcPr>
            <w:tcW w:w="2420" w:type="dxa"/>
            <w:noWrap w:val="0"/>
            <w:vAlign w:val="center"/>
          </w:tcPr>
          <w:p>
            <w:pPr>
              <w:spacing w:line="440" w:lineRule="exact"/>
              <w:jc w:val="center"/>
              <w:rPr>
                <w:rFonts w:hint="eastAsia" w:ascii="仿宋" w:hAnsi="仿宋" w:eastAsia="仿宋"/>
                <w:b/>
                <w:bCs/>
                <w:sz w:val="24"/>
                <w:szCs w:val="28"/>
              </w:rPr>
            </w:pPr>
          </w:p>
        </w:tc>
        <w:tc>
          <w:tcPr>
            <w:tcW w:w="1913" w:type="dxa"/>
            <w:noWrap w:val="0"/>
            <w:vAlign w:val="center"/>
          </w:tcPr>
          <w:p>
            <w:pPr>
              <w:spacing w:line="440" w:lineRule="exact"/>
              <w:jc w:val="center"/>
              <w:rPr>
                <w:rFonts w:hint="eastAsia" w:ascii="仿宋" w:hAnsi="仿宋" w:eastAsia="仿宋"/>
                <w:b/>
                <w:bCs/>
                <w:sz w:val="24"/>
                <w:szCs w:val="28"/>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color w:val="000000"/>
          <w:sz w:val="24"/>
        </w:rPr>
      </w:pPr>
      <w:r>
        <w:rPr>
          <w:rFonts w:hint="eastAsia" w:ascii="仿宋" w:hAnsi="仿宋" w:eastAsia="仿宋"/>
          <w:b/>
          <w:color w:val="000000"/>
          <w:sz w:val="24"/>
        </w:rPr>
        <w:t>注：此表作为唱标的依据。</w:t>
      </w:r>
    </w:p>
    <w:p>
      <w:pPr>
        <w:spacing w:line="600" w:lineRule="exact"/>
        <w:rPr>
          <w:rFonts w:hint="eastAsia" w:ascii="仿宋" w:hAnsi="仿宋" w:eastAsia="仿宋"/>
          <w:b/>
          <w:color w:val="000000"/>
          <w:sz w:val="24"/>
        </w:rPr>
      </w:pPr>
      <w:r>
        <w:rPr>
          <w:rFonts w:hint="eastAsia" w:ascii="仿宋" w:hAnsi="仿宋" w:eastAsia="仿宋"/>
          <w:b/>
          <w:color w:val="000000"/>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80" w:firstLineChars="600"/>
        <w:jc w:val="both"/>
        <w:textAlignment w:val="auto"/>
        <w:outlineLvl w:val="9"/>
        <w:rPr>
          <w:rFonts w:hint="eastAsia" w:ascii="仿宋" w:hAnsi="仿宋" w:eastAsia="仿宋"/>
          <w:sz w:val="28"/>
          <w:szCs w:val="28"/>
        </w:rPr>
      </w:pPr>
      <w:r>
        <w:rPr>
          <w:rFonts w:hint="eastAsia" w:ascii="仿宋" w:hAnsi="仿宋" w:eastAsia="仿宋"/>
          <w:sz w:val="28"/>
          <w:szCs w:val="28"/>
          <w:lang w:eastAsia="zh-CN"/>
        </w:rPr>
        <w:t>供应商全称</w:t>
      </w:r>
      <w:r>
        <w:rPr>
          <w:rFonts w:hint="eastAsia" w:ascii="仿宋" w:hAnsi="仿宋" w:eastAsia="仿宋"/>
          <w:sz w:val="28"/>
          <w:szCs w:val="28"/>
        </w:rPr>
        <w:t>：</w:t>
      </w:r>
      <w:r>
        <w:rPr>
          <w:rFonts w:hint="eastAsia" w:ascii="仿宋" w:hAnsi="仿宋" w:eastAsia="仿宋"/>
          <w:sz w:val="28"/>
          <w:szCs w:val="28"/>
          <w:lang w:val="en-US" w:eastAsia="zh-CN"/>
        </w:rPr>
        <w:t xml:space="preserve">                     </w:t>
      </w:r>
      <w:r>
        <w:rPr>
          <w:rFonts w:hint="eastAsia" w:ascii="仿宋" w:hAnsi="仿宋" w:eastAsia="仿宋"/>
          <w:sz w:val="28"/>
          <w:szCs w:val="28"/>
        </w:rPr>
        <w:t>（单位盖章）</w:t>
      </w:r>
    </w:p>
    <w:p>
      <w:pPr>
        <w:pStyle w:val="14"/>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80" w:firstLineChars="600"/>
        <w:jc w:val="both"/>
        <w:textAlignment w:val="auto"/>
        <w:outlineLvl w:val="9"/>
        <w:rPr>
          <w:rFonts w:hint="eastAsia" w:ascii="仿宋" w:hAnsi="仿宋" w:eastAsia="仿宋"/>
          <w:sz w:val="28"/>
          <w:szCs w:val="28"/>
        </w:rPr>
      </w:pPr>
      <w:r>
        <w:rPr>
          <w:rFonts w:hint="eastAsia" w:ascii="仿宋" w:hAnsi="仿宋" w:eastAsia="仿宋"/>
          <w:sz w:val="28"/>
          <w:szCs w:val="28"/>
        </w:rPr>
        <w:t>法定代表人或</w:t>
      </w:r>
      <w:r>
        <w:rPr>
          <w:rFonts w:hint="eastAsia" w:ascii="仿宋" w:hAnsi="仿宋" w:eastAsia="仿宋"/>
          <w:sz w:val="28"/>
          <w:szCs w:val="28"/>
          <w:lang w:val="en-US" w:eastAsia="zh-CN"/>
        </w:rPr>
        <w:t>委托</w:t>
      </w:r>
      <w:r>
        <w:rPr>
          <w:rFonts w:hint="eastAsia" w:ascii="仿宋" w:hAnsi="仿宋" w:eastAsia="仿宋"/>
          <w:sz w:val="28"/>
          <w:szCs w:val="28"/>
          <w:lang w:eastAsia="zh-CN"/>
        </w:rPr>
        <w:t>全权</w:t>
      </w:r>
      <w:r>
        <w:rPr>
          <w:rFonts w:hint="eastAsia" w:ascii="仿宋" w:hAnsi="仿宋" w:eastAsia="仿宋"/>
          <w:sz w:val="28"/>
          <w:szCs w:val="28"/>
        </w:rPr>
        <w:t>代理人：</w:t>
      </w:r>
      <w:r>
        <w:rPr>
          <w:rFonts w:hint="eastAsia" w:ascii="仿宋" w:hAnsi="仿宋" w:eastAsia="仿宋"/>
          <w:sz w:val="28"/>
          <w:szCs w:val="28"/>
          <w:lang w:val="en-US" w:eastAsia="zh-CN"/>
        </w:rPr>
        <w:t xml:space="preserve">     </w:t>
      </w:r>
      <w:r>
        <w:rPr>
          <w:rFonts w:hint="eastAsia" w:ascii="仿宋" w:hAnsi="仿宋" w:eastAsia="仿宋"/>
          <w:sz w:val="28"/>
          <w:szCs w:val="28"/>
        </w:rPr>
        <w:t>（签字或盖章）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0" w:firstLineChars="2200"/>
        <w:jc w:val="both"/>
        <w:textAlignment w:val="auto"/>
        <w:outlineLvl w:val="9"/>
        <w:rPr>
          <w:rFonts w:hint="eastAsia" w:ascii="仿宋" w:hAnsi="仿宋" w:eastAsia="仿宋"/>
          <w:sz w:val="28"/>
          <w:szCs w:val="28"/>
        </w:rPr>
      </w:pPr>
      <w:r>
        <w:rPr>
          <w:rFonts w:hint="eastAsia" w:ascii="仿宋" w:hAnsi="仿宋" w:eastAsia="仿宋"/>
          <w:sz w:val="28"/>
          <w:szCs w:val="28"/>
        </w:rPr>
        <w:t xml:space="preserve">年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月  </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pPr>
        <w:pStyle w:val="5"/>
        <w:rPr>
          <w:rFonts w:hint="eastAsia" w:ascii="仿宋" w:hAnsi="仿宋" w:eastAsia="仿宋"/>
          <w:sz w:val="28"/>
          <w:szCs w:val="28"/>
        </w:rPr>
      </w:pPr>
    </w:p>
    <w:p>
      <w:pPr>
        <w:rPr>
          <w:rFonts w:hint="eastAsia" w:ascii="仿宋" w:hAnsi="仿宋" w:eastAsia="仿宋"/>
          <w:sz w:val="28"/>
          <w:szCs w:val="28"/>
        </w:rPr>
      </w:pPr>
    </w:p>
    <w:p>
      <w:pPr>
        <w:pStyle w:val="5"/>
        <w:rPr>
          <w:rFonts w:hint="eastAsia" w:ascii="仿宋" w:hAnsi="仿宋" w:eastAsia="仿宋"/>
          <w:sz w:val="28"/>
          <w:szCs w:val="28"/>
        </w:rPr>
      </w:pPr>
    </w:p>
    <w:p>
      <w:pPr>
        <w:rPr>
          <w:rFonts w:hint="eastAsia"/>
        </w:rPr>
      </w:pPr>
    </w:p>
    <w:p>
      <w:pPr>
        <w:rPr>
          <w:rFonts w:hint="eastAsia" w:ascii="仿宋" w:hAnsi="仿宋" w:eastAsia="仿宋"/>
          <w:sz w:val="28"/>
          <w:szCs w:val="28"/>
        </w:rPr>
      </w:pPr>
    </w:p>
    <w:p>
      <w:pPr>
        <w:pStyle w:val="5"/>
        <w:rPr>
          <w:rFonts w:hint="eastAsia" w:ascii="仿宋" w:hAnsi="仿宋" w:eastAsia="仿宋"/>
          <w:sz w:val="28"/>
          <w:szCs w:val="28"/>
        </w:rPr>
      </w:pPr>
    </w:p>
    <w:p>
      <w:pPr>
        <w:rPr>
          <w:rFonts w:hint="eastAsia" w:ascii="仿宋" w:hAnsi="仿宋" w:eastAsia="仿宋"/>
          <w:sz w:val="28"/>
          <w:szCs w:val="28"/>
        </w:rPr>
      </w:pPr>
    </w:p>
    <w:p>
      <w:pPr>
        <w:pStyle w:val="18"/>
        <w:rPr>
          <w:rFonts w:hint="eastAsia"/>
        </w:rPr>
      </w:pPr>
    </w:p>
    <w:p>
      <w:pPr>
        <w:rPr>
          <w:rFonts w:hint="eastAsia" w:ascii="仿宋" w:hAnsi="仿宋" w:eastAsia="仿宋"/>
          <w:sz w:val="28"/>
          <w:szCs w:val="28"/>
        </w:rPr>
      </w:pPr>
    </w:p>
    <w:p>
      <w:pPr>
        <w:pStyle w:val="5"/>
        <w:rPr>
          <w:rFonts w:hint="eastAsia" w:ascii="仿宋" w:hAnsi="仿宋" w:eastAsia="仿宋"/>
          <w:sz w:val="28"/>
          <w:szCs w:val="28"/>
        </w:rPr>
      </w:pPr>
    </w:p>
    <w:p>
      <w:pPr>
        <w:rPr>
          <w:rFonts w:hint="eastAsia" w:ascii="仿宋" w:hAnsi="仿宋" w:eastAsia="仿宋"/>
          <w:sz w:val="28"/>
          <w:szCs w:val="28"/>
        </w:rPr>
      </w:pPr>
    </w:p>
    <w:bookmarkEnd w:id="202"/>
    <w:bookmarkEnd w:id="203"/>
    <w:bookmarkEnd w:id="204"/>
    <w:bookmarkEnd w:id="205"/>
    <w:bookmarkEnd w:id="206"/>
    <w:bookmarkEnd w:id="207"/>
    <w:bookmarkEnd w:id="208"/>
    <w:bookmarkEnd w:id="209"/>
    <w:bookmarkEnd w:id="210"/>
    <w:bookmarkEnd w:id="211"/>
    <w:bookmarkEnd w:id="212"/>
    <w:bookmarkEnd w:id="213"/>
    <w:p>
      <w:pPr>
        <w:ind w:firstLine="281" w:firstLineChars="100"/>
        <w:rPr>
          <w:rFonts w:hint="eastAsia" w:ascii="仿宋" w:hAnsi="仿宋" w:eastAsia="仿宋" w:cs="Times New Roman"/>
          <w:b/>
          <w:sz w:val="28"/>
          <w:szCs w:val="28"/>
          <w:lang w:val="en-US" w:eastAsia="zh-CN"/>
        </w:rPr>
      </w:pPr>
      <w:bookmarkStart w:id="214" w:name="_Toc424212016"/>
      <w:r>
        <w:rPr>
          <w:rFonts w:hint="eastAsia" w:ascii="仿宋" w:hAnsi="仿宋" w:eastAsia="仿宋" w:cs="Times New Roman"/>
          <w:b/>
          <w:sz w:val="28"/>
          <w:szCs w:val="28"/>
          <w:lang w:val="en-US" w:eastAsia="zh-CN"/>
        </w:rPr>
        <w:t>附件6</w:t>
      </w:r>
    </w:p>
    <w:p>
      <w:pPr>
        <w:pStyle w:val="5"/>
        <w:rPr>
          <w:rFonts w:hint="default"/>
          <w:lang w:val="en-US" w:eastAsia="zh-CN"/>
        </w:rPr>
      </w:pPr>
    </w:p>
    <w:p>
      <w:pPr>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投标</w:t>
      </w:r>
      <w:r>
        <w:rPr>
          <w:rFonts w:hint="eastAsia" w:ascii="仿宋" w:hAnsi="仿宋" w:eastAsia="仿宋" w:cs="仿宋"/>
          <w:b/>
          <w:sz w:val="36"/>
          <w:szCs w:val="36"/>
        </w:rPr>
        <w:t>报价</w:t>
      </w:r>
      <w:r>
        <w:rPr>
          <w:rFonts w:hint="eastAsia" w:ascii="仿宋" w:hAnsi="仿宋" w:eastAsia="仿宋" w:cs="仿宋"/>
          <w:b/>
          <w:sz w:val="36"/>
          <w:szCs w:val="36"/>
          <w:lang w:eastAsia="zh-CN"/>
        </w:rPr>
        <w:t>（</w:t>
      </w:r>
      <w:r>
        <w:rPr>
          <w:rFonts w:hint="eastAsia" w:ascii="仿宋" w:hAnsi="仿宋" w:eastAsia="仿宋" w:cs="仿宋"/>
          <w:b/>
          <w:sz w:val="36"/>
          <w:szCs w:val="36"/>
          <w:lang w:val="en-US" w:eastAsia="zh-CN"/>
        </w:rPr>
        <w:t>参考格式）</w:t>
      </w:r>
    </w:p>
    <w:p>
      <w:pPr>
        <w:rPr>
          <w:rFonts w:hint="eastAsia" w:ascii="仿宋" w:hAnsi="仿宋" w:eastAsia="仿宋"/>
          <w:sz w:val="28"/>
          <w:szCs w:val="28"/>
        </w:rPr>
      </w:pPr>
    </w:p>
    <w:p>
      <w:pPr>
        <w:pStyle w:val="5"/>
        <w:ind w:left="0" w:leftChars="0" w:firstLine="0" w:firstLineChars="0"/>
        <w:jc w:val="center"/>
        <w:rPr>
          <w:rFonts w:hint="default" w:eastAsia="仿宋"/>
          <w:sz w:val="40"/>
          <w:szCs w:val="22"/>
          <w:lang w:val="en-US" w:eastAsia="zh-CN"/>
        </w:rPr>
      </w:pPr>
      <w:r>
        <w:rPr>
          <w:rFonts w:hint="eastAsia" w:ascii="仿宋" w:hAnsi="仿宋" w:eastAsia="仿宋"/>
          <w:sz w:val="36"/>
          <w:szCs w:val="36"/>
          <w:lang w:eastAsia="zh-CN"/>
        </w:rPr>
        <w:t>（</w:t>
      </w:r>
      <w:r>
        <w:rPr>
          <w:rFonts w:hint="eastAsia" w:ascii="仿宋" w:hAnsi="仿宋" w:eastAsia="仿宋"/>
          <w:sz w:val="36"/>
          <w:szCs w:val="36"/>
          <w:lang w:val="en-US" w:eastAsia="zh-CN"/>
        </w:rPr>
        <w:t>第</w:t>
      </w:r>
      <w:r>
        <w:rPr>
          <w:rFonts w:hint="eastAsia" w:ascii="仿宋" w:hAnsi="仿宋" w:eastAsia="仿宋"/>
          <w:sz w:val="36"/>
          <w:szCs w:val="36"/>
          <w:u w:val="single"/>
          <w:lang w:val="en-US" w:eastAsia="zh-CN"/>
        </w:rPr>
        <w:t xml:space="preserve">   </w:t>
      </w:r>
      <w:r>
        <w:rPr>
          <w:rFonts w:hint="eastAsia" w:ascii="仿宋" w:hAnsi="仿宋" w:eastAsia="仿宋"/>
          <w:sz w:val="36"/>
          <w:szCs w:val="36"/>
          <w:lang w:val="en-US" w:eastAsia="zh-CN"/>
        </w:rPr>
        <w:t>轮报价）</w:t>
      </w:r>
    </w:p>
    <w:p>
      <w:pPr>
        <w:rPr>
          <w:rFonts w:hint="eastAsia" w:ascii="仿宋" w:hAnsi="仿宋" w:eastAsia="仿宋"/>
          <w:sz w:val="28"/>
          <w:szCs w:val="28"/>
        </w:rPr>
      </w:pPr>
    </w:p>
    <w:p>
      <w:pPr>
        <w:pStyle w:val="5"/>
        <w:ind w:left="0" w:leftChars="0" w:firstLine="0" w:firstLineChars="0"/>
        <w:rPr>
          <w:rFonts w:hint="eastAsia" w:ascii="仿宋" w:hAnsi="仿宋" w:eastAsia="仿宋"/>
          <w:sz w:val="28"/>
          <w:szCs w:val="28"/>
          <w:lang w:val="en-US" w:eastAsia="zh-CN"/>
        </w:rPr>
      </w:pPr>
    </w:p>
    <w:p>
      <w:pPr>
        <w:pStyle w:val="5"/>
        <w:ind w:left="0" w:leftChars="0" w:firstLine="0" w:firstLineChars="0"/>
        <w:rPr>
          <w:rFonts w:hint="default" w:ascii="仿宋" w:hAnsi="仿宋" w:eastAsia="仿宋" w:cs="Times New Roman"/>
          <w:kern w:val="2"/>
          <w:sz w:val="28"/>
          <w:szCs w:val="28"/>
          <w:lang w:val="en-US" w:eastAsia="zh-CN" w:bidi="ar-SA"/>
        </w:rPr>
      </w:pPr>
      <w:r>
        <w:rPr>
          <w:rFonts w:hint="eastAsia" w:ascii="仿宋" w:hAnsi="仿宋" w:eastAsia="仿宋"/>
          <w:sz w:val="28"/>
          <w:szCs w:val="28"/>
          <w:lang w:val="en-US" w:eastAsia="zh-CN"/>
        </w:rPr>
        <w:t>投标</w:t>
      </w:r>
      <w:r>
        <w:rPr>
          <w:rFonts w:hint="eastAsia" w:ascii="仿宋" w:hAnsi="仿宋" w:eastAsia="仿宋"/>
          <w:sz w:val="28"/>
          <w:szCs w:val="28"/>
        </w:rPr>
        <w:t>报价</w:t>
      </w:r>
      <w:r>
        <w:rPr>
          <w:rFonts w:hint="eastAsia" w:ascii="仿宋" w:hAnsi="仿宋" w:eastAsia="仿宋"/>
          <w:sz w:val="28"/>
          <w:szCs w:val="28"/>
          <w:lang w:eastAsia="zh-CN"/>
        </w:rPr>
        <w:t>：</w:t>
      </w: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r>
        <w:rPr>
          <w:rFonts w:hint="eastAsia" w:ascii="仿宋" w:hAnsi="仿宋" w:eastAsia="仿宋"/>
          <w:sz w:val="28"/>
          <w:szCs w:val="28"/>
          <w:lang w:eastAsia="zh-CN"/>
        </w:rPr>
        <w:t>供应商全称</w:t>
      </w:r>
      <w:r>
        <w:rPr>
          <w:rFonts w:ascii="仿宋" w:hAnsi="仿宋" w:eastAsia="仿宋"/>
          <w:sz w:val="28"/>
          <w:szCs w:val="28"/>
        </w:rPr>
        <w:t>（加盖公章）</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r>
        <w:rPr>
          <w:rFonts w:hint="eastAsia" w:ascii="仿宋" w:hAnsi="仿宋" w:eastAsia="仿宋"/>
          <w:sz w:val="28"/>
          <w:szCs w:val="28"/>
        </w:rPr>
        <w:t>法定代表人或</w:t>
      </w:r>
      <w:r>
        <w:rPr>
          <w:rFonts w:hint="eastAsia" w:ascii="仿宋" w:hAnsi="仿宋" w:eastAsia="仿宋"/>
          <w:sz w:val="28"/>
          <w:szCs w:val="28"/>
          <w:lang w:val="en-US" w:eastAsia="zh-CN"/>
        </w:rPr>
        <w:t>委托全权代理人</w:t>
      </w:r>
      <w:r>
        <w:rPr>
          <w:rFonts w:hint="eastAsia" w:ascii="仿宋" w:hAnsi="仿宋" w:eastAsia="仿宋"/>
          <w:sz w:val="28"/>
          <w:szCs w:val="28"/>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r>
        <w:rPr>
          <w:rFonts w:hint="eastAsia" w:ascii="仿宋" w:hAnsi="仿宋" w:eastAsia="仿宋"/>
          <w:sz w:val="28"/>
          <w:szCs w:val="28"/>
        </w:rPr>
        <w:t>日    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p>
    <w:p>
      <w:pPr>
        <w:pStyle w:val="5"/>
        <w:rPr>
          <w:rFonts w:hint="eastAsia" w:ascii="仿宋" w:hAnsi="仿宋" w:eastAsia="仿宋"/>
          <w:sz w:val="28"/>
          <w:szCs w:val="28"/>
        </w:rPr>
      </w:pPr>
    </w:p>
    <w:p>
      <w:pPr>
        <w:rPr>
          <w:rFonts w:hint="eastAsia" w:ascii="仿宋" w:hAnsi="仿宋" w:eastAsia="仿宋"/>
          <w:sz w:val="28"/>
          <w:szCs w:val="28"/>
        </w:rPr>
      </w:pPr>
    </w:p>
    <w:p>
      <w:pPr>
        <w:pStyle w:val="5"/>
        <w:rPr>
          <w:rFonts w:hint="eastAsia" w:ascii="仿宋" w:hAnsi="仿宋" w:eastAsia="仿宋"/>
          <w:sz w:val="28"/>
          <w:szCs w:val="28"/>
        </w:rPr>
      </w:pPr>
    </w:p>
    <w:p>
      <w:pPr>
        <w:rPr>
          <w:rFonts w:hint="eastAsia" w:ascii="仿宋" w:hAnsi="仿宋" w:eastAsia="仿宋"/>
          <w:sz w:val="28"/>
          <w:szCs w:val="28"/>
        </w:rPr>
      </w:pPr>
    </w:p>
    <w:p>
      <w:pPr>
        <w:pStyle w:val="5"/>
        <w:rPr>
          <w:rFonts w:hint="eastAsia" w:ascii="仿宋" w:hAnsi="仿宋" w:eastAsia="仿宋"/>
          <w:sz w:val="28"/>
          <w:szCs w:val="28"/>
        </w:rPr>
      </w:pPr>
    </w:p>
    <w:p>
      <w:pPr>
        <w:rPr>
          <w:rFonts w:hint="eastAsia" w:ascii="仿宋" w:hAnsi="仿宋" w:eastAsia="仿宋"/>
          <w:sz w:val="28"/>
          <w:szCs w:val="28"/>
        </w:rPr>
      </w:pPr>
    </w:p>
    <w:p>
      <w:pPr>
        <w:pStyle w:val="5"/>
        <w:rPr>
          <w:rFonts w:hint="eastAsia" w:ascii="仿宋" w:hAnsi="仿宋" w:eastAsia="仿宋"/>
          <w:sz w:val="28"/>
          <w:szCs w:val="28"/>
        </w:rPr>
      </w:pPr>
    </w:p>
    <w:p>
      <w:pPr>
        <w:rPr>
          <w:rFonts w:hint="eastAsia" w:ascii="仿宋" w:hAnsi="仿宋" w:eastAsia="仿宋"/>
          <w:sz w:val="28"/>
          <w:szCs w:val="28"/>
        </w:rPr>
      </w:pPr>
    </w:p>
    <w:p>
      <w:pPr>
        <w:pStyle w:val="5"/>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pStyle w:val="5"/>
        <w:rPr>
          <w:rFonts w:hint="eastAsia"/>
        </w:rPr>
      </w:pPr>
    </w:p>
    <w:p>
      <w:pPr>
        <w:rPr>
          <w:rFonts w:hint="eastAsia"/>
        </w:rPr>
      </w:pPr>
    </w:p>
    <w:p>
      <w:pPr>
        <w:spacing w:line="240" w:lineRule="atLeast"/>
        <w:jc w:val="left"/>
        <w:rPr>
          <w:rFonts w:hint="eastAsia" w:ascii="仿宋" w:hAnsi="仿宋" w:eastAsia="仿宋"/>
          <w:color w:val="000000"/>
          <w:sz w:val="28"/>
          <w:szCs w:val="28"/>
        </w:rPr>
      </w:pPr>
      <w:r>
        <w:rPr>
          <w:rFonts w:hint="eastAsia" w:ascii="仿宋" w:hAnsi="仿宋" w:eastAsia="仿宋"/>
          <w:b/>
          <w:bCs/>
          <w:sz w:val="28"/>
          <w:szCs w:val="28"/>
        </w:rPr>
        <w:t>说明：</w:t>
      </w:r>
      <w:r>
        <w:rPr>
          <w:rFonts w:hint="eastAsia" w:ascii="仿宋" w:hAnsi="仿宋" w:eastAsia="仿宋"/>
          <w:sz w:val="28"/>
          <w:szCs w:val="28"/>
          <w:lang w:val="en-US" w:eastAsia="zh-CN"/>
        </w:rPr>
        <w:t>按政府采购云平台电子投标相关要求报价</w:t>
      </w:r>
      <w:r>
        <w:rPr>
          <w:rFonts w:hint="eastAsia" w:ascii="仿宋" w:hAnsi="仿宋" w:eastAsia="仿宋"/>
          <w:sz w:val="28"/>
          <w:szCs w:val="28"/>
        </w:rPr>
        <w:t>。</w:t>
      </w:r>
    </w:p>
    <w:p>
      <w:pPr>
        <w:pStyle w:val="4"/>
        <w:ind w:firstLine="281" w:firstLineChars="100"/>
        <w:rPr>
          <w:rFonts w:ascii="仿宋" w:hAnsi="仿宋" w:eastAsia="仿宋"/>
          <w:b w:val="0"/>
          <w:color w:val="000000"/>
          <w:sz w:val="18"/>
          <w:szCs w:val="18"/>
          <w:lang w:val="en-US" w:eastAsia="zh-CN"/>
        </w:rPr>
      </w:pPr>
      <w:r>
        <w:rPr>
          <w:rFonts w:hint="eastAsia" w:ascii="仿宋" w:hAnsi="仿宋" w:eastAsia="仿宋"/>
          <w:color w:val="000000"/>
          <w:sz w:val="28"/>
          <w:szCs w:val="28"/>
        </w:rPr>
        <w:t>附件</w:t>
      </w:r>
      <w:r>
        <w:rPr>
          <w:rFonts w:hint="eastAsia" w:ascii="仿宋" w:hAnsi="仿宋" w:eastAsia="仿宋"/>
          <w:color w:val="000000"/>
          <w:sz w:val="28"/>
          <w:szCs w:val="28"/>
          <w:lang w:val="en-US" w:eastAsia="zh-CN"/>
        </w:rPr>
        <w:t>7</w:t>
      </w:r>
    </w:p>
    <w:p>
      <w:pPr>
        <w:pStyle w:val="5"/>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投标</w:t>
      </w:r>
      <w:r>
        <w:rPr>
          <w:rFonts w:hint="eastAsia" w:ascii="仿宋" w:hAnsi="仿宋" w:eastAsia="仿宋" w:cs="仿宋"/>
          <w:b/>
          <w:bCs/>
          <w:sz w:val="32"/>
          <w:szCs w:val="32"/>
          <w:lang w:val="en-US" w:eastAsia="zh-CN"/>
        </w:rPr>
        <w:t>项目需求技术响应</w:t>
      </w:r>
      <w:r>
        <w:rPr>
          <w:rFonts w:hint="eastAsia" w:ascii="仿宋" w:hAnsi="仿宋" w:eastAsia="仿宋" w:cs="仿宋"/>
          <w:b/>
          <w:bCs/>
          <w:sz w:val="32"/>
          <w:szCs w:val="32"/>
        </w:rPr>
        <w:t>偏离表</w:t>
      </w:r>
    </w:p>
    <w:p>
      <w:pPr>
        <w:rPr>
          <w:rFonts w:hint="eastAsia"/>
          <w:lang w:val="en-US"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260"/>
        <w:gridCol w:w="2237"/>
        <w:gridCol w:w="1036"/>
        <w:gridCol w:w="982"/>
        <w:gridCol w:w="886"/>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序号</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采购需求技术指标</w:t>
            </w:r>
          </w:p>
        </w:tc>
        <w:tc>
          <w:tcPr>
            <w:tcW w:w="22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投标响应技术指标</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正偏离</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负偏离</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满足要求</w:t>
            </w:r>
          </w:p>
        </w:tc>
        <w:tc>
          <w:tcPr>
            <w:tcW w:w="9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1</w:t>
            </w:r>
          </w:p>
        </w:tc>
        <w:tc>
          <w:tcPr>
            <w:tcW w:w="22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223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8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2</w:t>
            </w:r>
          </w:p>
        </w:tc>
        <w:tc>
          <w:tcPr>
            <w:tcW w:w="22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223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8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3</w:t>
            </w:r>
          </w:p>
        </w:tc>
        <w:tc>
          <w:tcPr>
            <w:tcW w:w="22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223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8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4</w:t>
            </w:r>
          </w:p>
        </w:tc>
        <w:tc>
          <w:tcPr>
            <w:tcW w:w="22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223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8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5</w:t>
            </w:r>
          </w:p>
        </w:tc>
        <w:tc>
          <w:tcPr>
            <w:tcW w:w="22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223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8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r>
    </w:tbl>
    <w:p>
      <w:pPr>
        <w:rPr>
          <w:rFonts w:hint="eastAsia" w:ascii="仿宋" w:hAnsi="仿宋" w:eastAsia="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360" w:firstLineChars="1200"/>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360" w:firstLineChars="1200"/>
        <w:textAlignment w:val="auto"/>
        <w:rPr>
          <w:rFonts w:hint="eastAsia" w:ascii="仿宋" w:hAnsi="仿宋" w:eastAsia="仿宋"/>
          <w:sz w:val="28"/>
          <w:szCs w:val="28"/>
        </w:rPr>
      </w:pPr>
      <w:r>
        <w:rPr>
          <w:rFonts w:hint="eastAsia" w:ascii="仿宋" w:hAnsi="仿宋" w:eastAsia="仿宋"/>
          <w:sz w:val="28"/>
          <w:szCs w:val="28"/>
          <w:lang w:val="en-US" w:eastAsia="zh-CN"/>
        </w:rPr>
        <w:t>投标单位</w:t>
      </w:r>
      <w:r>
        <w:rPr>
          <w:rFonts w:hint="eastAsia" w:ascii="仿宋" w:hAnsi="仿宋" w:eastAsia="仿宋"/>
          <w:sz w:val="28"/>
          <w:szCs w:val="28"/>
        </w:rPr>
        <w:t>名称</w:t>
      </w:r>
      <w:r>
        <w:rPr>
          <w:rFonts w:ascii="仿宋" w:hAnsi="仿宋" w:eastAsia="仿宋"/>
          <w:sz w:val="28"/>
          <w:szCs w:val="28"/>
        </w:rPr>
        <w:t>（加盖公章）</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360" w:firstLineChars="1200"/>
        <w:textAlignment w:val="auto"/>
        <w:rPr>
          <w:rFonts w:hint="eastAsia" w:ascii="仿宋" w:hAnsi="仿宋" w:eastAsia="仿宋"/>
          <w:sz w:val="28"/>
          <w:szCs w:val="28"/>
        </w:rPr>
      </w:pPr>
      <w:r>
        <w:rPr>
          <w:rFonts w:hint="eastAsia" w:ascii="仿宋" w:hAnsi="仿宋" w:eastAsia="仿宋"/>
          <w:sz w:val="28"/>
          <w:szCs w:val="28"/>
        </w:rPr>
        <w:t>法定代表人或</w:t>
      </w:r>
      <w:r>
        <w:rPr>
          <w:rFonts w:hint="eastAsia" w:ascii="仿宋" w:hAnsi="仿宋" w:eastAsia="仿宋"/>
          <w:sz w:val="28"/>
          <w:szCs w:val="28"/>
          <w:lang w:val="en-US" w:eastAsia="zh-CN"/>
        </w:rPr>
        <w:t>委托全权代理人</w:t>
      </w:r>
      <w:r>
        <w:rPr>
          <w:rFonts w:hint="eastAsia" w:ascii="仿宋" w:hAnsi="仿宋" w:eastAsia="仿宋"/>
          <w:sz w:val="28"/>
          <w:szCs w:val="28"/>
        </w:rPr>
        <w:t>（签字）：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360" w:firstLineChars="1200"/>
        <w:textAlignment w:val="auto"/>
        <w:rPr>
          <w:rFonts w:hint="eastAsia" w:ascii="仿宋" w:hAnsi="仿宋" w:eastAsia="仿宋"/>
          <w:sz w:val="28"/>
          <w:szCs w:val="28"/>
        </w:rPr>
      </w:pPr>
      <w:r>
        <w:rPr>
          <w:rFonts w:hint="eastAsia" w:ascii="仿宋" w:hAnsi="仿宋" w:eastAsia="仿宋"/>
          <w:sz w:val="28"/>
          <w:szCs w:val="28"/>
        </w:rPr>
        <w:t xml:space="preserve">日    期：   年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月  </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pPr>
        <w:spacing w:line="240" w:lineRule="atLeast"/>
        <w:ind w:firstLine="281" w:firstLineChars="100"/>
        <w:jc w:val="both"/>
        <w:rPr>
          <w:rFonts w:hint="eastAsia" w:ascii="仿宋" w:hAnsi="仿宋" w:eastAsia="仿宋"/>
          <w:b/>
          <w:bCs/>
          <w:sz w:val="28"/>
          <w:szCs w:val="28"/>
          <w:lang w:val="en-US" w:eastAsia="zh-CN"/>
        </w:rPr>
      </w:pPr>
    </w:p>
    <w:p>
      <w:pPr>
        <w:pStyle w:val="14"/>
        <w:rPr>
          <w:rFonts w:hint="eastAsia" w:ascii="仿宋" w:hAnsi="仿宋" w:eastAsia="仿宋"/>
          <w:b/>
          <w:bCs/>
          <w:sz w:val="28"/>
          <w:szCs w:val="28"/>
          <w:lang w:val="en-US" w:eastAsia="zh-CN"/>
        </w:rPr>
      </w:pPr>
    </w:p>
    <w:p>
      <w:pPr>
        <w:pStyle w:val="14"/>
        <w:rPr>
          <w:rFonts w:hint="eastAsia" w:ascii="仿宋" w:hAnsi="仿宋" w:eastAsia="仿宋"/>
          <w:b/>
          <w:bCs/>
          <w:sz w:val="28"/>
          <w:szCs w:val="28"/>
          <w:lang w:val="en-US" w:eastAsia="zh-CN"/>
        </w:rPr>
      </w:pPr>
    </w:p>
    <w:p>
      <w:pPr>
        <w:pStyle w:val="14"/>
        <w:rPr>
          <w:rFonts w:hint="eastAsia" w:ascii="仿宋" w:hAnsi="仿宋" w:eastAsia="仿宋"/>
          <w:b/>
          <w:bCs/>
          <w:sz w:val="28"/>
          <w:szCs w:val="28"/>
          <w:lang w:val="en-US" w:eastAsia="zh-CN"/>
        </w:rPr>
      </w:pPr>
    </w:p>
    <w:p>
      <w:pPr>
        <w:spacing w:line="240" w:lineRule="atLeast"/>
        <w:ind w:firstLine="281" w:firstLineChars="100"/>
        <w:jc w:val="both"/>
        <w:rPr>
          <w:rFonts w:hint="eastAsia" w:ascii="仿宋" w:hAnsi="仿宋" w:eastAsia="仿宋"/>
          <w:b/>
          <w:bCs/>
          <w:sz w:val="28"/>
          <w:szCs w:val="28"/>
          <w:lang w:val="en-US" w:eastAsia="zh-CN"/>
        </w:rPr>
      </w:pPr>
    </w:p>
    <w:p>
      <w:pPr>
        <w:spacing w:line="240" w:lineRule="atLeast"/>
        <w:ind w:firstLine="281" w:firstLineChars="100"/>
        <w:jc w:val="both"/>
        <w:rPr>
          <w:rFonts w:hint="eastAsia" w:ascii="仿宋" w:hAnsi="仿宋" w:eastAsia="仿宋"/>
          <w:b/>
          <w:bCs/>
          <w:sz w:val="28"/>
          <w:szCs w:val="28"/>
          <w:lang w:val="en-US" w:eastAsia="zh-CN"/>
        </w:rPr>
      </w:pPr>
    </w:p>
    <w:p>
      <w:pPr>
        <w:spacing w:line="240" w:lineRule="atLeast"/>
        <w:ind w:firstLine="281" w:firstLineChars="100"/>
        <w:jc w:val="both"/>
        <w:rPr>
          <w:rFonts w:hint="eastAsia" w:ascii="仿宋" w:hAnsi="仿宋" w:eastAsia="仿宋"/>
          <w:b/>
          <w:bCs/>
          <w:sz w:val="28"/>
          <w:szCs w:val="28"/>
          <w:lang w:val="en-US" w:eastAsia="zh-CN"/>
        </w:rPr>
      </w:pPr>
    </w:p>
    <w:p>
      <w:pPr>
        <w:pStyle w:val="18"/>
        <w:rPr>
          <w:rFonts w:hint="eastAsia"/>
          <w:lang w:val="en-US" w:eastAsia="zh-CN"/>
        </w:rPr>
      </w:pPr>
    </w:p>
    <w:p>
      <w:pPr>
        <w:pStyle w:val="2"/>
        <w:rPr>
          <w:rFonts w:hint="eastAsia"/>
          <w:lang w:val="en-US" w:eastAsia="zh-CN"/>
        </w:rPr>
      </w:pPr>
    </w:p>
    <w:p>
      <w:pPr>
        <w:spacing w:line="240" w:lineRule="atLeast"/>
        <w:ind w:firstLine="281" w:firstLineChars="100"/>
        <w:jc w:val="both"/>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附件 8</w:t>
      </w:r>
    </w:p>
    <w:p>
      <w:pPr>
        <w:pStyle w:val="3"/>
        <w:keepNext w:val="0"/>
        <w:numPr>
          <w:ilvl w:val="0"/>
          <w:numId w:val="0"/>
        </w:numPr>
        <w:autoSpaceDE w:val="0"/>
        <w:autoSpaceDN w:val="0"/>
        <w:spacing w:before="162" w:after="0" w:line="240" w:lineRule="auto"/>
        <w:ind w:right="1677" w:rightChars="0"/>
        <w:jc w:val="center"/>
        <w:outlineLvl w:val="1"/>
        <w:rPr>
          <w:rFonts w:hint="eastAsia" w:ascii="仿宋" w:hAnsi="仿宋" w:eastAsia="仿宋" w:cs="仿宋"/>
          <w:b/>
          <w:bCs/>
          <w:sz w:val="36"/>
          <w:szCs w:val="36"/>
        </w:rPr>
      </w:pPr>
    </w:p>
    <w:p>
      <w:pPr>
        <w:jc w:val="center"/>
        <w:rPr>
          <w:rFonts w:hint="eastAsia" w:ascii="仿宋_GB2312" w:hAnsi="仿宋_GB2312" w:eastAsia="仿宋_GB2312" w:cs="仿宋_GB2312"/>
          <w:b/>
          <w:bCs/>
          <w:sz w:val="40"/>
          <w:szCs w:val="40"/>
        </w:rPr>
      </w:pPr>
      <w:r>
        <w:rPr>
          <w:rFonts w:hint="eastAsia" w:ascii="仿宋_GB2312" w:hAnsi="仿宋_GB2312" w:eastAsia="仿宋_GB2312" w:cs="仿宋_GB2312"/>
          <w:b/>
          <w:bCs/>
          <w:sz w:val="40"/>
          <w:szCs w:val="40"/>
        </w:rPr>
        <w:t>中小企业声明函（工程、服务）</w:t>
      </w:r>
    </w:p>
    <w:p>
      <w:pPr>
        <w:pStyle w:val="7"/>
        <w:numPr>
          <w:ilvl w:val="0"/>
          <w:numId w:val="0"/>
        </w:numPr>
        <w:spacing w:before="2"/>
        <w:ind w:leftChars="0"/>
        <w:rPr>
          <w:rFonts w:hint="eastAsia" w:ascii="仿宋" w:hAnsi="仿宋" w:eastAsia="仿宋" w:cs="仿宋"/>
          <w:b/>
          <w:sz w:val="32"/>
          <w:szCs w:val="32"/>
        </w:rPr>
      </w:pPr>
    </w:p>
    <w:p>
      <w:pPr>
        <w:keepNext w:val="0"/>
        <w:keepLines w:val="0"/>
        <w:pageBreakBefore w:val="0"/>
        <w:widowControl w:val="0"/>
        <w:kinsoku/>
        <w:wordWrap/>
        <w:overflowPunct/>
        <w:topLinePunct w:val="0"/>
        <w:autoSpaceDE w:val="0"/>
        <w:autoSpaceDN w:val="0"/>
        <w:bidi w:val="0"/>
        <w:adjustRightInd/>
        <w:snapToGrid/>
        <w:spacing w:after="0" w:line="500" w:lineRule="exact"/>
        <w:ind w:left="0" w:right="0" w:firstLine="640"/>
        <w:jc w:val="both"/>
        <w:textAlignment w:val="auto"/>
        <w:rPr>
          <w:rFonts w:hint="eastAsia" w:ascii="仿宋" w:hAnsi="仿宋" w:eastAsia="仿宋" w:cs="仿宋"/>
          <w:spacing w:val="-2"/>
          <w:kern w:val="2"/>
          <w:sz w:val="28"/>
          <w:szCs w:val="28"/>
          <w:lang w:val="en-US" w:eastAsia="zh-CN" w:bidi="zh-CN"/>
        </w:rPr>
      </w:pPr>
      <w:r>
        <w:rPr>
          <w:rFonts w:hint="eastAsia" w:ascii="仿宋" w:hAnsi="仿宋" w:eastAsia="仿宋" w:cs="仿宋"/>
          <w:spacing w:val="-2"/>
          <w:kern w:val="2"/>
          <w:sz w:val="28"/>
          <w:szCs w:val="28"/>
          <w:lang w:val="en-US" w:eastAsia="zh-CN" w:bidi="zh-CN"/>
        </w:rPr>
        <w:t>本公司（联合体）郑重声明，根据《政府采购促进中小企业发展管理办法》（财库﹝2020﹞46 号）的规定，</w:t>
      </w:r>
      <w:r>
        <w:rPr>
          <w:rFonts w:hint="eastAsia" w:ascii="仿宋" w:hAnsi="仿宋" w:eastAsia="仿宋" w:cs="仿宋"/>
          <w:spacing w:val="-2"/>
          <w:kern w:val="2"/>
          <w:sz w:val="28"/>
          <w:szCs w:val="28"/>
          <w:lang w:val="zh-CN" w:eastAsia="zh-CN" w:bidi="zh-CN"/>
        </w:rPr>
        <w:t>本公司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563" w:firstLineChars="320"/>
        <w:jc w:val="both"/>
        <w:textAlignment w:val="auto"/>
        <w:rPr>
          <w:rFonts w:hint="eastAsia" w:ascii="仿宋" w:hAnsi="仿宋" w:eastAsia="仿宋" w:cs="仿宋"/>
          <w:spacing w:val="11"/>
          <w:w w:val="95"/>
          <w:sz w:val="28"/>
          <w:szCs w:val="28"/>
          <w:u w:val="single"/>
          <w:lang w:val="en-US" w:eastAsia="zh-CN" w:bidi="zh-CN"/>
        </w:rPr>
      </w:pPr>
      <w:r>
        <w:rPr>
          <w:rFonts w:hint="eastAsia" w:ascii="仿宋" w:hAnsi="仿宋" w:eastAsia="仿宋" w:cs="仿宋"/>
          <w:i w:val="0"/>
          <w:iCs/>
          <w:spacing w:val="-46"/>
          <w:w w:val="96"/>
          <w:sz w:val="28"/>
          <w:szCs w:val="28"/>
          <w:u w:val="none"/>
          <w:lang w:val="en-US" w:eastAsia="zh-CN"/>
        </w:rPr>
        <w:t>1、</w:t>
      </w:r>
      <w:r>
        <w:rPr>
          <w:rFonts w:hint="eastAsia" w:ascii="仿宋" w:hAnsi="仿宋" w:eastAsia="仿宋" w:cs="仿宋"/>
          <w:i w:val="0"/>
          <w:iCs/>
          <w:spacing w:val="-46"/>
          <w:w w:val="96"/>
          <w:sz w:val="28"/>
          <w:szCs w:val="28"/>
          <w:u w:val="single"/>
          <w:lang w:val="en-US" w:eastAsia="zh-CN"/>
        </w:rPr>
        <w:t xml:space="preserve">（ </w:t>
      </w:r>
      <w:r>
        <w:rPr>
          <w:rFonts w:hint="eastAsia" w:ascii="仿宋" w:hAnsi="仿宋" w:eastAsia="仿宋" w:cs="仿宋"/>
          <w:sz w:val="28"/>
          <w:szCs w:val="28"/>
          <w:u w:val="single"/>
          <w:lang w:val="en-US" w:eastAsia="zh-CN" w:bidi="zh-CN"/>
        </w:rPr>
        <w:t>标的名称）</w:t>
      </w:r>
      <w:r>
        <w:rPr>
          <w:rFonts w:hint="eastAsia" w:ascii="仿宋" w:hAnsi="仿宋" w:eastAsia="仿宋" w:cs="仿宋"/>
          <w:i/>
          <w:spacing w:val="-46"/>
          <w:w w:val="96"/>
          <w:sz w:val="28"/>
          <w:szCs w:val="28"/>
          <w:u w:val="single"/>
          <w:lang w:val="en-US" w:eastAsia="zh-CN"/>
        </w:rPr>
        <w:t xml:space="preserve"> </w:t>
      </w:r>
      <w:r>
        <w:rPr>
          <w:rFonts w:hint="eastAsia" w:ascii="仿宋" w:hAnsi="仿宋" w:eastAsia="仿宋" w:cs="仿宋"/>
          <w:i w:val="0"/>
          <w:iCs/>
          <w:spacing w:val="-46"/>
          <w:w w:val="96"/>
          <w:sz w:val="28"/>
          <w:szCs w:val="28"/>
          <w:u w:val="none"/>
          <w:lang w:val="en-US" w:eastAsia="zh-CN"/>
        </w:rPr>
        <w:t>，</w:t>
      </w:r>
      <w:r>
        <w:rPr>
          <w:rFonts w:hint="eastAsia" w:ascii="仿宋" w:hAnsi="仿宋" w:eastAsia="仿宋" w:cs="仿宋"/>
          <w:i w:val="0"/>
          <w:iCs/>
          <w:spacing w:val="0"/>
          <w:w w:val="96"/>
          <w:sz w:val="28"/>
          <w:szCs w:val="28"/>
          <w:u w:val="none"/>
          <w:lang w:val="en-US" w:eastAsia="zh-CN"/>
        </w:rPr>
        <w:t>属于</w:t>
      </w:r>
      <w:r>
        <w:rPr>
          <w:rFonts w:hint="eastAsia" w:ascii="仿宋" w:hAnsi="仿宋" w:eastAsia="仿宋" w:cs="仿宋"/>
          <w:i w:val="0"/>
          <w:iCs/>
          <w:spacing w:val="-46"/>
          <w:w w:val="96"/>
          <w:sz w:val="28"/>
          <w:szCs w:val="28"/>
          <w:u w:val="none"/>
          <w:lang w:val="en-US" w:eastAsia="zh-CN"/>
        </w:rPr>
        <w:t xml:space="preserve"> </w:t>
      </w:r>
      <w:r>
        <w:rPr>
          <w:rFonts w:hint="eastAsia" w:ascii="仿宋" w:hAnsi="仿宋" w:eastAsia="仿宋" w:cs="仿宋"/>
          <w:spacing w:val="11"/>
          <w:w w:val="95"/>
          <w:sz w:val="28"/>
          <w:szCs w:val="28"/>
          <w:u w:val="single"/>
          <w:lang w:val="en-US" w:eastAsia="zh-CN" w:bidi="zh-CN"/>
        </w:rPr>
        <w:t>（采购文件中明确的所属行业）</w:t>
      </w:r>
      <w:r>
        <w:rPr>
          <w:rFonts w:hint="eastAsia" w:ascii="仿宋" w:hAnsi="仿宋" w:eastAsia="仿宋" w:cs="仿宋"/>
          <w:spacing w:val="11"/>
          <w:w w:val="95"/>
          <w:sz w:val="28"/>
          <w:szCs w:val="28"/>
          <w:u w:val="none"/>
          <w:lang w:val="en-US" w:eastAsia="zh-CN" w:bidi="zh-CN"/>
        </w:rPr>
        <w:t>。承建（承接）</w:t>
      </w:r>
      <w:r>
        <w:rPr>
          <w:rFonts w:hint="eastAsia" w:ascii="仿宋" w:hAnsi="仿宋" w:eastAsia="仿宋" w:cs="仿宋"/>
          <w:spacing w:val="-2"/>
          <w:sz w:val="28"/>
          <w:szCs w:val="28"/>
          <w:lang w:val="en-US" w:eastAsia="zh-CN" w:bidi="zh-CN"/>
        </w:rPr>
        <w:t>为</w:t>
      </w:r>
      <w:r>
        <w:rPr>
          <w:rFonts w:hint="eastAsia" w:ascii="仿宋" w:hAnsi="仿宋" w:eastAsia="仿宋" w:cs="仿宋"/>
          <w:spacing w:val="-2"/>
          <w:sz w:val="28"/>
          <w:szCs w:val="28"/>
          <w:u w:val="single"/>
          <w:lang w:val="en-US" w:eastAsia="zh-CN" w:bidi="zh-CN"/>
        </w:rPr>
        <w:t xml:space="preserve">      （企业名称）</w:t>
      </w:r>
      <w:r>
        <w:rPr>
          <w:rFonts w:hint="eastAsia" w:ascii="仿宋" w:hAnsi="仿宋" w:eastAsia="仿宋" w:cs="仿宋"/>
          <w:spacing w:val="-2"/>
          <w:sz w:val="28"/>
          <w:szCs w:val="28"/>
          <w:u w:val="none"/>
          <w:lang w:val="en-US" w:eastAsia="zh-CN" w:bidi="zh-CN"/>
        </w:rPr>
        <w:t>，从业人员</w:t>
      </w:r>
      <w:r>
        <w:rPr>
          <w:rFonts w:hint="eastAsia" w:ascii="仿宋" w:hAnsi="仿宋" w:eastAsia="仿宋" w:cs="仿宋"/>
          <w:spacing w:val="-2"/>
          <w:sz w:val="28"/>
          <w:szCs w:val="28"/>
          <w:u w:val="single"/>
          <w:lang w:val="en-US" w:eastAsia="zh-CN" w:bidi="zh-CN"/>
        </w:rPr>
        <w:t xml:space="preserve">       </w:t>
      </w:r>
      <w:r>
        <w:rPr>
          <w:rFonts w:hint="eastAsia" w:ascii="仿宋" w:hAnsi="仿宋" w:eastAsia="仿宋" w:cs="仿宋"/>
          <w:spacing w:val="-2"/>
          <w:sz w:val="28"/>
          <w:szCs w:val="28"/>
          <w:u w:val="none"/>
          <w:lang w:val="en-US" w:eastAsia="zh-CN" w:bidi="zh-CN"/>
        </w:rPr>
        <w:t>人，年营业收入为</w:t>
      </w:r>
      <w:r>
        <w:rPr>
          <w:rFonts w:hint="eastAsia" w:ascii="仿宋" w:hAnsi="仿宋" w:eastAsia="仿宋" w:cs="仿宋"/>
          <w:spacing w:val="-2"/>
          <w:sz w:val="28"/>
          <w:szCs w:val="28"/>
          <w:u w:val="single"/>
          <w:lang w:val="en-US" w:eastAsia="zh-CN" w:bidi="zh-CN"/>
        </w:rPr>
        <w:t xml:space="preserve">       </w:t>
      </w:r>
      <w:r>
        <w:rPr>
          <w:rFonts w:hint="eastAsia" w:ascii="仿宋" w:hAnsi="仿宋" w:eastAsia="仿宋" w:cs="仿宋"/>
          <w:spacing w:val="-2"/>
          <w:sz w:val="28"/>
          <w:szCs w:val="28"/>
          <w:u w:val="none"/>
          <w:lang w:val="en-US" w:eastAsia="zh-CN" w:bidi="zh-CN"/>
        </w:rPr>
        <w:t>万元</w:t>
      </w:r>
      <w:r>
        <w:rPr>
          <w:rFonts w:hint="eastAsia" w:ascii="仿宋" w:hAnsi="仿宋" w:eastAsia="仿宋" w:cs="仿宋"/>
          <w:spacing w:val="-2"/>
          <w:sz w:val="28"/>
          <w:szCs w:val="28"/>
          <w:lang w:val="en-US" w:eastAsia="zh-CN" w:bidi="zh-CN"/>
        </w:rPr>
        <w:t>，资产总额为</w:t>
      </w:r>
      <w:r>
        <w:rPr>
          <w:rFonts w:hint="eastAsia" w:ascii="仿宋" w:hAnsi="仿宋" w:eastAsia="仿宋" w:cs="仿宋"/>
          <w:spacing w:val="-2"/>
          <w:sz w:val="28"/>
          <w:szCs w:val="28"/>
          <w:u w:val="single"/>
          <w:lang w:val="en-US" w:eastAsia="zh-CN" w:bidi="zh-CN"/>
        </w:rPr>
        <w:t xml:space="preserve">       </w:t>
      </w:r>
      <w:r>
        <w:rPr>
          <w:rFonts w:hint="eastAsia" w:ascii="仿宋" w:hAnsi="仿宋" w:eastAsia="仿宋" w:cs="仿宋"/>
          <w:spacing w:val="-2"/>
          <w:sz w:val="28"/>
          <w:szCs w:val="28"/>
          <w:u w:val="none"/>
          <w:lang w:val="en-US" w:eastAsia="zh-CN" w:bidi="zh-CN"/>
        </w:rPr>
        <w:t>万元，</w:t>
      </w:r>
      <w:r>
        <w:rPr>
          <w:rFonts w:hint="eastAsia" w:ascii="仿宋" w:hAnsi="仿宋" w:eastAsia="仿宋" w:cs="仿宋"/>
          <w:spacing w:val="11"/>
          <w:w w:val="95"/>
          <w:sz w:val="28"/>
          <w:szCs w:val="28"/>
          <w:u w:val="none"/>
          <w:lang w:val="en-US" w:eastAsia="zh-CN" w:bidi="zh-CN"/>
        </w:rPr>
        <w:t>属于</w:t>
      </w:r>
      <w:r>
        <w:rPr>
          <w:rFonts w:hint="eastAsia" w:ascii="仿宋" w:hAnsi="仿宋" w:eastAsia="仿宋" w:cs="仿宋"/>
          <w:spacing w:val="11"/>
          <w:w w:val="95"/>
          <w:sz w:val="28"/>
          <w:szCs w:val="28"/>
          <w:u w:val="single"/>
          <w:lang w:val="en-US" w:eastAsia="zh-CN" w:bidi="zh-CN"/>
        </w:rPr>
        <w:t>（中型企业/小型企业/微型企业）</w:t>
      </w:r>
      <w:r>
        <w:rPr>
          <w:rFonts w:hint="eastAsia" w:ascii="仿宋" w:hAnsi="仿宋" w:eastAsia="仿宋" w:cs="仿宋"/>
          <w:spacing w:val="11"/>
          <w:w w:val="95"/>
          <w:sz w:val="28"/>
          <w:szCs w:val="28"/>
          <w:u w:val="none"/>
          <w:lang w:val="en-US" w:eastAsia="zh-CN" w:bidi="zh-CN"/>
        </w:rPr>
        <w:t>。</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552" w:firstLineChars="200"/>
        <w:textAlignment w:val="auto"/>
        <w:rPr>
          <w:rFonts w:hint="eastAsia" w:ascii="仿宋" w:hAnsi="仿宋" w:eastAsia="仿宋" w:cs="仿宋"/>
          <w:spacing w:val="-2"/>
          <w:kern w:val="2"/>
          <w:sz w:val="28"/>
          <w:szCs w:val="28"/>
          <w:lang w:val="en-US" w:eastAsia="zh-CN" w:bidi="zh-CN"/>
        </w:rPr>
      </w:pPr>
      <w:r>
        <w:rPr>
          <w:rFonts w:hint="eastAsia" w:ascii="仿宋" w:hAnsi="仿宋" w:eastAsia="仿宋" w:cs="仿宋"/>
          <w:spacing w:val="-2"/>
          <w:kern w:val="2"/>
          <w:sz w:val="28"/>
          <w:szCs w:val="28"/>
          <w:lang w:val="en-US" w:eastAsia="zh-CN" w:bidi="zh-CN"/>
        </w:rPr>
        <w:t>以上企业，不属于大企业的分支机构，不存在控股股东为大企业的情形，也不存在与大企业的负责人为同一人的情形。</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552" w:firstLineChars="200"/>
        <w:textAlignment w:val="auto"/>
        <w:rPr>
          <w:rFonts w:hint="eastAsia" w:ascii="仿宋" w:hAnsi="仿宋" w:eastAsia="仿宋" w:cs="仿宋"/>
          <w:spacing w:val="-2"/>
          <w:kern w:val="2"/>
          <w:sz w:val="28"/>
          <w:szCs w:val="28"/>
          <w:lang w:val="en-US" w:eastAsia="zh-CN" w:bidi="zh-CN"/>
        </w:rPr>
      </w:pPr>
      <w:r>
        <w:rPr>
          <w:rFonts w:hint="eastAsia" w:ascii="仿宋" w:hAnsi="仿宋" w:eastAsia="仿宋" w:cs="仿宋"/>
          <w:spacing w:val="-2"/>
          <w:kern w:val="2"/>
          <w:sz w:val="28"/>
          <w:szCs w:val="28"/>
          <w:lang w:val="en-US" w:eastAsia="zh-CN" w:bidi="zh-CN"/>
        </w:rPr>
        <w:t>本企业对上述声明内容的真实性负责。如有虚假，将依法承担相应责任。</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3036" w:firstLineChars="1100"/>
        <w:jc w:val="left"/>
        <w:textAlignment w:val="auto"/>
        <w:rPr>
          <w:rFonts w:hint="eastAsia" w:ascii="仿宋" w:hAnsi="仿宋" w:eastAsia="仿宋" w:cs="仿宋"/>
          <w:spacing w:val="-2"/>
          <w:kern w:val="0"/>
          <w:sz w:val="28"/>
          <w:szCs w:val="28"/>
          <w:lang w:val="zh-CN" w:bidi="zh-CN"/>
        </w:rPr>
      </w:pPr>
      <w:r>
        <w:rPr>
          <w:rFonts w:hint="eastAsia" w:ascii="仿宋" w:hAnsi="仿宋" w:eastAsia="仿宋" w:cs="仿宋"/>
          <w:spacing w:val="-2"/>
          <w:kern w:val="0"/>
          <w:sz w:val="28"/>
          <w:szCs w:val="28"/>
          <w:lang w:val="zh-CN" w:bidi="zh-CN"/>
        </w:rPr>
        <w:t>供应商名称（盖章）：</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3036" w:firstLineChars="1100"/>
        <w:jc w:val="left"/>
        <w:textAlignment w:val="auto"/>
        <w:rPr>
          <w:rFonts w:hint="default" w:ascii="仿宋" w:hAnsi="仿宋" w:eastAsia="仿宋" w:cs="仿宋"/>
          <w:spacing w:val="-2"/>
          <w:kern w:val="0"/>
          <w:sz w:val="28"/>
          <w:szCs w:val="28"/>
          <w:lang w:val="en-US" w:bidi="zh-CN"/>
        </w:rPr>
      </w:pPr>
      <w:r>
        <w:rPr>
          <w:rFonts w:hint="eastAsia" w:ascii="仿宋" w:hAnsi="仿宋" w:eastAsia="仿宋" w:cs="仿宋"/>
          <w:spacing w:val="-2"/>
          <w:kern w:val="0"/>
          <w:sz w:val="28"/>
          <w:szCs w:val="28"/>
          <w:lang w:val="zh-CN" w:bidi="zh-CN"/>
        </w:rPr>
        <w:t>日</w:t>
      </w:r>
      <w:r>
        <w:rPr>
          <w:rFonts w:hint="eastAsia" w:ascii="仿宋" w:hAnsi="仿宋" w:eastAsia="仿宋" w:cs="仿宋"/>
          <w:spacing w:val="-2"/>
          <w:kern w:val="0"/>
          <w:sz w:val="28"/>
          <w:szCs w:val="28"/>
          <w:lang w:val="en-US" w:bidi="zh-CN"/>
        </w:rPr>
        <w:t xml:space="preserve">      </w:t>
      </w:r>
      <w:r>
        <w:rPr>
          <w:rFonts w:hint="eastAsia" w:ascii="仿宋" w:hAnsi="仿宋" w:eastAsia="仿宋" w:cs="仿宋"/>
          <w:spacing w:val="-2"/>
          <w:kern w:val="0"/>
          <w:sz w:val="28"/>
          <w:szCs w:val="28"/>
          <w:lang w:val="zh-CN" w:bidi="zh-CN"/>
        </w:rPr>
        <w:t>期：</w:t>
      </w:r>
      <w:r>
        <w:rPr>
          <w:rFonts w:hint="eastAsia" w:ascii="仿宋" w:hAnsi="仿宋" w:eastAsia="仿宋" w:cs="仿宋"/>
          <w:spacing w:val="-2"/>
          <w:kern w:val="0"/>
          <w:sz w:val="28"/>
          <w:szCs w:val="28"/>
          <w:lang w:val="en-US" w:bidi="zh-CN"/>
        </w:rPr>
        <w:t xml:space="preserve">    年    月    日</w:t>
      </w:r>
    </w:p>
    <w:p>
      <w:pPr>
        <w:pStyle w:val="7"/>
        <w:keepNext w:val="0"/>
        <w:keepLines w:val="0"/>
        <w:pageBreakBefore w:val="0"/>
        <w:widowControl w:val="0"/>
        <w:numPr>
          <w:ilvl w:val="0"/>
          <w:numId w:val="0"/>
        </w:numPr>
        <w:kinsoku/>
        <w:wordWrap/>
        <w:overflowPunct/>
        <w:topLinePunct w:val="0"/>
        <w:bidi w:val="0"/>
        <w:adjustRightInd/>
        <w:snapToGrid/>
        <w:spacing w:line="240" w:lineRule="auto"/>
        <w:ind w:leftChars="0" w:right="0" w:rightChars="0"/>
        <w:jc w:val="left"/>
        <w:textAlignment w:val="auto"/>
        <w:rPr>
          <w:rFonts w:hint="eastAsia" w:cs="仿宋"/>
          <w:spacing w:val="24"/>
          <w:sz w:val="28"/>
          <w:szCs w:val="28"/>
          <w:lang w:val="en-US" w:eastAsia="zh-CN"/>
        </w:rPr>
      </w:pP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right="0" w:rightChars="0"/>
        <w:jc w:val="both"/>
        <w:textAlignment w:val="auto"/>
        <w:rPr>
          <w:rFonts w:hint="eastAsia" w:ascii="仿宋" w:hAnsi="仿宋" w:eastAsia="仿宋" w:cs="仿宋"/>
          <w:spacing w:val="-2"/>
          <w:kern w:val="2"/>
          <w:sz w:val="28"/>
          <w:szCs w:val="28"/>
          <w:lang w:val="en-US" w:eastAsia="zh-CN" w:bidi="zh-CN"/>
        </w:rPr>
      </w:pPr>
      <w:r>
        <w:rPr>
          <w:rFonts w:hint="eastAsia" w:ascii="仿宋" w:hAnsi="仿宋" w:eastAsia="仿宋" w:cs="仿宋"/>
          <w:spacing w:val="-2"/>
          <w:kern w:val="2"/>
          <w:sz w:val="28"/>
          <w:szCs w:val="28"/>
          <w:lang w:val="en-US" w:eastAsia="zh-CN" w:bidi="zh-CN"/>
        </w:rPr>
        <w:t>备注：</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right="0" w:rightChars="0" w:firstLine="640" w:firstLineChars="0"/>
        <w:jc w:val="both"/>
        <w:textAlignment w:val="auto"/>
        <w:rPr>
          <w:rFonts w:hint="eastAsia" w:ascii="仿宋" w:hAnsi="仿宋" w:eastAsia="仿宋" w:cs="仿宋"/>
          <w:spacing w:val="-2"/>
          <w:kern w:val="2"/>
          <w:sz w:val="28"/>
          <w:szCs w:val="28"/>
          <w:lang w:val="en-US" w:eastAsia="zh-CN" w:bidi="zh-CN"/>
        </w:rPr>
      </w:pPr>
      <w:r>
        <w:rPr>
          <w:rFonts w:hint="eastAsia" w:ascii="仿宋" w:hAnsi="仿宋" w:eastAsia="仿宋" w:cs="仿宋"/>
          <w:spacing w:val="-2"/>
          <w:kern w:val="2"/>
          <w:sz w:val="28"/>
          <w:szCs w:val="28"/>
          <w:lang w:val="en-US" w:eastAsia="zh-CN" w:bidi="zh-CN"/>
        </w:rPr>
        <w:t>1.从业人员、营业收入、资产总额填报上一年度的数据，无上一年度数据的新成立的企业可不填报。</w:t>
      </w:r>
    </w:p>
    <w:p>
      <w:pPr>
        <w:keepNext w:val="0"/>
        <w:keepLines w:val="0"/>
        <w:pageBreakBefore w:val="0"/>
        <w:widowControl/>
        <w:suppressLineNumbers w:val="0"/>
        <w:kinsoku/>
        <w:wordWrap/>
        <w:overflowPunct/>
        <w:topLinePunct w:val="0"/>
        <w:bidi w:val="0"/>
        <w:adjustRightInd/>
        <w:snapToGrid/>
        <w:spacing w:line="500" w:lineRule="exact"/>
        <w:ind w:left="0" w:leftChars="0" w:firstLine="640" w:firstLineChars="0"/>
        <w:jc w:val="both"/>
        <w:textAlignment w:val="auto"/>
        <w:rPr>
          <w:rFonts w:hint="eastAsia" w:ascii="仿宋" w:hAnsi="仿宋" w:eastAsia="仿宋" w:cs="仿宋"/>
          <w:b/>
          <w:bCs/>
          <w:spacing w:val="-2"/>
          <w:kern w:val="2"/>
          <w:sz w:val="28"/>
          <w:szCs w:val="28"/>
          <w:lang w:val="en-US" w:eastAsia="zh-CN" w:bidi="zh-CN"/>
        </w:rPr>
      </w:pPr>
      <w:r>
        <w:rPr>
          <w:rFonts w:hint="eastAsia" w:ascii="仿宋" w:hAnsi="仿宋" w:eastAsia="仿宋" w:cs="仿宋"/>
          <w:b/>
          <w:bCs/>
          <w:spacing w:val="-2"/>
          <w:kern w:val="2"/>
          <w:sz w:val="28"/>
          <w:szCs w:val="28"/>
          <w:lang w:val="en-US" w:eastAsia="zh-CN" w:bidi="zh-CN"/>
        </w:rPr>
        <w:t>2.投标企业按照新疆维吾尔自治区财政厅《关于落实好政府采购支持中小企业发展的通知》（新财购 〔2022〕22号），明确说明企业类型为中型企业或小型企业或微型企业，不得用中小微企业简单概括，否则，后果自负。</w:t>
      </w:r>
    </w:p>
    <w:p>
      <w:pPr>
        <w:spacing w:line="360" w:lineRule="auto"/>
        <w:ind w:firstLine="281" w:firstLineChars="100"/>
        <w:rPr>
          <w:rFonts w:hint="default" w:ascii="仿宋" w:hAnsi="仿宋" w:eastAsia="仿宋"/>
          <w:b/>
          <w:color w:val="000000"/>
          <w:sz w:val="28"/>
          <w:szCs w:val="2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 xml:space="preserve"> 9</w:t>
      </w:r>
    </w:p>
    <w:p>
      <w:pPr>
        <w:spacing w:line="360" w:lineRule="auto"/>
        <w:jc w:val="center"/>
        <w:rPr>
          <w:rFonts w:hint="eastAsia" w:ascii="仿宋" w:hAnsi="仿宋" w:eastAsia="仿宋"/>
          <w:b/>
          <w:color w:val="000000"/>
          <w:sz w:val="32"/>
          <w:szCs w:val="32"/>
        </w:rPr>
      </w:pPr>
    </w:p>
    <w:p>
      <w:pPr>
        <w:spacing w:line="360" w:lineRule="auto"/>
        <w:jc w:val="center"/>
        <w:rPr>
          <w:rFonts w:hint="eastAsia" w:ascii="仿宋" w:hAnsi="仿宋" w:eastAsia="仿宋"/>
          <w:b/>
          <w:color w:val="000000"/>
          <w:sz w:val="32"/>
          <w:szCs w:val="32"/>
        </w:rPr>
      </w:pPr>
      <w:r>
        <w:rPr>
          <w:rFonts w:hint="eastAsia" w:ascii="仿宋" w:hAnsi="仿宋" w:eastAsia="仿宋"/>
          <w:b/>
          <w:color w:val="000000"/>
          <w:sz w:val="32"/>
          <w:szCs w:val="32"/>
        </w:rPr>
        <w:t>近 三 年 业 绩 一 览 表</w:t>
      </w:r>
    </w:p>
    <w:p>
      <w:pPr>
        <w:spacing w:line="360" w:lineRule="auto"/>
        <w:rPr>
          <w:rFonts w:hint="eastAsia" w:ascii="仿宋" w:hAnsi="仿宋" w:eastAsia="仿宋"/>
          <w:b/>
          <w:color w:val="000000"/>
          <w:szCs w:val="21"/>
        </w:rPr>
      </w:pPr>
    </w:p>
    <w:tbl>
      <w:tblPr>
        <w:tblStyle w:val="1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序号</w:t>
            </w:r>
          </w:p>
        </w:tc>
        <w:tc>
          <w:tcPr>
            <w:tcW w:w="2056"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使用单位全称</w:t>
            </w:r>
          </w:p>
        </w:tc>
        <w:tc>
          <w:tcPr>
            <w:tcW w:w="1412"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合同金额</w:t>
            </w:r>
          </w:p>
        </w:tc>
        <w:tc>
          <w:tcPr>
            <w:tcW w:w="1412"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完成时间</w:t>
            </w:r>
          </w:p>
        </w:tc>
        <w:tc>
          <w:tcPr>
            <w:tcW w:w="1362"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联系人</w:t>
            </w:r>
          </w:p>
        </w:tc>
        <w:tc>
          <w:tcPr>
            <w:tcW w:w="2173"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1</w:t>
            </w:r>
          </w:p>
        </w:tc>
        <w:tc>
          <w:tcPr>
            <w:tcW w:w="2056" w:type="dxa"/>
            <w:noWrap w:val="0"/>
            <w:vAlign w:val="top"/>
          </w:tcPr>
          <w:p>
            <w:pPr>
              <w:jc w:val="center"/>
              <w:rPr>
                <w:rFonts w:hint="eastAsia" w:ascii="仿宋" w:hAnsi="仿宋" w:eastAsia="仿宋"/>
                <w:b/>
                <w:bCs/>
                <w:color w:val="000000"/>
                <w:sz w:val="28"/>
              </w:rPr>
            </w:pPr>
          </w:p>
        </w:tc>
        <w:tc>
          <w:tcPr>
            <w:tcW w:w="1412" w:type="dxa"/>
            <w:noWrap w:val="0"/>
            <w:vAlign w:val="top"/>
          </w:tcPr>
          <w:p>
            <w:pPr>
              <w:jc w:val="center"/>
              <w:rPr>
                <w:rFonts w:hint="eastAsia" w:ascii="仿宋" w:hAnsi="仿宋" w:eastAsia="仿宋"/>
                <w:b/>
                <w:bCs/>
                <w:color w:val="000000"/>
                <w:sz w:val="28"/>
              </w:rPr>
            </w:pPr>
          </w:p>
        </w:tc>
        <w:tc>
          <w:tcPr>
            <w:tcW w:w="1412" w:type="dxa"/>
            <w:noWrap w:val="0"/>
            <w:vAlign w:val="top"/>
          </w:tcPr>
          <w:p>
            <w:pPr>
              <w:jc w:val="center"/>
              <w:rPr>
                <w:rFonts w:hint="eastAsia" w:ascii="仿宋" w:hAnsi="仿宋" w:eastAsia="仿宋"/>
                <w:b/>
                <w:bCs/>
                <w:color w:val="000000"/>
                <w:sz w:val="28"/>
              </w:rPr>
            </w:pPr>
          </w:p>
        </w:tc>
        <w:tc>
          <w:tcPr>
            <w:tcW w:w="1362" w:type="dxa"/>
            <w:noWrap w:val="0"/>
            <w:vAlign w:val="top"/>
          </w:tcPr>
          <w:p>
            <w:pPr>
              <w:jc w:val="center"/>
              <w:rPr>
                <w:rFonts w:hint="eastAsia" w:ascii="仿宋" w:hAnsi="仿宋" w:eastAsia="仿宋"/>
                <w:b/>
                <w:bCs/>
                <w:color w:val="000000"/>
                <w:sz w:val="28"/>
              </w:rPr>
            </w:pPr>
          </w:p>
        </w:tc>
        <w:tc>
          <w:tcPr>
            <w:tcW w:w="2173" w:type="dxa"/>
            <w:noWrap w:val="0"/>
            <w:vAlign w:val="top"/>
          </w:tcPr>
          <w:p>
            <w:pPr>
              <w:jc w:val="center"/>
              <w:rPr>
                <w:rFonts w:hint="eastAsia" w:ascii="仿宋" w:hAnsi="仿宋" w:eastAsia="仿宋"/>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2</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3</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4</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5</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0"/>
            <w:vAlign w:val="center"/>
          </w:tcPr>
          <w:p>
            <w:pPr>
              <w:jc w:val="center"/>
              <w:rPr>
                <w:rFonts w:hint="eastAsia" w:ascii="仿宋" w:hAnsi="仿宋" w:eastAsia="仿宋"/>
                <w:b/>
                <w:bCs/>
                <w:color w:val="000000"/>
                <w:sz w:val="24"/>
                <w:u w:val="single"/>
              </w:rPr>
            </w:pPr>
            <w:r>
              <w:rPr>
                <w:rFonts w:hint="eastAsia" w:ascii="仿宋" w:hAnsi="仿宋" w:eastAsia="仿宋"/>
                <w:b/>
                <w:bCs/>
                <w:color w:val="000000"/>
                <w:sz w:val="24"/>
              </w:rPr>
              <w:t>…</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bl>
    <w:p>
      <w:pPr>
        <w:spacing w:line="360" w:lineRule="auto"/>
        <w:ind w:left="239" w:leftChars="114" w:firstLine="14" w:firstLineChars="6"/>
        <w:rPr>
          <w:rFonts w:hint="eastAsia" w:ascii="仿宋" w:hAnsi="仿宋" w:eastAsia="仿宋"/>
          <w:b/>
          <w:color w:val="000000"/>
          <w:sz w:val="24"/>
        </w:rPr>
      </w:pPr>
      <w:r>
        <w:rPr>
          <w:rFonts w:hint="eastAsia" w:ascii="仿宋" w:hAnsi="仿宋" w:eastAsia="仿宋"/>
          <w:b/>
          <w:color w:val="000000"/>
          <w:sz w:val="24"/>
        </w:rPr>
        <w:t>备注：</w:t>
      </w:r>
    </w:p>
    <w:p>
      <w:pPr>
        <w:spacing w:line="360" w:lineRule="auto"/>
        <w:ind w:left="239" w:leftChars="114" w:firstLine="493" w:firstLineChars="205"/>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b/>
          <w:color w:val="000000"/>
          <w:sz w:val="24"/>
          <w:lang w:val="en-US" w:eastAsia="zh-CN"/>
        </w:rPr>
        <w:t>.</w:t>
      </w:r>
      <w:r>
        <w:rPr>
          <w:rFonts w:hint="eastAsia" w:ascii="仿宋" w:hAnsi="仿宋" w:eastAsia="仿宋"/>
          <w:b/>
          <w:color w:val="000000"/>
          <w:sz w:val="24"/>
          <w:lang w:eastAsia="zh-CN"/>
        </w:rPr>
        <w:t>供应商</w:t>
      </w:r>
      <w:r>
        <w:rPr>
          <w:rFonts w:hint="eastAsia" w:ascii="仿宋" w:hAnsi="仿宋" w:eastAsia="仿宋"/>
          <w:b/>
          <w:color w:val="000000"/>
          <w:sz w:val="24"/>
        </w:rPr>
        <w:t>应填写与招标项目相一致</w:t>
      </w:r>
      <w:r>
        <w:rPr>
          <w:rFonts w:hint="eastAsia" w:ascii="仿宋" w:hAnsi="仿宋" w:eastAsia="仿宋"/>
          <w:b/>
          <w:color w:val="000000"/>
          <w:sz w:val="24"/>
          <w:lang w:eastAsia="zh-CN"/>
        </w:rPr>
        <w:t>或</w:t>
      </w:r>
      <w:r>
        <w:rPr>
          <w:rFonts w:hint="eastAsia" w:ascii="仿宋" w:hAnsi="仿宋" w:eastAsia="仿宋"/>
          <w:b/>
          <w:color w:val="000000"/>
          <w:sz w:val="24"/>
        </w:rPr>
        <w:t>相类似的销售业绩。所有业绩应提供《买卖合同》</w:t>
      </w:r>
      <w:r>
        <w:rPr>
          <w:rFonts w:hint="eastAsia" w:ascii="仿宋" w:hAnsi="仿宋" w:eastAsia="仿宋"/>
          <w:b/>
          <w:color w:val="000000"/>
          <w:sz w:val="24"/>
          <w:lang w:eastAsia="zh-CN"/>
        </w:rPr>
        <w:t>或中标通知书</w:t>
      </w:r>
      <w:r>
        <w:rPr>
          <w:rFonts w:hint="eastAsia" w:ascii="仿宋" w:hAnsi="仿宋" w:eastAsia="仿宋"/>
          <w:b/>
          <w:color w:val="000000"/>
          <w:sz w:val="24"/>
        </w:rPr>
        <w:t>复印件并附在此业绩表之后。</w:t>
      </w:r>
    </w:p>
    <w:p>
      <w:pPr>
        <w:spacing w:line="360" w:lineRule="auto"/>
        <w:ind w:firstLine="722" w:firstLineChars="300"/>
        <w:rPr>
          <w:rFonts w:hint="eastAsia" w:ascii="仿宋" w:hAnsi="仿宋" w:eastAsia="仿宋"/>
          <w:b/>
          <w:color w:val="000000"/>
          <w:sz w:val="24"/>
          <w:lang w:eastAsia="zh-CN"/>
        </w:rPr>
      </w:pPr>
      <w:r>
        <w:rPr>
          <w:rFonts w:hint="eastAsia" w:ascii="仿宋" w:hAnsi="仿宋" w:eastAsia="仿宋"/>
          <w:b/>
          <w:color w:val="000000"/>
          <w:sz w:val="24"/>
        </w:rPr>
        <w:t>2</w:t>
      </w:r>
      <w:r>
        <w:rPr>
          <w:rFonts w:hint="eastAsia" w:ascii="仿宋" w:hAnsi="仿宋" w:eastAsia="仿宋"/>
          <w:b/>
          <w:color w:val="000000"/>
          <w:sz w:val="24"/>
          <w:lang w:val="en-US" w:eastAsia="zh-CN"/>
        </w:rPr>
        <w:t>.</w:t>
      </w:r>
      <w:r>
        <w:rPr>
          <w:rFonts w:hint="eastAsia" w:ascii="仿宋" w:hAnsi="仿宋" w:eastAsia="仿宋"/>
          <w:b/>
          <w:color w:val="000000"/>
          <w:sz w:val="24"/>
        </w:rPr>
        <w:t>业绩不实而造成的废标，由</w:t>
      </w:r>
      <w:r>
        <w:rPr>
          <w:rFonts w:hint="eastAsia" w:ascii="仿宋" w:hAnsi="仿宋" w:eastAsia="仿宋"/>
          <w:b/>
          <w:color w:val="000000"/>
          <w:sz w:val="24"/>
          <w:lang w:eastAsia="zh-CN"/>
        </w:rPr>
        <w:t>供应商</w:t>
      </w:r>
      <w:r>
        <w:rPr>
          <w:rFonts w:hint="eastAsia" w:ascii="仿宋" w:hAnsi="仿宋" w:eastAsia="仿宋"/>
          <w:b/>
          <w:color w:val="000000"/>
          <w:sz w:val="24"/>
        </w:rPr>
        <w:t>自行承担</w:t>
      </w:r>
      <w:r>
        <w:rPr>
          <w:rFonts w:hint="eastAsia" w:ascii="仿宋" w:hAnsi="仿宋" w:eastAsia="仿宋"/>
          <w:b/>
          <w:color w:val="000000"/>
          <w:sz w:val="24"/>
          <w:lang w:eastAsia="zh-CN"/>
        </w:rPr>
        <w:t>。</w:t>
      </w:r>
    </w:p>
    <w:p>
      <w:pPr>
        <w:spacing w:line="360" w:lineRule="auto"/>
        <w:ind w:firstLine="722" w:firstLineChars="300"/>
        <w:rPr>
          <w:rFonts w:hint="eastAsia" w:ascii="仿宋" w:hAnsi="仿宋" w:eastAsia="仿宋"/>
          <w:b/>
          <w:color w:val="000000"/>
          <w:sz w:val="28"/>
          <w:szCs w:val="28"/>
        </w:rPr>
      </w:pPr>
      <w:r>
        <w:rPr>
          <w:rFonts w:hint="eastAsia" w:ascii="仿宋" w:hAnsi="仿宋" w:eastAsia="仿宋"/>
          <w:b/>
          <w:color w:val="000000"/>
          <w:sz w:val="24"/>
        </w:rPr>
        <w:t>3</w:t>
      </w:r>
      <w:r>
        <w:rPr>
          <w:rFonts w:hint="eastAsia" w:ascii="仿宋" w:hAnsi="仿宋" w:eastAsia="仿宋"/>
          <w:b/>
          <w:color w:val="000000"/>
          <w:sz w:val="24"/>
          <w:lang w:val="en-US" w:eastAsia="zh-CN"/>
        </w:rPr>
        <w:t>.</w:t>
      </w:r>
      <w:r>
        <w:rPr>
          <w:rFonts w:hint="eastAsia" w:ascii="仿宋" w:hAnsi="仿宋" w:eastAsia="仿宋"/>
          <w:b/>
          <w:color w:val="000000"/>
          <w:sz w:val="24"/>
        </w:rPr>
        <w:t>此表如填写不</w:t>
      </w:r>
      <w:r>
        <w:rPr>
          <w:rFonts w:hint="eastAsia" w:ascii="仿宋" w:hAnsi="仿宋" w:eastAsia="仿宋"/>
          <w:b/>
          <w:color w:val="000000"/>
          <w:sz w:val="24"/>
          <w:lang w:eastAsia="zh-CN"/>
        </w:rPr>
        <w:t>完内容</w:t>
      </w:r>
      <w:r>
        <w:rPr>
          <w:rFonts w:hint="eastAsia" w:ascii="仿宋" w:hAnsi="仿宋" w:eastAsia="仿宋"/>
          <w:b/>
          <w:color w:val="000000"/>
          <w:sz w:val="24"/>
        </w:rPr>
        <w:t>，可另附页。</w:t>
      </w:r>
    </w:p>
    <w:p>
      <w:pPr>
        <w:spacing w:line="200" w:lineRule="exact"/>
        <w:ind w:firstLine="4216" w:firstLineChars="1500"/>
        <w:rPr>
          <w:rFonts w:hint="eastAsia" w:ascii="仿宋" w:hAnsi="仿宋" w:eastAsia="仿宋"/>
          <w:b/>
          <w:color w:val="000000"/>
          <w:sz w:val="28"/>
          <w:szCs w:val="28"/>
        </w:rPr>
      </w:pPr>
    </w:p>
    <w:p>
      <w:pPr>
        <w:spacing w:line="400" w:lineRule="exact"/>
        <w:ind w:firstLine="4216" w:firstLineChars="1500"/>
        <w:rPr>
          <w:rFonts w:hint="eastAsia" w:ascii="仿宋" w:hAnsi="仿宋" w:eastAsia="仿宋"/>
          <w:b/>
          <w:color w:val="000000"/>
          <w:sz w:val="28"/>
          <w:szCs w:val="28"/>
        </w:rPr>
      </w:pPr>
    </w:p>
    <w:p>
      <w:pPr>
        <w:spacing w:line="400" w:lineRule="exact"/>
        <w:ind w:firstLine="4216" w:firstLineChars="1500"/>
        <w:rPr>
          <w:rFonts w:hint="eastAsia" w:ascii="仿宋" w:hAnsi="仿宋" w:eastAsia="仿宋"/>
          <w:b/>
          <w:color w:val="000000"/>
          <w:sz w:val="28"/>
          <w:szCs w:val="28"/>
        </w:rPr>
      </w:pPr>
    </w:p>
    <w:p>
      <w:pPr>
        <w:spacing w:line="240" w:lineRule="auto"/>
        <w:ind w:firstLine="4480" w:firstLineChars="16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（签字） </w:t>
      </w:r>
    </w:p>
    <w:p>
      <w:pPr>
        <w:spacing w:line="240" w:lineRule="auto"/>
        <w:ind w:firstLine="5600" w:firstLineChars="2000"/>
        <w:rPr>
          <w:rFonts w:hint="eastAsia" w:ascii="仿宋" w:hAnsi="仿宋" w:eastAsia="仿宋"/>
          <w:sz w:val="28"/>
          <w:szCs w:val="28"/>
        </w:rPr>
      </w:pP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4760" w:firstLineChars="1700"/>
        <w:rPr>
          <w:rFonts w:hint="eastAsia" w:ascii="仿宋" w:hAnsi="仿宋" w:eastAsia="仿宋"/>
          <w:sz w:val="28"/>
          <w:szCs w:val="28"/>
        </w:rPr>
      </w:pPr>
      <w:r>
        <w:rPr>
          <w:rFonts w:hint="eastAsia" w:ascii="仿宋" w:hAnsi="仿宋" w:eastAsia="仿宋"/>
          <w:sz w:val="28"/>
          <w:szCs w:val="28"/>
        </w:rPr>
        <w:t>签署日期：    年   月   日</w:t>
      </w: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pStyle w:val="7"/>
        <w:numPr>
          <w:ilvl w:val="0"/>
          <w:numId w:val="0"/>
        </w:numPr>
        <w:ind w:leftChars="0"/>
        <w:rPr>
          <w:rFonts w:hint="eastAsia"/>
        </w:rPr>
      </w:pPr>
    </w:p>
    <w:p>
      <w:pPr>
        <w:rPr>
          <w:rFonts w:hint="eastAsia"/>
        </w:rPr>
      </w:pPr>
    </w:p>
    <w:p>
      <w:pPr>
        <w:pStyle w:val="4"/>
        <w:ind w:firstLine="281" w:firstLineChars="100"/>
        <w:rPr>
          <w:rFonts w:hint="eastAsia" w:ascii="仿宋" w:hAnsi="仿宋" w:eastAsia="仿宋"/>
          <w:b/>
          <w:color w:val="000000"/>
          <w:sz w:val="28"/>
          <w:szCs w:val="28"/>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10</w:t>
      </w:r>
    </w:p>
    <w:p>
      <w:pPr>
        <w:pStyle w:val="5"/>
        <w:ind w:left="0" w:leftChars="0" w:firstLine="0" w:firstLineChars="0"/>
        <w:rPr>
          <w:rFonts w:hint="eastAsia"/>
          <w:lang w:val="en-US" w:eastAsia="zh-CN"/>
        </w:rPr>
      </w:pPr>
    </w:p>
    <w:p>
      <w:pPr>
        <w:pStyle w:val="14"/>
        <w:rPr>
          <w:rFonts w:hint="eastAsia" w:ascii="仿宋" w:hAnsi="仿宋" w:eastAsia="仿宋"/>
          <w:b/>
          <w:color w:val="000000"/>
          <w:sz w:val="28"/>
          <w:szCs w:val="28"/>
          <w:lang w:val="en-US" w:eastAsia="zh-CN"/>
        </w:rPr>
      </w:pPr>
    </w:p>
    <w:p>
      <w:pPr>
        <w:pStyle w:val="14"/>
        <w:ind w:left="0" w:leftChars="0" w:firstLine="0" w:firstLineChars="0"/>
        <w:rPr>
          <w:rFonts w:hint="eastAsia" w:ascii="仿宋" w:hAnsi="仿宋" w:eastAsia="仿宋"/>
          <w:b/>
          <w:color w:val="000000"/>
          <w:sz w:val="28"/>
          <w:szCs w:val="28"/>
          <w:lang w:val="en-US" w:eastAsia="zh-CN"/>
        </w:rPr>
      </w:pPr>
    </w:p>
    <w:p>
      <w:pPr>
        <w:jc w:val="center"/>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sz w:val="32"/>
          <w:szCs w:val="32"/>
          <w:lang w:val="en-US" w:eastAsia="zh-CN"/>
        </w:rPr>
        <w:t>供应商认为需补充的其它资料或说明</w:t>
      </w:r>
    </w:p>
    <w:p>
      <w:pPr>
        <w:pStyle w:val="14"/>
        <w:rPr>
          <w:rFonts w:hint="eastAsia" w:ascii="仿宋" w:hAnsi="仿宋" w:eastAsia="仿宋"/>
          <w:b/>
          <w:color w:val="000000"/>
          <w:sz w:val="36"/>
          <w:szCs w:val="36"/>
        </w:rPr>
      </w:pPr>
    </w:p>
    <w:p>
      <w:pPr>
        <w:pStyle w:val="14"/>
        <w:ind w:left="0" w:leftChars="0" w:firstLine="0" w:firstLineChars="0"/>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rPr>
          <w:rFonts w:hint="eastAsia"/>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ind w:left="0" w:leftChars="0" w:firstLine="0" w:firstLineChars="0"/>
        <w:rPr>
          <w:rFonts w:hint="eastAsia" w:ascii="仿宋" w:hAnsi="仿宋" w:eastAsia="仿宋"/>
          <w:b/>
          <w:color w:val="000000"/>
          <w:sz w:val="36"/>
          <w:szCs w:val="36"/>
        </w:rPr>
      </w:pPr>
    </w:p>
    <w:p>
      <w:pPr>
        <w:rPr>
          <w:rFonts w:hint="eastAsia"/>
        </w:rPr>
      </w:pPr>
    </w:p>
    <w:bookmarkEnd w:id="214"/>
    <w:p>
      <w:pPr>
        <w:spacing w:line="360" w:lineRule="auto"/>
        <w:ind w:firstLine="281" w:firstLineChars="100"/>
        <w:rPr>
          <w:rFonts w:hint="default" w:ascii="仿宋" w:hAnsi="仿宋" w:eastAsia="仿宋"/>
          <w:b/>
          <w:color w:val="000000"/>
          <w:sz w:val="28"/>
          <w:szCs w:val="2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11</w:t>
      </w:r>
    </w:p>
    <w:p>
      <w:pPr>
        <w:pStyle w:val="14"/>
        <w:ind w:left="0" w:leftChars="0" w:firstLine="0" w:firstLineChars="0"/>
        <w:rPr>
          <w:rFonts w:hint="default" w:ascii="仿宋" w:hAnsi="仿宋" w:eastAsia="仿宋"/>
          <w:b/>
          <w:color w:val="000000"/>
          <w:sz w:val="30"/>
          <w:szCs w:val="30"/>
          <w:lang w:val="en-US" w:eastAsia="zh-CN"/>
        </w:rPr>
      </w:pPr>
    </w:p>
    <w:p>
      <w:pPr>
        <w:spacing w:line="300" w:lineRule="exact"/>
        <w:rPr>
          <w:rFonts w:hint="eastAsia" w:ascii="仿宋" w:hAnsi="仿宋" w:eastAsia="仿宋"/>
          <w:bCs/>
          <w:color w:val="000000"/>
          <w:szCs w:val="21"/>
        </w:rPr>
      </w:pPr>
    </w:p>
    <w:p>
      <w:pPr>
        <w:spacing w:line="1000" w:lineRule="exact"/>
        <w:rPr>
          <w:rFonts w:hint="eastAsia" w:ascii="仿宋" w:hAnsi="仿宋" w:eastAsia="仿宋"/>
          <w:color w:val="000000"/>
          <w:sz w:val="24"/>
        </w:rPr>
      </w:pPr>
    </w:p>
    <w:p>
      <w:pPr>
        <w:pStyle w:val="5"/>
        <w:rPr>
          <w:rFonts w:hint="eastAsia"/>
        </w:rPr>
      </w:pPr>
    </w:p>
    <w:p>
      <w:pPr>
        <w:spacing w:line="1000" w:lineRule="exact"/>
        <w:rPr>
          <w:rFonts w:hint="eastAsia" w:ascii="仿宋" w:hAnsi="仿宋" w:eastAsia="仿宋"/>
          <w:b/>
          <w:color w:val="000000"/>
          <w:spacing w:val="78"/>
          <w:sz w:val="36"/>
          <w:szCs w:val="36"/>
        </w:rPr>
      </w:pPr>
    </w:p>
    <w:p>
      <w:pPr>
        <w:spacing w:line="1000" w:lineRule="exact"/>
        <w:jc w:val="center"/>
        <w:rPr>
          <w:rFonts w:hint="eastAsia" w:ascii="仿宋" w:hAnsi="仿宋" w:eastAsia="仿宋"/>
          <w:b/>
          <w:color w:val="000000"/>
          <w:spacing w:val="78"/>
          <w:sz w:val="90"/>
          <w:szCs w:val="90"/>
        </w:rPr>
      </w:pPr>
      <w:r>
        <w:rPr>
          <w:rFonts w:hint="eastAsia" w:ascii="仿宋" w:hAnsi="仿宋" w:eastAsia="仿宋"/>
          <w:b/>
          <w:color w:val="000000"/>
          <w:spacing w:val="78"/>
          <w:sz w:val="90"/>
          <w:szCs w:val="90"/>
          <w:lang w:eastAsia="zh-CN"/>
        </w:rPr>
        <w:t>响</w:t>
      </w:r>
      <w:r>
        <w:rPr>
          <w:rFonts w:hint="eastAsia" w:ascii="仿宋" w:hAnsi="仿宋" w:eastAsia="仿宋"/>
          <w:b/>
          <w:color w:val="000000"/>
          <w:spacing w:val="78"/>
          <w:sz w:val="90"/>
          <w:szCs w:val="90"/>
          <w:lang w:val="en-US" w:eastAsia="zh-CN"/>
        </w:rPr>
        <w:t xml:space="preserve"> </w:t>
      </w:r>
      <w:r>
        <w:rPr>
          <w:rFonts w:hint="eastAsia" w:ascii="仿宋" w:hAnsi="仿宋" w:eastAsia="仿宋"/>
          <w:b/>
          <w:color w:val="000000"/>
          <w:spacing w:val="78"/>
          <w:sz w:val="90"/>
          <w:szCs w:val="90"/>
          <w:lang w:eastAsia="zh-CN"/>
        </w:rPr>
        <w:t>应</w:t>
      </w:r>
      <w:r>
        <w:rPr>
          <w:rFonts w:hint="eastAsia" w:ascii="仿宋" w:hAnsi="仿宋" w:eastAsia="仿宋"/>
          <w:b/>
          <w:color w:val="000000"/>
          <w:spacing w:val="78"/>
          <w:sz w:val="90"/>
          <w:szCs w:val="90"/>
        </w:rPr>
        <w:t xml:space="preserve"> 文 件</w:t>
      </w:r>
    </w:p>
    <w:p>
      <w:pPr>
        <w:spacing w:line="500" w:lineRule="exact"/>
        <w:jc w:val="center"/>
        <w:rPr>
          <w:rFonts w:hint="eastAsia" w:ascii="仿宋" w:hAnsi="仿宋" w:eastAsia="仿宋"/>
          <w:b/>
          <w:bCs/>
          <w:color w:val="000000"/>
          <w:sz w:val="36"/>
        </w:rPr>
      </w:pPr>
    </w:p>
    <w:p>
      <w:pPr>
        <w:spacing w:line="500" w:lineRule="exact"/>
        <w:jc w:val="center"/>
        <w:rPr>
          <w:rFonts w:hint="eastAsia" w:ascii="仿宋" w:hAnsi="仿宋" w:eastAsia="仿宋"/>
          <w:b/>
          <w:bCs/>
          <w:color w:val="000000"/>
          <w:sz w:val="36"/>
        </w:rPr>
      </w:pPr>
    </w:p>
    <w:p>
      <w:pPr>
        <w:pStyle w:val="5"/>
        <w:rPr>
          <w:rFonts w:hint="eastAsia" w:ascii="仿宋" w:hAnsi="仿宋" w:eastAsia="仿宋"/>
          <w:b/>
          <w:bCs/>
          <w:color w:val="000000"/>
          <w:sz w:val="18"/>
          <w:szCs w:val="8"/>
        </w:rPr>
      </w:pPr>
    </w:p>
    <w:p>
      <w:pPr>
        <w:rPr>
          <w:rFonts w:hint="eastAsia" w:ascii="仿宋" w:hAnsi="仿宋" w:eastAsia="仿宋"/>
          <w:b/>
          <w:bCs/>
          <w:color w:val="000000"/>
          <w:sz w:val="18"/>
          <w:szCs w:val="8"/>
        </w:rPr>
      </w:pPr>
    </w:p>
    <w:p>
      <w:pPr>
        <w:pStyle w:val="5"/>
        <w:rPr>
          <w:rFonts w:hint="eastAsia"/>
        </w:rPr>
      </w:pPr>
    </w:p>
    <w:p>
      <w:pPr>
        <w:rPr>
          <w:rFonts w:hint="eastAsia" w:ascii="仿宋" w:hAnsi="仿宋" w:eastAsia="仿宋"/>
          <w:b/>
          <w:bCs/>
          <w:color w:val="000000"/>
          <w:sz w:val="36"/>
        </w:rPr>
      </w:pPr>
    </w:p>
    <w:p>
      <w:pPr>
        <w:pStyle w:val="5"/>
        <w:rPr>
          <w:rFonts w:hint="eastAsia"/>
        </w:rPr>
      </w:pPr>
    </w:p>
    <w:p>
      <w:pPr>
        <w:spacing w:line="500" w:lineRule="exact"/>
        <w:jc w:val="center"/>
        <w:rPr>
          <w:rFonts w:hint="eastAsia" w:ascii="仿宋" w:hAnsi="仿宋" w:eastAsia="仿宋"/>
          <w:b/>
          <w:bCs/>
          <w:color w:val="000000"/>
          <w:sz w:val="36"/>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Times New Roman"/>
          <w:b/>
          <w:bCs/>
          <w:color w:val="000000"/>
          <w:sz w:val="32"/>
          <w:szCs w:val="22"/>
          <w:lang w:eastAsia="zh-CN"/>
        </w:rPr>
      </w:pPr>
      <w:r>
        <w:rPr>
          <w:rFonts w:hint="eastAsia" w:ascii="仿宋" w:hAnsi="仿宋" w:eastAsia="仿宋" w:cs="Times New Roman"/>
          <w:b/>
          <w:bCs/>
          <w:color w:val="000000"/>
          <w:sz w:val="32"/>
          <w:szCs w:val="22"/>
          <w:lang w:eastAsia="zh-CN"/>
        </w:rPr>
        <w:t>项目名称:</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Times New Roman"/>
          <w:b/>
          <w:bCs/>
          <w:color w:val="000000"/>
          <w:sz w:val="32"/>
          <w:szCs w:val="22"/>
          <w:lang w:eastAsia="zh-CN"/>
        </w:rPr>
      </w:pPr>
      <w:r>
        <w:rPr>
          <w:rFonts w:hint="eastAsia" w:ascii="仿宋" w:hAnsi="仿宋" w:eastAsia="仿宋" w:cs="Times New Roman"/>
          <w:b/>
          <w:bCs/>
          <w:color w:val="000000"/>
          <w:sz w:val="32"/>
          <w:szCs w:val="22"/>
          <w:lang w:eastAsia="zh-CN"/>
        </w:rPr>
        <w:t>项目编号：</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39" w:firstLineChars="177"/>
        <w:jc w:val="center"/>
        <w:textAlignment w:val="auto"/>
        <w:rPr>
          <w:rFonts w:hint="eastAsia" w:ascii="仿宋" w:hAnsi="仿宋" w:eastAsia="仿宋"/>
          <w:b/>
          <w:bCs/>
          <w:color w:val="000000"/>
          <w:sz w:val="36"/>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b/>
          <w:bCs/>
          <w:color w:val="000000"/>
          <w:sz w:val="32"/>
          <w:szCs w:val="22"/>
        </w:rPr>
      </w:pPr>
      <w:r>
        <w:rPr>
          <w:rFonts w:hint="eastAsia" w:ascii="仿宋" w:hAnsi="仿宋" w:eastAsia="仿宋" w:cs="Times New Roman"/>
          <w:b/>
          <w:bCs/>
          <w:color w:val="000000"/>
          <w:sz w:val="32"/>
          <w:szCs w:val="22"/>
          <w:lang w:eastAsia="zh-CN"/>
        </w:rPr>
        <w:t>供应商全称</w:t>
      </w:r>
      <w:r>
        <w:rPr>
          <w:rFonts w:hint="eastAsia" w:ascii="仿宋" w:hAnsi="仿宋" w:eastAsia="仿宋" w:cs="Times New Roman"/>
          <w:b/>
          <w:bCs/>
          <w:color w:val="000000"/>
          <w:sz w:val="32"/>
          <w:szCs w:val="22"/>
        </w:rPr>
        <w:t>（</w:t>
      </w:r>
      <w:r>
        <w:rPr>
          <w:rFonts w:hint="eastAsia" w:ascii="仿宋" w:hAnsi="仿宋" w:eastAsia="仿宋"/>
          <w:b/>
          <w:bCs/>
          <w:color w:val="000000"/>
          <w:sz w:val="32"/>
          <w:szCs w:val="22"/>
        </w:rPr>
        <w:t>盖公章）：</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68" w:firstLineChars="177"/>
        <w:jc w:val="center"/>
        <w:textAlignment w:val="auto"/>
        <w:rPr>
          <w:rFonts w:hint="eastAsia" w:ascii="仿宋" w:hAnsi="仿宋" w:eastAsia="仿宋"/>
          <w:b/>
          <w:bCs/>
          <w:color w:val="000000"/>
          <w:sz w:val="32"/>
          <w:szCs w:val="22"/>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b/>
          <w:bCs/>
          <w:color w:val="000000"/>
          <w:spacing w:val="0"/>
          <w:sz w:val="32"/>
          <w:szCs w:val="22"/>
        </w:rPr>
      </w:pPr>
      <w:r>
        <w:rPr>
          <w:rFonts w:hint="eastAsia" w:ascii="仿宋" w:hAnsi="仿宋" w:eastAsia="仿宋"/>
          <w:b/>
          <w:bCs/>
          <w:color w:val="000000"/>
          <w:spacing w:val="0"/>
          <w:sz w:val="32"/>
          <w:szCs w:val="22"/>
        </w:rPr>
        <w:t>法定代表人或</w:t>
      </w:r>
      <w:r>
        <w:rPr>
          <w:rFonts w:hint="eastAsia" w:ascii="仿宋" w:hAnsi="仿宋" w:eastAsia="仿宋"/>
          <w:b/>
          <w:bCs/>
          <w:color w:val="000000"/>
          <w:spacing w:val="0"/>
          <w:sz w:val="32"/>
          <w:szCs w:val="22"/>
          <w:lang w:val="en-US" w:eastAsia="zh-CN"/>
        </w:rPr>
        <w:t>委托</w:t>
      </w:r>
      <w:r>
        <w:rPr>
          <w:rFonts w:hint="eastAsia" w:ascii="仿宋" w:hAnsi="仿宋" w:eastAsia="仿宋"/>
          <w:b/>
          <w:bCs/>
          <w:color w:val="000000"/>
          <w:spacing w:val="0"/>
          <w:sz w:val="32"/>
          <w:szCs w:val="22"/>
        </w:rPr>
        <w:t>全权</w:t>
      </w:r>
      <w:r>
        <w:rPr>
          <w:rFonts w:hint="eastAsia" w:ascii="仿宋" w:hAnsi="仿宋" w:eastAsia="仿宋"/>
          <w:b/>
          <w:bCs/>
          <w:color w:val="000000"/>
          <w:spacing w:val="0"/>
          <w:sz w:val="32"/>
          <w:szCs w:val="22"/>
          <w:lang w:val="en-US" w:eastAsia="zh-CN"/>
        </w:rPr>
        <w:t>代理人</w:t>
      </w:r>
      <w:r>
        <w:rPr>
          <w:rFonts w:hint="eastAsia" w:ascii="仿宋" w:hAnsi="仿宋" w:eastAsia="仿宋"/>
          <w:b/>
          <w:bCs/>
          <w:color w:val="000000"/>
          <w:spacing w:val="0"/>
          <w:sz w:val="32"/>
          <w:szCs w:val="22"/>
        </w:rPr>
        <w:t>签字：</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b/>
          <w:bCs/>
          <w:color w:val="000000"/>
          <w:sz w:val="36"/>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b/>
          <w:bCs/>
          <w:color w:val="000000"/>
          <w:sz w:val="36"/>
        </w:rPr>
      </w:pPr>
    </w:p>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 w:hAnsi="仿宋" w:eastAsia="仿宋" w:cs="Times New Roman"/>
          <w:b/>
          <w:bCs/>
          <w:color w:val="000000"/>
          <w:spacing w:val="-24"/>
          <w:sz w:val="32"/>
          <w:szCs w:val="22"/>
        </w:rPr>
      </w:pPr>
      <w:r>
        <w:rPr>
          <w:rFonts w:hint="eastAsia" w:ascii="仿宋" w:hAnsi="仿宋" w:eastAsia="仿宋" w:cs="Times New Roman"/>
          <w:b/>
          <w:bCs/>
          <w:color w:val="000000"/>
          <w:spacing w:val="0"/>
          <w:sz w:val="32"/>
          <w:szCs w:val="22"/>
        </w:rPr>
        <w:t>日期：</w:t>
      </w:r>
      <w:r>
        <w:rPr>
          <w:rFonts w:hint="eastAsia" w:ascii="仿宋" w:hAnsi="仿宋" w:eastAsia="仿宋" w:cs="Times New Roman"/>
          <w:b/>
          <w:bCs/>
          <w:color w:val="000000"/>
          <w:spacing w:val="-24"/>
          <w:sz w:val="32"/>
          <w:szCs w:val="22"/>
        </w:rPr>
        <w:t xml:space="preserve">   年    月    日</w:t>
      </w:r>
    </w:p>
    <w:p>
      <w:pPr>
        <w:pStyle w:val="5"/>
        <w:ind w:left="0" w:leftChars="0" w:firstLine="0" w:firstLineChars="0"/>
      </w:pPr>
    </w:p>
    <w:p/>
    <w:sectPr>
      <w:headerReference r:id="rId3" w:type="default"/>
      <w:footerReference r:id="rId4" w:type="default"/>
      <w:pgSz w:w="11893" w:h="16840"/>
      <w:pgMar w:top="1418" w:right="1418" w:bottom="1142" w:left="1560" w:header="720" w:footer="720" w:gutter="0"/>
      <w:pgNumType w:fmt="numberInDash"/>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25</w:t>
                          </w:r>
                          <w: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1k8R87EBAABRAwAADgAAAAAAAAABACAAAAA0AQAAZHJzL2Uyb0RvYy54&#10;bWxQSwUGAAAAAAYABgBZAQAAVw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25</w:t>
                    </w:r>
                    <w: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eastAsia="宋体"/>
                              <w:lang w:eastAsia="zh-CN"/>
                            </w:rPr>
                          </w:pP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RRcFGyAQAAUQMAAA4AAAAAAAAAAQAgAAAANAEAAGRycy9lMm9Eb2Mu&#10;eG1sUEsFBgAAAAAGAAYAWQEAAFgFAAAAAA==&#10;">
              <v:fill on="f" focussize="0,0"/>
              <v:stroke on="f"/>
              <v:imagedata o:title=""/>
              <o:lock v:ext="edit" aspectratio="f"/>
              <v:textbox inset="0mm,0mm,0mm,0mm" style="mso-fit-shape-to-text:t;">
                <w:txbxContent>
                  <w:p>
                    <w:pPr>
                      <w:pStyle w:val="9"/>
                      <w:rPr>
                        <w:rFonts w:hint="eastAsia" w:eastAsia="宋体"/>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
      <w:lvlText w:val="%1."/>
      <w:lvlJc w:val="left"/>
      <w:pPr>
        <w:tabs>
          <w:tab w:val="left" w:pos="780"/>
        </w:tabs>
        <w:ind w:left="121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1">
    <w:nsid w:val="00000003"/>
    <w:multiLevelType w:val="singleLevel"/>
    <w:tmpl w:val="00000003"/>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N2M4MTEyYTIzMGUzN2M3MTgxM2FjOTkzZDA2YjYifQ=="/>
  </w:docVars>
  <w:rsids>
    <w:rsidRoot w:val="3DF204F0"/>
    <w:rsid w:val="0BED018C"/>
    <w:rsid w:val="12BF64B1"/>
    <w:rsid w:val="1ABFBDAC"/>
    <w:rsid w:val="1DF99BF9"/>
    <w:rsid w:val="22AF9715"/>
    <w:rsid w:val="27DAF536"/>
    <w:rsid w:val="27EF9386"/>
    <w:rsid w:val="2CBB0533"/>
    <w:rsid w:val="2F9F3F18"/>
    <w:rsid w:val="2FE58C03"/>
    <w:rsid w:val="2FEFA4F0"/>
    <w:rsid w:val="32FD0A49"/>
    <w:rsid w:val="334D31BE"/>
    <w:rsid w:val="36D7E652"/>
    <w:rsid w:val="37FF7AFC"/>
    <w:rsid w:val="3B7CF894"/>
    <w:rsid w:val="3BF41427"/>
    <w:rsid w:val="3BFF6659"/>
    <w:rsid w:val="3D774991"/>
    <w:rsid w:val="3D7BC951"/>
    <w:rsid w:val="3DF204F0"/>
    <w:rsid w:val="3DF5F597"/>
    <w:rsid w:val="3DF7F4FE"/>
    <w:rsid w:val="3DFE84C4"/>
    <w:rsid w:val="3F072E47"/>
    <w:rsid w:val="3FDEEEA0"/>
    <w:rsid w:val="45D91DE5"/>
    <w:rsid w:val="47E7DC40"/>
    <w:rsid w:val="47FE58F2"/>
    <w:rsid w:val="4DEDF41C"/>
    <w:rsid w:val="4FD764A1"/>
    <w:rsid w:val="4FDF7587"/>
    <w:rsid w:val="56EDCDF2"/>
    <w:rsid w:val="57F61803"/>
    <w:rsid w:val="5B3719E1"/>
    <w:rsid w:val="5B7BD133"/>
    <w:rsid w:val="5BED1F18"/>
    <w:rsid w:val="5DFFD700"/>
    <w:rsid w:val="5E79500A"/>
    <w:rsid w:val="5EBE5504"/>
    <w:rsid w:val="5EF7288E"/>
    <w:rsid w:val="5FBF2278"/>
    <w:rsid w:val="5FBFA666"/>
    <w:rsid w:val="5FDF0B7E"/>
    <w:rsid w:val="5FFB67AE"/>
    <w:rsid w:val="65FB32F0"/>
    <w:rsid w:val="667EE5B6"/>
    <w:rsid w:val="679F1480"/>
    <w:rsid w:val="67BFD034"/>
    <w:rsid w:val="67FB6881"/>
    <w:rsid w:val="6B7BEAD8"/>
    <w:rsid w:val="6C5F82AA"/>
    <w:rsid w:val="6EBCD686"/>
    <w:rsid w:val="6EFEB28F"/>
    <w:rsid w:val="6F9F056F"/>
    <w:rsid w:val="6FAE9CB1"/>
    <w:rsid w:val="6FB7DC48"/>
    <w:rsid w:val="6FD9BCBC"/>
    <w:rsid w:val="6FE38A1D"/>
    <w:rsid w:val="6FEDDC49"/>
    <w:rsid w:val="6FFF829C"/>
    <w:rsid w:val="71378604"/>
    <w:rsid w:val="73BF85F0"/>
    <w:rsid w:val="74EE4B57"/>
    <w:rsid w:val="757DB491"/>
    <w:rsid w:val="76BD2F83"/>
    <w:rsid w:val="774FB735"/>
    <w:rsid w:val="777F97E9"/>
    <w:rsid w:val="77AFFB42"/>
    <w:rsid w:val="77CBDDFB"/>
    <w:rsid w:val="77EF7AA5"/>
    <w:rsid w:val="77FEB807"/>
    <w:rsid w:val="77FF45B4"/>
    <w:rsid w:val="787B18F1"/>
    <w:rsid w:val="79AD1FC6"/>
    <w:rsid w:val="7A774B8E"/>
    <w:rsid w:val="7BB7C0BF"/>
    <w:rsid w:val="7BBBB82A"/>
    <w:rsid w:val="7BD38C5A"/>
    <w:rsid w:val="7BEFB1F4"/>
    <w:rsid w:val="7CBBD2CE"/>
    <w:rsid w:val="7CEF230A"/>
    <w:rsid w:val="7DBA3E57"/>
    <w:rsid w:val="7DCFA844"/>
    <w:rsid w:val="7DDF3411"/>
    <w:rsid w:val="7DF75985"/>
    <w:rsid w:val="7DFFA6B8"/>
    <w:rsid w:val="7E9C01FE"/>
    <w:rsid w:val="7ED6566B"/>
    <w:rsid w:val="7EDBF916"/>
    <w:rsid w:val="7EFBB704"/>
    <w:rsid w:val="7EFDFB0A"/>
    <w:rsid w:val="7EFE696D"/>
    <w:rsid w:val="7EFE6B1F"/>
    <w:rsid w:val="7F7F5AFC"/>
    <w:rsid w:val="7FAB2B45"/>
    <w:rsid w:val="7FBA0E44"/>
    <w:rsid w:val="7FBF0FFB"/>
    <w:rsid w:val="7FD8A670"/>
    <w:rsid w:val="7FE73D66"/>
    <w:rsid w:val="7FFB0A59"/>
    <w:rsid w:val="7FFE753F"/>
    <w:rsid w:val="7FFF6F19"/>
    <w:rsid w:val="7FFFBFB7"/>
    <w:rsid w:val="7FFFC837"/>
    <w:rsid w:val="8B8E6B2C"/>
    <w:rsid w:val="8DEE2DB9"/>
    <w:rsid w:val="8FD70D32"/>
    <w:rsid w:val="98497D89"/>
    <w:rsid w:val="9DFF221A"/>
    <w:rsid w:val="9F9B2AD9"/>
    <w:rsid w:val="A3FB24F0"/>
    <w:rsid w:val="AE774A24"/>
    <w:rsid w:val="AF7BE2C4"/>
    <w:rsid w:val="AFDFE4DF"/>
    <w:rsid w:val="AFFF89EC"/>
    <w:rsid w:val="B839F58D"/>
    <w:rsid w:val="B9778D42"/>
    <w:rsid w:val="BABFE99C"/>
    <w:rsid w:val="BB5AFF5A"/>
    <w:rsid w:val="BBFFD2DE"/>
    <w:rsid w:val="BCE62D8F"/>
    <w:rsid w:val="BDE5C5E9"/>
    <w:rsid w:val="BDFB52F8"/>
    <w:rsid w:val="BEDF245D"/>
    <w:rsid w:val="BF2FD137"/>
    <w:rsid w:val="BF773DE1"/>
    <w:rsid w:val="BFECC28E"/>
    <w:rsid w:val="BFF7B641"/>
    <w:rsid w:val="C7DF7290"/>
    <w:rsid w:val="CAF0A54B"/>
    <w:rsid w:val="CFD9A86F"/>
    <w:rsid w:val="D1FEE91D"/>
    <w:rsid w:val="D3F18DC9"/>
    <w:rsid w:val="D4E6D538"/>
    <w:rsid w:val="D5DFA3F0"/>
    <w:rsid w:val="DBBEAAC6"/>
    <w:rsid w:val="DBEE24FF"/>
    <w:rsid w:val="DBFF3020"/>
    <w:rsid w:val="DD675B10"/>
    <w:rsid w:val="DDF38808"/>
    <w:rsid w:val="DDF76780"/>
    <w:rsid w:val="DEE32995"/>
    <w:rsid w:val="DEEDA9C7"/>
    <w:rsid w:val="DEFD9E75"/>
    <w:rsid w:val="DF5FE87C"/>
    <w:rsid w:val="DF7F6F34"/>
    <w:rsid w:val="DFA6CD02"/>
    <w:rsid w:val="DFDD7511"/>
    <w:rsid w:val="DFEEA363"/>
    <w:rsid w:val="E27F8ED3"/>
    <w:rsid w:val="E2BF8C2D"/>
    <w:rsid w:val="E3E164FC"/>
    <w:rsid w:val="E5F79E57"/>
    <w:rsid w:val="E76E76B9"/>
    <w:rsid w:val="E77F9321"/>
    <w:rsid w:val="E7FA8FBB"/>
    <w:rsid w:val="EAF3D60C"/>
    <w:rsid w:val="EDFEFD02"/>
    <w:rsid w:val="EF7FF581"/>
    <w:rsid w:val="EFBF80A1"/>
    <w:rsid w:val="EFBF8960"/>
    <w:rsid w:val="EFE43720"/>
    <w:rsid w:val="EFEB5201"/>
    <w:rsid w:val="EFFFAA65"/>
    <w:rsid w:val="EFFFC487"/>
    <w:rsid w:val="F3066C24"/>
    <w:rsid w:val="F36799A2"/>
    <w:rsid w:val="F3F7DA4D"/>
    <w:rsid w:val="F5FF1989"/>
    <w:rsid w:val="F5FF7ECC"/>
    <w:rsid w:val="F635A0D8"/>
    <w:rsid w:val="F6D50669"/>
    <w:rsid w:val="F71939AE"/>
    <w:rsid w:val="F7E99EA2"/>
    <w:rsid w:val="F7FB0961"/>
    <w:rsid w:val="F7FB1E31"/>
    <w:rsid w:val="F91F6A65"/>
    <w:rsid w:val="F9CF49C3"/>
    <w:rsid w:val="F9F7EEF8"/>
    <w:rsid w:val="FAA7C666"/>
    <w:rsid w:val="FAFF9BFF"/>
    <w:rsid w:val="FBFA5E22"/>
    <w:rsid w:val="FBFC7BDE"/>
    <w:rsid w:val="FBFFF2A2"/>
    <w:rsid w:val="FD4FCA5D"/>
    <w:rsid w:val="FD67E417"/>
    <w:rsid w:val="FD7FC021"/>
    <w:rsid w:val="FDFF3B84"/>
    <w:rsid w:val="FE6F764D"/>
    <w:rsid w:val="FEFF9C8B"/>
    <w:rsid w:val="FF5B4256"/>
    <w:rsid w:val="FFAB4BC0"/>
    <w:rsid w:val="FFBFABD8"/>
    <w:rsid w:val="FFCB1974"/>
    <w:rsid w:val="FFED2E16"/>
    <w:rsid w:val="FFEEFF16"/>
    <w:rsid w:val="FFF7D2FB"/>
    <w:rsid w:val="FFFE460F"/>
    <w:rsid w:val="FFFFA315"/>
    <w:rsid w:val="FFFFB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cs="Times New Roman"/>
      <w:b/>
      <w:bCs/>
      <w:kern w:val="0"/>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line="480" w:lineRule="auto"/>
    </w:pPr>
    <w:rPr>
      <w:rFonts w:ascii="Times New Roman" w:hAnsi="Times New Roman" w:eastAsia="宋体" w:cs="Times New Roman"/>
    </w:rPr>
  </w:style>
  <w:style w:type="paragraph" w:styleId="5">
    <w:name w:val="Normal Indent"/>
    <w:basedOn w:val="1"/>
    <w:next w:val="1"/>
    <w:qFormat/>
    <w:uiPriority w:val="0"/>
    <w:pPr>
      <w:autoSpaceDE w:val="0"/>
      <w:autoSpaceDN w:val="0"/>
      <w:adjustRightInd w:val="0"/>
      <w:ind w:firstLine="630"/>
    </w:pPr>
    <w:rPr>
      <w:rFonts w:ascii="Times New Roman" w:hAnsi="Times New Roman" w:eastAsia="宋体" w:cs="Times New Roman"/>
      <w:kern w:val="0"/>
      <w:sz w:val="32"/>
      <w:szCs w:val="20"/>
    </w:rPr>
  </w:style>
  <w:style w:type="paragraph" w:styleId="6">
    <w:name w:val="index 6"/>
    <w:basedOn w:val="1"/>
    <w:next w:val="1"/>
    <w:unhideWhenUsed/>
    <w:qFormat/>
    <w:uiPriority w:val="99"/>
    <w:pPr>
      <w:ind w:left="1000" w:leftChars="1000"/>
    </w:pPr>
  </w:style>
  <w:style w:type="paragraph" w:styleId="7">
    <w:name w:val="Body Text"/>
    <w:basedOn w:val="1"/>
    <w:next w:val="1"/>
    <w:qFormat/>
    <w:uiPriority w:val="0"/>
    <w:pPr>
      <w:numPr>
        <w:ilvl w:val="0"/>
        <w:numId w:val="1"/>
      </w:numPr>
      <w:tabs>
        <w:tab w:val="clear" w:pos="780"/>
      </w:tabs>
      <w:ind w:left="0" w:firstLine="0"/>
    </w:pPr>
    <w:rPr>
      <w:rFonts w:ascii="黑体" w:hAnsi="Times New Roman" w:eastAsia="黑体" w:cs="Times New Roman"/>
      <w:sz w:val="22"/>
    </w:rPr>
  </w:style>
  <w:style w:type="paragraph" w:styleId="8">
    <w:name w:val="Body Text Indent"/>
    <w:basedOn w:val="1"/>
    <w:next w:val="9"/>
    <w:qFormat/>
    <w:uiPriority w:val="0"/>
    <w:pPr>
      <w:spacing w:after="120" w:afterLines="0"/>
      <w:ind w:left="420" w:leftChars="200"/>
    </w:pPr>
    <w:rPr>
      <w:rFonts w:ascii="Times New Roman" w:hAnsi="Times New Roman" w:eastAsia="宋体" w:cs="Times New Roman"/>
    </w:rPr>
  </w:style>
  <w:style w:type="paragraph" w:styleId="9">
    <w:name w:val="header"/>
    <w:basedOn w:val="1"/>
    <w:next w:val="1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1">
    <w:name w:val="toc 3"/>
    <w:basedOn w:val="1"/>
    <w:next w:val="1"/>
    <w:qFormat/>
    <w:uiPriority w:val="39"/>
    <w:pPr>
      <w:spacing w:line="360" w:lineRule="auto"/>
      <w:ind w:left="840" w:leftChars="400" w:firstLine="560" w:firstLineChars="200"/>
    </w:pPr>
    <w:rPr>
      <w:rFonts w:ascii="仿宋_GB2312" w:hAnsi="Times New Roman"/>
      <w:sz w:val="28"/>
      <w:szCs w:val="28"/>
    </w:rPr>
  </w:style>
  <w:style w:type="paragraph" w:styleId="12">
    <w:name w:val="Plain Text"/>
    <w:basedOn w:val="1"/>
    <w:qFormat/>
    <w:uiPriority w:val="0"/>
    <w:rPr>
      <w:rFonts w:ascii="宋体" w:hAnsi="Courier New" w:eastAsia="宋体" w:cs="Times New Roman"/>
      <w:szCs w:val="20"/>
    </w:rPr>
  </w:style>
  <w:style w:type="paragraph" w:styleId="13">
    <w:name w:val="Normal (Web)"/>
    <w:basedOn w:val="1"/>
    <w:next w:val="9"/>
    <w:qFormat/>
    <w:uiPriority w:val="0"/>
    <w:pPr>
      <w:widowControl/>
      <w:spacing w:before="100" w:beforeAutospacing="1" w:after="100" w:afterAutospacing="1"/>
      <w:jc w:val="left"/>
    </w:pPr>
    <w:rPr>
      <w:rFonts w:ascii="宋体" w:hAnsi="宋体" w:eastAsia="宋体" w:cs="宋体"/>
      <w:kern w:val="0"/>
      <w:sz w:val="24"/>
    </w:rPr>
  </w:style>
  <w:style w:type="paragraph" w:styleId="14">
    <w:name w:val="Body Text First Indent 2"/>
    <w:basedOn w:val="8"/>
    <w:next w:val="1"/>
    <w:qFormat/>
    <w:uiPriority w:val="0"/>
    <w:pPr>
      <w:ind w:firstLine="420" w:firstLineChars="200"/>
    </w:pPr>
    <w:rPr>
      <w:rFonts w:ascii="Times New Roman" w:hAnsi="Times New Roman" w:eastAsia="宋体" w:cs="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12、表格内左对齐正文"/>
    <w:basedOn w:val="1"/>
    <w:qFormat/>
    <w:uiPriority w:val="0"/>
    <w:pPr>
      <w:tabs>
        <w:tab w:val="left" w:pos="0"/>
      </w:tabs>
      <w:wordWrap w:val="0"/>
      <w:topLinePunct/>
      <w:snapToGrid w:val="0"/>
      <w:spacing w:line="360" w:lineRule="exact"/>
      <w:ind w:left="48" w:leftChars="20"/>
      <w:jc w:val="left"/>
    </w:pPr>
    <w:rPr>
      <w:rFonts w:ascii="宋体" w:hAnsi="宋体" w:eastAsia="宋体"/>
      <w:szCs w:val="24"/>
    </w:rPr>
  </w:style>
  <w:style w:type="paragraph" w:customStyle="1" w:styleId="22">
    <w:name w:val="正文首行缩进 21"/>
    <w:basedOn w:val="23"/>
    <w:qFormat/>
    <w:uiPriority w:val="0"/>
    <w:pPr>
      <w:ind w:firstLine="420" w:firstLineChars="200"/>
    </w:pPr>
    <w:rPr>
      <w:rFonts w:ascii="Times New Roman" w:hAnsi="Times New Roman" w:eastAsia="宋体"/>
    </w:rPr>
  </w:style>
  <w:style w:type="paragraph" w:customStyle="1" w:styleId="23">
    <w:name w:val="正文文本缩进11"/>
    <w:basedOn w:val="1"/>
    <w:qFormat/>
    <w:uiPriority w:val="0"/>
    <w:pPr>
      <w:ind w:firstLine="630"/>
    </w:pPr>
    <w:rPr>
      <w:sz w:val="32"/>
      <w:szCs w:val="20"/>
    </w:rPr>
  </w:style>
  <w:style w:type="paragraph" w:customStyle="1" w:styleId="24">
    <w:name w:val="目录 91"/>
    <w:basedOn w:val="1"/>
    <w:qFormat/>
    <w:uiPriority w:val="0"/>
    <w:pPr>
      <w:tabs>
        <w:tab w:val="right" w:leader="dot" w:pos="9185"/>
      </w:tabs>
      <w:spacing w:line="312" w:lineRule="atLeast"/>
      <w:ind w:left="3360"/>
    </w:pPr>
    <w:rPr>
      <w:kern w:val="0"/>
      <w:szCs w:val="20"/>
    </w:rPr>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32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2024-10-08T09:50:00Z</dcterms:created>
  <dc:creator>iia</dc:creator>
  <cp:lastModifiedBy>sugon</cp:lastModifiedBy>
  <cp:lastPrinted>2025-02-21T16:18:16Z</cp:lastPrinted>
  <dcterms:modified xsi:type="dcterms:W3CDTF">2025-02-21T16:18:45Z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2383F42D9A6845FFBDFA55DE683BF498_11</vt:lpwstr>
  </property>
</Properties>
</file>