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6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"/>
        <w:gridCol w:w="1935"/>
        <w:gridCol w:w="1"/>
        <w:gridCol w:w="6575"/>
        <w:gridCol w:w="14"/>
        <w:gridCol w:w="1824"/>
        <w:gridCol w:w="5"/>
        <w:gridCol w:w="1015"/>
        <w:gridCol w:w="664"/>
        <w:gridCol w:w="146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60" w:type="dxa"/>
            <w:gridSpan w:val="11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阿图什市居家养老服务指导中心配套设备采购计划表（一包）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60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16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中二斗档案柜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文件柜采用一级冷轧钢板0506mm厚，结构设计严密，高度1800*宽度850*深度350mm，上层玻璃门，中部带二抽屉，下面对开铁门。安全锁具，可调节隔板，抽屉滑轨设计，推拉轻松，无噪音使用寿命长。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76835</wp:posOffset>
                  </wp:positionV>
                  <wp:extent cx="820420" cy="1270000"/>
                  <wp:effectExtent l="0" t="0" r="17780" b="6350"/>
                  <wp:wrapNone/>
                  <wp:docPr id="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180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1.4米办公桌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1400*700*750mm：优质0.8mm胡桃木，纹路清晰、结构均匀、色泽美观、环保油漆，耐热耐磨性强，优质五金件，圆角工艺。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91440</wp:posOffset>
                  </wp:positionV>
                  <wp:extent cx="990600" cy="894080"/>
                  <wp:effectExtent l="0" t="0" r="0" b="1270"/>
                  <wp:wrapNone/>
                  <wp:docPr id="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144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长茶几1.2米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1200*600*500  采用优质绿色环保材料。优质环保亚光聚脂漆，表面光亮平整，耐磨性强、能长久保持漆面效果，圆角工艺。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60960</wp:posOffset>
                  </wp:positionV>
                  <wp:extent cx="894080" cy="739775"/>
                  <wp:effectExtent l="0" t="0" r="1270" b="3175"/>
                  <wp:wrapNone/>
                  <wp:docPr id="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196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1+1+3沙发（不含茶几）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采用高密度海棉填充，弹性好，久坐不变形，优质西皮饰面，皮面光泽度好，透气性强，柔软而富有韧性，圆角工艺。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102870</wp:posOffset>
                  </wp:positionV>
                  <wp:extent cx="994410" cy="1064895"/>
                  <wp:effectExtent l="0" t="0" r="15240" b="1905"/>
                  <wp:wrapNone/>
                  <wp:docPr id="4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06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22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1.4米会议条桌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1400*400*760现代简约多功能会议桌，高密度板，胡桃木，纹路清晰、结构均匀、色泽美观，环保油漆，耐热耐磨性强，圆角工艺。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170815</wp:posOffset>
                  </wp:positionV>
                  <wp:extent cx="993775" cy="1127760"/>
                  <wp:effectExtent l="0" t="0" r="15875" b="15240"/>
                  <wp:wrapNone/>
                  <wp:docPr id="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40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会议椅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椅子：900*470*470，橡胶实木框架，干燥耐腐，木质稳定，不易变形，椅面采用优质西皮，高密度原生海绵填充，定型饱满有型，坐享舒适，稳固安全实木脚，质地结实耐用，环保油漆工艺。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861695" cy="1444625"/>
                  <wp:effectExtent l="0" t="0" r="14605" b="3175"/>
                  <wp:wrapNone/>
                  <wp:docPr id="6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144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182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1.4米主席台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1400*400*760采用优质绿色环保材料。采用环保亚光聚脂漆，表面光亮平整，无气泡、渣点，颜色均匀，硬度高、耐磨性强，圆角工艺。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167005</wp:posOffset>
                  </wp:positionV>
                  <wp:extent cx="1008380" cy="925830"/>
                  <wp:effectExtent l="0" t="0" r="1270" b="7620"/>
                  <wp:wrapNone/>
                  <wp:docPr id="7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46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演讲台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680*480*1160E1级高密度环保板材.环保油漆，性能优越，防潮性好，耐水耐潮，耐磨耐划，圆角工艺，内镶式台面，防掉落。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123825</wp:posOffset>
                  </wp:positionV>
                  <wp:extent cx="1033780" cy="1243965"/>
                  <wp:effectExtent l="0" t="0" r="13970" b="13335"/>
                  <wp:wrapNone/>
                  <wp:docPr id="8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428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标准间单人护理床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单摇护理床2000mm*900mm*500mm.优质镀锌板材设计，加厚板材，承重力大，防坠防潮防生锈，坚固耐用。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374015</wp:posOffset>
                  </wp:positionV>
                  <wp:extent cx="1056640" cy="925195"/>
                  <wp:effectExtent l="0" t="0" r="10160" b="8255"/>
                  <wp:wrapNone/>
                  <wp:docPr id="9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64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标准间木质衣柜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门衣柜规格：高2000mm*宽800mm*深550mm，上面400mm可以存放被褥，下面有挂衣杆，下面250mm高度有隔板，基材采用E1级高密度颗粒板、优质三聚氰胺双饰面板，门板、侧板、后背板及其它板材厚度均为16mm，板材截面进行1.5mm厚PVC封边，性能稳定不易变形。采用优质标准三合一及液压合页五金件配件连接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279400</wp:posOffset>
                  </wp:positionV>
                  <wp:extent cx="502920" cy="1113155"/>
                  <wp:effectExtent l="0" t="0" r="11430" b="10795"/>
                  <wp:wrapNone/>
                  <wp:docPr id="11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4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170180</wp:posOffset>
                  </wp:positionV>
                  <wp:extent cx="531495" cy="1287145"/>
                  <wp:effectExtent l="0" t="0" r="1905" b="8255"/>
                  <wp:wrapNone/>
                  <wp:docPr id="10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8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25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标准间桌子（桌面改为弧形边）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台规格：长1200mm*宽500mm*高750mm，基材采用E1级高密度颗粒板、优质三聚氰胺双饰面板，桌面、腿板材厚度均为25mm，其他板材16mm，板材截面进行1.5mm厚PVC封边，性能稳定不易变形。采用优质标准三合一五金件配件连接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300355</wp:posOffset>
                  </wp:positionV>
                  <wp:extent cx="1056640" cy="1054100"/>
                  <wp:effectExtent l="0" t="0" r="10160" b="12700"/>
                  <wp:wrapNone/>
                  <wp:docPr id="12" name="图片_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6_SpCnt_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68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衣架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现代简约办公木质衣架，承重力强，环保健康，置物量大，匠心做工，安装简易，美观大方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147955</wp:posOffset>
                  </wp:positionV>
                  <wp:extent cx="944245" cy="1452880"/>
                  <wp:effectExtent l="0" t="0" r="8255" b="13970"/>
                  <wp:wrapNone/>
                  <wp:docPr id="1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145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52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标准间椅子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900*470*470，橡胶实木框架，干燥耐腐，木质稳定，不易变形，椅面采用优质西皮，高密度原生海绵填充，定型饱满有型，坐享舒适，稳固安全实木脚，质地结实耐用，环保油漆工艺。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74930</wp:posOffset>
                  </wp:positionV>
                  <wp:extent cx="923925" cy="1494155"/>
                  <wp:effectExtent l="0" t="0" r="9525" b="10795"/>
                  <wp:wrapNone/>
                  <wp:docPr id="14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49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282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乒乓球桌（带球拍）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长：2740毫米（2.74M） 宽：1525毫米（1.525M）高：760毫米（0.76M）网高：1525毫米（1.525M） 弹性：从离台300mm的地方释放乒乓球，反弹高在230~260mm摩擦系数：&lt;0.6反光度：在MUNSELL系统中不超过15度，全方位轮子，挪动方便。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208915</wp:posOffset>
                  </wp:positionV>
                  <wp:extent cx="1042670" cy="1199515"/>
                  <wp:effectExtent l="0" t="0" r="5080" b="635"/>
                  <wp:wrapNone/>
                  <wp:docPr id="15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3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1955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台球桌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加强螺丝固定框架，15mm厚整块面板。稳定平整度高，双螺丝固定结构，稳定简便，皮质边垫，防滑的同时稳固了边缘，加厚优良台尼，纹路清晰平稳，坚实耐用。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222885</wp:posOffset>
                  </wp:positionV>
                  <wp:extent cx="1021080" cy="977265"/>
                  <wp:effectExtent l="0" t="0" r="7620" b="13335"/>
                  <wp:wrapNone/>
                  <wp:docPr id="16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3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595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麻将桌（带4把椅子）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橡木木椅子，实木桌子，环保无异味，结实耐用。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107315</wp:posOffset>
                  </wp:positionV>
                  <wp:extent cx="775970" cy="1544955"/>
                  <wp:effectExtent l="0" t="0" r="5080" b="17145"/>
                  <wp:wrapNone/>
                  <wp:docPr id="17" name="图片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4_SpCnt_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154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50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主席台椅子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橡胶实木框架，干燥耐腐，木质稳定，不易变形，椅面采用优质西皮，高密度原生海绵填充，稳固安全实木脚，质地结实耐用，环保油漆工艺。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401955</wp:posOffset>
                  </wp:positionV>
                  <wp:extent cx="969010" cy="812800"/>
                  <wp:effectExtent l="0" t="0" r="2540" b="6350"/>
                  <wp:wrapNone/>
                  <wp:docPr id="18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72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窗帘1.8米*1.8米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阳光面料30%聚临，70%MPVC包敷，开孔率约5%，紫外遮挡率应高于96%。成品两侧边热切封边工艺防止产生毛边影响使用寿命。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92075</wp:posOffset>
                  </wp:positionV>
                  <wp:extent cx="908685" cy="1537335"/>
                  <wp:effectExtent l="0" t="0" r="5715" b="5715"/>
                  <wp:wrapNone/>
                  <wp:docPr id="19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2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85" cy="153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460" w:hRule="atLeast"/>
        </w:trPr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被褥三件套（六件套）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纯棉布料，荞麦枕头芯，六件套包含，床单，褥子，被子，被套，枕头套，枕头芯，易清洗，美观大方，舒适。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139065</wp:posOffset>
                  </wp:positionV>
                  <wp:extent cx="1096645" cy="1320800"/>
                  <wp:effectExtent l="0" t="0" r="8255" b="12700"/>
                  <wp:wrapNone/>
                  <wp:docPr id="21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2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48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按摩椅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4D仿生机械手，数十种传统手法，SL人体工学导轨，微电脑控制，6大传统中医按摩程序，舒缓释压，休闲养生，多套按摩程序，轻松应对不同群体的需求，智能芯片，一体免安装。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205740</wp:posOffset>
                  </wp:positionV>
                  <wp:extent cx="1108075" cy="1101725"/>
                  <wp:effectExtent l="0" t="0" r="15875" b="3175"/>
                  <wp:wrapNone/>
                  <wp:docPr id="29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3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5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摇摆机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无极步幅调节，我型我素，告别传统工字底座，采用精钢框型底座，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183515</wp:posOffset>
                  </wp:positionV>
                  <wp:extent cx="1084580" cy="1325245"/>
                  <wp:effectExtent l="0" t="0" r="1270" b="8255"/>
                  <wp:wrapNone/>
                  <wp:docPr id="27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1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80" cy="132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178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饮水机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步进式开水器，功率3KW-12KW,电压220V-380V，容量120L。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90805</wp:posOffset>
                  </wp:positionV>
                  <wp:extent cx="1041400" cy="1027430"/>
                  <wp:effectExtent l="0" t="0" r="6350" b="1270"/>
                  <wp:wrapNone/>
                  <wp:docPr id="2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2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cpu:i7-9700,显示器21.5寸超薄，硬盘128G（SSD）+1T(7200prm机械硬盘)，显卡：独立显卡2G以上，DVD刻录机，双U有线键鼠套装，win10pro OEM(兼容win7),SD卡接口、TF卡接口，机箱可立可卧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94615</wp:posOffset>
                  </wp:positionV>
                  <wp:extent cx="1031875" cy="1184275"/>
                  <wp:effectExtent l="0" t="0" r="15875" b="15875"/>
                  <wp:wrapNone/>
                  <wp:docPr id="30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75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22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LJ2405激光打印机图片，产品定位:商用高效最大打印幅面:A4最高分辨率:HQ1200，600×600dpi黑白打印速度:28ppm处理器:266MHz内存标配:32MB，最大:32MB双面打印。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81280</wp:posOffset>
                  </wp:positionV>
                  <wp:extent cx="1011555" cy="1160780"/>
                  <wp:effectExtent l="0" t="0" r="17145" b="1270"/>
                  <wp:wrapNone/>
                  <wp:docPr id="33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3" w:type="dxa"/>
          <w:trHeight w:val="198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屏幕尺寸：50英寸、分辨率：4K（3840*2160）、HDMI接口：2*HDMI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操作系统：YunOS、屏幕比例16：9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44450</wp:posOffset>
                  </wp:positionV>
                  <wp:extent cx="1043305" cy="1129665"/>
                  <wp:effectExtent l="0" t="0" r="4445" b="13335"/>
                  <wp:wrapNone/>
                  <wp:docPr id="3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/>
    <w:p/>
    <w:p/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12C65"/>
    <w:rsid w:val="483932FF"/>
    <w:rsid w:val="4AA11250"/>
    <w:rsid w:val="5691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2021-08-22T09:09:00Z</dcterms:created>
  <dc:creator>Administrator</dc:creator>
  <cp:lastModifiedBy>你是我的幸运儿</cp:lastModifiedBy>
  <dcterms:modified xsi:type="dcterms:W3CDTF">2021-08-23T03:43:39Z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90EBD6D2F9494742A1A23C7113F0F8C1</vt:lpwstr>
  </property>
</Properties>
</file>