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default"/>
          <w:color w:val="auto"/>
          <w:lang w:val="en-US" w:eastAsia="zh-CN"/>
        </w:rPr>
      </w:pPr>
    </w:p>
    <w:p>
      <w:pPr>
        <w:bidi w:val="0"/>
        <w:spacing w:line="360" w:lineRule="auto"/>
        <w:ind w:left="0" w:leftChars="0" w:right="0" w:rightChars="0" w:firstLine="0" w:firstLineChars="0"/>
        <w:jc w:val="center"/>
        <w:rPr>
          <w:rFonts w:hint="eastAsia" w:ascii="Times New Roman" w:hAnsi="Times New Roman" w:eastAsia="宋体" w:cs="Times New Roman"/>
          <w:b/>
          <w:bCs/>
          <w:color w:val="auto"/>
          <w:sz w:val="28"/>
          <w:szCs w:val="24"/>
          <w:lang w:val="en-US" w:eastAsia="zh-CN"/>
        </w:rPr>
      </w:pPr>
      <w:r>
        <w:rPr>
          <w:rFonts w:hint="eastAsia"/>
          <w:b/>
          <w:bCs/>
          <w:color w:val="auto"/>
          <w:sz w:val="28"/>
          <w:szCs w:val="24"/>
          <w:lang w:val="en-US" w:eastAsia="zh-CN"/>
        </w:rPr>
        <w:t>阿勒泰市2022年中央林业改革发展资金（国土绿化-造林补助）</w:t>
      </w:r>
      <w:r>
        <w:rPr>
          <w:rFonts w:hint="eastAsia" w:ascii="Times New Roman" w:hAnsi="Times New Roman" w:eastAsia="宋体" w:cs="Times New Roman"/>
          <w:b/>
          <w:bCs/>
          <w:color w:val="auto"/>
          <w:sz w:val="28"/>
          <w:szCs w:val="24"/>
          <w:lang w:val="en-US" w:eastAsia="zh-CN"/>
        </w:rPr>
        <w:t>竞争性谈判公告</w:t>
      </w:r>
    </w:p>
    <w:p>
      <w:pPr>
        <w:pBdr>
          <w:top w:val="single" w:color="auto" w:sz="4" w:space="1"/>
          <w:left w:val="single" w:color="auto" w:sz="4" w:space="4"/>
          <w:bottom w:val="single" w:color="auto" w:sz="4" w:space="1"/>
          <w:right w:val="single" w:color="auto" w:sz="4" w:space="4"/>
        </w:pBdr>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rPr>
        <w:t>项目概况</w:t>
      </w:r>
      <w:r>
        <w:rPr>
          <w:rFonts w:hint="eastAsia" w:ascii="宋体" w:hAnsi="宋体" w:eastAsia="宋体" w:cs="宋体"/>
          <w:i w:val="0"/>
          <w:iCs w:val="0"/>
          <w:color w:val="auto"/>
          <w:sz w:val="24"/>
          <w:szCs w:val="24"/>
          <w:lang w:eastAsia="zh-CN"/>
        </w:rPr>
        <w:t>：</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阿勒泰市2022年中央林业改革发展资金（国土绿化-造林补助）项目的潜在投标人应在</w:t>
      </w:r>
      <w:r>
        <w:rPr>
          <w:rFonts w:hint="eastAsia" w:ascii="宋体" w:hAnsi="宋体" w:eastAsia="宋体" w:cs="宋体"/>
          <w:i w:val="0"/>
          <w:iCs w:val="0"/>
          <w:color w:val="auto"/>
          <w:sz w:val="24"/>
          <w:szCs w:val="24"/>
          <w:u w:val="single"/>
        </w:rPr>
        <w:t>政采云平台报名成功后下载获取</w:t>
      </w:r>
      <w:r>
        <w:rPr>
          <w:rFonts w:hint="eastAsia" w:ascii="宋体" w:hAnsi="宋体" w:eastAsia="宋体" w:cs="宋体"/>
          <w:i w:val="0"/>
          <w:iCs w:val="0"/>
          <w:color w:val="auto"/>
          <w:sz w:val="24"/>
          <w:szCs w:val="24"/>
        </w:rPr>
        <w:t>招标文件，并于</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lang w:val="en-US" w:eastAsia="zh-CN"/>
        </w:rPr>
        <w:t>2023</w:t>
      </w:r>
      <w:r>
        <w:rPr>
          <w:rFonts w:hint="eastAsia" w:ascii="宋体" w:hAnsi="宋体" w:eastAsia="宋体" w:cs="宋体"/>
          <w:i w:val="0"/>
          <w:iCs w:val="0"/>
          <w:color w:val="auto"/>
          <w:sz w:val="24"/>
          <w:szCs w:val="24"/>
          <w:u w:val="single"/>
        </w:rPr>
        <w:t xml:space="preserve"> </w:t>
      </w:r>
      <w:r>
        <w:rPr>
          <w:rFonts w:hint="eastAsia" w:ascii="宋体" w:hAnsi="宋体" w:eastAsia="宋体" w:cs="宋体"/>
          <w:bCs/>
          <w:i w:val="0"/>
          <w:iCs w:val="0"/>
          <w:color w:val="auto"/>
          <w:sz w:val="24"/>
          <w:szCs w:val="24"/>
          <w:u w:val="none"/>
        </w:rPr>
        <w:t>年</w:t>
      </w:r>
      <w:r>
        <w:rPr>
          <w:rFonts w:hint="eastAsia" w:ascii="宋体" w:hAnsi="宋体" w:eastAsia="宋体" w:cs="宋体"/>
          <w:bCs/>
          <w:i w:val="0"/>
          <w:iCs w:val="0"/>
          <w:color w:val="auto"/>
          <w:sz w:val="24"/>
          <w:szCs w:val="24"/>
          <w:u w:val="single"/>
          <w:lang w:val="en-US" w:eastAsia="zh-CN"/>
        </w:rPr>
        <w:t>5</w:t>
      </w:r>
      <w:r>
        <w:rPr>
          <w:rFonts w:hint="eastAsia" w:ascii="宋体" w:hAnsi="宋体" w:eastAsia="宋体" w:cs="宋体"/>
          <w:bCs/>
          <w:i w:val="0"/>
          <w:iCs w:val="0"/>
          <w:color w:val="auto"/>
          <w:sz w:val="24"/>
          <w:szCs w:val="24"/>
          <w:u w:val="none"/>
        </w:rPr>
        <w:t>月</w:t>
      </w:r>
      <w:r>
        <w:rPr>
          <w:rFonts w:hint="eastAsia" w:ascii="宋体" w:hAnsi="宋体" w:eastAsia="宋体" w:cs="宋体"/>
          <w:bCs/>
          <w:i w:val="0"/>
          <w:iCs w:val="0"/>
          <w:color w:val="auto"/>
          <w:sz w:val="24"/>
          <w:szCs w:val="24"/>
          <w:u w:val="single"/>
          <w:lang w:val="en-US" w:eastAsia="zh-CN"/>
        </w:rPr>
        <w:t>12</w:t>
      </w:r>
      <w:r>
        <w:rPr>
          <w:rFonts w:hint="eastAsia" w:ascii="宋体" w:hAnsi="宋体" w:eastAsia="宋体" w:cs="宋体"/>
          <w:bCs/>
          <w:i w:val="0"/>
          <w:iCs w:val="0"/>
          <w:color w:val="auto"/>
          <w:sz w:val="24"/>
          <w:szCs w:val="24"/>
          <w:u w:val="none"/>
        </w:rPr>
        <w:t>日</w:t>
      </w:r>
      <w:r>
        <w:rPr>
          <w:rFonts w:hint="eastAsia" w:ascii="宋体" w:hAnsi="宋体" w:eastAsia="宋体" w:cs="宋体"/>
          <w:bCs/>
          <w:i w:val="0"/>
          <w:iCs w:val="0"/>
          <w:color w:val="auto"/>
          <w:sz w:val="24"/>
          <w:szCs w:val="24"/>
          <w:u w:val="single"/>
          <w:lang w:val="en-US" w:eastAsia="zh-CN"/>
        </w:rPr>
        <w:t>16</w:t>
      </w:r>
      <w:r>
        <w:rPr>
          <w:rFonts w:hint="eastAsia" w:ascii="宋体" w:hAnsi="宋体" w:eastAsia="宋体" w:cs="宋体"/>
          <w:bCs/>
          <w:i w:val="0"/>
          <w:iCs w:val="0"/>
          <w:color w:val="auto"/>
          <w:sz w:val="24"/>
          <w:szCs w:val="24"/>
          <w:u w:val="none"/>
        </w:rPr>
        <w:t>点</w:t>
      </w:r>
      <w:r>
        <w:rPr>
          <w:rFonts w:hint="eastAsia" w:ascii="宋体" w:hAnsi="宋体" w:eastAsia="宋体" w:cs="宋体"/>
          <w:bCs/>
          <w:i w:val="0"/>
          <w:iCs w:val="0"/>
          <w:color w:val="auto"/>
          <w:sz w:val="24"/>
          <w:szCs w:val="24"/>
          <w:u w:val="single"/>
          <w:lang w:val="en-US" w:eastAsia="zh-CN"/>
        </w:rPr>
        <w:t xml:space="preserve">30 </w:t>
      </w:r>
      <w:r>
        <w:rPr>
          <w:rFonts w:hint="eastAsia" w:ascii="宋体" w:hAnsi="宋体" w:eastAsia="宋体" w:cs="宋体"/>
          <w:bCs/>
          <w:i w:val="0"/>
          <w:iCs w:val="0"/>
          <w:color w:val="auto"/>
          <w:sz w:val="24"/>
          <w:szCs w:val="24"/>
          <w:u w:val="none"/>
        </w:rPr>
        <w:t>分（</w:t>
      </w:r>
      <w:r>
        <w:rPr>
          <w:rFonts w:hint="eastAsia" w:ascii="宋体" w:hAnsi="宋体" w:eastAsia="宋体" w:cs="宋体"/>
          <w:bCs/>
          <w:i w:val="0"/>
          <w:iCs w:val="0"/>
          <w:color w:val="auto"/>
          <w:sz w:val="24"/>
          <w:szCs w:val="24"/>
        </w:rPr>
        <w:t>北京时间）前递交</w:t>
      </w:r>
      <w:r>
        <w:rPr>
          <w:rFonts w:hint="eastAsia" w:ascii="宋体" w:hAnsi="宋体" w:eastAsia="宋体" w:cs="宋体"/>
          <w:bCs/>
          <w:i w:val="0"/>
          <w:iCs w:val="0"/>
          <w:color w:val="auto"/>
          <w:sz w:val="24"/>
          <w:szCs w:val="24"/>
          <w:lang w:eastAsia="zh-CN"/>
        </w:rPr>
        <w:t>响应</w:t>
      </w:r>
      <w:r>
        <w:rPr>
          <w:rFonts w:hint="eastAsia" w:ascii="宋体" w:hAnsi="宋体" w:eastAsia="宋体" w:cs="宋体"/>
          <w:bCs/>
          <w:i w:val="0"/>
          <w:iCs w:val="0"/>
          <w:color w:val="auto"/>
          <w:sz w:val="24"/>
          <w:szCs w:val="24"/>
        </w:rPr>
        <w:t>文件</w:t>
      </w:r>
      <w:r>
        <w:rPr>
          <w:rFonts w:hint="eastAsia" w:ascii="宋体" w:hAnsi="宋体" w:eastAsia="宋体" w:cs="宋体"/>
          <w:i w:val="0"/>
          <w:iCs w:val="0"/>
          <w:color w:val="auto"/>
          <w:sz w:val="24"/>
          <w:szCs w:val="24"/>
        </w:rPr>
        <w:t>。</w:t>
      </w:r>
    </w:p>
    <w:p>
      <w:pPr>
        <w:pageBreakBefore w:val="0"/>
        <w:widowControl w:val="0"/>
        <w:kinsoku/>
        <w:wordWrap/>
        <w:overflowPunct/>
        <w:topLinePunct w:val="0"/>
        <w:autoSpaceDE/>
        <w:autoSpaceDN/>
        <w:bidi w:val="0"/>
        <w:adjustRightInd/>
        <w:snapToGrid/>
        <w:spacing w:line="480" w:lineRule="exact"/>
        <w:jc w:val="both"/>
        <w:textAlignment w:val="auto"/>
        <w:rPr>
          <w:rFonts w:hint="eastAsia" w:ascii="黑体" w:hAnsi="黑体" w:eastAsia="黑体" w:cs="黑体"/>
          <w:color w:val="auto"/>
          <w:sz w:val="28"/>
          <w:szCs w:val="28"/>
        </w:rPr>
      </w:pPr>
    </w:p>
    <w:p>
      <w:pPr>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一、项目基本情况</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i w:val="0"/>
          <w:iCs w:val="0"/>
          <w:caps w:val="0"/>
          <w:color w:val="auto"/>
          <w:spacing w:val="0"/>
          <w:sz w:val="24"/>
          <w:szCs w:val="24"/>
          <w:highlight w:val="none"/>
        </w:rPr>
      </w:pPr>
      <w:bookmarkStart w:id="0" w:name="_Hlk24379207"/>
      <w:r>
        <w:rPr>
          <w:rFonts w:hint="eastAsia" w:ascii="宋体" w:hAnsi="宋体" w:eastAsia="宋体" w:cs="宋体"/>
          <w:i w:val="0"/>
          <w:iCs w:val="0"/>
          <w:caps w:val="0"/>
          <w:color w:val="auto"/>
          <w:spacing w:val="0"/>
          <w:sz w:val="24"/>
          <w:szCs w:val="24"/>
          <w:highlight w:val="none"/>
        </w:rPr>
        <w:t>项目编号：ZFCG--DX2023--012</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项目名称：</w:t>
      </w:r>
      <w:bookmarkEnd w:id="0"/>
      <w:r>
        <w:rPr>
          <w:rFonts w:hint="eastAsia" w:ascii="宋体" w:hAnsi="宋体" w:eastAsia="宋体" w:cs="宋体"/>
          <w:i w:val="0"/>
          <w:iCs w:val="0"/>
          <w:caps w:val="0"/>
          <w:color w:val="auto"/>
          <w:spacing w:val="0"/>
          <w:sz w:val="24"/>
          <w:szCs w:val="24"/>
          <w:highlight w:val="none"/>
        </w:rPr>
        <w:t>阿勒泰市2022年中央林业改革发展资金（国土绿化-造林补助）</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color w:val="auto"/>
          <w:sz w:val="24"/>
          <w:szCs w:val="24"/>
        </w:rPr>
        <w:t>采购方式：竞争性谈判</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预算金额：</w:t>
      </w:r>
      <w:r>
        <w:rPr>
          <w:rFonts w:hint="eastAsia" w:ascii="宋体" w:hAnsi="宋体" w:eastAsia="宋体" w:cs="宋体"/>
          <w:i w:val="0"/>
          <w:iCs w:val="0"/>
          <w:caps w:val="0"/>
          <w:color w:val="auto"/>
          <w:spacing w:val="0"/>
          <w:sz w:val="24"/>
          <w:szCs w:val="24"/>
          <w:highlight w:val="none"/>
          <w:lang w:val="en-US" w:eastAsia="zh-CN"/>
        </w:rPr>
        <w:t>160万元</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最高限价：</w:t>
      </w:r>
      <w:r>
        <w:rPr>
          <w:rFonts w:hint="eastAsia" w:ascii="宋体" w:hAnsi="宋体" w:eastAsia="宋体" w:cs="宋体"/>
          <w:i w:val="0"/>
          <w:iCs w:val="0"/>
          <w:caps w:val="0"/>
          <w:color w:val="auto"/>
          <w:spacing w:val="0"/>
          <w:sz w:val="24"/>
          <w:szCs w:val="24"/>
          <w:highlight w:val="none"/>
          <w:lang w:val="en-US" w:eastAsia="zh-CN"/>
        </w:rPr>
        <w:t>156万元</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采购需求：项目共实施低质低效林改造8000亩（详细规格参数见谈判文件）。</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aps w:val="0"/>
          <w:color w:val="auto"/>
          <w:spacing w:val="0"/>
          <w:sz w:val="24"/>
          <w:szCs w:val="24"/>
          <w:highlight w:val="none"/>
        </w:rPr>
        <w:t>合同履行期限：详见谈判文件</w:t>
      </w:r>
      <w:r>
        <w:rPr>
          <w:rFonts w:hint="eastAsia" w:ascii="宋体" w:hAnsi="宋体" w:eastAsia="宋体" w:cs="宋体"/>
          <w:color w:val="auto"/>
          <w:kern w:val="2"/>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本项目（不）接受联合体投标。</w:t>
      </w:r>
    </w:p>
    <w:p>
      <w:pPr>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二</w:t>
      </w:r>
      <w:r>
        <w:rPr>
          <w:rFonts w:hint="eastAsia" w:ascii="宋体" w:hAnsi="宋体" w:eastAsia="宋体" w:cs="宋体"/>
          <w:color w:val="auto"/>
          <w:sz w:val="24"/>
          <w:szCs w:val="24"/>
          <w:lang w:val="en-US" w:eastAsia="zh-CN"/>
        </w:rPr>
        <w:t>、申请人的资格要求：</w:t>
      </w:r>
    </w:p>
    <w:p>
      <w:pPr>
        <w:pStyle w:val="4"/>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left="0" w:right="0" w:firstLine="270" w:firstLineChars="100"/>
        <w:textAlignment w:val="auto"/>
        <w:rPr>
          <w:rFonts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1.满足《中华人民共和国政府采购法》第二十二条规定；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textAlignment w:val="auto"/>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rPr>
        <w:t xml:space="preserve"> </w:t>
      </w:r>
      <w:r>
        <w:rPr>
          <w:rFonts w:hint="eastAsia" w:ascii="仿宋" w:hAnsi="仿宋" w:eastAsia="仿宋" w:cs="仿宋"/>
          <w:i w:val="0"/>
          <w:iCs w:val="0"/>
          <w:caps w:val="0"/>
          <w:color w:val="000000"/>
          <w:spacing w:val="0"/>
          <w:sz w:val="27"/>
          <w:szCs w:val="27"/>
          <w:lang w:val="en-US" w:eastAsia="zh-CN"/>
        </w:rPr>
        <w:t xml:space="preserve"> </w:t>
      </w:r>
      <w:r>
        <w:rPr>
          <w:rFonts w:hint="eastAsia" w:ascii="仿宋" w:hAnsi="仿宋" w:eastAsia="仿宋" w:cs="仿宋"/>
          <w:i w:val="0"/>
          <w:iCs w:val="0"/>
          <w:caps w:val="0"/>
          <w:color w:val="000000"/>
          <w:spacing w:val="0"/>
          <w:sz w:val="27"/>
          <w:szCs w:val="27"/>
        </w:rPr>
        <w:t>2.落实政府采购政策需满足的资格要求：供应商为</w:t>
      </w:r>
      <w:r>
        <w:rPr>
          <w:rFonts w:hint="eastAsia" w:ascii="仿宋" w:hAnsi="仿宋" w:eastAsia="仿宋" w:cs="仿宋"/>
          <w:i w:val="0"/>
          <w:iCs w:val="0"/>
          <w:caps w:val="0"/>
          <w:color w:val="000000"/>
          <w:spacing w:val="0"/>
          <w:sz w:val="27"/>
          <w:szCs w:val="27"/>
          <w:lang w:val="en-US" w:eastAsia="zh-CN"/>
        </w:rPr>
        <w:t>中</w:t>
      </w:r>
      <w:r>
        <w:rPr>
          <w:rFonts w:hint="eastAsia" w:ascii="仿宋" w:hAnsi="仿宋" w:eastAsia="仿宋" w:cs="仿宋"/>
          <w:i w:val="0"/>
          <w:iCs w:val="0"/>
          <w:caps w:val="0"/>
          <w:color w:val="000000"/>
          <w:spacing w:val="0"/>
          <w:sz w:val="27"/>
          <w:szCs w:val="27"/>
        </w:rPr>
        <w:t>小微企业</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lang w:val="en-US" w:eastAsia="zh-CN"/>
        </w:rPr>
        <w:t>1</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rPr>
        <w:t>、《财政部 国家发展改革委关于印发〈节能产品政府采购实施意见〉的通知》（财库〔2019〕9号）；</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lang w:val="en-US" w:eastAsia="zh-CN"/>
        </w:rPr>
        <w:t>2</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rPr>
        <w:t>、《财政部 环保总局关于环境标志产品政府采购实施的意见》(财库〔2019〕18号)；</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lang w:val="en-US" w:eastAsia="zh-CN"/>
        </w:rPr>
        <w:t>3</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rPr>
        <w:t>、财政部、发展改革委《关于印发节能产品政府采购品目清单的通知》（财库[2019]19号文）；</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lang w:val="en-US" w:eastAsia="zh-CN"/>
        </w:rPr>
        <w:t>4</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rPr>
        <w:t>、市场监管总局《市场监管总局关于发布参与实施政府采购节能产品、环境标志产品认证机构名录的公告》（2019年第16号）；</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lang w:val="en-US" w:eastAsia="zh-CN"/>
        </w:rPr>
        <w:t>5</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rPr>
        <w:t xml:space="preserve">、《政府采购促进中小企业发展管理办法》（财库〔2020〕46号）； </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lang w:val="en-US" w:eastAsia="zh-CN"/>
        </w:rPr>
        <w:t>6</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rPr>
        <w:t>、《关于促进残疾人就业政府采购政策的通知》（财库〔2017〕141号）；</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lang w:val="en-US" w:eastAsia="zh-CN"/>
        </w:rPr>
        <w:t>7</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rPr>
        <w:t>、《关于政府采购支持jianyu企业发展有关问题的通知》（财库〔2014〕68号）</w:t>
      </w:r>
      <w:r>
        <w:rPr>
          <w:rFonts w:hint="eastAsia" w:ascii="仿宋" w:hAnsi="仿宋" w:eastAsia="仿宋" w:cs="仿宋"/>
          <w:i w:val="0"/>
          <w:iCs w:val="0"/>
          <w:caps w:val="0"/>
          <w:color w:val="000000"/>
          <w:spacing w:val="0"/>
          <w:sz w:val="27"/>
          <w:szCs w:val="27"/>
          <w:lang w:val="en-US" w:eastAsia="zh-CN"/>
        </w:rPr>
        <w:t>。</w:t>
      </w:r>
      <w:r>
        <w:rPr>
          <w:rFonts w:hint="eastAsia" w:ascii="仿宋" w:hAnsi="仿宋" w:eastAsia="仿宋" w:cs="仿宋"/>
          <w:i w:val="0"/>
          <w:iCs w:val="0"/>
          <w:caps w:val="0"/>
          <w:color w:val="000000"/>
          <w:spacing w:val="0"/>
          <w:sz w:val="27"/>
          <w:szCs w:val="27"/>
        </w:rPr>
        <w:t>（注：1、以上政策不重复享受；</w:t>
      </w:r>
      <w:r>
        <w:rPr>
          <w:rFonts w:hint="eastAsia" w:ascii="仿宋" w:hAnsi="仿宋" w:eastAsia="仿宋" w:cs="仿宋"/>
          <w:i w:val="0"/>
          <w:iCs w:val="0"/>
          <w:caps w:val="0"/>
          <w:color w:val="000000"/>
          <w:spacing w:val="0"/>
          <w:sz w:val="27"/>
          <w:szCs w:val="27"/>
          <w:lang w:val="en-US" w:eastAsia="zh-CN"/>
        </w:rPr>
        <w:t>2</w:t>
      </w:r>
      <w:r>
        <w:rPr>
          <w:rFonts w:hint="eastAsia" w:ascii="仿宋" w:hAnsi="仿宋" w:eastAsia="仿宋" w:cs="仿宋"/>
          <w:i w:val="0"/>
          <w:iCs w:val="0"/>
          <w:caps w:val="0"/>
          <w:color w:val="000000"/>
          <w:spacing w:val="0"/>
          <w:sz w:val="27"/>
          <w:szCs w:val="27"/>
        </w:rPr>
        <w:t>、如属于上述企业需按招标文件要求提供相关资料</w:t>
      </w:r>
      <w:r>
        <w:rPr>
          <w:rFonts w:hint="eastAsia" w:ascii="仿宋" w:hAnsi="仿宋" w:eastAsia="仿宋" w:cs="仿宋"/>
          <w:i w:val="0"/>
          <w:iCs w:val="0"/>
          <w:caps w:val="0"/>
          <w:color w:val="000000"/>
          <w:spacing w:val="0"/>
          <w:sz w:val="27"/>
          <w:szCs w:val="27"/>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firstLine="540" w:firstLineChars="200"/>
        <w:textAlignment w:val="auto"/>
        <w:rPr>
          <w:rFonts w:hint="eastAsia" w:ascii="仿宋" w:hAnsi="仿宋" w:eastAsia="仿宋" w:cs="仿宋"/>
          <w:i w:val="0"/>
          <w:iCs w:val="0"/>
          <w:caps w:val="0"/>
          <w:color w:val="000000"/>
          <w:spacing w:val="0"/>
          <w:sz w:val="27"/>
          <w:szCs w:val="27"/>
          <w:lang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54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i w:val="0"/>
          <w:iCs w:val="0"/>
          <w:caps w:val="0"/>
          <w:color w:val="000000"/>
          <w:spacing w:val="0"/>
          <w:sz w:val="27"/>
          <w:szCs w:val="27"/>
        </w:rPr>
        <w:t>3.本项目的特定资格要求：</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lang w:val="en-US" w:eastAsia="zh-CN"/>
        </w:rPr>
        <w:t>1）供应商</w:t>
      </w:r>
      <w:r>
        <w:rPr>
          <w:rFonts w:ascii="仿宋" w:hAnsi="仿宋" w:eastAsia="仿宋" w:cs="仿宋"/>
          <w:i w:val="0"/>
          <w:iCs w:val="0"/>
          <w:caps w:val="0"/>
          <w:color w:val="000000"/>
          <w:spacing w:val="0"/>
          <w:sz w:val="27"/>
          <w:szCs w:val="27"/>
        </w:rPr>
        <w:t>须具有独立法人资格和有效企业的营业执照，具有</w:t>
      </w:r>
      <w:r>
        <w:rPr>
          <w:rFonts w:hint="eastAsia" w:ascii="仿宋" w:hAnsi="仿宋" w:eastAsia="仿宋" w:cs="仿宋"/>
          <w:i w:val="0"/>
          <w:iCs w:val="0"/>
          <w:caps w:val="0"/>
          <w:color w:val="000000"/>
          <w:spacing w:val="0"/>
          <w:sz w:val="27"/>
          <w:szCs w:val="27"/>
          <w:lang w:val="en-US" w:eastAsia="zh-CN"/>
        </w:rPr>
        <w:t>有效的林草（或林木）</w:t>
      </w:r>
      <w:r>
        <w:rPr>
          <w:rFonts w:ascii="仿宋" w:hAnsi="仿宋" w:eastAsia="仿宋" w:cs="仿宋"/>
          <w:i w:val="0"/>
          <w:iCs w:val="0"/>
          <w:caps w:val="0"/>
          <w:color w:val="000000"/>
          <w:spacing w:val="0"/>
          <w:sz w:val="27"/>
          <w:szCs w:val="27"/>
        </w:rPr>
        <w:t>种子</w:t>
      </w:r>
      <w:r>
        <w:rPr>
          <w:rFonts w:hint="eastAsia" w:ascii="仿宋" w:hAnsi="仿宋" w:eastAsia="仿宋" w:cs="仿宋"/>
          <w:i w:val="0"/>
          <w:iCs w:val="0"/>
          <w:caps w:val="0"/>
          <w:color w:val="000000"/>
          <w:spacing w:val="0"/>
          <w:sz w:val="27"/>
          <w:szCs w:val="27"/>
          <w:lang w:val="en-US" w:eastAsia="zh-CN"/>
        </w:rPr>
        <w:t>生成</w:t>
      </w:r>
      <w:r>
        <w:rPr>
          <w:rFonts w:ascii="仿宋" w:hAnsi="仿宋" w:eastAsia="仿宋" w:cs="仿宋"/>
          <w:i w:val="0"/>
          <w:iCs w:val="0"/>
          <w:caps w:val="0"/>
          <w:color w:val="000000"/>
          <w:spacing w:val="0"/>
          <w:sz w:val="27"/>
          <w:szCs w:val="27"/>
        </w:rPr>
        <w:t>经营许可证</w:t>
      </w:r>
      <w:r>
        <w:rPr>
          <w:rFonts w:hint="eastAsia" w:ascii="仿宋" w:hAnsi="仿宋" w:eastAsia="仿宋" w:cs="仿宋"/>
          <w:i w:val="0"/>
          <w:iCs w:val="0"/>
          <w:caps w:val="0"/>
          <w:color w:val="000000"/>
          <w:spacing w:val="0"/>
          <w:sz w:val="27"/>
          <w:szCs w:val="27"/>
          <w:lang w:val="en-US" w:eastAsia="zh-CN"/>
        </w:rPr>
        <w:t>的</w:t>
      </w:r>
      <w:r>
        <w:rPr>
          <w:rFonts w:ascii="仿宋" w:hAnsi="仿宋" w:eastAsia="仿宋" w:cs="仿宋"/>
          <w:i w:val="0"/>
          <w:iCs w:val="0"/>
          <w:caps w:val="0"/>
          <w:color w:val="000000"/>
          <w:spacing w:val="0"/>
          <w:sz w:val="27"/>
          <w:szCs w:val="27"/>
        </w:rPr>
        <w:t>；有承担项目能力、良好资信、能独立承担民事责任；（2）投标企业在“信用中国”（www.creditchina.gov.cn）和中国政府采购网（www.ccgp.gov.cn）网站上未被列入违法失信行为记录名单；（3）参加政府采购活动前三年内，在经营活动中没有重大违法记录、单位负责人为同一人或者存在直接控股、管理关系的不同供应商，不得参加同一合同项下的政府采购活动。</w:t>
      </w:r>
    </w:p>
    <w:p>
      <w:pPr>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三、获取采购文件</w:t>
      </w:r>
    </w:p>
    <w:p>
      <w:pPr>
        <w:pageBreakBefore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时间：</w:t>
      </w:r>
      <w:r>
        <w:rPr>
          <w:rFonts w:hint="eastAsia" w:ascii="宋体" w:hAnsi="宋体" w:eastAsia="宋体" w:cs="宋体"/>
          <w:color w:val="auto"/>
          <w:sz w:val="24"/>
          <w:szCs w:val="24"/>
          <w:u w:val="single"/>
          <w:lang w:val="en-US" w:eastAsia="zh-CN"/>
        </w:rPr>
        <w:t>2023</w:t>
      </w:r>
      <w:r>
        <w:rPr>
          <w:rFonts w:hint="eastAsia"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5</w:t>
      </w:r>
      <w:r>
        <w:rPr>
          <w:rFonts w:hint="eastAsia"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9</w:t>
      </w:r>
      <w:r>
        <w:rPr>
          <w:rFonts w:hint="eastAsia" w:ascii="宋体" w:hAnsi="宋体" w:eastAsia="宋体" w:cs="宋体"/>
          <w:color w:val="auto"/>
          <w:sz w:val="24"/>
          <w:szCs w:val="24"/>
          <w:lang w:val="en-US" w:eastAsia="zh-CN"/>
        </w:rPr>
        <w:t>日至</w:t>
      </w:r>
      <w:r>
        <w:rPr>
          <w:rFonts w:hint="eastAsia" w:ascii="宋体" w:hAnsi="宋体" w:eastAsia="宋体" w:cs="宋体"/>
          <w:color w:val="auto"/>
          <w:sz w:val="24"/>
          <w:szCs w:val="24"/>
          <w:u w:val="single"/>
          <w:lang w:val="en-US" w:eastAsia="zh-CN"/>
        </w:rPr>
        <w:t>2023</w:t>
      </w:r>
      <w:r>
        <w:rPr>
          <w:rFonts w:hint="eastAsia"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5</w:t>
      </w:r>
      <w:r>
        <w:rPr>
          <w:rFonts w:hint="eastAsia"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11</w:t>
      </w:r>
      <w:r>
        <w:rPr>
          <w:rFonts w:hint="eastAsia" w:ascii="宋体" w:hAnsi="宋体" w:eastAsia="宋体" w:cs="宋体"/>
          <w:color w:val="auto"/>
          <w:sz w:val="24"/>
          <w:szCs w:val="24"/>
          <w:lang w:val="en-US" w:eastAsia="zh-CN"/>
        </w:rPr>
        <w:t>日，每天上午</w:t>
      </w:r>
      <w:r>
        <w:rPr>
          <w:rFonts w:hint="eastAsia" w:ascii="宋体" w:hAnsi="宋体" w:eastAsia="宋体" w:cs="宋体"/>
          <w:color w:val="auto"/>
          <w:sz w:val="24"/>
          <w:szCs w:val="24"/>
          <w:u w:val="single"/>
          <w:lang w:val="en-US" w:eastAsia="zh-CN"/>
        </w:rPr>
        <w:t>10:00</w:t>
      </w:r>
      <w:r>
        <w:rPr>
          <w:rFonts w:hint="eastAsia" w:ascii="宋体" w:hAnsi="宋体" w:eastAsia="宋体" w:cs="宋体"/>
          <w:color w:val="auto"/>
          <w:sz w:val="24"/>
          <w:szCs w:val="24"/>
          <w:lang w:val="en-US" w:eastAsia="zh-CN"/>
        </w:rPr>
        <w:t>至</w:t>
      </w:r>
      <w:r>
        <w:rPr>
          <w:rFonts w:hint="eastAsia" w:ascii="宋体" w:hAnsi="宋体" w:eastAsia="宋体" w:cs="宋体"/>
          <w:color w:val="auto"/>
          <w:sz w:val="24"/>
          <w:szCs w:val="24"/>
          <w:u w:val="single"/>
          <w:lang w:val="en-US" w:eastAsia="zh-CN"/>
        </w:rPr>
        <w:t>14:00</w:t>
      </w:r>
      <w:r>
        <w:rPr>
          <w:rFonts w:hint="eastAsia" w:ascii="宋体" w:hAnsi="宋体" w:eastAsia="宋体" w:cs="宋体"/>
          <w:color w:val="auto"/>
          <w:sz w:val="24"/>
          <w:szCs w:val="24"/>
          <w:lang w:val="en-US" w:eastAsia="zh-CN"/>
        </w:rPr>
        <w:t>，下午</w:t>
      </w:r>
      <w:r>
        <w:rPr>
          <w:rFonts w:hint="eastAsia" w:ascii="宋体" w:hAnsi="宋体" w:eastAsia="宋体" w:cs="宋体"/>
          <w:color w:val="auto"/>
          <w:sz w:val="24"/>
          <w:szCs w:val="24"/>
          <w:u w:val="single"/>
          <w:lang w:val="en-US" w:eastAsia="zh-CN"/>
        </w:rPr>
        <w:t>16:00</w:t>
      </w:r>
      <w:r>
        <w:rPr>
          <w:rFonts w:hint="eastAsia" w:ascii="宋体" w:hAnsi="宋体" w:eastAsia="宋体" w:cs="宋体"/>
          <w:color w:val="auto"/>
          <w:sz w:val="24"/>
          <w:szCs w:val="24"/>
          <w:lang w:val="en-US" w:eastAsia="zh-CN"/>
        </w:rPr>
        <w:t>至</w:t>
      </w:r>
      <w:r>
        <w:rPr>
          <w:rFonts w:hint="eastAsia" w:ascii="宋体" w:hAnsi="宋体" w:eastAsia="宋体" w:cs="宋体"/>
          <w:color w:val="auto"/>
          <w:sz w:val="24"/>
          <w:szCs w:val="24"/>
          <w:u w:val="single"/>
          <w:lang w:val="en-US" w:eastAsia="zh-CN"/>
        </w:rPr>
        <w:t>20:00</w:t>
      </w:r>
      <w:r>
        <w:rPr>
          <w:rFonts w:hint="eastAsia" w:ascii="宋体" w:hAnsi="宋体" w:eastAsia="宋体" w:cs="宋体"/>
          <w:color w:val="auto"/>
          <w:sz w:val="24"/>
          <w:szCs w:val="24"/>
          <w:lang w:val="en-US" w:eastAsia="zh-CN"/>
        </w:rPr>
        <w:t>（北京时间，法定节假日除外）</w:t>
      </w:r>
    </w:p>
    <w:p>
      <w:pPr>
        <w:pageBreakBefore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地点：新疆政府采购网下载</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w:t>
      </w:r>
    </w:p>
    <w:p>
      <w:pPr>
        <w:pageBreakBefore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方式：供应商登录政采云平台https://www.zcygov.cn/在线申请获取采购文件（进入“项目采购”应用，在获取采购文件菜单中选择项目，申请获取采购文件）</w:t>
      </w:r>
    </w:p>
    <w:p>
      <w:pPr>
        <w:pageBreakBefore w:val="0"/>
        <w:kinsoku/>
        <w:wordWrap/>
        <w:overflowPunct/>
        <w:topLinePunct w:val="0"/>
        <w:autoSpaceDE/>
        <w:autoSpaceDN/>
        <w:bidi w:val="0"/>
        <w:adjustRightInd/>
        <w:snapToGrid/>
        <w:spacing w:line="480" w:lineRule="exact"/>
        <w:ind w:left="0" w:leftChars="0" w:firstLine="54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售价（元）：0</w:t>
      </w:r>
    </w:p>
    <w:p>
      <w:pPr>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四、响应文件提交</w:t>
      </w:r>
    </w:p>
    <w:p>
      <w:pPr>
        <w:pageBreakBefore w:val="0"/>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截止时间:</w:t>
      </w:r>
      <w:r>
        <w:rPr>
          <w:rFonts w:hint="eastAsia" w:ascii="宋体" w:hAnsi="宋体" w:eastAsia="宋体" w:cs="宋体"/>
          <w:color w:val="auto"/>
          <w:sz w:val="24"/>
          <w:szCs w:val="24"/>
          <w:u w:val="single"/>
          <w:lang w:val="en-US" w:eastAsia="zh-CN"/>
        </w:rPr>
        <w:t>2023</w:t>
      </w:r>
      <w:r>
        <w:rPr>
          <w:rFonts w:hint="eastAsia"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5</w:t>
      </w:r>
      <w:r>
        <w:rPr>
          <w:rFonts w:hint="eastAsia"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12</w:t>
      </w:r>
      <w:r>
        <w:rPr>
          <w:rFonts w:hint="eastAsia" w:ascii="宋体" w:hAnsi="宋体" w:eastAsia="宋体" w:cs="宋体"/>
          <w:color w:val="auto"/>
          <w:sz w:val="24"/>
          <w:szCs w:val="24"/>
          <w:lang w:val="en-US" w:eastAsia="zh-CN"/>
        </w:rPr>
        <w:t>日</w:t>
      </w:r>
      <w:r>
        <w:rPr>
          <w:rFonts w:hint="eastAsia" w:ascii="宋体" w:hAnsi="宋体" w:eastAsia="宋体" w:cs="宋体"/>
          <w:color w:val="auto"/>
          <w:sz w:val="24"/>
          <w:szCs w:val="24"/>
          <w:u w:val="single"/>
          <w:lang w:val="en-US" w:eastAsia="zh-CN"/>
        </w:rPr>
        <w:t>16</w:t>
      </w:r>
      <w:r>
        <w:rPr>
          <w:rFonts w:hint="eastAsia" w:ascii="宋体" w:hAnsi="宋体" w:eastAsia="宋体" w:cs="宋体"/>
          <w:color w:val="auto"/>
          <w:sz w:val="24"/>
          <w:szCs w:val="24"/>
          <w:lang w:val="en-US" w:eastAsia="zh-CN"/>
        </w:rPr>
        <w:t>点</w:t>
      </w:r>
      <w:r>
        <w:rPr>
          <w:rFonts w:hint="eastAsia" w:ascii="宋体" w:hAnsi="宋体" w:eastAsia="宋体" w:cs="宋体"/>
          <w:color w:val="auto"/>
          <w:sz w:val="24"/>
          <w:szCs w:val="24"/>
          <w:u w:val="single"/>
          <w:lang w:val="en-US" w:eastAsia="zh-CN"/>
        </w:rPr>
        <w:t>30</w:t>
      </w:r>
      <w:r>
        <w:rPr>
          <w:rFonts w:hint="eastAsia" w:ascii="宋体" w:hAnsi="宋体" w:eastAsia="宋体" w:cs="宋体"/>
          <w:color w:val="auto"/>
          <w:sz w:val="24"/>
          <w:szCs w:val="24"/>
          <w:lang w:val="en-US" w:eastAsia="zh-CN"/>
        </w:rPr>
        <w:t>分（北京时间）</w:t>
      </w:r>
    </w:p>
    <w:p>
      <w:pPr>
        <w:pageBreakBefore w:val="0"/>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地点：</w:t>
      </w:r>
      <w:r>
        <w:rPr>
          <w:rFonts w:hint="eastAsia" w:ascii="宋体" w:hAnsi="宋体" w:eastAsia="宋体" w:cs="宋体"/>
          <w:i w:val="0"/>
          <w:iCs w:val="0"/>
          <w:caps w:val="0"/>
          <w:color w:val="auto"/>
          <w:spacing w:val="0"/>
          <w:sz w:val="24"/>
          <w:szCs w:val="24"/>
        </w:rPr>
        <w:t>政采云开标大厅（https://www.zcygov.cn在线投标）</w:t>
      </w:r>
    </w:p>
    <w:p>
      <w:pPr>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五、响应文件开启 </w:t>
      </w:r>
    </w:p>
    <w:p>
      <w:pPr>
        <w:pageBreakBefore w:val="0"/>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开启时间：</w:t>
      </w:r>
      <w:r>
        <w:rPr>
          <w:rFonts w:hint="eastAsia" w:ascii="宋体" w:hAnsi="宋体" w:eastAsia="宋体" w:cs="宋体"/>
          <w:color w:val="auto"/>
          <w:sz w:val="24"/>
          <w:szCs w:val="24"/>
          <w:u w:val="single"/>
          <w:lang w:val="en-US" w:eastAsia="zh-CN"/>
        </w:rPr>
        <w:t>2023</w:t>
      </w:r>
      <w:r>
        <w:rPr>
          <w:rFonts w:hint="eastAsia"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5 </w:t>
      </w:r>
      <w:r>
        <w:rPr>
          <w:rFonts w:hint="eastAsia"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12</w:t>
      </w:r>
      <w:r>
        <w:rPr>
          <w:rFonts w:hint="eastAsia" w:ascii="宋体" w:hAnsi="宋体" w:eastAsia="宋体" w:cs="宋体"/>
          <w:color w:val="auto"/>
          <w:sz w:val="24"/>
          <w:szCs w:val="24"/>
          <w:lang w:val="en-US" w:eastAsia="zh-CN"/>
        </w:rPr>
        <w:t>日</w:t>
      </w:r>
      <w:r>
        <w:rPr>
          <w:rFonts w:hint="eastAsia" w:ascii="宋体" w:hAnsi="宋体" w:eastAsia="宋体" w:cs="宋体"/>
          <w:color w:val="auto"/>
          <w:sz w:val="24"/>
          <w:szCs w:val="24"/>
          <w:u w:val="single"/>
          <w:lang w:val="en-US" w:eastAsia="zh-CN"/>
        </w:rPr>
        <w:t xml:space="preserve"> 16</w:t>
      </w:r>
      <w:r>
        <w:rPr>
          <w:rFonts w:hint="eastAsia" w:ascii="宋体" w:hAnsi="宋体" w:eastAsia="宋体" w:cs="宋体"/>
          <w:color w:val="auto"/>
          <w:sz w:val="24"/>
          <w:szCs w:val="24"/>
          <w:lang w:val="en-US" w:eastAsia="zh-CN"/>
        </w:rPr>
        <w:t>点</w:t>
      </w:r>
      <w:r>
        <w:rPr>
          <w:rFonts w:hint="eastAsia" w:ascii="宋体" w:hAnsi="宋体" w:eastAsia="宋体" w:cs="宋体"/>
          <w:color w:val="auto"/>
          <w:sz w:val="24"/>
          <w:szCs w:val="24"/>
          <w:u w:val="single"/>
          <w:lang w:val="en-US" w:eastAsia="zh-CN"/>
        </w:rPr>
        <w:t xml:space="preserve">30 </w:t>
      </w:r>
      <w:r>
        <w:rPr>
          <w:rFonts w:hint="eastAsia" w:ascii="宋体" w:hAnsi="宋体" w:eastAsia="宋体" w:cs="宋体"/>
          <w:color w:val="auto"/>
          <w:sz w:val="24"/>
          <w:szCs w:val="24"/>
          <w:lang w:val="en-US" w:eastAsia="zh-CN"/>
        </w:rPr>
        <w:t>分（北京时间）</w:t>
      </w:r>
    </w:p>
    <w:p>
      <w:pPr>
        <w:pageBreakBefore w:val="0"/>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地点：</w:t>
      </w:r>
      <w:r>
        <w:rPr>
          <w:rFonts w:hint="eastAsia" w:ascii="宋体" w:hAnsi="宋体" w:eastAsia="宋体" w:cs="宋体"/>
          <w:i w:val="0"/>
          <w:iCs w:val="0"/>
          <w:caps w:val="0"/>
          <w:color w:val="auto"/>
          <w:spacing w:val="0"/>
          <w:sz w:val="24"/>
          <w:szCs w:val="24"/>
        </w:rPr>
        <w:t>政采云开标大厅（https://www.zcygov.cn在线投标）</w:t>
      </w:r>
    </w:p>
    <w:p>
      <w:pPr>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六、公告期限 </w:t>
      </w:r>
    </w:p>
    <w:p>
      <w:pPr>
        <w:pageBreakBefore w:val="0"/>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自本公告发布之日起3个工作日。</w:t>
      </w:r>
    </w:p>
    <w:p>
      <w:pPr>
        <w:pageBreakBefore w:val="0"/>
        <w:numPr>
          <w:ilvl w:val="0"/>
          <w:numId w:val="1"/>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其他补充事宜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1、本公告在新疆政府采购网上发布。</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2、请各供应商随时关注本项目的变更、答疑、澄清文件。</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3、本项目实行电子招投标，供应商须登录政采云平台申请获取采购文件，并通过政采云电子投标客户端制作响应文件，同时自行承担与投标有关的一切费用。</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4、各供应商应在开标前确保成为新疆维吾尔自治区政府采购网正式注册入库供应商，并完成CA数字证书申领。因未注册入库、未办理CA数字证书等原因造成无法投标或投标失败等后果由供应商自行承担。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采用不见面开标，供应商须在投标截止时间前通过CA锁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  </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八、凡对本次招标提出询问，请按以下方式联系</w:t>
      </w:r>
    </w:p>
    <w:p>
      <w:pPr>
        <w:pStyle w:val="3"/>
        <w:keepNext w:val="0"/>
        <w:keepLines w:val="0"/>
        <w:pageBreakBefore w:val="0"/>
        <w:widowControl w:val="0"/>
        <w:kinsoku/>
        <w:wordWrap/>
        <w:overflowPunct/>
        <w:topLinePunct w:val="0"/>
        <w:bidi w:val="0"/>
        <w:snapToGrid/>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1.采购人信息</w:t>
      </w:r>
    </w:p>
    <w:p>
      <w:pPr>
        <w:pStyle w:val="3"/>
        <w:keepNext w:val="0"/>
        <w:keepLines w:val="0"/>
        <w:pageBreakBefore w:val="0"/>
        <w:widowControl w:val="0"/>
        <w:kinsoku/>
        <w:wordWrap/>
        <w:overflowPunct/>
        <w:topLinePunct w:val="0"/>
        <w:bidi w:val="0"/>
        <w:snapToGrid/>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名 称：阿勒泰市林业和草原保护中心</w:t>
      </w:r>
    </w:p>
    <w:p>
      <w:pPr>
        <w:pStyle w:val="3"/>
        <w:keepNext w:val="0"/>
        <w:keepLines w:val="0"/>
        <w:pageBreakBefore w:val="0"/>
        <w:widowControl w:val="0"/>
        <w:kinsoku/>
        <w:wordWrap/>
        <w:overflowPunct/>
        <w:topLinePunct w:val="0"/>
        <w:bidi w:val="0"/>
        <w:snapToGrid/>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地 址：阿勒泰市</w:t>
      </w:r>
    </w:p>
    <w:p>
      <w:pPr>
        <w:pStyle w:val="3"/>
        <w:keepNext w:val="0"/>
        <w:keepLines w:val="0"/>
        <w:pageBreakBefore w:val="0"/>
        <w:widowControl w:val="0"/>
        <w:kinsoku/>
        <w:wordWrap/>
        <w:overflowPunct/>
        <w:topLinePunct w:val="0"/>
        <w:bidi w:val="0"/>
        <w:snapToGrid/>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联系方式：</w:t>
      </w:r>
      <w:bookmarkStart w:id="1" w:name="_Toc28359086"/>
      <w:bookmarkStart w:id="2" w:name="_Toc28359009"/>
      <w:r>
        <w:rPr>
          <w:rFonts w:ascii="微软雅黑" w:hAnsi="微软雅黑" w:eastAsia="微软雅黑" w:cs="微软雅黑"/>
          <w:i w:val="0"/>
          <w:iCs w:val="0"/>
          <w:caps w:val="0"/>
          <w:color w:val="333333"/>
          <w:spacing w:val="0"/>
          <w:sz w:val="21"/>
          <w:szCs w:val="21"/>
          <w:shd w:val="clear" w:color="auto" w:fill="FFFFFF"/>
        </w:rPr>
        <w:t>0906-2156915</w:t>
      </w:r>
    </w:p>
    <w:p>
      <w:pPr>
        <w:pStyle w:val="3"/>
        <w:keepNext w:val="0"/>
        <w:keepLines w:val="0"/>
        <w:pageBreakBefore w:val="0"/>
        <w:widowControl w:val="0"/>
        <w:kinsoku/>
        <w:wordWrap/>
        <w:overflowPunct/>
        <w:topLinePunct w:val="0"/>
        <w:bidi w:val="0"/>
        <w:snapToGrid/>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2.采购代理机构信息</w:t>
      </w:r>
      <w:bookmarkEnd w:id="1"/>
      <w:bookmarkEnd w:id="2"/>
    </w:p>
    <w:p>
      <w:pPr>
        <w:pStyle w:val="3"/>
        <w:ind w:left="0" w:leftChars="0" w:firstLine="1050" w:firstLineChars="500"/>
        <w:rPr>
          <w:rFonts w:hint="eastAsia"/>
          <w:color w:val="auto"/>
        </w:rPr>
      </w:pPr>
      <w:r>
        <w:rPr>
          <w:rFonts w:hint="eastAsia"/>
          <w:color w:val="auto"/>
        </w:rPr>
        <w:t>名  称： 阿勒泰鼎信工程管理服务有限公司</w:t>
      </w:r>
    </w:p>
    <w:p>
      <w:pPr>
        <w:pStyle w:val="3"/>
        <w:ind w:left="0" w:leftChars="0" w:firstLine="1050" w:firstLineChars="500"/>
        <w:rPr>
          <w:rFonts w:hint="eastAsia"/>
          <w:color w:val="auto"/>
        </w:rPr>
      </w:pPr>
      <w:r>
        <w:rPr>
          <w:rFonts w:hint="eastAsia"/>
          <w:color w:val="auto"/>
        </w:rPr>
        <w:t>地 址： 阿勒泰市迎宾路45号四国六方城1栋2层A5—61号</w:t>
      </w:r>
    </w:p>
    <w:p>
      <w:pPr>
        <w:pStyle w:val="3"/>
        <w:ind w:left="0" w:leftChars="0" w:firstLine="1050" w:firstLineChars="500"/>
        <w:rPr>
          <w:rFonts w:hint="eastAsia" w:eastAsia="宋体"/>
          <w:color w:val="auto"/>
          <w:lang w:eastAsia="zh-CN"/>
        </w:rPr>
      </w:pPr>
      <w:r>
        <w:rPr>
          <w:rFonts w:hint="eastAsia"/>
          <w:color w:val="auto"/>
        </w:rPr>
        <w:t>联 系人：</w:t>
      </w:r>
      <w:r>
        <w:rPr>
          <w:rFonts w:hint="eastAsia"/>
          <w:color w:val="auto"/>
          <w:lang w:val="en-US" w:eastAsia="zh-CN"/>
        </w:rPr>
        <w:t>周蜀婧</w:t>
      </w:r>
    </w:p>
    <w:p>
      <w:pPr>
        <w:pStyle w:val="3"/>
        <w:ind w:left="0" w:leftChars="0" w:firstLine="1050" w:firstLineChars="500"/>
        <w:rPr>
          <w:rFonts w:hint="eastAsia"/>
          <w:color w:val="auto"/>
        </w:rPr>
      </w:pPr>
      <w:r>
        <w:rPr>
          <w:rFonts w:hint="eastAsia"/>
          <w:color w:val="auto"/>
        </w:rPr>
        <w:t>电子信箱：691913644@qq.com</w:t>
      </w:r>
    </w:p>
    <w:p>
      <w:r>
        <w:rPr>
          <w:rFonts w:hint="eastAsia"/>
          <w:color w:val="auto"/>
        </w:rPr>
        <w:t>联系电话：</w:t>
      </w:r>
      <w:r>
        <w:rPr>
          <w:rFonts w:hint="eastAsia"/>
          <w:color w:val="auto"/>
          <w:lang w:val="en-US" w:eastAsia="zh-CN"/>
        </w:rPr>
        <w:t>18097557227</w:t>
      </w:r>
      <w:r>
        <w:rPr>
          <w:rFonts w:hint="eastAsia"/>
          <w:color w:val="auto"/>
        </w:rPr>
        <w:t xml:space="preserve">  0906-2166662</w:t>
      </w:r>
      <w:r>
        <w:rPr>
          <w:rFonts w:hint="eastAsia"/>
          <w:color w:val="auto"/>
        </w:rPr>
        <w:br w:type="page"/>
      </w: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1589BA"/>
    <w:multiLevelType w:val="singleLevel"/>
    <w:tmpl w:val="5D1589BA"/>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xNWNiNDdiZWViYjI0NzMwZGYyOTA0M2JkMDFiMWMifQ=="/>
  </w:docVars>
  <w:rsids>
    <w:rsidRoot w:val="05EE7D5F"/>
    <w:rsid w:val="05EE7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toc 3"/>
    <w:basedOn w:val="1"/>
    <w:next w:val="1"/>
    <w:unhideWhenUsed/>
    <w:qFormat/>
    <w:uiPriority w:val="0"/>
    <w:pPr>
      <w:autoSpaceDE w:val="0"/>
      <w:autoSpaceDN w:val="0"/>
      <w:adjustRightInd w:val="0"/>
      <w:spacing w:line="312" w:lineRule="atLeast"/>
      <w:ind w:left="840" w:leftChars="400"/>
      <w:textAlignment w:val="baseline"/>
    </w:pPr>
    <w:rPr>
      <w:kern w:val="0"/>
    </w:rPr>
  </w:style>
  <w:style w:type="paragraph" w:styleId="4">
    <w:name w:val="Normal (Web)"/>
    <w:basedOn w:val="1"/>
    <w:next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2023-05-08T10:16:00Z</dcterms:created>
  <dc:creator>Lenovo</dc:creator>
  <cp:lastModifiedBy>Lenovo</cp:lastModifiedBy>
  <dcterms:modified xsi:type="dcterms:W3CDTF">2023-05-08T10:17:00Z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45C82DB9EAB94BA4A471235833ADAFF3_11</vt:lpwstr>
  </property>
</Properties>
</file>