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480" w:lineRule="exact"/>
        <w:ind w:firstLine="480" w:firstLineChars="200"/>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竞争性谈判公告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lang w:val="en-US" w:eastAsia="zh-CN"/>
        </w:rPr>
        <w:t>温泉县DB村通硬化路建设项目施工图设计</w:t>
      </w:r>
      <w:r>
        <w:rPr>
          <w:rFonts w:hint="eastAsia" w:ascii="微软雅黑" w:hAnsi="微软雅黑" w:eastAsia="微软雅黑" w:cs="微软雅黑"/>
          <w:color w:val="auto"/>
          <w:sz w:val="24"/>
          <w:szCs w:val="24"/>
        </w:rPr>
        <w:t>的潜在供应商应在</w:t>
      </w:r>
      <w:r>
        <w:rPr>
          <w:rFonts w:hint="eastAsia" w:ascii="微软雅黑" w:hAnsi="微软雅黑" w:eastAsia="微软雅黑" w:cs="微软雅黑"/>
          <w:color w:val="auto"/>
          <w:sz w:val="24"/>
          <w:szCs w:val="24"/>
          <w:u w:val="single"/>
        </w:rPr>
        <w:t>政采云平台（https://www.zcygov.cn/）</w:t>
      </w:r>
      <w:r>
        <w:rPr>
          <w:rFonts w:hint="eastAsia" w:ascii="微软雅黑" w:hAnsi="微软雅黑" w:eastAsia="微软雅黑" w:cs="微软雅黑"/>
          <w:color w:val="auto"/>
          <w:sz w:val="24"/>
          <w:szCs w:val="24"/>
        </w:rPr>
        <w:t>获取采购文件，并于</w:t>
      </w:r>
      <w:r>
        <w:rPr>
          <w:rFonts w:hint="eastAsia" w:ascii="微软雅黑" w:hAnsi="微软雅黑" w:eastAsia="微软雅黑" w:cs="微软雅黑"/>
          <w:color w:val="auto"/>
          <w:sz w:val="24"/>
          <w:szCs w:val="24"/>
          <w:u w:val="single"/>
          <w:lang w:val="en-US" w:eastAsia="zh-CN"/>
        </w:rPr>
        <w:t>2023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06</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06</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11</w:t>
      </w:r>
      <w:r>
        <w:rPr>
          <w:rFonts w:hint="eastAsia" w:ascii="微软雅黑" w:hAnsi="微软雅黑" w:eastAsia="微软雅黑" w:cs="微软雅黑"/>
          <w:bCs/>
          <w:color w:val="auto"/>
          <w:sz w:val="24"/>
          <w:szCs w:val="24"/>
          <w:u w:val="single"/>
        </w:rPr>
        <w:t>点</w:t>
      </w:r>
      <w:r>
        <w:rPr>
          <w:rFonts w:hint="eastAsia" w:ascii="微软雅黑" w:hAnsi="微软雅黑" w:eastAsia="微软雅黑" w:cs="微软雅黑"/>
          <w:bCs/>
          <w:color w:val="auto"/>
          <w:sz w:val="24"/>
          <w:szCs w:val="24"/>
          <w:u w:val="single"/>
          <w:lang w:val="en-US" w:eastAsia="zh-CN"/>
        </w:rPr>
        <w:t>00</w:t>
      </w:r>
      <w:r>
        <w:rPr>
          <w:rFonts w:hint="eastAsia" w:ascii="微软雅黑" w:hAnsi="微软雅黑" w:eastAsia="微软雅黑" w:cs="微软雅黑"/>
          <w:bCs/>
          <w:color w:val="auto"/>
          <w:sz w:val="24"/>
          <w:szCs w:val="24"/>
          <w:u w:val="single"/>
        </w:rPr>
        <w:t>分</w:t>
      </w:r>
      <w:r>
        <w:rPr>
          <w:rFonts w:hint="eastAsia" w:ascii="微软雅黑" w:hAnsi="微软雅黑" w:eastAsia="微软雅黑" w:cs="微软雅黑"/>
          <w:bCs/>
          <w:color w:val="auto"/>
          <w:sz w:val="24"/>
          <w:szCs w:val="24"/>
        </w:rPr>
        <w:t>（北京时间）前提交响应文件</w:t>
      </w:r>
      <w:r>
        <w:rPr>
          <w:rFonts w:hint="eastAsia" w:ascii="微软雅黑" w:hAnsi="微软雅黑" w:eastAsia="微软雅黑" w:cs="微软雅黑"/>
          <w:color w:val="auto"/>
          <w:sz w:val="24"/>
          <w:szCs w:val="24"/>
        </w:rPr>
        <w:t>。</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color w:val="auto"/>
          <w:sz w:val="24"/>
          <w:szCs w:val="24"/>
        </w:rPr>
      </w:pPr>
      <w:bookmarkStart w:id="0" w:name="_Toc28359012"/>
      <w:bookmarkStart w:id="1" w:name="_Toc28359089"/>
      <w:bookmarkStart w:id="2" w:name="_Toc35393798"/>
      <w:bookmarkStart w:id="3" w:name="_Toc35393629"/>
      <w:r>
        <w:rPr>
          <w:rFonts w:hint="eastAsia" w:ascii="微软雅黑" w:hAnsi="微软雅黑" w:eastAsia="微软雅黑" w:cs="微软雅黑"/>
          <w:b w:val="0"/>
          <w:color w:val="auto"/>
          <w:sz w:val="24"/>
          <w:szCs w:val="24"/>
        </w:rPr>
        <w:t>一、项目基本情况</w:t>
      </w:r>
      <w:bookmarkEnd w:id="0"/>
      <w:bookmarkEnd w:id="1"/>
      <w:bookmarkEnd w:id="2"/>
      <w:bookmarkEnd w:id="3"/>
    </w:p>
    <w:p>
      <w:pPr>
        <w:pageBreakBefore w:val="0"/>
        <w:widowControl w:val="0"/>
        <w:kinsoku/>
        <w:wordWrap/>
        <w:overflowPunct/>
        <w:topLinePunct w:val="0"/>
        <w:bidi w:val="0"/>
        <w:spacing w:line="48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项目编号：科盟招字2023-147-SJ</w:t>
      </w:r>
      <w:r>
        <w:rPr>
          <w:rFonts w:hint="eastAsia" w:ascii="微软雅黑" w:hAnsi="微软雅黑" w:eastAsia="微软雅黑" w:cs="微软雅黑"/>
          <w:color w:val="auto"/>
          <w:sz w:val="24"/>
          <w:szCs w:val="24"/>
          <w:lang w:val="en-US" w:eastAsia="zh-CN"/>
        </w:rPr>
        <w:t xml:space="preserve"> </w:t>
      </w:r>
      <w:bookmarkStart w:id="42" w:name="_GoBack"/>
      <w:bookmarkEnd w:id="42"/>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温泉县DB村通硬化路建设项目施工图设计</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采购方式：竞争性谈判</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预算金额：</w:t>
      </w:r>
      <w:r>
        <w:rPr>
          <w:rFonts w:hint="eastAsia" w:ascii="微软雅黑" w:hAnsi="微软雅黑" w:eastAsia="微软雅黑" w:cs="微软雅黑"/>
          <w:color w:val="auto"/>
          <w:sz w:val="24"/>
          <w:szCs w:val="24"/>
          <w:lang w:val="en-US" w:eastAsia="zh-CN"/>
        </w:rPr>
        <w:t>254000.00</w:t>
      </w:r>
      <w:r>
        <w:rPr>
          <w:rFonts w:hint="eastAsia" w:ascii="微软雅黑" w:hAnsi="微软雅黑" w:eastAsia="微软雅黑" w:cs="微软雅黑"/>
          <w:color w:val="auto"/>
          <w:sz w:val="24"/>
          <w:szCs w:val="24"/>
        </w:rPr>
        <w:t>元</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最高限价：</w:t>
      </w:r>
      <w:r>
        <w:rPr>
          <w:rFonts w:hint="eastAsia" w:ascii="微软雅黑" w:hAnsi="微软雅黑" w:eastAsia="微软雅黑" w:cs="微软雅黑"/>
          <w:color w:val="auto"/>
          <w:sz w:val="24"/>
          <w:szCs w:val="24"/>
          <w:lang w:val="en-US" w:eastAsia="zh-CN"/>
        </w:rPr>
        <w:t>254000.00</w:t>
      </w:r>
      <w:r>
        <w:rPr>
          <w:rFonts w:hint="eastAsia" w:ascii="微软雅黑" w:hAnsi="微软雅黑" w:eastAsia="微软雅黑" w:cs="微软雅黑"/>
          <w:color w:val="auto"/>
          <w:sz w:val="24"/>
          <w:szCs w:val="24"/>
        </w:rPr>
        <w:t>元</w:t>
      </w:r>
    </w:p>
    <w:p>
      <w:pPr>
        <w:keepNext w:val="0"/>
        <w:keepLines w:val="0"/>
        <w:widowControl/>
        <w:suppressLineNumbers w:val="0"/>
        <w:ind w:firstLine="480" w:firstLineChars="200"/>
        <w:jc w:val="both"/>
        <w:textAlignment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采购需求：</w:t>
      </w:r>
      <w:r>
        <w:rPr>
          <w:rFonts w:hint="eastAsia" w:ascii="微软雅黑" w:hAnsi="微软雅黑" w:eastAsia="微软雅黑" w:cs="微软雅黑"/>
          <w:color w:val="auto"/>
          <w:sz w:val="24"/>
          <w:szCs w:val="24"/>
          <w:lang w:val="en-US" w:eastAsia="zh-CN"/>
        </w:rPr>
        <w:t>对温泉县DB村通硬化路建设项目进行施工图设计等</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合同履行期限：</w:t>
      </w:r>
      <w:r>
        <w:rPr>
          <w:rFonts w:hint="eastAsia" w:ascii="微软雅黑" w:hAnsi="微软雅黑" w:eastAsia="微软雅黑" w:cs="微软雅黑"/>
          <w:color w:val="auto"/>
          <w:sz w:val="24"/>
          <w:szCs w:val="24"/>
          <w:lang w:val="en-US" w:eastAsia="zh-CN"/>
        </w:rPr>
        <w:t>合同签订后10日内</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w:t>
      </w:r>
      <w:r>
        <w:rPr>
          <w:rFonts w:hint="eastAsia" w:ascii="微软雅黑" w:hAnsi="微软雅黑" w:eastAsia="微软雅黑" w:cs="微软雅黑"/>
          <w:i/>
          <w:color w:val="auto"/>
          <w:sz w:val="24"/>
          <w:szCs w:val="24"/>
        </w:rPr>
        <w:t>否</w:t>
      </w:r>
      <w:r>
        <w:rPr>
          <w:rFonts w:hint="eastAsia" w:ascii="微软雅黑" w:hAnsi="微软雅黑" w:eastAsia="微软雅黑" w:cs="微软雅黑"/>
          <w:i/>
          <w:color w:val="auto"/>
          <w:sz w:val="24"/>
          <w:szCs w:val="24"/>
          <w:lang w:val="en-US" w:eastAsia="zh-CN"/>
        </w:rPr>
        <w:t xml:space="preserve"> </w:t>
      </w:r>
      <w:r>
        <w:rPr>
          <w:rFonts w:hint="eastAsia" w:ascii="微软雅黑" w:hAnsi="微软雅黑" w:eastAsia="微软雅黑" w:cs="微软雅黑"/>
          <w:color w:val="auto"/>
          <w:sz w:val="24"/>
          <w:szCs w:val="24"/>
        </w:rPr>
        <w:t>）接受联合体。</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color w:val="auto"/>
          <w:sz w:val="24"/>
          <w:szCs w:val="24"/>
        </w:rPr>
      </w:pPr>
      <w:bookmarkStart w:id="4" w:name="_Toc28359013"/>
      <w:bookmarkStart w:id="5" w:name="_Toc28359090"/>
      <w:bookmarkStart w:id="6" w:name="_Toc35393630"/>
      <w:bookmarkStart w:id="7" w:name="_Toc35393799"/>
      <w:r>
        <w:rPr>
          <w:rFonts w:hint="eastAsia" w:ascii="微软雅黑" w:hAnsi="微软雅黑" w:eastAsia="微软雅黑" w:cs="微软雅黑"/>
          <w:b w:val="0"/>
          <w:color w:val="auto"/>
          <w:sz w:val="24"/>
          <w:szCs w:val="24"/>
        </w:rPr>
        <w:t>二、申请人的资格要求：</w:t>
      </w:r>
      <w:bookmarkEnd w:id="4"/>
      <w:bookmarkEnd w:id="5"/>
      <w:bookmarkEnd w:id="6"/>
      <w:bookmarkEnd w:id="7"/>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1.满足《中华人民共和国政府采购法》第二十二条规定；</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bookmarkStart w:id="8" w:name="_Toc28359091"/>
      <w:bookmarkStart w:id="9" w:name="_Toc28359014"/>
      <w:r>
        <w:rPr>
          <w:rFonts w:hint="eastAsia" w:ascii="微软雅黑" w:hAnsi="微软雅黑" w:eastAsia="微软雅黑" w:cs="微软雅黑"/>
          <w:sz w:val="24"/>
          <w:szCs w:val="24"/>
        </w:rPr>
        <w:t>2.落实政府采购政策需满足的资格要求：供应商为中小企业/小微企业</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国家发展改革委关于印发〈节能产品政府采购实施意见〉的通知》（财库〔2004〕185号）；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环保总局关于环境标志产品政府采购实施的意见》（财库〔2006〕90号）；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《政府采购促进中小企业发展暂行办法》（财库〔</w:t>
      </w:r>
      <w:r>
        <w:rPr>
          <w:rFonts w:hint="eastAsia" w:ascii="微软雅黑" w:hAnsi="微软雅黑" w:eastAsia="微软雅黑" w:cs="微软雅黑"/>
          <w:sz w:val="24"/>
          <w:szCs w:val="24"/>
          <w:lang w:val="en-US" w:eastAsia="zh-CN"/>
        </w:rPr>
        <w:t>2020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46</w:t>
      </w:r>
      <w:r>
        <w:rPr>
          <w:rFonts w:hint="eastAsia" w:ascii="微软雅黑" w:hAnsi="微软雅黑" w:eastAsia="微软雅黑" w:cs="微软雅黑"/>
          <w:sz w:val="24"/>
          <w:szCs w:val="24"/>
        </w:rPr>
        <w:t xml:space="preserve">号）；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关于促进残疾人就业政府采购政策的通知》（财库〔2017〕141号）；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《关于政府采购支持监狱企业发展有关问题的通知》（财库〔2014〕68号）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财政部办公厅关于疫情防控期间开展政府采购活动有关事项的通知 中华人民共和国财政部办公厅（财办库（【2020】29号）；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印发《关于应对新冠肺炎疫情支持中小微企业复工复产健康发展的十六条措施》的通知（新政办发〔2020〕7号）</w:t>
      </w:r>
      <w:r>
        <w:rPr>
          <w:rFonts w:hint="eastAsia" w:ascii="微软雅黑" w:hAnsi="微软雅黑" w:eastAsia="微软雅黑" w:cs="微软雅黑"/>
          <w:sz w:val="24"/>
          <w:szCs w:val="24"/>
          <w:lang w:eastAsia="zh-CN"/>
        </w:rPr>
        <w:t>。</w:t>
      </w:r>
    </w:p>
    <w:p>
      <w:pPr>
        <w:pStyle w:val="6"/>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3.本项目的特定资格要求：</w:t>
      </w:r>
      <w:bookmarkStart w:id="10" w:name="_Toc35393631"/>
      <w:bookmarkStart w:id="11" w:name="_Toc35393800"/>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①潜在投标人在中华人民共和国境内注册，具有有效的营业执照，有能力提供本项目全部采购内容及服务能力的供应商；</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②企业具有公路行业（公路）专业丙级及以上资质（含丙级）；</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③具有依法缴纳税收和社会保障资金的良好记录，能够提供优质的后续技术支持服务；</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其他说明：a、与招标人存在利害关系可能影响招标公正性的法人、其他组织或者个人，不得参加投标。b、单位负责人为同一人或者存在控股、管理关系的不同单位，不得参加同一标段投标或者未划分标段的同一招标项目投标。</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⑥本次招标不接受联合体投标。</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 xml:space="preserve">                                             </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三、获取采购文件</w:t>
      </w:r>
      <w:bookmarkEnd w:id="8"/>
      <w:bookmarkEnd w:id="9"/>
      <w:bookmarkEnd w:id="10"/>
      <w:bookmarkEnd w:id="11"/>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sz w:val="24"/>
          <w:szCs w:val="24"/>
          <w:u w:val="single"/>
        </w:rPr>
        <w:t>年</w:t>
      </w:r>
      <w:r>
        <w:rPr>
          <w:rFonts w:hint="eastAsia" w:ascii="微软雅黑" w:hAnsi="微软雅黑" w:eastAsia="微软雅黑" w:cs="微软雅黑"/>
          <w:sz w:val="24"/>
          <w:szCs w:val="24"/>
          <w:u w:val="single"/>
          <w:lang w:val="en-US" w:eastAsia="zh-CN"/>
        </w:rPr>
        <w:t>06</w:t>
      </w:r>
      <w:r>
        <w:rPr>
          <w:rFonts w:hint="eastAsia" w:ascii="微软雅黑" w:hAnsi="微软雅黑" w:eastAsia="微软雅黑" w:cs="微软雅黑"/>
          <w:sz w:val="24"/>
          <w:szCs w:val="24"/>
          <w:u w:val="single"/>
        </w:rPr>
        <w:t>月</w:t>
      </w:r>
      <w:r>
        <w:rPr>
          <w:rFonts w:hint="eastAsia" w:ascii="微软雅黑" w:hAnsi="微软雅黑" w:eastAsia="微软雅黑" w:cs="微软雅黑"/>
          <w:sz w:val="24"/>
          <w:szCs w:val="24"/>
          <w:u w:val="single"/>
          <w:lang w:val="en-US" w:eastAsia="zh-CN"/>
        </w:rPr>
        <w:t>01</w:t>
      </w:r>
      <w:r>
        <w:rPr>
          <w:rFonts w:hint="eastAsia" w:ascii="微软雅黑" w:hAnsi="微软雅黑" w:eastAsia="微软雅黑" w:cs="微软雅黑"/>
          <w:sz w:val="24"/>
          <w:szCs w:val="24"/>
          <w:u w:val="single"/>
        </w:rPr>
        <w:t>日</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sz w:val="24"/>
          <w:szCs w:val="24"/>
          <w:u w:val="single"/>
        </w:rPr>
        <w:t>年</w:t>
      </w:r>
      <w:r>
        <w:rPr>
          <w:rFonts w:hint="eastAsia" w:ascii="微软雅黑" w:hAnsi="微软雅黑" w:eastAsia="微软雅黑" w:cs="微软雅黑"/>
          <w:sz w:val="24"/>
          <w:szCs w:val="24"/>
          <w:u w:val="single"/>
          <w:lang w:val="en-US" w:eastAsia="zh-CN"/>
        </w:rPr>
        <w:t>06</w:t>
      </w:r>
      <w:r>
        <w:rPr>
          <w:rFonts w:hint="eastAsia" w:ascii="微软雅黑" w:hAnsi="微软雅黑" w:eastAsia="微软雅黑" w:cs="微软雅黑"/>
          <w:sz w:val="24"/>
          <w:szCs w:val="24"/>
          <w:u w:val="single"/>
        </w:rPr>
        <w:t>月</w:t>
      </w:r>
      <w:r>
        <w:rPr>
          <w:rFonts w:hint="eastAsia" w:ascii="微软雅黑" w:hAnsi="微软雅黑" w:eastAsia="微软雅黑" w:cs="微软雅黑"/>
          <w:sz w:val="24"/>
          <w:szCs w:val="24"/>
          <w:u w:val="single"/>
          <w:lang w:val="en-US" w:eastAsia="zh-CN"/>
        </w:rPr>
        <w:t>05</w:t>
      </w:r>
      <w:r>
        <w:rPr>
          <w:rFonts w:hint="eastAsia" w:ascii="微软雅黑" w:hAnsi="微软雅黑" w:eastAsia="微软雅黑" w:cs="微软雅黑"/>
          <w:sz w:val="24"/>
          <w:szCs w:val="24"/>
          <w:u w:val="single"/>
        </w:rPr>
        <w:t>日</w:t>
      </w:r>
      <w:r>
        <w:rPr>
          <w:rFonts w:hint="eastAsia" w:ascii="微软雅黑" w:hAnsi="微软雅黑" w:eastAsia="微软雅黑" w:cs="微软雅黑"/>
          <w:sz w:val="24"/>
          <w:szCs w:val="24"/>
        </w:rPr>
        <w:t>，每天上午</w:t>
      </w:r>
      <w:r>
        <w:rPr>
          <w:rFonts w:hint="eastAsia" w:ascii="微软雅黑" w:hAnsi="微软雅黑" w:eastAsia="微软雅黑" w:cs="微软雅黑"/>
          <w:sz w:val="24"/>
          <w:szCs w:val="24"/>
          <w:u w:val="single"/>
          <w:lang w:val="en-US" w:eastAsia="zh-CN"/>
        </w:rPr>
        <w:t>10:00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14:00</w:t>
      </w:r>
      <w:r>
        <w:rPr>
          <w:rFonts w:hint="eastAsia" w:ascii="微软雅黑" w:hAnsi="微软雅黑" w:eastAsia="微软雅黑" w:cs="微软雅黑"/>
          <w:sz w:val="24"/>
          <w:szCs w:val="24"/>
        </w:rPr>
        <w:t>，下午</w:t>
      </w:r>
      <w:r>
        <w:rPr>
          <w:rFonts w:hint="eastAsia" w:ascii="微软雅黑" w:hAnsi="微软雅黑" w:eastAsia="微软雅黑" w:cs="微软雅黑"/>
          <w:sz w:val="24"/>
          <w:szCs w:val="24"/>
          <w:u w:val="single"/>
          <w:lang w:val="en-US" w:eastAsia="zh-CN"/>
        </w:rPr>
        <w:t>16:00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20:00</w:t>
      </w:r>
      <w:r>
        <w:rPr>
          <w:rFonts w:hint="eastAsia" w:ascii="微软雅黑" w:hAnsi="微软雅黑" w:eastAsia="微软雅黑" w:cs="微软雅黑"/>
          <w:sz w:val="24"/>
          <w:szCs w:val="24"/>
        </w:rPr>
        <w:t>（北京时间，法定节假日除外 ）</w:t>
      </w:r>
    </w:p>
    <w:p>
      <w:pPr>
        <w:widowControl w:val="0"/>
        <w:spacing w:line="360" w:lineRule="auto"/>
        <w:ind w:firstLine="540"/>
        <w:jc w:val="both"/>
        <w:rPr>
          <w:rFonts w:hint="eastAsia" w:ascii="微软雅黑" w:hAnsi="微软雅黑" w:eastAsia="微软雅黑" w:cs="微软雅黑"/>
          <w:kern w:val="2"/>
          <w:sz w:val="24"/>
          <w:szCs w:val="24"/>
          <w:u w:val="none"/>
          <w:lang w:val="en-US" w:eastAsia="zh-CN"/>
        </w:rPr>
      </w:pPr>
      <w:bookmarkStart w:id="12" w:name="_Toc28359015"/>
      <w:bookmarkStart w:id="13" w:name="_Toc28359092"/>
      <w:bookmarkStart w:id="14" w:name="_Toc35393801"/>
      <w:bookmarkStart w:id="15" w:name="_Toc35393632"/>
      <w:r>
        <w:rPr>
          <w:rFonts w:hint="eastAsia" w:ascii="微软雅黑" w:hAnsi="微软雅黑" w:eastAsia="微软雅黑" w:cs="微软雅黑"/>
          <w:kern w:val="2"/>
          <w:sz w:val="24"/>
          <w:szCs w:val="24"/>
        </w:rPr>
        <w:t>地点：政采云平台（https://www.zcygov.cn/）</w:t>
      </w:r>
    </w:p>
    <w:p>
      <w:pPr>
        <w:widowControl w:val="0"/>
        <w:spacing w:line="360" w:lineRule="auto"/>
        <w:ind w:firstLine="540"/>
        <w:jc w:val="both"/>
        <w:rPr>
          <w:rFonts w:hint="eastAsia" w:ascii="微软雅黑" w:hAnsi="微软雅黑" w:eastAsia="微软雅黑" w:cs="微软雅黑"/>
          <w:kern w:val="2"/>
          <w:sz w:val="24"/>
          <w:szCs w:val="24"/>
          <w:u w:val="none"/>
          <w:lang w:val="en-US" w:eastAsia="zh-CN"/>
        </w:rPr>
      </w:pPr>
      <w:r>
        <w:rPr>
          <w:rFonts w:hint="eastAsia" w:ascii="微软雅黑" w:hAnsi="微软雅黑" w:eastAsia="微软雅黑" w:cs="微软雅黑"/>
          <w:kern w:val="2"/>
          <w:sz w:val="24"/>
          <w:szCs w:val="24"/>
          <w:u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售价：</w:t>
      </w:r>
      <w:r>
        <w:rPr>
          <w:rFonts w:hint="eastAsia" w:ascii="微软雅黑" w:hAnsi="微软雅黑" w:eastAsia="微软雅黑" w:cs="微软雅黑"/>
          <w:sz w:val="24"/>
          <w:szCs w:val="24"/>
          <w:lang w:val="en-US" w:eastAsia="zh-CN"/>
        </w:rPr>
        <w:t>0元，售后不退</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四、响应文件提交</w:t>
      </w:r>
      <w:bookmarkEnd w:id="12"/>
      <w:bookmarkEnd w:id="13"/>
      <w:bookmarkEnd w:id="14"/>
      <w:bookmarkEnd w:id="15"/>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Cs/>
          <w:sz w:val="24"/>
          <w:szCs w:val="24"/>
        </w:rPr>
      </w:pPr>
      <w:r>
        <w:rPr>
          <w:rFonts w:hint="eastAsia" w:ascii="微软雅黑" w:hAnsi="微软雅黑" w:eastAsia="微软雅黑" w:cs="微软雅黑"/>
          <w:sz w:val="24"/>
          <w:szCs w:val="24"/>
        </w:rPr>
        <w:t>截止时间：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w:t>
      </w:r>
    </w:p>
    <w:p>
      <w:pPr>
        <w:widowControl w:val="0"/>
        <w:ind w:firstLine="480" w:firstLineChars="200"/>
        <w:jc w:val="both"/>
        <w:rPr>
          <w:rFonts w:hint="eastAsia" w:ascii="微软雅黑" w:hAnsi="微软雅黑" w:eastAsia="微软雅黑" w:cs="微软雅黑"/>
          <w:bCs/>
          <w:sz w:val="24"/>
          <w:szCs w:val="24"/>
          <w:u w:val="single"/>
        </w:rPr>
      </w:pPr>
      <w:r>
        <w:rPr>
          <w:rFonts w:hint="eastAsia" w:ascii="微软雅黑" w:hAnsi="微软雅黑" w:eastAsia="微软雅黑" w:cs="微软雅黑"/>
          <w:sz w:val="24"/>
          <w:szCs w:val="24"/>
        </w:rPr>
        <w:t>地点：</w:t>
      </w:r>
      <w:r>
        <w:rPr>
          <w:rFonts w:hint="eastAsia" w:ascii="微软雅黑" w:hAnsi="微软雅黑" w:eastAsia="微软雅黑" w:cs="微软雅黑"/>
          <w:kern w:val="2"/>
          <w:sz w:val="24"/>
          <w:szCs w:val="24"/>
        </w:rPr>
        <w:t>政采云平台（https://www.zcygov.cn/）</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16" w:name="_Toc35393633"/>
      <w:bookmarkStart w:id="17" w:name="_Toc28359093"/>
      <w:bookmarkStart w:id="18" w:name="_Toc35393802"/>
      <w:bookmarkStart w:id="19" w:name="_Toc28359016"/>
      <w:r>
        <w:rPr>
          <w:rFonts w:hint="eastAsia" w:ascii="微软雅黑" w:hAnsi="微软雅黑" w:eastAsia="微软雅黑" w:cs="微软雅黑"/>
          <w:b w:val="0"/>
          <w:sz w:val="24"/>
          <w:szCs w:val="24"/>
        </w:rPr>
        <w:t>五、开启</w:t>
      </w:r>
      <w:bookmarkEnd w:id="16"/>
      <w:bookmarkEnd w:id="17"/>
      <w:bookmarkEnd w:id="18"/>
      <w:bookmarkEnd w:id="19"/>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Cs/>
          <w:sz w:val="24"/>
          <w:szCs w:val="24"/>
          <w:u w:val="single"/>
        </w:rPr>
      </w:pPr>
      <w:r>
        <w:rPr>
          <w:rFonts w:hint="eastAsia" w:ascii="微软雅黑" w:hAnsi="微软雅黑" w:eastAsia="微软雅黑" w:cs="微软雅黑"/>
          <w:sz w:val="24"/>
          <w:szCs w:val="24"/>
        </w:rPr>
        <w:t>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w:t>
      </w:r>
    </w:p>
    <w:p>
      <w:pPr>
        <w:widowControl w:val="0"/>
        <w:ind w:firstLine="480" w:firstLineChars="200"/>
        <w:jc w:val="both"/>
        <w:rPr>
          <w:rFonts w:hint="eastAsia" w:ascii="微软雅黑" w:hAnsi="微软雅黑" w:eastAsia="微软雅黑" w:cs="微软雅黑"/>
          <w:bCs/>
          <w:sz w:val="24"/>
          <w:szCs w:val="24"/>
          <w:u w:val="single"/>
          <w:lang w:val="en-US"/>
        </w:rPr>
      </w:pPr>
      <w:r>
        <w:rPr>
          <w:rFonts w:hint="eastAsia" w:ascii="微软雅黑" w:hAnsi="微软雅黑" w:eastAsia="微软雅黑" w:cs="微软雅黑"/>
          <w:sz w:val="24"/>
          <w:szCs w:val="24"/>
        </w:rPr>
        <w:t>地点：</w:t>
      </w:r>
      <w:r>
        <w:rPr>
          <w:rFonts w:hint="eastAsia" w:ascii="微软雅黑" w:hAnsi="微软雅黑" w:eastAsia="微软雅黑" w:cs="微软雅黑"/>
          <w:kern w:val="2"/>
          <w:sz w:val="24"/>
          <w:szCs w:val="24"/>
        </w:rPr>
        <w:t>政采云平台（https://www.zcygov.cn/）</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20" w:name="_Toc35393634"/>
      <w:bookmarkStart w:id="21" w:name="_Toc28359017"/>
      <w:bookmarkStart w:id="22" w:name="_Toc35393803"/>
      <w:bookmarkStart w:id="23" w:name="_Toc28359094"/>
      <w:r>
        <w:rPr>
          <w:rFonts w:hint="eastAsia" w:ascii="微软雅黑" w:hAnsi="微软雅黑" w:eastAsia="微软雅黑" w:cs="微软雅黑"/>
          <w:b w:val="0"/>
          <w:sz w:val="24"/>
          <w:szCs w:val="24"/>
        </w:rPr>
        <w:t>六、公告期限</w:t>
      </w:r>
      <w:bookmarkEnd w:id="20"/>
      <w:bookmarkEnd w:id="21"/>
      <w:bookmarkEnd w:id="22"/>
      <w:bookmarkEnd w:id="23"/>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自本公告发布之日起3个工作日。</w:t>
      </w:r>
    </w:p>
    <w:p>
      <w:pPr>
        <w:pStyle w:val="6"/>
        <w:pageBreakBefore w:val="0"/>
        <w:widowControl w:val="0"/>
        <w:numPr>
          <w:ilvl w:val="0"/>
          <w:numId w:val="1"/>
        </w:numPr>
        <w:kinsoku/>
        <w:wordWrap/>
        <w:overflowPunct/>
        <w:topLinePunct w:val="0"/>
        <w:bidi w:val="0"/>
        <w:spacing w:line="480" w:lineRule="exact"/>
        <w:textAlignment w:val="auto"/>
        <w:rPr>
          <w:rFonts w:hint="eastAsia" w:ascii="微软雅黑" w:hAnsi="微软雅黑" w:eastAsia="微软雅黑" w:cs="微软雅黑"/>
          <w:b w:val="0"/>
          <w:kern w:val="0"/>
          <w:sz w:val="24"/>
          <w:szCs w:val="24"/>
          <w:lang w:val="en-US" w:eastAsia="zh-CN" w:bidi="ar-SA"/>
        </w:rPr>
      </w:pPr>
      <w:bookmarkStart w:id="24" w:name="_Toc35393635"/>
      <w:bookmarkStart w:id="25" w:name="_Toc35393804"/>
      <w:r>
        <w:rPr>
          <w:rFonts w:hint="eastAsia" w:ascii="微软雅黑" w:hAnsi="微软雅黑" w:eastAsia="微软雅黑" w:cs="微软雅黑"/>
          <w:b w:val="0"/>
          <w:kern w:val="0"/>
          <w:sz w:val="24"/>
          <w:szCs w:val="24"/>
          <w:lang w:val="en-US" w:eastAsia="zh-CN" w:bidi="ar-SA"/>
        </w:rPr>
        <w:t>其他补充事宜</w:t>
      </w:r>
      <w:bookmarkEnd w:id="24"/>
      <w:bookmarkEnd w:id="25"/>
      <w:bookmarkStart w:id="26" w:name="_Toc28359021"/>
      <w:bookmarkStart w:id="27" w:name="_Toc35393808"/>
      <w:bookmarkStart w:id="28" w:name="_Toc35393639"/>
      <w:bookmarkStart w:id="29" w:name="_Toc28359098"/>
    </w:p>
    <w:p>
      <w:pPr>
        <w:numPr>
          <w:ilvl w:val="0"/>
          <w:numId w:val="2"/>
        </w:numPr>
        <w:ind w:left="86" w:leftChars="0" w:firstLine="0" w:firstLineChars="0"/>
        <w:rPr>
          <w:rFonts w:hint="eastAsia" w:ascii="微软雅黑" w:hAnsi="微软雅黑" w:eastAsia="微软雅黑" w:cs="微软雅黑"/>
          <w:b w:val="0"/>
          <w:kern w:val="2"/>
          <w:sz w:val="24"/>
          <w:szCs w:val="24"/>
          <w:lang w:val="en-US" w:eastAsia="zh-CN" w:bidi="ar-SA"/>
        </w:rPr>
      </w:pPr>
      <w:r>
        <w:rPr>
          <w:rFonts w:hint="eastAsia" w:ascii="微软雅黑" w:hAnsi="微软雅黑" w:eastAsia="微软雅黑" w:cs="微软雅黑"/>
          <w:b w:val="0"/>
          <w:kern w:val="2"/>
          <w:sz w:val="24"/>
          <w:szCs w:val="24"/>
          <w:lang w:val="en-US" w:eastAsia="zh-CN" w:bidi="ar-SA"/>
        </w:rPr>
        <w:t>本项目为电子招投标，供应商需要使用 CA 加密设备，凡参加本项目必须可自主通过新疆 CA 申领渠道申请政采云平台可使用的 CA 设备。</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2、本项目实行网上投标，采用电子响应文件(供应商须使用 CA 加密设备通过政采云电子投标客户端制作响应文件)。若供应商参与投标，自行承担投标一切费用。</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3、各供应商应在开标前应确保成为新疆政府采购网正式注册入库供应商，并完成 CA 数字证书申领。因未注册入库、未办理 CA 数字证书等原因造成无法投标或投标失败等后果由供应商自行承担。</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4、供应商将政采云电子交易客户端下载、安装完成后，可通过账号密码或CA 登录客户端进行响应文件制作。在使用政采云投标客户端时，建议使用 WIN7 及 以 上 操 作 系 统 。 客 户 端 请 至 新 疆 政 府 采 购 网（http://www.ccgp-xinjiang.gov.cn/）下载专区查看，如有问题可拨打政采云客户服务热线 95763 进行咨询。</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5、供应商在开标时须使用制作加密电子响应文件所使用的 CA 锁及电脑，电脑须提前配置好浏览器（建议使用谷歌浏览器），以便开标时解锁。</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6、供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特别提示：</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30" w:name="_Toc35393636"/>
      <w:bookmarkStart w:id="31" w:name="_Toc35393805"/>
      <w:bookmarkStart w:id="32" w:name="_Toc28359095"/>
      <w:bookmarkStart w:id="33" w:name="_Toc28359018"/>
      <w:r>
        <w:rPr>
          <w:rFonts w:hint="eastAsia" w:ascii="微软雅黑" w:hAnsi="微软雅黑" w:eastAsia="微软雅黑" w:cs="微软雅黑"/>
          <w:b w:val="0"/>
          <w:sz w:val="24"/>
          <w:szCs w:val="24"/>
        </w:rPr>
        <w:t>八、凡对本次采购提出询问，请按以下方式联系。</w:t>
      </w:r>
      <w:bookmarkEnd w:id="30"/>
      <w:bookmarkEnd w:id="31"/>
      <w:bookmarkEnd w:id="32"/>
      <w:bookmarkEnd w:id="33"/>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bookmarkStart w:id="34" w:name="_Toc35393637"/>
      <w:bookmarkStart w:id="35" w:name="_Toc28359019"/>
      <w:bookmarkStart w:id="36" w:name="_Toc28359096"/>
      <w:bookmarkStart w:id="37" w:name="_Toc35393806"/>
      <w:r>
        <w:rPr>
          <w:rFonts w:hint="eastAsia" w:ascii="微软雅黑" w:hAnsi="微软雅黑" w:eastAsia="微软雅黑" w:cs="微软雅黑"/>
          <w:b w:val="0"/>
          <w:sz w:val="24"/>
          <w:szCs w:val="24"/>
        </w:rPr>
        <w:t>1.采购人信息</w:t>
      </w:r>
      <w:bookmarkEnd w:id="34"/>
      <w:bookmarkEnd w:id="35"/>
      <w:bookmarkEnd w:id="36"/>
      <w:bookmarkEnd w:id="37"/>
    </w:p>
    <w:p>
      <w:pPr>
        <w:pageBreakBefore w:val="0"/>
        <w:widowControl w:val="0"/>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lang w:val="en-US" w:eastAsia="zh-CN"/>
        </w:rPr>
        <w:t>温泉县交通运输局</w:t>
      </w:r>
    </w:p>
    <w:p>
      <w:pPr>
        <w:pageBreakBefore w:val="0"/>
        <w:widowControl w:val="0"/>
        <w:tabs>
          <w:tab w:val="left" w:pos="5428"/>
        </w:tabs>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u w:val="single"/>
          <w:lang w:eastAsia="zh-CN"/>
        </w:rPr>
        <w:t>温泉县</w:t>
      </w:r>
      <w:r>
        <w:rPr>
          <w:rFonts w:hint="eastAsia" w:ascii="微软雅黑" w:hAnsi="微软雅黑" w:eastAsia="微软雅黑" w:cs="微软雅黑"/>
          <w:sz w:val="24"/>
          <w:szCs w:val="24"/>
          <w:lang w:eastAsia="zh-CN"/>
        </w:rPr>
        <w:tab/>
      </w:r>
    </w:p>
    <w:p>
      <w:pPr>
        <w:pageBreakBefore w:val="0"/>
        <w:widowControl w:val="0"/>
        <w:tabs>
          <w:tab w:val="left" w:pos="5428"/>
        </w:tabs>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u w:val="single"/>
          <w:lang w:val="en-US" w:eastAsia="zh-CN"/>
        </w:rPr>
        <w:t>阿木日达拉13999761991</w:t>
      </w:r>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bookmarkStart w:id="38" w:name="_Toc35393807"/>
      <w:bookmarkStart w:id="39" w:name="_Toc35393638"/>
      <w:bookmarkStart w:id="40" w:name="_Toc28359020"/>
      <w:bookmarkStart w:id="41" w:name="_Toc28359097"/>
      <w:r>
        <w:rPr>
          <w:rFonts w:hint="eastAsia" w:ascii="微软雅黑" w:hAnsi="微软雅黑" w:eastAsia="微软雅黑" w:cs="微软雅黑"/>
          <w:b w:val="0"/>
          <w:sz w:val="24"/>
          <w:szCs w:val="24"/>
        </w:rPr>
        <w:t>2.采购代理机构信息</w:t>
      </w:r>
      <w:bookmarkEnd w:id="38"/>
      <w:bookmarkEnd w:id="39"/>
      <w:bookmarkEnd w:id="40"/>
      <w:bookmarkEnd w:id="41"/>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rPr>
        <w:t>新疆科盟工程项目管理咨询有限公司</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zh-CN" w:eastAsia="zh-CN"/>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u w:val="single"/>
          <w:lang w:val="en-US" w:eastAsia="zh-CN"/>
        </w:rPr>
        <w:t>博乐市州医院斜对面永康大药房三楼</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u w:val="single"/>
        </w:rPr>
        <w:t>0909-</w:t>
      </w:r>
      <w:r>
        <w:rPr>
          <w:rFonts w:hint="eastAsia" w:ascii="微软雅黑" w:hAnsi="微软雅黑" w:eastAsia="微软雅黑" w:cs="微软雅黑"/>
          <w:sz w:val="24"/>
          <w:szCs w:val="24"/>
          <w:u w:val="single"/>
          <w:lang w:val="en-US" w:eastAsia="zh-CN"/>
        </w:rPr>
        <w:t>8888818</w:t>
      </w:r>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3.项目联系方式</w:t>
      </w:r>
      <w:bookmarkEnd w:id="26"/>
      <w:bookmarkEnd w:id="27"/>
      <w:bookmarkEnd w:id="28"/>
      <w:bookmarkEnd w:id="29"/>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项目联系人：</w:t>
      </w:r>
      <w:r>
        <w:rPr>
          <w:rFonts w:hint="eastAsia" w:ascii="微软雅黑" w:hAnsi="微软雅黑" w:eastAsia="微软雅黑" w:cs="微软雅黑"/>
          <w:sz w:val="24"/>
          <w:szCs w:val="24"/>
          <w:u w:val="single"/>
          <w:lang w:val="en-US" w:eastAsia="zh-CN"/>
        </w:rPr>
        <w:t>苏文洁</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u w:val="none"/>
          <w:lang w:val="en-US" w:eastAsia="zh-CN"/>
        </w:rPr>
        <w:t>电      话：</w:t>
      </w:r>
      <w:r>
        <w:rPr>
          <w:rFonts w:hint="eastAsia" w:ascii="微软雅黑" w:hAnsi="微软雅黑" w:eastAsia="微软雅黑" w:cs="微软雅黑"/>
          <w:sz w:val="24"/>
          <w:szCs w:val="24"/>
          <w:u w:val="single"/>
        </w:rPr>
        <w:t>0909-</w:t>
      </w:r>
      <w:r>
        <w:rPr>
          <w:rFonts w:hint="eastAsia" w:ascii="微软雅黑" w:hAnsi="微软雅黑" w:eastAsia="微软雅黑" w:cs="微软雅黑"/>
          <w:sz w:val="24"/>
          <w:szCs w:val="24"/>
          <w:u w:val="single"/>
          <w:lang w:val="en-US" w:eastAsia="zh-CN"/>
        </w:rPr>
        <w:t>8888818</w:t>
      </w:r>
    </w:p>
    <w:p>
      <w:pPr>
        <w:pageBreakBefore w:val="0"/>
        <w:widowControl w:val="0"/>
        <w:tabs>
          <w:tab w:val="left" w:pos="831"/>
        </w:tabs>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p>
    <w:p>
      <w:pPr>
        <w:pStyle w:val="7"/>
        <w:rPr>
          <w:rFonts w:hint="eastAsia" w:ascii="微软雅黑" w:hAnsi="微软雅黑" w:eastAsia="微软雅黑" w:cs="微软雅黑"/>
          <w:sz w:val="24"/>
          <w:szCs w:val="24"/>
        </w:rPr>
      </w:pPr>
      <w:r>
        <w:rPr>
          <w:rFonts w:hint="eastAsia" w:ascii="微软雅黑" w:hAnsi="微软雅黑" w:eastAsia="微软雅黑" w:cs="微软雅黑"/>
          <w:kern w:val="2"/>
          <w:sz w:val="24"/>
          <w:szCs w:val="24"/>
          <w:lang w:val="en-US" w:eastAsia="zh-CN" w:bidi="ar-SA"/>
        </w:rPr>
        <w:t xml:space="preserve">                                          2023年05月31日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6D314"/>
    <w:multiLevelType w:val="singleLevel"/>
    <w:tmpl w:val="4336D314"/>
    <w:lvl w:ilvl="0" w:tentative="0">
      <w:start w:val="1"/>
      <w:numFmt w:val="decimal"/>
      <w:suff w:val="nothing"/>
      <w:lvlText w:val="%1、"/>
      <w:lvlJc w:val="left"/>
      <w:pPr>
        <w:ind w:left="86" w:leftChars="0" w:firstLine="0" w:firstLineChars="0"/>
      </w:pPr>
    </w:lvl>
  </w:abstractNum>
  <w:abstractNum w:abstractNumId="1">
    <w:nsid w:val="610238B8"/>
    <w:multiLevelType w:val="singleLevel"/>
    <w:tmpl w:val="610238B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OTNkNTA5OWNjZDQzNTYzYTQwY2U0ZWNkOWU5OWEifQ=="/>
  </w:docVars>
  <w:rsids>
    <w:rsidRoot w:val="2EA65E5A"/>
    <w:rsid w:val="01047360"/>
    <w:rsid w:val="013B4944"/>
    <w:rsid w:val="04485ABE"/>
    <w:rsid w:val="07C136C9"/>
    <w:rsid w:val="160410C9"/>
    <w:rsid w:val="165F2992"/>
    <w:rsid w:val="17A839F9"/>
    <w:rsid w:val="18F82961"/>
    <w:rsid w:val="1BF67D0E"/>
    <w:rsid w:val="220C543A"/>
    <w:rsid w:val="239C5A1D"/>
    <w:rsid w:val="2EA65E5A"/>
    <w:rsid w:val="30275F10"/>
    <w:rsid w:val="34907CDA"/>
    <w:rsid w:val="34B305D4"/>
    <w:rsid w:val="3ED74FA5"/>
    <w:rsid w:val="42381E88"/>
    <w:rsid w:val="4935751B"/>
    <w:rsid w:val="508F3931"/>
    <w:rsid w:val="5D575E3B"/>
    <w:rsid w:val="68027E71"/>
    <w:rsid w:val="68877382"/>
    <w:rsid w:val="72CE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2"/>
    <w:basedOn w:val="1"/>
    <w:next w:val="1"/>
    <w:qFormat/>
    <w:uiPriority w:val="0"/>
    <w:pPr>
      <w:keepNext/>
      <w:keepLines/>
      <w:spacing w:before="120" w:after="120"/>
      <w:jc w:val="left"/>
      <w:outlineLvl w:val="1"/>
    </w:pPr>
    <w:rPr>
      <w:rFonts w:ascii="宋体" w:hAnsi="宋体"/>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4">
    <w:name w:val="Body Text First Indent"/>
    <w:basedOn w:val="5"/>
    <w:next w:val="1"/>
    <w:qFormat/>
    <w:uiPriority w:val="0"/>
    <w:pPr>
      <w:autoSpaceDE w:val="0"/>
      <w:autoSpaceDN w:val="0"/>
      <w:adjustRightInd w:val="0"/>
      <w:spacing w:after="120" w:line="312" w:lineRule="atLeast"/>
      <w:ind w:firstLine="420"/>
    </w:pPr>
    <w:rPr>
      <w:rFonts w:ascii="宋体"/>
      <w:kern w:val="0"/>
    </w:rPr>
  </w:style>
  <w:style w:type="paragraph" w:styleId="5">
    <w:name w:val="Body Text"/>
    <w:basedOn w:val="1"/>
    <w:next w:val="1"/>
    <w:qFormat/>
    <w:uiPriority w:val="0"/>
    <w:rPr>
      <w:rFonts w:eastAsia="楷体_GB2312"/>
      <w:sz w:val="30"/>
    </w:rPr>
  </w:style>
  <w:style w:type="paragraph" w:styleId="7">
    <w:name w:val="footnote text"/>
    <w:basedOn w:val="1"/>
    <w:qFormat/>
    <w:uiPriority w:val="99"/>
    <w:pPr>
      <w:snapToGrid w:val="0"/>
      <w:jc w:val="left"/>
    </w:pPr>
    <w:rPr>
      <w:sz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2383</Words>
  <Characters>2843</Characters>
  <Lines>0</Lines>
  <Paragraphs>0</Paragraphs>
  <TotalTime>5</TotalTime>
  <ScaleCrop>false</ScaleCrop>
  <LinksUpToDate>false</LinksUpToDate>
  <CharactersWithSpaces>3039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2021-03-08T10:25:00Z</dcterms:created>
  <dc:creator>属性很妖</dc:creator>
  <cp:lastModifiedBy>花落半夏</cp:lastModifiedBy>
  <dcterms:modified xsi:type="dcterms:W3CDTF">2023-05-30T11:46:12Z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7864BA18E8A845399F305CBE2B89B07F_13</vt:lpwstr>
  </property>
</Properties>
</file>